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3083F" w14:textId="77777777" w:rsidR="009D66DE" w:rsidRPr="008F729B" w:rsidRDefault="009D66DE" w:rsidP="009D66DE">
      <w:pPr>
        <w:spacing w:after="240"/>
        <w:rPr>
          <w:rFonts w:cs="Times New Roman"/>
          <w:noProof/>
          <w:sz w:val="22"/>
        </w:rPr>
      </w:pPr>
      <w:bookmarkStart w:id="0" w:name="_Toc30065222"/>
      <w:r w:rsidRPr="008F729B">
        <w:rPr>
          <w:rFonts w:cs="Times New Roman"/>
          <w:noProof/>
          <w:sz w:val="22"/>
        </w:rPr>
        <w:drawing>
          <wp:anchor distT="0" distB="0" distL="114300" distR="114300" simplePos="0" relativeHeight="251658240" behindDoc="1" locked="0" layoutInCell="1" allowOverlap="1" wp14:anchorId="499CAB58" wp14:editId="290E4EAB">
            <wp:simplePos x="0" y="0"/>
            <wp:positionH relativeFrom="page">
              <wp:align>right</wp:align>
            </wp:positionH>
            <wp:positionV relativeFrom="paragraph">
              <wp:posOffset>-914400</wp:posOffset>
            </wp:positionV>
            <wp:extent cx="7560945" cy="10691495"/>
            <wp:effectExtent l="0" t="0" r="1905" b="0"/>
            <wp:wrapNone/>
            <wp:docPr id="18205050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50506" name="Picture 2">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60945" cy="10691495"/>
                    </a:xfrm>
                    <a:prstGeom prst="rect">
                      <a:avLst/>
                    </a:prstGeom>
                  </pic:spPr>
                </pic:pic>
              </a:graphicData>
            </a:graphic>
            <wp14:sizeRelH relativeFrom="margin">
              <wp14:pctWidth>0</wp14:pctWidth>
            </wp14:sizeRelH>
            <wp14:sizeRelV relativeFrom="margin">
              <wp14:pctHeight>0</wp14:pctHeight>
            </wp14:sizeRelV>
          </wp:anchor>
        </w:drawing>
      </w:r>
      <w:r w:rsidRPr="008F729B">
        <w:rPr>
          <w:rFonts w:cs="Times New Roman"/>
          <w:noProof/>
          <w:sz w:val="22"/>
        </w:rPr>
        <w:drawing>
          <wp:inline distT="0" distB="0" distL="0" distR="0" wp14:anchorId="5AA5F0FA" wp14:editId="2B1A81B6">
            <wp:extent cx="3740400" cy="676800"/>
            <wp:effectExtent l="0" t="0" r="0" b="9525"/>
            <wp:docPr id="1021211954" name="Picture 1" descr="Australian Government Norfolk Employment Support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211954" name="Picture 1" descr="Australian Government Norfolk Employment Support Program"/>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40400" cy="676800"/>
                    </a:xfrm>
                    <a:prstGeom prst="rect">
                      <a:avLst/>
                    </a:prstGeom>
                  </pic:spPr>
                </pic:pic>
              </a:graphicData>
            </a:graphic>
          </wp:inline>
        </w:drawing>
      </w:r>
    </w:p>
    <w:p w14:paraId="65104442" w14:textId="7DAEDC53" w:rsidR="009D66DE" w:rsidRPr="008F729B" w:rsidRDefault="009D66DE" w:rsidP="009D66DE">
      <w:pPr>
        <w:keepNext/>
        <w:keepLines/>
        <w:spacing w:before="1800" w:after="0" w:line="700" w:lineRule="exact"/>
        <w:outlineLvl w:val="0"/>
        <w:rPr>
          <w:rFonts w:eastAsia="Times New Roman" w:cs="Segoe UI"/>
          <w:b/>
          <w:noProof/>
          <w:color w:val="004F9D"/>
          <w:spacing w:val="-22"/>
          <w:kern w:val="40"/>
          <w:sz w:val="70"/>
          <w:szCs w:val="68"/>
        </w:rPr>
      </w:pPr>
      <w:bookmarkStart w:id="1" w:name="_Toc201936427"/>
      <w:bookmarkStart w:id="2" w:name="_Toc215826535"/>
      <w:r>
        <w:rPr>
          <w:rFonts w:eastAsia="Times New Roman" w:cs="Segoe UI"/>
          <w:b/>
          <w:noProof/>
          <w:color w:val="004F9D"/>
          <w:spacing w:val="-22"/>
          <w:kern w:val="40"/>
          <w:sz w:val="70"/>
          <w:szCs w:val="68"/>
        </w:rPr>
        <w:t>Norfolk Island Employment Support Program</w:t>
      </w:r>
      <w:bookmarkEnd w:id="1"/>
      <w:r w:rsidR="0082483A">
        <w:rPr>
          <w:rFonts w:eastAsia="Times New Roman" w:cs="Segoe UI"/>
          <w:b/>
          <w:noProof/>
          <w:color w:val="004F9D"/>
          <w:spacing w:val="-22"/>
          <w:kern w:val="40"/>
          <w:sz w:val="70"/>
          <w:szCs w:val="68"/>
        </w:rPr>
        <w:t xml:space="preserve"> Guidelines</w:t>
      </w:r>
      <w:bookmarkEnd w:id="2"/>
    </w:p>
    <w:p w14:paraId="3C177D0E" w14:textId="7152D58B" w:rsidR="009D66DE" w:rsidRPr="008F729B" w:rsidRDefault="380F437E" w:rsidP="5727C33E">
      <w:pPr>
        <w:tabs>
          <w:tab w:val="left" w:pos="7560"/>
        </w:tabs>
        <w:spacing w:before="720" w:after="360"/>
        <w:rPr>
          <w:rFonts w:eastAsia="Times New Roman" w:cs="Times New Roman"/>
          <w:b/>
          <w:bCs/>
          <w:color w:val="000000"/>
          <w:sz w:val="48"/>
          <w:szCs w:val="48"/>
        </w:rPr>
      </w:pPr>
      <w:r w:rsidRPr="5727C33E">
        <w:rPr>
          <w:rFonts w:eastAsia="Times New Roman" w:cs="Times New Roman"/>
          <w:b/>
          <w:bCs/>
          <w:color w:val="000000"/>
          <w:sz w:val="48"/>
          <w:szCs w:val="48"/>
        </w:rPr>
        <w:t xml:space="preserve">Part </w:t>
      </w:r>
      <w:r w:rsidR="47763D0D" w:rsidRPr="5727C33E">
        <w:rPr>
          <w:rFonts w:eastAsia="Times New Roman" w:cs="Times New Roman"/>
          <w:b/>
          <w:bCs/>
          <w:color w:val="000000"/>
          <w:sz w:val="48"/>
          <w:szCs w:val="48"/>
        </w:rPr>
        <w:t>B</w:t>
      </w:r>
      <w:r w:rsidRPr="5727C33E">
        <w:rPr>
          <w:rFonts w:eastAsia="Times New Roman" w:cs="Times New Roman"/>
          <w:b/>
          <w:bCs/>
          <w:color w:val="000000"/>
          <w:sz w:val="48"/>
          <w:szCs w:val="48"/>
        </w:rPr>
        <w:t>: Servicing Participants</w:t>
      </w:r>
    </w:p>
    <w:p w14:paraId="6C255D32" w14:textId="78468505" w:rsidR="009D66DE" w:rsidRPr="008F729B" w:rsidRDefault="00D4711F" w:rsidP="009D66DE">
      <w:pPr>
        <w:numPr>
          <w:ilvl w:val="1"/>
          <w:numId w:val="0"/>
        </w:numPr>
        <w:spacing w:before="120" w:after="0"/>
        <w:rPr>
          <w:rFonts w:ascii="Aptos Display" w:eastAsia="Times New Roman" w:hAnsi="Aptos Display" w:cs="Times New Roman"/>
          <w:b/>
          <w:color w:val="004F9D"/>
          <w:sz w:val="28"/>
        </w:rPr>
        <w:sectPr w:rsidR="009D66DE" w:rsidRPr="008F729B" w:rsidSect="009D66DE">
          <w:type w:val="continuous"/>
          <w:pgSz w:w="11906" w:h="16838"/>
          <w:pgMar w:top="1440" w:right="1440" w:bottom="0" w:left="1440" w:header="709" w:footer="709" w:gutter="0"/>
          <w:cols w:space="708"/>
          <w:titlePg/>
          <w:docGrid w:linePitch="360"/>
        </w:sectPr>
      </w:pPr>
      <w:r>
        <w:rPr>
          <w:rFonts w:ascii="Aptos Display" w:eastAsia="Times New Roman" w:hAnsi="Aptos Display" w:cs="Times New Roman"/>
          <w:b/>
          <w:color w:val="004F9D"/>
          <w:sz w:val="28"/>
        </w:rPr>
        <w:t xml:space="preserve">January 2026 </w:t>
      </w:r>
    </w:p>
    <w:p w14:paraId="3B24629F" w14:textId="77777777" w:rsidR="009D66DE" w:rsidRDefault="009D66DE" w:rsidP="009D66DE">
      <w:pPr>
        <w:spacing w:after="240"/>
        <w:rPr>
          <w:rFonts w:cs="Times New Roman"/>
          <w:b/>
          <w:bCs/>
          <w:sz w:val="22"/>
        </w:rPr>
      </w:pPr>
    </w:p>
    <w:p w14:paraId="7DE84D38" w14:textId="77777777" w:rsidR="009D66DE" w:rsidRDefault="009D66DE" w:rsidP="009D66DE">
      <w:pPr>
        <w:spacing w:after="240"/>
        <w:rPr>
          <w:rFonts w:cs="Times New Roman"/>
          <w:b/>
          <w:bCs/>
          <w:sz w:val="22"/>
        </w:rPr>
      </w:pPr>
    </w:p>
    <w:p w14:paraId="53E746EB" w14:textId="77777777" w:rsidR="009D66DE" w:rsidRDefault="009D66DE" w:rsidP="009D66DE">
      <w:pPr>
        <w:spacing w:after="240"/>
        <w:rPr>
          <w:rFonts w:cs="Times New Roman"/>
          <w:b/>
          <w:bCs/>
          <w:sz w:val="22"/>
        </w:rPr>
      </w:pPr>
    </w:p>
    <w:p w14:paraId="6A987CA9" w14:textId="77777777" w:rsidR="009D66DE" w:rsidRDefault="009D66DE" w:rsidP="009D66DE">
      <w:pPr>
        <w:spacing w:after="240"/>
        <w:rPr>
          <w:rFonts w:cs="Times New Roman"/>
          <w:b/>
          <w:bCs/>
          <w:sz w:val="22"/>
        </w:rPr>
      </w:pPr>
    </w:p>
    <w:p w14:paraId="76F350AF" w14:textId="77777777" w:rsidR="009D66DE" w:rsidRDefault="009D66DE" w:rsidP="009D66DE">
      <w:pPr>
        <w:spacing w:after="240"/>
        <w:rPr>
          <w:rFonts w:cs="Times New Roman"/>
          <w:b/>
          <w:bCs/>
          <w:sz w:val="22"/>
        </w:rPr>
      </w:pPr>
    </w:p>
    <w:p w14:paraId="6F6B3BFD" w14:textId="77777777" w:rsidR="009D66DE" w:rsidRDefault="009D66DE" w:rsidP="009D66DE">
      <w:pPr>
        <w:spacing w:after="240"/>
        <w:rPr>
          <w:rFonts w:cs="Times New Roman"/>
          <w:b/>
          <w:bCs/>
          <w:sz w:val="22"/>
        </w:rPr>
      </w:pPr>
    </w:p>
    <w:p w14:paraId="7FE940D5" w14:textId="77777777" w:rsidR="009D66DE" w:rsidRDefault="009D66DE" w:rsidP="009D66DE">
      <w:pPr>
        <w:spacing w:after="240"/>
        <w:rPr>
          <w:rFonts w:cs="Times New Roman"/>
          <w:b/>
          <w:bCs/>
          <w:sz w:val="22"/>
        </w:rPr>
      </w:pPr>
    </w:p>
    <w:p w14:paraId="3269292F" w14:textId="77777777" w:rsidR="009D66DE" w:rsidRDefault="009D66DE" w:rsidP="009D66DE">
      <w:pPr>
        <w:spacing w:after="240"/>
        <w:rPr>
          <w:rFonts w:cs="Times New Roman"/>
          <w:b/>
          <w:bCs/>
          <w:sz w:val="22"/>
        </w:rPr>
      </w:pPr>
    </w:p>
    <w:p w14:paraId="075DC905" w14:textId="77777777" w:rsidR="009D66DE" w:rsidRDefault="009D66DE" w:rsidP="009D66DE">
      <w:pPr>
        <w:spacing w:after="240"/>
        <w:rPr>
          <w:rFonts w:cs="Times New Roman"/>
          <w:b/>
          <w:bCs/>
          <w:sz w:val="22"/>
        </w:rPr>
      </w:pPr>
    </w:p>
    <w:p w14:paraId="33F5693C" w14:textId="77777777" w:rsidR="009D66DE" w:rsidRDefault="009D66DE" w:rsidP="009D66DE">
      <w:pPr>
        <w:spacing w:after="240"/>
        <w:rPr>
          <w:rFonts w:cs="Times New Roman"/>
          <w:b/>
          <w:bCs/>
          <w:sz w:val="22"/>
        </w:rPr>
      </w:pPr>
    </w:p>
    <w:p w14:paraId="68D2E0E9" w14:textId="77777777" w:rsidR="009D66DE" w:rsidRDefault="009D66DE" w:rsidP="009D66DE">
      <w:pPr>
        <w:spacing w:after="240"/>
        <w:rPr>
          <w:rFonts w:cs="Times New Roman"/>
          <w:b/>
          <w:bCs/>
          <w:sz w:val="22"/>
        </w:rPr>
      </w:pPr>
    </w:p>
    <w:p w14:paraId="7D0B3ABC" w14:textId="77777777" w:rsidR="009D66DE" w:rsidRDefault="009D66DE" w:rsidP="009D66DE">
      <w:pPr>
        <w:spacing w:after="240"/>
        <w:rPr>
          <w:rFonts w:cs="Times New Roman"/>
          <w:b/>
          <w:bCs/>
          <w:sz w:val="22"/>
        </w:rPr>
      </w:pPr>
    </w:p>
    <w:p w14:paraId="32D9344F" w14:textId="77777777" w:rsidR="009D66DE" w:rsidRDefault="009D66DE" w:rsidP="009D66DE">
      <w:pPr>
        <w:spacing w:after="240"/>
        <w:rPr>
          <w:rFonts w:cs="Times New Roman"/>
          <w:b/>
          <w:bCs/>
          <w:sz w:val="22"/>
        </w:rPr>
      </w:pPr>
    </w:p>
    <w:p w14:paraId="51B897D6" w14:textId="77777777" w:rsidR="009D66DE" w:rsidRDefault="009D66DE" w:rsidP="009D66DE">
      <w:pPr>
        <w:spacing w:after="240"/>
        <w:rPr>
          <w:rFonts w:cs="Times New Roman"/>
          <w:b/>
          <w:bCs/>
          <w:sz w:val="22"/>
        </w:rPr>
      </w:pPr>
    </w:p>
    <w:p w14:paraId="343F9012" w14:textId="77777777" w:rsidR="009D66DE" w:rsidRDefault="009D66DE" w:rsidP="009D66DE">
      <w:pPr>
        <w:spacing w:before="0" w:after="240"/>
        <w:rPr>
          <w:rFonts w:cs="Times New Roman"/>
          <w:b/>
          <w:bCs/>
          <w:sz w:val="22"/>
        </w:rPr>
      </w:pPr>
    </w:p>
    <w:p w14:paraId="22E0B9FB" w14:textId="77777777" w:rsidR="009D66DE" w:rsidRDefault="009D66DE" w:rsidP="009D66DE">
      <w:pPr>
        <w:spacing w:before="0" w:after="240"/>
        <w:rPr>
          <w:rFonts w:cs="Times New Roman"/>
          <w:b/>
          <w:bCs/>
          <w:sz w:val="22"/>
        </w:rPr>
      </w:pPr>
    </w:p>
    <w:p w14:paraId="207893A8" w14:textId="77777777" w:rsidR="008F6CF1" w:rsidRDefault="008F6CF1" w:rsidP="00C33ECF">
      <w:pPr>
        <w:pStyle w:val="paragraph"/>
        <w:spacing w:before="0" w:beforeAutospacing="0" w:after="0" w:afterAutospacing="0"/>
        <w:textAlignment w:val="baseline"/>
        <w:rPr>
          <w:rStyle w:val="normaltextrun"/>
          <w:rFonts w:ascii="Aptos" w:hAnsi="Aptos" w:cs="Segoe UI"/>
          <w:b/>
          <w:bCs/>
          <w:color w:val="051532"/>
          <w:sz w:val="34"/>
          <w:szCs w:val="34"/>
        </w:rPr>
      </w:pPr>
    </w:p>
    <w:p w14:paraId="489FA907" w14:textId="77777777" w:rsidR="008F6CF1" w:rsidRDefault="008F6CF1" w:rsidP="00C33ECF">
      <w:pPr>
        <w:pStyle w:val="paragraph"/>
        <w:spacing w:before="0" w:beforeAutospacing="0" w:after="0" w:afterAutospacing="0"/>
        <w:textAlignment w:val="baseline"/>
        <w:rPr>
          <w:rStyle w:val="normaltextrun"/>
          <w:rFonts w:ascii="Aptos" w:hAnsi="Aptos" w:cs="Segoe UI"/>
          <w:b/>
          <w:bCs/>
          <w:color w:val="051532"/>
          <w:sz w:val="34"/>
          <w:szCs w:val="34"/>
        </w:rPr>
      </w:pPr>
    </w:p>
    <w:p w14:paraId="79533874" w14:textId="77777777" w:rsidR="008F6CF1" w:rsidRDefault="008F6CF1" w:rsidP="00C33ECF">
      <w:pPr>
        <w:pStyle w:val="paragraph"/>
        <w:spacing w:before="0" w:beforeAutospacing="0" w:after="0" w:afterAutospacing="0"/>
        <w:textAlignment w:val="baseline"/>
        <w:rPr>
          <w:rStyle w:val="normaltextrun"/>
          <w:rFonts w:ascii="Aptos" w:hAnsi="Aptos" w:cs="Segoe UI"/>
          <w:b/>
          <w:bCs/>
          <w:color w:val="051532"/>
          <w:sz w:val="34"/>
          <w:szCs w:val="34"/>
        </w:rPr>
      </w:pPr>
    </w:p>
    <w:p w14:paraId="73EBE421" w14:textId="6F092FDE" w:rsidR="00C33ECF" w:rsidRDefault="00C33ECF" w:rsidP="00624668">
      <w:pPr>
        <w:pStyle w:val="paragraph"/>
        <w:spacing w:before="0" w:beforeAutospacing="0" w:after="60" w:afterAutospacing="0"/>
        <w:textAlignment w:val="baseline"/>
        <w:rPr>
          <w:rFonts w:ascii="Segoe UI" w:hAnsi="Segoe UI" w:cs="Segoe UI"/>
          <w:b/>
          <w:bCs/>
          <w:color w:val="051532"/>
          <w:sz w:val="18"/>
          <w:szCs w:val="18"/>
        </w:rPr>
      </w:pPr>
      <w:r>
        <w:rPr>
          <w:rStyle w:val="normaltextrun"/>
          <w:rFonts w:ascii="Aptos" w:hAnsi="Aptos" w:cs="Segoe UI"/>
          <w:b/>
          <w:bCs/>
          <w:color w:val="051532"/>
          <w:sz w:val="34"/>
          <w:szCs w:val="34"/>
        </w:rPr>
        <w:t>Disclaimer </w:t>
      </w:r>
      <w:r>
        <w:rPr>
          <w:rStyle w:val="eop"/>
          <w:rFonts w:cs="Segoe UI"/>
          <w:b/>
          <w:bCs/>
          <w:color w:val="051532"/>
          <w:sz w:val="34"/>
          <w:szCs w:val="34"/>
        </w:rPr>
        <w:t> </w:t>
      </w:r>
    </w:p>
    <w:p w14:paraId="3B9BCDFC" w14:textId="6B1BFF26" w:rsidR="00C33ECF" w:rsidRPr="008D7442" w:rsidRDefault="00C33ECF" w:rsidP="00C33ECF">
      <w:pPr>
        <w:pStyle w:val="paragraph"/>
        <w:spacing w:before="0" w:beforeAutospacing="0" w:after="0" w:afterAutospacing="0"/>
        <w:textAlignment w:val="baseline"/>
        <w:rPr>
          <w:rFonts w:ascii="Segoe UI" w:hAnsi="Segoe UI" w:cs="Segoe UI"/>
          <w:sz w:val="24"/>
        </w:rPr>
      </w:pPr>
      <w:r w:rsidRPr="008D7442">
        <w:rPr>
          <w:rStyle w:val="normaltextrun"/>
          <w:rFonts w:ascii="Aptos" w:hAnsi="Aptos" w:cs="Segoe UI"/>
          <w:sz w:val="24"/>
        </w:rPr>
        <w:t xml:space="preserve">This Guideline is not a stand-alone document and does not contain the entirety of your obligations. It must be read in conjunction with the Contract, including any relevant Guidelines and reference material issued by the Department of Employment and Workplace Relations under or in connection with the </w:t>
      </w:r>
      <w:r w:rsidR="007A0E82">
        <w:rPr>
          <w:rStyle w:val="normaltextrun"/>
          <w:rFonts w:ascii="Aptos" w:hAnsi="Aptos" w:cs="Segoe UI"/>
          <w:sz w:val="24"/>
        </w:rPr>
        <w:t>C</w:t>
      </w:r>
      <w:r w:rsidRPr="008D7442">
        <w:rPr>
          <w:rStyle w:val="normaltextrun"/>
          <w:rFonts w:ascii="Aptos" w:hAnsi="Aptos" w:cs="Segoe UI"/>
          <w:sz w:val="24"/>
        </w:rPr>
        <w:t>ontract.</w:t>
      </w:r>
      <w:r w:rsidRPr="008D7442">
        <w:rPr>
          <w:rStyle w:val="eop"/>
          <w:rFonts w:cs="Segoe UI"/>
          <w:sz w:val="24"/>
        </w:rPr>
        <w:t> </w:t>
      </w:r>
    </w:p>
    <w:p w14:paraId="633A0A19" w14:textId="77777777" w:rsidR="00C33ECF" w:rsidRPr="008D7442" w:rsidRDefault="00C33ECF" w:rsidP="00C33ECF">
      <w:pPr>
        <w:pStyle w:val="paragraph"/>
        <w:spacing w:before="0" w:beforeAutospacing="0" w:after="0" w:afterAutospacing="0"/>
        <w:textAlignment w:val="baseline"/>
        <w:rPr>
          <w:rFonts w:ascii="Segoe UI" w:hAnsi="Segoe UI" w:cs="Segoe UI"/>
          <w:sz w:val="24"/>
        </w:rPr>
      </w:pPr>
      <w:r w:rsidRPr="008D7442">
        <w:rPr>
          <w:rStyle w:val="normaltextrun"/>
          <w:rFonts w:ascii="Aptos" w:hAnsi="Aptos" w:cs="Segoe UI"/>
          <w:sz w:val="24"/>
        </w:rPr>
        <w:t>This Guideline is not legal advice and the Commonwealth accepts no liability for any action purportedly taken in reliance upon it and assumes no responsibility for the delivery of the Norfolk Island Employment Support Program (the program). This Guideline does not reduce the obligation of your organisation to comply with their relevant legal obligations and, to the extent that this Guideline is inconsistent with obligations under the Privacy Act, Social Security Law, the WHS Laws or any other legislation or laws relevant to the respective jurisdictions in which your organisation operates, the relevant legislation or laws will prevail. </w:t>
      </w:r>
      <w:r w:rsidRPr="008D7442">
        <w:rPr>
          <w:rStyle w:val="eop"/>
          <w:rFonts w:cs="Segoe UI"/>
          <w:sz w:val="24"/>
        </w:rPr>
        <w:t> </w:t>
      </w:r>
    </w:p>
    <w:p w14:paraId="44A23AD9" w14:textId="77777777" w:rsidR="00C33ECF" w:rsidRDefault="00C33ECF" w:rsidP="00C33ECF">
      <w:pPr>
        <w:pStyle w:val="paragraph"/>
        <w:spacing w:before="0" w:beforeAutospacing="0" w:after="0" w:afterAutospacing="0"/>
        <w:textAlignment w:val="baseline"/>
        <w:rPr>
          <w:rFonts w:ascii="Segoe UI" w:hAnsi="Segoe UI" w:cs="Segoe UI"/>
          <w:sz w:val="18"/>
          <w:szCs w:val="18"/>
        </w:rPr>
      </w:pPr>
      <w:r>
        <w:rPr>
          <w:rStyle w:val="eop"/>
          <w:rFonts w:cs="Segoe UI"/>
        </w:rPr>
        <w:t> </w:t>
      </w:r>
    </w:p>
    <w:p w14:paraId="1EB8618A" w14:textId="77777777" w:rsidR="00C33ECF" w:rsidRDefault="00C33ECF" w:rsidP="00624668">
      <w:pPr>
        <w:pStyle w:val="paragraph"/>
        <w:spacing w:before="0" w:beforeAutospacing="0" w:after="60" w:afterAutospacing="0"/>
        <w:textAlignment w:val="baseline"/>
        <w:rPr>
          <w:rFonts w:ascii="Segoe UI" w:hAnsi="Segoe UI" w:cs="Segoe UI"/>
          <w:b/>
          <w:bCs/>
          <w:color w:val="051532"/>
          <w:sz w:val="18"/>
          <w:szCs w:val="18"/>
        </w:rPr>
      </w:pPr>
      <w:r>
        <w:rPr>
          <w:rStyle w:val="normaltextrun"/>
          <w:rFonts w:ascii="Aptos" w:hAnsi="Aptos" w:cs="Segoe UI"/>
          <w:b/>
          <w:bCs/>
          <w:color w:val="051532"/>
          <w:sz w:val="34"/>
          <w:szCs w:val="34"/>
        </w:rPr>
        <w:t>Version History </w:t>
      </w:r>
      <w:r>
        <w:rPr>
          <w:rStyle w:val="eop"/>
          <w:rFonts w:cs="Segoe UI"/>
          <w:b/>
          <w:bCs/>
          <w:color w:val="051532"/>
          <w:sz w:val="34"/>
          <w:szCs w:val="34"/>
        </w:rPr>
        <w:t> </w:t>
      </w:r>
    </w:p>
    <w:p w14:paraId="2282A248" w14:textId="7D727BCA" w:rsidR="00C33ECF" w:rsidRDefault="00C33ECF" w:rsidP="220960E5">
      <w:pPr>
        <w:pStyle w:val="paragraph"/>
        <w:spacing w:before="0" w:beforeAutospacing="0" w:after="0" w:afterAutospacing="0"/>
        <w:textAlignment w:val="baseline"/>
        <w:rPr>
          <w:rStyle w:val="eop"/>
          <w:rFonts w:cs="Segoe UI"/>
          <w:sz w:val="24"/>
        </w:rPr>
      </w:pPr>
      <w:r w:rsidRPr="220960E5">
        <w:rPr>
          <w:rStyle w:val="normaltextrun"/>
          <w:rFonts w:ascii="Aptos" w:hAnsi="Aptos" w:cs="Segoe UI"/>
          <w:b/>
          <w:bCs/>
          <w:sz w:val="24"/>
        </w:rPr>
        <w:t>Version 1.</w:t>
      </w:r>
      <w:r w:rsidR="00775C8F">
        <w:rPr>
          <w:rStyle w:val="normaltextrun"/>
          <w:rFonts w:ascii="Aptos" w:hAnsi="Aptos" w:cs="Segoe UI"/>
          <w:b/>
          <w:bCs/>
          <w:sz w:val="24"/>
        </w:rPr>
        <w:t>2</w:t>
      </w:r>
      <w:r w:rsidRPr="220960E5">
        <w:rPr>
          <w:rStyle w:val="normaltextrun"/>
          <w:rFonts w:ascii="Aptos" w:hAnsi="Aptos" w:cs="Segoe UI"/>
          <w:sz w:val="24"/>
        </w:rPr>
        <w:t>             </w:t>
      </w:r>
      <w:r w:rsidRPr="220960E5">
        <w:rPr>
          <w:rStyle w:val="normaltextrun"/>
          <w:rFonts w:ascii="Aptos" w:hAnsi="Aptos" w:cs="Segoe UI"/>
          <w:b/>
          <w:bCs/>
          <w:sz w:val="24"/>
        </w:rPr>
        <w:t>Published on:</w:t>
      </w:r>
      <w:r w:rsidRPr="220960E5">
        <w:rPr>
          <w:rStyle w:val="normaltextrun"/>
          <w:rFonts w:ascii="Aptos" w:hAnsi="Aptos" w:cs="Segoe UI"/>
          <w:sz w:val="24"/>
        </w:rPr>
        <w:t> </w:t>
      </w:r>
      <w:r w:rsidR="00517934">
        <w:rPr>
          <w:rStyle w:val="normaltextrun"/>
          <w:rFonts w:ascii="Aptos" w:hAnsi="Aptos" w:cs="Segoe UI"/>
          <w:sz w:val="24"/>
        </w:rPr>
        <w:t>9</w:t>
      </w:r>
      <w:r w:rsidR="00775C8F">
        <w:rPr>
          <w:rStyle w:val="normaltextrun"/>
          <w:rFonts w:ascii="Aptos" w:hAnsi="Aptos" w:cs="Segoe UI"/>
          <w:sz w:val="24"/>
        </w:rPr>
        <w:t xml:space="preserve"> December</w:t>
      </w:r>
      <w:r w:rsidR="000A20F8" w:rsidRPr="220960E5">
        <w:rPr>
          <w:rStyle w:val="normaltextrun"/>
          <w:rFonts w:ascii="Aptos" w:hAnsi="Aptos" w:cs="Segoe UI"/>
          <w:sz w:val="24"/>
        </w:rPr>
        <w:t xml:space="preserve"> 2025</w:t>
      </w:r>
      <w:r w:rsidRPr="220960E5">
        <w:rPr>
          <w:rStyle w:val="normaltextrun"/>
          <w:rFonts w:ascii="Aptos" w:hAnsi="Aptos" w:cs="Segoe UI"/>
          <w:sz w:val="24"/>
        </w:rPr>
        <w:t>          </w:t>
      </w:r>
      <w:r w:rsidRPr="220960E5">
        <w:rPr>
          <w:rStyle w:val="normaltextrun"/>
          <w:rFonts w:ascii="Aptos" w:hAnsi="Aptos" w:cs="Segoe UI"/>
          <w:b/>
          <w:bCs/>
          <w:sz w:val="24"/>
        </w:rPr>
        <w:t>Effective from:</w:t>
      </w:r>
      <w:r w:rsidR="00915F0D" w:rsidRPr="220960E5">
        <w:rPr>
          <w:rStyle w:val="normaltextrun"/>
          <w:rFonts w:ascii="Aptos" w:hAnsi="Aptos" w:cs="Segoe UI"/>
          <w:b/>
          <w:bCs/>
          <w:sz w:val="24"/>
        </w:rPr>
        <w:t xml:space="preserve"> </w:t>
      </w:r>
      <w:r w:rsidR="000A20F8" w:rsidRPr="220960E5">
        <w:rPr>
          <w:rStyle w:val="normaltextrun"/>
          <w:rFonts w:ascii="Aptos" w:hAnsi="Aptos" w:cs="Segoe UI"/>
          <w:sz w:val="24"/>
        </w:rPr>
        <w:t xml:space="preserve">1 </w:t>
      </w:r>
      <w:r w:rsidR="00F77A79" w:rsidRPr="00F77A79">
        <w:rPr>
          <w:rFonts w:ascii="Aptos" w:hAnsi="Aptos" w:cs="Segoe UI"/>
          <w:sz w:val="24"/>
        </w:rPr>
        <w:t xml:space="preserve">January 2026 </w:t>
      </w:r>
    </w:p>
    <w:p w14:paraId="4D35EE4C" w14:textId="77777777" w:rsidR="005A66B1" w:rsidRDefault="005A66B1" w:rsidP="0021599E">
      <w:pPr>
        <w:pStyle w:val="1AllTextNormalParagraph"/>
        <w:rPr>
          <w:rStyle w:val="eop"/>
          <w:rFonts w:cs="Segoe UI"/>
        </w:rPr>
      </w:pPr>
    </w:p>
    <w:p w14:paraId="0A1AEED3" w14:textId="59062D85" w:rsidR="005A66B1" w:rsidRDefault="005A66B1" w:rsidP="0021599E">
      <w:pPr>
        <w:pStyle w:val="1AllTextNormalParagraph"/>
        <w:rPr>
          <w:rStyle w:val="eop"/>
          <w:rFonts w:cs="Segoe UI"/>
        </w:rPr>
      </w:pPr>
      <w:r>
        <w:rPr>
          <w:rStyle w:val="eop"/>
          <w:rFonts w:cs="Segoe UI"/>
        </w:rPr>
        <w:t>In this version of the Guideline, the following Chapters have been updated:</w:t>
      </w:r>
    </w:p>
    <w:p w14:paraId="577FD6DC" w14:textId="77777777" w:rsidR="00EE692F" w:rsidRPr="00EE692F" w:rsidRDefault="00EE692F" w:rsidP="00EE692F">
      <w:pPr>
        <w:pStyle w:val="BulletLevel1"/>
      </w:pPr>
      <w:r w:rsidRPr="00EE692F">
        <w:t>Category 1 participants – Assessments</w:t>
      </w:r>
    </w:p>
    <w:p w14:paraId="5E62A0B1" w14:textId="77777777" w:rsidR="00EE692F" w:rsidRPr="00EE692F" w:rsidRDefault="00EE692F" w:rsidP="00EE692F">
      <w:pPr>
        <w:pStyle w:val="BulletLevel1"/>
      </w:pPr>
      <w:r w:rsidRPr="00EE692F">
        <w:t>Purchasing goods and services to support participants</w:t>
      </w:r>
    </w:p>
    <w:p w14:paraId="08BBA04A" w14:textId="77777777" w:rsidR="00EE692F" w:rsidRPr="00EE692F" w:rsidRDefault="00EE692F" w:rsidP="00EE692F">
      <w:pPr>
        <w:pStyle w:val="BulletLevel1"/>
      </w:pPr>
      <w:r w:rsidRPr="00EE692F">
        <w:t>Vocational Education and Training (VET) Assistance</w:t>
      </w:r>
    </w:p>
    <w:p w14:paraId="2100DF45" w14:textId="77777777" w:rsidR="00EE692F" w:rsidRPr="00EE692F" w:rsidRDefault="00EE692F" w:rsidP="00EE692F">
      <w:pPr>
        <w:pStyle w:val="BulletLevel1"/>
      </w:pPr>
      <w:r w:rsidRPr="00EE692F">
        <w:t>Servicing employers</w:t>
      </w:r>
    </w:p>
    <w:p w14:paraId="2D096AED" w14:textId="77777777" w:rsidR="005A66B1" w:rsidRDefault="005A66B1" w:rsidP="005A66B1">
      <w:pPr>
        <w:pStyle w:val="1AllTextNormalParagraph"/>
      </w:pPr>
    </w:p>
    <w:p w14:paraId="441DBAA2" w14:textId="3AB6FCF7" w:rsidR="005A66B1" w:rsidRPr="008D7442" w:rsidRDefault="005A66B1" w:rsidP="0021599E">
      <w:pPr>
        <w:pStyle w:val="1AllTextNormalParagraph"/>
      </w:pPr>
      <w:r>
        <w:t xml:space="preserve">A full version history of this Guideline can be found on the </w:t>
      </w:r>
      <w:hyperlink r:id="rId9" w:history="1">
        <w:r w:rsidRPr="00077870">
          <w:rPr>
            <w:rStyle w:val="Hyperlink"/>
          </w:rPr>
          <w:t>Archived Guidelines Page on the Provider Portal</w:t>
        </w:r>
      </w:hyperlink>
      <w:r>
        <w:t>.</w:t>
      </w:r>
    </w:p>
    <w:p w14:paraId="47BDA5C5" w14:textId="77777777" w:rsidR="009D66DE" w:rsidRDefault="009D66DE" w:rsidP="009D66DE">
      <w:pPr>
        <w:spacing w:before="0" w:after="240"/>
        <w:rPr>
          <w:rFonts w:cs="Times New Roman"/>
          <w:b/>
          <w:bCs/>
          <w:sz w:val="22"/>
        </w:rPr>
      </w:pPr>
    </w:p>
    <w:p w14:paraId="12DF0BB0" w14:textId="77777777" w:rsidR="009D66DE" w:rsidRDefault="009D66DE" w:rsidP="009D66DE">
      <w:pPr>
        <w:spacing w:before="0" w:after="240"/>
        <w:rPr>
          <w:rFonts w:cs="Times New Roman"/>
          <w:b/>
          <w:bCs/>
          <w:sz w:val="22"/>
        </w:rPr>
      </w:pPr>
    </w:p>
    <w:p w14:paraId="6E7A5FEA" w14:textId="77777777" w:rsidR="00C33ECF" w:rsidRDefault="00C33ECF" w:rsidP="009D66DE">
      <w:pPr>
        <w:spacing w:before="0" w:after="240"/>
        <w:rPr>
          <w:rFonts w:cs="Times New Roman"/>
          <w:b/>
          <w:bCs/>
          <w:sz w:val="22"/>
        </w:rPr>
      </w:pPr>
    </w:p>
    <w:p w14:paraId="76062230" w14:textId="77777777" w:rsidR="00C33ECF" w:rsidRDefault="00C33ECF" w:rsidP="009D66DE">
      <w:pPr>
        <w:spacing w:before="0" w:after="240"/>
        <w:rPr>
          <w:rFonts w:cs="Times New Roman"/>
          <w:b/>
          <w:bCs/>
          <w:sz w:val="22"/>
        </w:rPr>
      </w:pPr>
    </w:p>
    <w:p w14:paraId="7CC0B188" w14:textId="77777777" w:rsidR="009D66DE" w:rsidRDefault="009D66DE" w:rsidP="009D66DE">
      <w:pPr>
        <w:spacing w:before="0" w:after="240"/>
        <w:rPr>
          <w:rFonts w:cs="Times New Roman"/>
          <w:b/>
          <w:bCs/>
          <w:sz w:val="22"/>
        </w:rPr>
      </w:pPr>
    </w:p>
    <w:p w14:paraId="4FE3E359" w14:textId="77777777" w:rsidR="008929C4" w:rsidRPr="002E7C76" w:rsidRDefault="008929C4" w:rsidP="00A201EF">
      <w:pPr>
        <w:sectPr w:rsidR="008929C4" w:rsidRPr="002E7C76" w:rsidSect="00E46E08">
          <w:footerReference w:type="default" r:id="rId10"/>
          <w:type w:val="continuous"/>
          <w:pgSz w:w="11906" w:h="16838"/>
          <w:pgMar w:top="568" w:right="1440" w:bottom="1701" w:left="1440" w:header="0" w:footer="567" w:gutter="0"/>
          <w:cols w:space="708"/>
          <w:docGrid w:linePitch="360"/>
        </w:sectPr>
      </w:pPr>
    </w:p>
    <w:bookmarkStart w:id="3" w:name="_Toc215826536" w:displacedByCustomXml="next"/>
    <w:bookmarkStart w:id="4" w:name="_Toc196752474" w:displacedByCustomXml="next"/>
    <w:sdt>
      <w:sdtPr>
        <w:rPr>
          <w:rFonts w:eastAsiaTheme="minorEastAsia" w:cstheme="minorBidi"/>
          <w:b w:val="0"/>
          <w:color w:val="051532" w:themeColor="text1"/>
          <w:sz w:val="22"/>
          <w:szCs w:val="22"/>
        </w:rPr>
        <w:id w:val="-139263470"/>
        <w:docPartObj>
          <w:docPartGallery w:val="Table of Contents"/>
          <w:docPartUnique/>
        </w:docPartObj>
      </w:sdtPr>
      <w:sdtEndPr>
        <w:rPr>
          <w:color w:val="auto"/>
          <w:sz w:val="24"/>
          <w:szCs w:val="24"/>
        </w:rPr>
      </w:sdtEndPr>
      <w:sdtContent>
        <w:p w14:paraId="41F2B83B" w14:textId="77777777" w:rsidR="007855CC" w:rsidRPr="002E7C76" w:rsidRDefault="007855CC" w:rsidP="009D66DE">
          <w:pPr>
            <w:pStyle w:val="Heading1"/>
            <w:numPr>
              <w:ilvl w:val="0"/>
              <w:numId w:val="0"/>
            </w:numPr>
          </w:pPr>
          <w:r w:rsidRPr="002E7C76">
            <w:t>Contents</w:t>
          </w:r>
          <w:bookmarkEnd w:id="4"/>
          <w:bookmarkEnd w:id="3"/>
        </w:p>
        <w:p w14:paraId="2A60DA42" w14:textId="4CC09042" w:rsidR="00E01E93" w:rsidRDefault="0095636C">
          <w:pPr>
            <w:pStyle w:val="TOC1"/>
            <w:tabs>
              <w:tab w:val="right" w:leader="dot" w:pos="9464"/>
            </w:tabs>
            <w:rPr>
              <w:rFonts w:asciiTheme="minorHAnsi" w:eastAsiaTheme="minorEastAsia" w:hAnsiTheme="minorHAnsi" w:cstheme="minorBidi"/>
              <w:b w:val="0"/>
              <w:noProof/>
              <w:kern w:val="2"/>
              <w:lang w:eastAsia="en-AU"/>
              <w14:ligatures w14:val="standardContextual"/>
            </w:rPr>
          </w:pPr>
          <w:r w:rsidRPr="002E7C76">
            <w:rPr>
              <w:rFonts w:eastAsiaTheme="majorEastAsia" w:cstheme="majorBidi"/>
              <w:color w:val="343741"/>
              <w:sz w:val="32"/>
              <w:szCs w:val="32"/>
            </w:rPr>
            <w:fldChar w:fldCharType="begin"/>
          </w:r>
          <w:r w:rsidRPr="002E7C76">
            <w:rPr>
              <w:rFonts w:eastAsiaTheme="majorEastAsia" w:cstheme="majorBidi"/>
              <w:color w:val="343741"/>
              <w:sz w:val="32"/>
              <w:szCs w:val="32"/>
            </w:rPr>
            <w:instrText xml:space="preserve"> TOC \o "1-3" \h \z \u </w:instrText>
          </w:r>
          <w:r w:rsidRPr="002E7C76">
            <w:rPr>
              <w:rFonts w:eastAsiaTheme="majorEastAsia" w:cstheme="majorBidi"/>
              <w:color w:val="343741"/>
              <w:sz w:val="32"/>
              <w:szCs w:val="32"/>
            </w:rPr>
            <w:fldChar w:fldCharType="separate"/>
          </w:r>
          <w:hyperlink w:anchor="_Toc215826535" w:history="1">
            <w:r w:rsidR="00E01E93" w:rsidRPr="00BF7880">
              <w:rPr>
                <w:rStyle w:val="Hyperlink"/>
                <w:rFonts w:eastAsia="Times New Roman" w:cs="Segoe UI"/>
                <w:noProof/>
                <w:spacing w:val="-22"/>
                <w:kern w:val="40"/>
              </w:rPr>
              <w:t>Norfolk Island Employment Support Program Guidelines</w:t>
            </w:r>
            <w:r w:rsidR="00E01E93">
              <w:rPr>
                <w:noProof/>
                <w:webHidden/>
              </w:rPr>
              <w:tab/>
            </w:r>
            <w:r w:rsidR="00E01E93">
              <w:rPr>
                <w:noProof/>
                <w:webHidden/>
              </w:rPr>
              <w:fldChar w:fldCharType="begin"/>
            </w:r>
            <w:r w:rsidR="00E01E93">
              <w:rPr>
                <w:noProof/>
                <w:webHidden/>
              </w:rPr>
              <w:instrText xml:space="preserve"> PAGEREF _Toc215826535 \h </w:instrText>
            </w:r>
            <w:r w:rsidR="00E01E93">
              <w:rPr>
                <w:noProof/>
                <w:webHidden/>
              </w:rPr>
            </w:r>
            <w:r w:rsidR="00E01E93">
              <w:rPr>
                <w:noProof/>
                <w:webHidden/>
              </w:rPr>
              <w:fldChar w:fldCharType="separate"/>
            </w:r>
            <w:r w:rsidR="007A332C">
              <w:rPr>
                <w:noProof/>
                <w:webHidden/>
              </w:rPr>
              <w:t>1</w:t>
            </w:r>
            <w:r w:rsidR="00E01E93">
              <w:rPr>
                <w:noProof/>
                <w:webHidden/>
              </w:rPr>
              <w:fldChar w:fldCharType="end"/>
            </w:r>
          </w:hyperlink>
        </w:p>
        <w:p w14:paraId="60A1EF11" w14:textId="2CBDD742" w:rsidR="00E01E93" w:rsidRDefault="00E01E93">
          <w:pPr>
            <w:pStyle w:val="TOC1"/>
            <w:tabs>
              <w:tab w:val="right" w:leader="dot" w:pos="9464"/>
            </w:tabs>
            <w:rPr>
              <w:rFonts w:asciiTheme="minorHAnsi" w:eastAsiaTheme="minorEastAsia" w:hAnsiTheme="minorHAnsi" w:cstheme="minorBidi"/>
              <w:b w:val="0"/>
              <w:noProof/>
              <w:kern w:val="2"/>
              <w:lang w:eastAsia="en-AU"/>
              <w14:ligatures w14:val="standardContextual"/>
            </w:rPr>
          </w:pPr>
          <w:hyperlink w:anchor="_Toc215826536" w:history="1">
            <w:r w:rsidRPr="00BF7880">
              <w:rPr>
                <w:rStyle w:val="Hyperlink"/>
                <w:noProof/>
              </w:rPr>
              <w:t>Contents</w:t>
            </w:r>
            <w:r>
              <w:rPr>
                <w:noProof/>
                <w:webHidden/>
              </w:rPr>
              <w:tab/>
            </w:r>
            <w:r>
              <w:rPr>
                <w:noProof/>
                <w:webHidden/>
              </w:rPr>
              <w:fldChar w:fldCharType="begin"/>
            </w:r>
            <w:r>
              <w:rPr>
                <w:noProof/>
                <w:webHidden/>
              </w:rPr>
              <w:instrText xml:space="preserve"> PAGEREF _Toc215826536 \h </w:instrText>
            </w:r>
            <w:r>
              <w:rPr>
                <w:noProof/>
                <w:webHidden/>
              </w:rPr>
            </w:r>
            <w:r>
              <w:rPr>
                <w:noProof/>
                <w:webHidden/>
              </w:rPr>
              <w:fldChar w:fldCharType="separate"/>
            </w:r>
            <w:r w:rsidR="007A332C">
              <w:rPr>
                <w:noProof/>
                <w:webHidden/>
              </w:rPr>
              <w:t>3</w:t>
            </w:r>
            <w:r>
              <w:rPr>
                <w:noProof/>
                <w:webHidden/>
              </w:rPr>
              <w:fldChar w:fldCharType="end"/>
            </w:r>
          </w:hyperlink>
        </w:p>
        <w:p w14:paraId="3F5D37E4" w14:textId="02FB0A79" w:rsidR="00E01E93" w:rsidRDefault="00E01E93">
          <w:pPr>
            <w:pStyle w:val="TOC1"/>
            <w:tabs>
              <w:tab w:val="right" w:leader="dot" w:pos="9464"/>
            </w:tabs>
            <w:rPr>
              <w:rFonts w:asciiTheme="minorHAnsi" w:eastAsiaTheme="minorEastAsia" w:hAnsiTheme="minorHAnsi" w:cstheme="minorBidi"/>
              <w:b w:val="0"/>
              <w:noProof/>
              <w:kern w:val="2"/>
              <w:lang w:eastAsia="en-AU"/>
              <w14:ligatures w14:val="standardContextual"/>
            </w:rPr>
          </w:pPr>
          <w:hyperlink w:anchor="_Toc215826537" w:history="1">
            <w:r w:rsidRPr="00BF7880">
              <w:rPr>
                <w:rStyle w:val="Hyperlink"/>
                <w:noProof/>
              </w:rPr>
              <w:t>Guideline Interpretation</w:t>
            </w:r>
            <w:r>
              <w:rPr>
                <w:noProof/>
                <w:webHidden/>
              </w:rPr>
              <w:tab/>
            </w:r>
            <w:r>
              <w:rPr>
                <w:noProof/>
                <w:webHidden/>
              </w:rPr>
              <w:fldChar w:fldCharType="begin"/>
            </w:r>
            <w:r>
              <w:rPr>
                <w:noProof/>
                <w:webHidden/>
              </w:rPr>
              <w:instrText xml:space="preserve"> PAGEREF _Toc215826537 \h </w:instrText>
            </w:r>
            <w:r>
              <w:rPr>
                <w:noProof/>
                <w:webHidden/>
              </w:rPr>
            </w:r>
            <w:r>
              <w:rPr>
                <w:noProof/>
                <w:webHidden/>
              </w:rPr>
              <w:fldChar w:fldCharType="separate"/>
            </w:r>
            <w:r w:rsidR="007A332C">
              <w:rPr>
                <w:noProof/>
                <w:webHidden/>
              </w:rPr>
              <w:t>12</w:t>
            </w:r>
            <w:r>
              <w:rPr>
                <w:noProof/>
                <w:webHidden/>
              </w:rPr>
              <w:fldChar w:fldCharType="end"/>
            </w:r>
          </w:hyperlink>
        </w:p>
        <w:p w14:paraId="76360210" w14:textId="2E62B85E"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538" w:history="1">
            <w:r w:rsidRPr="00BF7880">
              <w:rPr>
                <w:rStyle w:val="Hyperlink"/>
                <w:bCs/>
                <w:noProof/>
              </w:rPr>
              <w:t>Reading Notes</w:t>
            </w:r>
            <w:r>
              <w:rPr>
                <w:noProof/>
                <w:webHidden/>
              </w:rPr>
              <w:tab/>
            </w:r>
            <w:r>
              <w:rPr>
                <w:noProof/>
                <w:webHidden/>
              </w:rPr>
              <w:fldChar w:fldCharType="begin"/>
            </w:r>
            <w:r>
              <w:rPr>
                <w:noProof/>
                <w:webHidden/>
              </w:rPr>
              <w:instrText xml:space="preserve"> PAGEREF _Toc215826538 \h </w:instrText>
            </w:r>
            <w:r>
              <w:rPr>
                <w:noProof/>
                <w:webHidden/>
              </w:rPr>
            </w:r>
            <w:r>
              <w:rPr>
                <w:noProof/>
                <w:webHidden/>
              </w:rPr>
              <w:fldChar w:fldCharType="separate"/>
            </w:r>
            <w:r w:rsidR="007A332C">
              <w:rPr>
                <w:noProof/>
                <w:webHidden/>
              </w:rPr>
              <w:t>12</w:t>
            </w:r>
            <w:r>
              <w:rPr>
                <w:noProof/>
                <w:webHidden/>
              </w:rPr>
              <w:fldChar w:fldCharType="end"/>
            </w:r>
          </w:hyperlink>
        </w:p>
        <w:p w14:paraId="10FA10A8" w14:textId="0799948E"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39" w:history="1">
            <w:r w:rsidRPr="00BF7880">
              <w:rPr>
                <w:rStyle w:val="Hyperlink"/>
                <w:noProof/>
              </w:rPr>
              <w:t>Chapters that apply to servicing category 1 participants</w:t>
            </w:r>
            <w:r>
              <w:rPr>
                <w:noProof/>
                <w:webHidden/>
              </w:rPr>
              <w:tab/>
            </w:r>
            <w:r>
              <w:rPr>
                <w:noProof/>
                <w:webHidden/>
              </w:rPr>
              <w:fldChar w:fldCharType="begin"/>
            </w:r>
            <w:r>
              <w:rPr>
                <w:noProof/>
                <w:webHidden/>
              </w:rPr>
              <w:instrText xml:space="preserve"> PAGEREF _Toc215826539 \h </w:instrText>
            </w:r>
            <w:r>
              <w:rPr>
                <w:noProof/>
                <w:webHidden/>
              </w:rPr>
            </w:r>
            <w:r>
              <w:rPr>
                <w:noProof/>
                <w:webHidden/>
              </w:rPr>
              <w:fldChar w:fldCharType="separate"/>
            </w:r>
            <w:r w:rsidR="007A332C">
              <w:rPr>
                <w:noProof/>
                <w:webHidden/>
              </w:rPr>
              <w:t>12</w:t>
            </w:r>
            <w:r>
              <w:rPr>
                <w:noProof/>
                <w:webHidden/>
              </w:rPr>
              <w:fldChar w:fldCharType="end"/>
            </w:r>
          </w:hyperlink>
        </w:p>
        <w:p w14:paraId="645DC5C9" w14:textId="4526F5A5"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40" w:history="1">
            <w:r w:rsidRPr="00BF7880">
              <w:rPr>
                <w:rStyle w:val="Hyperlink"/>
                <w:noProof/>
              </w:rPr>
              <w:t>Chapters that apply to servicing category 2 participants</w:t>
            </w:r>
            <w:r>
              <w:rPr>
                <w:noProof/>
                <w:webHidden/>
              </w:rPr>
              <w:tab/>
            </w:r>
            <w:r>
              <w:rPr>
                <w:noProof/>
                <w:webHidden/>
              </w:rPr>
              <w:fldChar w:fldCharType="begin"/>
            </w:r>
            <w:r>
              <w:rPr>
                <w:noProof/>
                <w:webHidden/>
              </w:rPr>
              <w:instrText xml:space="preserve"> PAGEREF _Toc215826540 \h </w:instrText>
            </w:r>
            <w:r>
              <w:rPr>
                <w:noProof/>
                <w:webHidden/>
              </w:rPr>
            </w:r>
            <w:r>
              <w:rPr>
                <w:noProof/>
                <w:webHidden/>
              </w:rPr>
              <w:fldChar w:fldCharType="separate"/>
            </w:r>
            <w:r w:rsidR="007A332C">
              <w:rPr>
                <w:noProof/>
                <w:webHidden/>
              </w:rPr>
              <w:t>12</w:t>
            </w:r>
            <w:r>
              <w:rPr>
                <w:noProof/>
                <w:webHidden/>
              </w:rPr>
              <w:fldChar w:fldCharType="end"/>
            </w:r>
          </w:hyperlink>
        </w:p>
        <w:p w14:paraId="7C79982B" w14:textId="627FAC54"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41" w:history="1">
            <w:r w:rsidRPr="00BF7880">
              <w:rPr>
                <w:rStyle w:val="Hyperlink"/>
                <w:noProof/>
              </w:rPr>
              <w:t>Chapters that apply to both category 1 and 2 participants</w:t>
            </w:r>
            <w:r>
              <w:rPr>
                <w:noProof/>
                <w:webHidden/>
              </w:rPr>
              <w:tab/>
            </w:r>
            <w:r>
              <w:rPr>
                <w:noProof/>
                <w:webHidden/>
              </w:rPr>
              <w:fldChar w:fldCharType="begin"/>
            </w:r>
            <w:r>
              <w:rPr>
                <w:noProof/>
                <w:webHidden/>
              </w:rPr>
              <w:instrText xml:space="preserve"> PAGEREF _Toc215826541 \h </w:instrText>
            </w:r>
            <w:r>
              <w:rPr>
                <w:noProof/>
                <w:webHidden/>
              </w:rPr>
            </w:r>
            <w:r>
              <w:rPr>
                <w:noProof/>
                <w:webHidden/>
              </w:rPr>
              <w:fldChar w:fldCharType="separate"/>
            </w:r>
            <w:r w:rsidR="007A332C">
              <w:rPr>
                <w:noProof/>
                <w:webHidden/>
              </w:rPr>
              <w:t>12</w:t>
            </w:r>
            <w:r>
              <w:rPr>
                <w:noProof/>
                <w:webHidden/>
              </w:rPr>
              <w:fldChar w:fldCharType="end"/>
            </w:r>
          </w:hyperlink>
        </w:p>
        <w:p w14:paraId="5FCF95E4" w14:textId="2B6DCB78"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542" w:history="1">
            <w:r w:rsidRPr="00BF7880">
              <w:rPr>
                <w:rStyle w:val="Hyperlink"/>
                <w:noProof/>
              </w:rPr>
              <w:t>Case management support</w:t>
            </w:r>
            <w:r>
              <w:rPr>
                <w:noProof/>
                <w:webHidden/>
              </w:rPr>
              <w:tab/>
            </w:r>
            <w:r>
              <w:rPr>
                <w:noProof/>
                <w:webHidden/>
              </w:rPr>
              <w:fldChar w:fldCharType="begin"/>
            </w:r>
            <w:r>
              <w:rPr>
                <w:noProof/>
                <w:webHidden/>
              </w:rPr>
              <w:instrText xml:space="preserve"> PAGEREF _Toc215826542 \h </w:instrText>
            </w:r>
            <w:r>
              <w:rPr>
                <w:noProof/>
                <w:webHidden/>
              </w:rPr>
            </w:r>
            <w:r>
              <w:rPr>
                <w:noProof/>
                <w:webHidden/>
              </w:rPr>
              <w:fldChar w:fldCharType="separate"/>
            </w:r>
            <w:r w:rsidR="007A332C">
              <w:rPr>
                <w:noProof/>
                <w:webHidden/>
              </w:rPr>
              <w:t>13</w:t>
            </w:r>
            <w:r>
              <w:rPr>
                <w:noProof/>
                <w:webHidden/>
              </w:rPr>
              <w:fldChar w:fldCharType="end"/>
            </w:r>
          </w:hyperlink>
        </w:p>
        <w:p w14:paraId="39B637CD" w14:textId="243EEC4D"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43" w:history="1">
            <w:r w:rsidRPr="00BF7880">
              <w:rPr>
                <w:rStyle w:val="Hyperlink"/>
                <w:noProof/>
              </w:rPr>
              <w:t>Key elements of case management support</w:t>
            </w:r>
            <w:r>
              <w:rPr>
                <w:noProof/>
                <w:webHidden/>
              </w:rPr>
              <w:tab/>
            </w:r>
            <w:r>
              <w:rPr>
                <w:noProof/>
                <w:webHidden/>
              </w:rPr>
              <w:fldChar w:fldCharType="begin"/>
            </w:r>
            <w:r>
              <w:rPr>
                <w:noProof/>
                <w:webHidden/>
              </w:rPr>
              <w:instrText xml:space="preserve"> PAGEREF _Toc215826543 \h </w:instrText>
            </w:r>
            <w:r>
              <w:rPr>
                <w:noProof/>
                <w:webHidden/>
              </w:rPr>
            </w:r>
            <w:r>
              <w:rPr>
                <w:noProof/>
                <w:webHidden/>
              </w:rPr>
              <w:fldChar w:fldCharType="separate"/>
            </w:r>
            <w:r w:rsidR="007A332C">
              <w:rPr>
                <w:noProof/>
                <w:webHidden/>
              </w:rPr>
              <w:t>13</w:t>
            </w:r>
            <w:r>
              <w:rPr>
                <w:noProof/>
                <w:webHidden/>
              </w:rPr>
              <w:fldChar w:fldCharType="end"/>
            </w:r>
          </w:hyperlink>
        </w:p>
        <w:p w14:paraId="1E878380" w14:textId="0E85A9F0"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544" w:history="1">
            <w:r w:rsidRPr="00BF7880">
              <w:rPr>
                <w:rStyle w:val="Hyperlink"/>
                <w:noProof/>
              </w:rPr>
              <w:t>Code of Conduct</w:t>
            </w:r>
            <w:r>
              <w:rPr>
                <w:noProof/>
                <w:webHidden/>
              </w:rPr>
              <w:tab/>
            </w:r>
            <w:r>
              <w:rPr>
                <w:noProof/>
                <w:webHidden/>
              </w:rPr>
              <w:fldChar w:fldCharType="begin"/>
            </w:r>
            <w:r>
              <w:rPr>
                <w:noProof/>
                <w:webHidden/>
              </w:rPr>
              <w:instrText xml:space="preserve"> PAGEREF _Toc215826544 \h </w:instrText>
            </w:r>
            <w:r>
              <w:rPr>
                <w:noProof/>
                <w:webHidden/>
              </w:rPr>
            </w:r>
            <w:r>
              <w:rPr>
                <w:noProof/>
                <w:webHidden/>
              </w:rPr>
              <w:fldChar w:fldCharType="separate"/>
            </w:r>
            <w:r w:rsidR="007A332C">
              <w:rPr>
                <w:noProof/>
                <w:webHidden/>
              </w:rPr>
              <w:t>13</w:t>
            </w:r>
            <w:r>
              <w:rPr>
                <w:noProof/>
                <w:webHidden/>
              </w:rPr>
              <w:fldChar w:fldCharType="end"/>
            </w:r>
          </w:hyperlink>
        </w:p>
        <w:p w14:paraId="4FCC78AD" w14:textId="6108DB74"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545" w:history="1">
            <w:r w:rsidRPr="00BF7880">
              <w:rPr>
                <w:rStyle w:val="Hyperlink"/>
                <w:noProof/>
              </w:rPr>
              <w:t>Service Guarantee</w:t>
            </w:r>
            <w:r>
              <w:rPr>
                <w:noProof/>
                <w:webHidden/>
              </w:rPr>
              <w:tab/>
            </w:r>
            <w:r>
              <w:rPr>
                <w:noProof/>
                <w:webHidden/>
              </w:rPr>
              <w:fldChar w:fldCharType="begin"/>
            </w:r>
            <w:r>
              <w:rPr>
                <w:noProof/>
                <w:webHidden/>
              </w:rPr>
              <w:instrText xml:space="preserve"> PAGEREF _Toc215826545 \h </w:instrText>
            </w:r>
            <w:r>
              <w:rPr>
                <w:noProof/>
                <w:webHidden/>
              </w:rPr>
            </w:r>
            <w:r>
              <w:rPr>
                <w:noProof/>
                <w:webHidden/>
              </w:rPr>
              <w:fldChar w:fldCharType="separate"/>
            </w:r>
            <w:r w:rsidR="007A332C">
              <w:rPr>
                <w:noProof/>
                <w:webHidden/>
              </w:rPr>
              <w:t>13</w:t>
            </w:r>
            <w:r>
              <w:rPr>
                <w:noProof/>
                <w:webHidden/>
              </w:rPr>
              <w:fldChar w:fldCharType="end"/>
            </w:r>
          </w:hyperlink>
        </w:p>
        <w:p w14:paraId="723E6102" w14:textId="138C8E96" w:rsidR="00E01E93" w:rsidRDefault="00E01E93">
          <w:pPr>
            <w:pStyle w:val="TOC1"/>
            <w:tabs>
              <w:tab w:val="right" w:leader="dot" w:pos="9464"/>
            </w:tabs>
            <w:rPr>
              <w:rFonts w:asciiTheme="minorHAnsi" w:eastAsiaTheme="minorEastAsia" w:hAnsiTheme="minorHAnsi" w:cstheme="minorBidi"/>
              <w:b w:val="0"/>
              <w:noProof/>
              <w:kern w:val="2"/>
              <w:lang w:eastAsia="en-AU"/>
              <w14:ligatures w14:val="standardContextual"/>
            </w:rPr>
          </w:pPr>
          <w:hyperlink w:anchor="_Toc215826546" w:history="1">
            <w:r w:rsidRPr="00BF7880">
              <w:rPr>
                <w:rStyle w:val="Hyperlink"/>
                <w:noProof/>
              </w:rPr>
              <w:t>Chapter 1. Services to participants</w:t>
            </w:r>
            <w:r>
              <w:rPr>
                <w:noProof/>
                <w:webHidden/>
              </w:rPr>
              <w:tab/>
            </w:r>
            <w:r>
              <w:rPr>
                <w:noProof/>
                <w:webHidden/>
              </w:rPr>
              <w:fldChar w:fldCharType="begin"/>
            </w:r>
            <w:r>
              <w:rPr>
                <w:noProof/>
                <w:webHidden/>
              </w:rPr>
              <w:instrText xml:space="preserve"> PAGEREF _Toc215826546 \h </w:instrText>
            </w:r>
            <w:r>
              <w:rPr>
                <w:noProof/>
                <w:webHidden/>
              </w:rPr>
            </w:r>
            <w:r>
              <w:rPr>
                <w:noProof/>
                <w:webHidden/>
              </w:rPr>
              <w:fldChar w:fldCharType="separate"/>
            </w:r>
            <w:r w:rsidR="007A332C">
              <w:rPr>
                <w:noProof/>
                <w:webHidden/>
              </w:rPr>
              <w:t>14</w:t>
            </w:r>
            <w:r>
              <w:rPr>
                <w:noProof/>
                <w:webHidden/>
              </w:rPr>
              <w:fldChar w:fldCharType="end"/>
            </w:r>
          </w:hyperlink>
        </w:p>
        <w:p w14:paraId="5E1C7399" w14:textId="42D8503C"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547" w:history="1">
            <w:r w:rsidRPr="00BF7880">
              <w:rPr>
                <w:rStyle w:val="Hyperlink"/>
                <w:noProof/>
              </w:rPr>
              <w:t>1.1. Participant’s status in the IT System</w:t>
            </w:r>
            <w:r>
              <w:rPr>
                <w:noProof/>
                <w:webHidden/>
              </w:rPr>
              <w:tab/>
            </w:r>
            <w:r>
              <w:rPr>
                <w:noProof/>
                <w:webHidden/>
              </w:rPr>
              <w:fldChar w:fldCharType="begin"/>
            </w:r>
            <w:r>
              <w:rPr>
                <w:noProof/>
                <w:webHidden/>
              </w:rPr>
              <w:instrText xml:space="preserve"> PAGEREF _Toc215826547 \h </w:instrText>
            </w:r>
            <w:r>
              <w:rPr>
                <w:noProof/>
                <w:webHidden/>
              </w:rPr>
            </w:r>
            <w:r>
              <w:rPr>
                <w:noProof/>
                <w:webHidden/>
              </w:rPr>
              <w:fldChar w:fldCharType="separate"/>
            </w:r>
            <w:r w:rsidR="007A332C">
              <w:rPr>
                <w:noProof/>
                <w:webHidden/>
              </w:rPr>
              <w:t>14</w:t>
            </w:r>
            <w:r>
              <w:rPr>
                <w:noProof/>
                <w:webHidden/>
              </w:rPr>
              <w:fldChar w:fldCharType="end"/>
            </w:r>
          </w:hyperlink>
        </w:p>
        <w:p w14:paraId="048BA7C0" w14:textId="10A87596"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548" w:history="1">
            <w:r w:rsidRPr="00BF7880">
              <w:rPr>
                <w:rStyle w:val="Hyperlink"/>
                <w:noProof/>
              </w:rPr>
              <w:t>1.2. Period of service</w:t>
            </w:r>
            <w:r>
              <w:rPr>
                <w:noProof/>
                <w:webHidden/>
              </w:rPr>
              <w:tab/>
            </w:r>
            <w:r>
              <w:rPr>
                <w:noProof/>
                <w:webHidden/>
              </w:rPr>
              <w:fldChar w:fldCharType="begin"/>
            </w:r>
            <w:r>
              <w:rPr>
                <w:noProof/>
                <w:webHidden/>
              </w:rPr>
              <w:instrText xml:space="preserve"> PAGEREF _Toc215826548 \h </w:instrText>
            </w:r>
            <w:r>
              <w:rPr>
                <w:noProof/>
                <w:webHidden/>
              </w:rPr>
            </w:r>
            <w:r>
              <w:rPr>
                <w:noProof/>
                <w:webHidden/>
              </w:rPr>
              <w:fldChar w:fldCharType="separate"/>
            </w:r>
            <w:r w:rsidR="007A332C">
              <w:rPr>
                <w:noProof/>
                <w:webHidden/>
              </w:rPr>
              <w:t>14</w:t>
            </w:r>
            <w:r>
              <w:rPr>
                <w:noProof/>
                <w:webHidden/>
              </w:rPr>
              <w:fldChar w:fldCharType="end"/>
            </w:r>
          </w:hyperlink>
        </w:p>
        <w:p w14:paraId="7CAF2B31" w14:textId="6E04297C"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49" w:history="1">
            <w:r w:rsidRPr="00BF7880">
              <w:rPr>
                <w:rStyle w:val="Hyperlink"/>
                <w:noProof/>
              </w:rPr>
              <w:t>1.2.1 Transfers due to change of address</w:t>
            </w:r>
            <w:r>
              <w:rPr>
                <w:noProof/>
                <w:webHidden/>
              </w:rPr>
              <w:tab/>
            </w:r>
            <w:r>
              <w:rPr>
                <w:noProof/>
                <w:webHidden/>
              </w:rPr>
              <w:fldChar w:fldCharType="begin"/>
            </w:r>
            <w:r>
              <w:rPr>
                <w:noProof/>
                <w:webHidden/>
              </w:rPr>
              <w:instrText xml:space="preserve"> PAGEREF _Toc215826549 \h </w:instrText>
            </w:r>
            <w:r>
              <w:rPr>
                <w:noProof/>
                <w:webHidden/>
              </w:rPr>
            </w:r>
            <w:r>
              <w:rPr>
                <w:noProof/>
                <w:webHidden/>
              </w:rPr>
              <w:fldChar w:fldCharType="separate"/>
            </w:r>
            <w:r w:rsidR="007A332C">
              <w:rPr>
                <w:noProof/>
                <w:webHidden/>
              </w:rPr>
              <w:t>15</w:t>
            </w:r>
            <w:r>
              <w:rPr>
                <w:noProof/>
                <w:webHidden/>
              </w:rPr>
              <w:fldChar w:fldCharType="end"/>
            </w:r>
          </w:hyperlink>
        </w:p>
        <w:p w14:paraId="6718EAB6" w14:textId="30DD737F"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550" w:history="1">
            <w:r w:rsidRPr="00BF7880">
              <w:rPr>
                <w:rStyle w:val="Hyperlink"/>
                <w:noProof/>
              </w:rPr>
              <w:t>1.3. Period of registration</w:t>
            </w:r>
            <w:r>
              <w:rPr>
                <w:noProof/>
                <w:webHidden/>
              </w:rPr>
              <w:tab/>
            </w:r>
            <w:r>
              <w:rPr>
                <w:noProof/>
                <w:webHidden/>
              </w:rPr>
              <w:fldChar w:fldCharType="begin"/>
            </w:r>
            <w:r>
              <w:rPr>
                <w:noProof/>
                <w:webHidden/>
              </w:rPr>
              <w:instrText xml:space="preserve"> PAGEREF _Toc215826550 \h </w:instrText>
            </w:r>
            <w:r>
              <w:rPr>
                <w:noProof/>
                <w:webHidden/>
              </w:rPr>
            </w:r>
            <w:r>
              <w:rPr>
                <w:noProof/>
                <w:webHidden/>
              </w:rPr>
              <w:fldChar w:fldCharType="separate"/>
            </w:r>
            <w:r w:rsidR="007A332C">
              <w:rPr>
                <w:noProof/>
                <w:webHidden/>
              </w:rPr>
              <w:t>15</w:t>
            </w:r>
            <w:r>
              <w:rPr>
                <w:noProof/>
                <w:webHidden/>
              </w:rPr>
              <w:fldChar w:fldCharType="end"/>
            </w:r>
          </w:hyperlink>
        </w:p>
        <w:p w14:paraId="41F14852" w14:textId="599A3480" w:rsidR="00E01E93" w:rsidRDefault="00E01E93">
          <w:pPr>
            <w:pStyle w:val="TOC1"/>
            <w:tabs>
              <w:tab w:val="right" w:leader="dot" w:pos="9464"/>
            </w:tabs>
            <w:rPr>
              <w:rFonts w:asciiTheme="minorHAnsi" w:eastAsiaTheme="minorEastAsia" w:hAnsiTheme="minorHAnsi" w:cstheme="minorBidi"/>
              <w:b w:val="0"/>
              <w:noProof/>
              <w:kern w:val="2"/>
              <w:lang w:eastAsia="en-AU"/>
              <w14:ligatures w14:val="standardContextual"/>
            </w:rPr>
          </w:pPr>
          <w:hyperlink w:anchor="_Toc215826551" w:history="1">
            <w:r w:rsidRPr="00BF7880">
              <w:rPr>
                <w:rStyle w:val="Hyperlink"/>
                <w:noProof/>
              </w:rPr>
              <w:t>Chapter 2. Category 1 participants - eligibility and referrals</w:t>
            </w:r>
            <w:r>
              <w:rPr>
                <w:noProof/>
                <w:webHidden/>
              </w:rPr>
              <w:tab/>
            </w:r>
            <w:r>
              <w:rPr>
                <w:noProof/>
                <w:webHidden/>
              </w:rPr>
              <w:fldChar w:fldCharType="begin"/>
            </w:r>
            <w:r>
              <w:rPr>
                <w:noProof/>
                <w:webHidden/>
              </w:rPr>
              <w:instrText xml:space="preserve"> PAGEREF _Toc215826551 \h </w:instrText>
            </w:r>
            <w:r>
              <w:rPr>
                <w:noProof/>
                <w:webHidden/>
              </w:rPr>
            </w:r>
            <w:r>
              <w:rPr>
                <w:noProof/>
                <w:webHidden/>
              </w:rPr>
              <w:fldChar w:fldCharType="separate"/>
            </w:r>
            <w:r w:rsidR="007A332C">
              <w:rPr>
                <w:noProof/>
                <w:webHidden/>
              </w:rPr>
              <w:t>16</w:t>
            </w:r>
            <w:r>
              <w:rPr>
                <w:noProof/>
                <w:webHidden/>
              </w:rPr>
              <w:fldChar w:fldCharType="end"/>
            </w:r>
          </w:hyperlink>
        </w:p>
        <w:p w14:paraId="60704376" w14:textId="37382233"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552" w:history="1">
            <w:r w:rsidRPr="00BF7880">
              <w:rPr>
                <w:rStyle w:val="Hyperlink"/>
                <w:noProof/>
              </w:rPr>
              <w:t>2.1. Category 1 participants</w:t>
            </w:r>
            <w:r>
              <w:rPr>
                <w:noProof/>
                <w:webHidden/>
              </w:rPr>
              <w:tab/>
            </w:r>
            <w:r>
              <w:rPr>
                <w:noProof/>
                <w:webHidden/>
              </w:rPr>
              <w:fldChar w:fldCharType="begin"/>
            </w:r>
            <w:r>
              <w:rPr>
                <w:noProof/>
                <w:webHidden/>
              </w:rPr>
              <w:instrText xml:space="preserve"> PAGEREF _Toc215826552 \h </w:instrText>
            </w:r>
            <w:r>
              <w:rPr>
                <w:noProof/>
                <w:webHidden/>
              </w:rPr>
            </w:r>
            <w:r>
              <w:rPr>
                <w:noProof/>
                <w:webHidden/>
              </w:rPr>
              <w:fldChar w:fldCharType="separate"/>
            </w:r>
            <w:r w:rsidR="007A332C">
              <w:rPr>
                <w:noProof/>
                <w:webHidden/>
              </w:rPr>
              <w:t>16</w:t>
            </w:r>
            <w:r>
              <w:rPr>
                <w:noProof/>
                <w:webHidden/>
              </w:rPr>
              <w:fldChar w:fldCharType="end"/>
            </w:r>
          </w:hyperlink>
        </w:p>
        <w:p w14:paraId="4DD8DF42" w14:textId="236DE25A"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553" w:history="1">
            <w:r w:rsidRPr="00BF7880">
              <w:rPr>
                <w:rStyle w:val="Hyperlink"/>
                <w:noProof/>
              </w:rPr>
              <w:t>2.2. Referrals to the program</w:t>
            </w:r>
            <w:r>
              <w:rPr>
                <w:noProof/>
                <w:webHidden/>
              </w:rPr>
              <w:tab/>
            </w:r>
            <w:r>
              <w:rPr>
                <w:noProof/>
                <w:webHidden/>
              </w:rPr>
              <w:fldChar w:fldCharType="begin"/>
            </w:r>
            <w:r>
              <w:rPr>
                <w:noProof/>
                <w:webHidden/>
              </w:rPr>
              <w:instrText xml:space="preserve"> PAGEREF _Toc215826553 \h </w:instrText>
            </w:r>
            <w:r>
              <w:rPr>
                <w:noProof/>
                <w:webHidden/>
              </w:rPr>
            </w:r>
            <w:r>
              <w:rPr>
                <w:noProof/>
                <w:webHidden/>
              </w:rPr>
              <w:fldChar w:fldCharType="separate"/>
            </w:r>
            <w:r w:rsidR="007A332C">
              <w:rPr>
                <w:noProof/>
                <w:webHidden/>
              </w:rPr>
              <w:t>16</w:t>
            </w:r>
            <w:r>
              <w:rPr>
                <w:noProof/>
                <w:webHidden/>
              </w:rPr>
              <w:fldChar w:fldCharType="end"/>
            </w:r>
          </w:hyperlink>
        </w:p>
        <w:p w14:paraId="13F9B534" w14:textId="69B41F2A"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54" w:history="1">
            <w:r w:rsidRPr="00BF7880">
              <w:rPr>
                <w:rStyle w:val="Hyperlink"/>
                <w:noProof/>
              </w:rPr>
              <w:t>2.2.1 When you get a referral</w:t>
            </w:r>
            <w:r>
              <w:rPr>
                <w:noProof/>
                <w:webHidden/>
              </w:rPr>
              <w:tab/>
            </w:r>
            <w:r>
              <w:rPr>
                <w:noProof/>
                <w:webHidden/>
              </w:rPr>
              <w:fldChar w:fldCharType="begin"/>
            </w:r>
            <w:r>
              <w:rPr>
                <w:noProof/>
                <w:webHidden/>
              </w:rPr>
              <w:instrText xml:space="preserve"> PAGEREF _Toc215826554 \h </w:instrText>
            </w:r>
            <w:r>
              <w:rPr>
                <w:noProof/>
                <w:webHidden/>
              </w:rPr>
            </w:r>
            <w:r>
              <w:rPr>
                <w:noProof/>
                <w:webHidden/>
              </w:rPr>
              <w:fldChar w:fldCharType="separate"/>
            </w:r>
            <w:r w:rsidR="007A332C">
              <w:rPr>
                <w:noProof/>
                <w:webHidden/>
              </w:rPr>
              <w:t>17</w:t>
            </w:r>
            <w:r>
              <w:rPr>
                <w:noProof/>
                <w:webHidden/>
              </w:rPr>
              <w:fldChar w:fldCharType="end"/>
            </w:r>
          </w:hyperlink>
        </w:p>
        <w:p w14:paraId="6DA957A4" w14:textId="68C5D436"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55" w:history="1">
            <w:r w:rsidRPr="00BF7880">
              <w:rPr>
                <w:rStyle w:val="Hyperlink"/>
                <w:noProof/>
              </w:rPr>
              <w:t>2.2.2 If a participant has a sensitive record (restricted access)</w:t>
            </w:r>
            <w:r>
              <w:rPr>
                <w:noProof/>
                <w:webHidden/>
              </w:rPr>
              <w:tab/>
            </w:r>
            <w:r>
              <w:rPr>
                <w:noProof/>
                <w:webHidden/>
              </w:rPr>
              <w:fldChar w:fldCharType="begin"/>
            </w:r>
            <w:r>
              <w:rPr>
                <w:noProof/>
                <w:webHidden/>
              </w:rPr>
              <w:instrText xml:space="preserve"> PAGEREF _Toc215826555 \h </w:instrText>
            </w:r>
            <w:r>
              <w:rPr>
                <w:noProof/>
                <w:webHidden/>
              </w:rPr>
            </w:r>
            <w:r>
              <w:rPr>
                <w:noProof/>
                <w:webHidden/>
              </w:rPr>
              <w:fldChar w:fldCharType="separate"/>
            </w:r>
            <w:r w:rsidR="007A332C">
              <w:rPr>
                <w:noProof/>
                <w:webHidden/>
              </w:rPr>
              <w:t>17</w:t>
            </w:r>
            <w:r>
              <w:rPr>
                <w:noProof/>
                <w:webHidden/>
              </w:rPr>
              <w:fldChar w:fldCharType="end"/>
            </w:r>
          </w:hyperlink>
        </w:p>
        <w:p w14:paraId="149420EC" w14:textId="0AA7D78F"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56" w:history="1">
            <w:r w:rsidRPr="00BF7880">
              <w:rPr>
                <w:rStyle w:val="Hyperlink"/>
                <w:noProof/>
              </w:rPr>
              <w:t>2.2.3 Rapid Connect</w:t>
            </w:r>
            <w:r>
              <w:rPr>
                <w:noProof/>
                <w:webHidden/>
              </w:rPr>
              <w:tab/>
            </w:r>
            <w:r>
              <w:rPr>
                <w:noProof/>
                <w:webHidden/>
              </w:rPr>
              <w:fldChar w:fldCharType="begin"/>
            </w:r>
            <w:r>
              <w:rPr>
                <w:noProof/>
                <w:webHidden/>
              </w:rPr>
              <w:instrText xml:space="preserve"> PAGEREF _Toc215826556 \h </w:instrText>
            </w:r>
            <w:r>
              <w:rPr>
                <w:noProof/>
                <w:webHidden/>
              </w:rPr>
            </w:r>
            <w:r>
              <w:rPr>
                <w:noProof/>
                <w:webHidden/>
              </w:rPr>
              <w:fldChar w:fldCharType="separate"/>
            </w:r>
            <w:r w:rsidR="007A332C">
              <w:rPr>
                <w:noProof/>
                <w:webHidden/>
              </w:rPr>
              <w:t>18</w:t>
            </w:r>
            <w:r>
              <w:rPr>
                <w:noProof/>
                <w:webHidden/>
              </w:rPr>
              <w:fldChar w:fldCharType="end"/>
            </w:r>
          </w:hyperlink>
        </w:p>
        <w:p w14:paraId="11BFB868" w14:textId="37CF3490" w:rsidR="00E01E93" w:rsidRDefault="00E01E93">
          <w:pPr>
            <w:pStyle w:val="TOC1"/>
            <w:tabs>
              <w:tab w:val="right" w:leader="dot" w:pos="9464"/>
            </w:tabs>
            <w:rPr>
              <w:rFonts w:asciiTheme="minorHAnsi" w:eastAsiaTheme="minorEastAsia" w:hAnsiTheme="minorHAnsi" w:cstheme="minorBidi"/>
              <w:b w:val="0"/>
              <w:noProof/>
              <w:kern w:val="2"/>
              <w:lang w:eastAsia="en-AU"/>
              <w14:ligatures w14:val="standardContextual"/>
            </w:rPr>
          </w:pPr>
          <w:hyperlink w:anchor="_Toc215826557" w:history="1">
            <w:r w:rsidRPr="00BF7880">
              <w:rPr>
                <w:rStyle w:val="Hyperlink"/>
                <w:noProof/>
              </w:rPr>
              <w:t>Chapter 3. Category 1 participants - Assessments</w:t>
            </w:r>
            <w:r>
              <w:rPr>
                <w:noProof/>
                <w:webHidden/>
              </w:rPr>
              <w:tab/>
            </w:r>
            <w:r>
              <w:rPr>
                <w:noProof/>
                <w:webHidden/>
              </w:rPr>
              <w:fldChar w:fldCharType="begin"/>
            </w:r>
            <w:r>
              <w:rPr>
                <w:noProof/>
                <w:webHidden/>
              </w:rPr>
              <w:instrText xml:space="preserve"> PAGEREF _Toc215826557 \h </w:instrText>
            </w:r>
            <w:r>
              <w:rPr>
                <w:noProof/>
                <w:webHidden/>
              </w:rPr>
            </w:r>
            <w:r>
              <w:rPr>
                <w:noProof/>
                <w:webHidden/>
              </w:rPr>
              <w:fldChar w:fldCharType="separate"/>
            </w:r>
            <w:r w:rsidR="007A332C">
              <w:rPr>
                <w:noProof/>
                <w:webHidden/>
              </w:rPr>
              <w:t>19</w:t>
            </w:r>
            <w:r>
              <w:rPr>
                <w:noProof/>
                <w:webHidden/>
              </w:rPr>
              <w:fldChar w:fldCharType="end"/>
            </w:r>
          </w:hyperlink>
        </w:p>
        <w:p w14:paraId="031229E1" w14:textId="2A586FB4"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558" w:history="1">
            <w:r w:rsidRPr="00BF7880">
              <w:rPr>
                <w:rStyle w:val="Hyperlink"/>
                <w:noProof/>
              </w:rPr>
              <w:t>3.1. Job Seeker Assessment Framework</w:t>
            </w:r>
            <w:r>
              <w:rPr>
                <w:noProof/>
                <w:webHidden/>
              </w:rPr>
              <w:tab/>
            </w:r>
            <w:r>
              <w:rPr>
                <w:noProof/>
                <w:webHidden/>
              </w:rPr>
              <w:fldChar w:fldCharType="begin"/>
            </w:r>
            <w:r>
              <w:rPr>
                <w:noProof/>
                <w:webHidden/>
              </w:rPr>
              <w:instrText xml:space="preserve"> PAGEREF _Toc215826558 \h </w:instrText>
            </w:r>
            <w:r>
              <w:rPr>
                <w:noProof/>
                <w:webHidden/>
              </w:rPr>
            </w:r>
            <w:r>
              <w:rPr>
                <w:noProof/>
                <w:webHidden/>
              </w:rPr>
              <w:fldChar w:fldCharType="separate"/>
            </w:r>
            <w:r w:rsidR="007A332C">
              <w:rPr>
                <w:noProof/>
                <w:webHidden/>
              </w:rPr>
              <w:t>19</w:t>
            </w:r>
            <w:r>
              <w:rPr>
                <w:noProof/>
                <w:webHidden/>
              </w:rPr>
              <w:fldChar w:fldCharType="end"/>
            </w:r>
          </w:hyperlink>
        </w:p>
        <w:p w14:paraId="6ADD43C6" w14:textId="39AC54DA"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59" w:history="1">
            <w:r w:rsidRPr="00BF7880">
              <w:rPr>
                <w:rStyle w:val="Hyperlink"/>
                <w:noProof/>
              </w:rPr>
              <w:t>3.1.1 The Job Seeker Snapshot and the Job Seeker Classification Instrument</w:t>
            </w:r>
            <w:r>
              <w:rPr>
                <w:noProof/>
                <w:webHidden/>
              </w:rPr>
              <w:tab/>
            </w:r>
            <w:r>
              <w:rPr>
                <w:noProof/>
                <w:webHidden/>
              </w:rPr>
              <w:fldChar w:fldCharType="begin"/>
            </w:r>
            <w:r>
              <w:rPr>
                <w:noProof/>
                <w:webHidden/>
              </w:rPr>
              <w:instrText xml:space="preserve"> PAGEREF _Toc215826559 \h </w:instrText>
            </w:r>
            <w:r>
              <w:rPr>
                <w:noProof/>
                <w:webHidden/>
              </w:rPr>
            </w:r>
            <w:r>
              <w:rPr>
                <w:noProof/>
                <w:webHidden/>
              </w:rPr>
              <w:fldChar w:fldCharType="separate"/>
            </w:r>
            <w:r w:rsidR="007A332C">
              <w:rPr>
                <w:noProof/>
                <w:webHidden/>
              </w:rPr>
              <w:t>19</w:t>
            </w:r>
            <w:r>
              <w:rPr>
                <w:noProof/>
                <w:webHidden/>
              </w:rPr>
              <w:fldChar w:fldCharType="end"/>
            </w:r>
          </w:hyperlink>
        </w:p>
        <w:p w14:paraId="457DF51F" w14:textId="68E7041D"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60" w:history="1">
            <w:r w:rsidRPr="00BF7880">
              <w:rPr>
                <w:rStyle w:val="Hyperlink"/>
                <w:noProof/>
              </w:rPr>
              <w:t>3.1.2 Conducting the Job Seeker Snapshot</w:t>
            </w:r>
            <w:r>
              <w:rPr>
                <w:noProof/>
                <w:webHidden/>
              </w:rPr>
              <w:tab/>
            </w:r>
            <w:r>
              <w:rPr>
                <w:noProof/>
                <w:webHidden/>
              </w:rPr>
              <w:fldChar w:fldCharType="begin"/>
            </w:r>
            <w:r>
              <w:rPr>
                <w:noProof/>
                <w:webHidden/>
              </w:rPr>
              <w:instrText xml:space="preserve"> PAGEREF _Toc215826560 \h </w:instrText>
            </w:r>
            <w:r>
              <w:rPr>
                <w:noProof/>
                <w:webHidden/>
              </w:rPr>
            </w:r>
            <w:r>
              <w:rPr>
                <w:noProof/>
                <w:webHidden/>
              </w:rPr>
              <w:fldChar w:fldCharType="separate"/>
            </w:r>
            <w:r w:rsidR="007A332C">
              <w:rPr>
                <w:noProof/>
                <w:webHidden/>
              </w:rPr>
              <w:t>20</w:t>
            </w:r>
            <w:r>
              <w:rPr>
                <w:noProof/>
                <w:webHidden/>
              </w:rPr>
              <w:fldChar w:fldCharType="end"/>
            </w:r>
          </w:hyperlink>
        </w:p>
        <w:p w14:paraId="0C31904A" w14:textId="69669124"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61" w:history="1">
            <w:r w:rsidRPr="00BF7880">
              <w:rPr>
                <w:rStyle w:val="Hyperlink"/>
                <w:noProof/>
              </w:rPr>
              <w:t>3.1.3 Updating a participant’s Job Seeker Snapshot</w:t>
            </w:r>
            <w:r>
              <w:rPr>
                <w:noProof/>
                <w:webHidden/>
              </w:rPr>
              <w:tab/>
            </w:r>
            <w:r>
              <w:rPr>
                <w:noProof/>
                <w:webHidden/>
              </w:rPr>
              <w:fldChar w:fldCharType="begin"/>
            </w:r>
            <w:r>
              <w:rPr>
                <w:noProof/>
                <w:webHidden/>
              </w:rPr>
              <w:instrText xml:space="preserve"> PAGEREF _Toc215826561 \h </w:instrText>
            </w:r>
            <w:r>
              <w:rPr>
                <w:noProof/>
                <w:webHidden/>
              </w:rPr>
            </w:r>
            <w:r>
              <w:rPr>
                <w:noProof/>
                <w:webHidden/>
              </w:rPr>
              <w:fldChar w:fldCharType="separate"/>
            </w:r>
            <w:r w:rsidR="007A332C">
              <w:rPr>
                <w:noProof/>
                <w:webHidden/>
              </w:rPr>
              <w:t>21</w:t>
            </w:r>
            <w:r>
              <w:rPr>
                <w:noProof/>
                <w:webHidden/>
              </w:rPr>
              <w:fldChar w:fldCharType="end"/>
            </w:r>
          </w:hyperlink>
        </w:p>
        <w:p w14:paraId="64791B2E" w14:textId="55143465"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562" w:history="1">
            <w:r w:rsidRPr="00BF7880">
              <w:rPr>
                <w:rStyle w:val="Hyperlink"/>
                <w:noProof/>
              </w:rPr>
              <w:t>3.2. Employment Services Assessments (ESAt)</w:t>
            </w:r>
            <w:r>
              <w:rPr>
                <w:noProof/>
                <w:webHidden/>
              </w:rPr>
              <w:tab/>
            </w:r>
            <w:r>
              <w:rPr>
                <w:noProof/>
                <w:webHidden/>
              </w:rPr>
              <w:fldChar w:fldCharType="begin"/>
            </w:r>
            <w:r>
              <w:rPr>
                <w:noProof/>
                <w:webHidden/>
              </w:rPr>
              <w:instrText xml:space="preserve"> PAGEREF _Toc215826562 \h </w:instrText>
            </w:r>
            <w:r>
              <w:rPr>
                <w:noProof/>
                <w:webHidden/>
              </w:rPr>
            </w:r>
            <w:r>
              <w:rPr>
                <w:noProof/>
                <w:webHidden/>
              </w:rPr>
              <w:fldChar w:fldCharType="separate"/>
            </w:r>
            <w:r w:rsidR="007A332C">
              <w:rPr>
                <w:noProof/>
                <w:webHidden/>
              </w:rPr>
              <w:t>22</w:t>
            </w:r>
            <w:r>
              <w:rPr>
                <w:noProof/>
                <w:webHidden/>
              </w:rPr>
              <w:fldChar w:fldCharType="end"/>
            </w:r>
          </w:hyperlink>
        </w:p>
        <w:p w14:paraId="1514ABAD" w14:textId="21029B6A"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63" w:history="1">
            <w:r w:rsidRPr="00BF7880">
              <w:rPr>
                <w:rStyle w:val="Hyperlink"/>
                <w:noProof/>
              </w:rPr>
              <w:t>3.2.1 Medical Evidence for ESAts</w:t>
            </w:r>
            <w:r>
              <w:rPr>
                <w:noProof/>
                <w:webHidden/>
              </w:rPr>
              <w:tab/>
            </w:r>
            <w:r>
              <w:rPr>
                <w:noProof/>
                <w:webHidden/>
              </w:rPr>
              <w:fldChar w:fldCharType="begin"/>
            </w:r>
            <w:r>
              <w:rPr>
                <w:noProof/>
                <w:webHidden/>
              </w:rPr>
              <w:instrText xml:space="preserve"> PAGEREF _Toc215826563 \h </w:instrText>
            </w:r>
            <w:r>
              <w:rPr>
                <w:noProof/>
                <w:webHidden/>
              </w:rPr>
            </w:r>
            <w:r>
              <w:rPr>
                <w:noProof/>
                <w:webHidden/>
              </w:rPr>
              <w:fldChar w:fldCharType="separate"/>
            </w:r>
            <w:r w:rsidR="007A332C">
              <w:rPr>
                <w:noProof/>
                <w:webHidden/>
              </w:rPr>
              <w:t>23</w:t>
            </w:r>
            <w:r>
              <w:rPr>
                <w:noProof/>
                <w:webHidden/>
              </w:rPr>
              <w:fldChar w:fldCharType="end"/>
            </w:r>
          </w:hyperlink>
        </w:p>
        <w:p w14:paraId="550AB7E8" w14:textId="31134A5E"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64" w:history="1">
            <w:r w:rsidRPr="00BF7880">
              <w:rPr>
                <w:rStyle w:val="Hyperlink"/>
                <w:noProof/>
              </w:rPr>
              <w:t>3.2.2 Referring a participant for an ESAt</w:t>
            </w:r>
            <w:r>
              <w:rPr>
                <w:noProof/>
                <w:webHidden/>
              </w:rPr>
              <w:tab/>
            </w:r>
            <w:r>
              <w:rPr>
                <w:noProof/>
                <w:webHidden/>
              </w:rPr>
              <w:fldChar w:fldCharType="begin"/>
            </w:r>
            <w:r>
              <w:rPr>
                <w:noProof/>
                <w:webHidden/>
              </w:rPr>
              <w:instrText xml:space="preserve"> PAGEREF _Toc215826564 \h </w:instrText>
            </w:r>
            <w:r>
              <w:rPr>
                <w:noProof/>
                <w:webHidden/>
              </w:rPr>
            </w:r>
            <w:r>
              <w:rPr>
                <w:noProof/>
                <w:webHidden/>
              </w:rPr>
              <w:fldChar w:fldCharType="separate"/>
            </w:r>
            <w:r w:rsidR="007A332C">
              <w:rPr>
                <w:noProof/>
                <w:webHidden/>
              </w:rPr>
              <w:t>23</w:t>
            </w:r>
            <w:r>
              <w:rPr>
                <w:noProof/>
                <w:webHidden/>
              </w:rPr>
              <w:fldChar w:fldCharType="end"/>
            </w:r>
          </w:hyperlink>
        </w:p>
        <w:p w14:paraId="173E11A1" w14:textId="6CF242F6"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65" w:history="1">
            <w:r w:rsidRPr="00BF7880">
              <w:rPr>
                <w:rStyle w:val="Hyperlink"/>
                <w:noProof/>
              </w:rPr>
              <w:t>3.2.3 Withdrawing an ESAt request if it is not required</w:t>
            </w:r>
            <w:r>
              <w:rPr>
                <w:noProof/>
                <w:webHidden/>
              </w:rPr>
              <w:tab/>
            </w:r>
            <w:r>
              <w:rPr>
                <w:noProof/>
                <w:webHidden/>
              </w:rPr>
              <w:fldChar w:fldCharType="begin"/>
            </w:r>
            <w:r>
              <w:rPr>
                <w:noProof/>
                <w:webHidden/>
              </w:rPr>
              <w:instrText xml:space="preserve"> PAGEREF _Toc215826565 \h </w:instrText>
            </w:r>
            <w:r>
              <w:rPr>
                <w:noProof/>
                <w:webHidden/>
              </w:rPr>
            </w:r>
            <w:r>
              <w:rPr>
                <w:noProof/>
                <w:webHidden/>
              </w:rPr>
              <w:fldChar w:fldCharType="separate"/>
            </w:r>
            <w:r w:rsidR="007A332C">
              <w:rPr>
                <w:noProof/>
                <w:webHidden/>
              </w:rPr>
              <w:t>24</w:t>
            </w:r>
            <w:r>
              <w:rPr>
                <w:noProof/>
                <w:webHidden/>
              </w:rPr>
              <w:fldChar w:fldCharType="end"/>
            </w:r>
          </w:hyperlink>
        </w:p>
        <w:p w14:paraId="433718DE" w14:textId="056E1442"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66" w:history="1">
            <w:r w:rsidRPr="00BF7880">
              <w:rPr>
                <w:rStyle w:val="Hyperlink"/>
                <w:noProof/>
              </w:rPr>
              <w:t>3.2.4 After you receive an ESAt report</w:t>
            </w:r>
            <w:r>
              <w:rPr>
                <w:noProof/>
                <w:webHidden/>
              </w:rPr>
              <w:tab/>
            </w:r>
            <w:r>
              <w:rPr>
                <w:noProof/>
                <w:webHidden/>
              </w:rPr>
              <w:fldChar w:fldCharType="begin"/>
            </w:r>
            <w:r>
              <w:rPr>
                <w:noProof/>
                <w:webHidden/>
              </w:rPr>
              <w:instrText xml:space="preserve"> PAGEREF _Toc215826566 \h </w:instrText>
            </w:r>
            <w:r>
              <w:rPr>
                <w:noProof/>
                <w:webHidden/>
              </w:rPr>
            </w:r>
            <w:r>
              <w:rPr>
                <w:noProof/>
                <w:webHidden/>
              </w:rPr>
              <w:fldChar w:fldCharType="separate"/>
            </w:r>
            <w:r w:rsidR="007A332C">
              <w:rPr>
                <w:noProof/>
                <w:webHidden/>
              </w:rPr>
              <w:t>25</w:t>
            </w:r>
            <w:r>
              <w:rPr>
                <w:noProof/>
                <w:webHidden/>
              </w:rPr>
              <w:fldChar w:fldCharType="end"/>
            </w:r>
          </w:hyperlink>
        </w:p>
        <w:p w14:paraId="33C1CC26" w14:textId="3E4B4134"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67" w:history="1">
            <w:r w:rsidRPr="00BF7880">
              <w:rPr>
                <w:rStyle w:val="Hyperlink"/>
                <w:noProof/>
              </w:rPr>
              <w:t>3.2.5 Requesting a review of an ESAt report outcome</w:t>
            </w:r>
            <w:r>
              <w:rPr>
                <w:noProof/>
                <w:webHidden/>
              </w:rPr>
              <w:tab/>
            </w:r>
            <w:r>
              <w:rPr>
                <w:noProof/>
                <w:webHidden/>
              </w:rPr>
              <w:fldChar w:fldCharType="begin"/>
            </w:r>
            <w:r>
              <w:rPr>
                <w:noProof/>
                <w:webHidden/>
              </w:rPr>
              <w:instrText xml:space="preserve"> PAGEREF _Toc215826567 \h </w:instrText>
            </w:r>
            <w:r>
              <w:rPr>
                <w:noProof/>
                <w:webHidden/>
              </w:rPr>
            </w:r>
            <w:r>
              <w:rPr>
                <w:noProof/>
                <w:webHidden/>
              </w:rPr>
              <w:fldChar w:fldCharType="separate"/>
            </w:r>
            <w:r w:rsidR="007A332C">
              <w:rPr>
                <w:noProof/>
                <w:webHidden/>
              </w:rPr>
              <w:t>25</w:t>
            </w:r>
            <w:r>
              <w:rPr>
                <w:noProof/>
                <w:webHidden/>
              </w:rPr>
              <w:fldChar w:fldCharType="end"/>
            </w:r>
          </w:hyperlink>
        </w:p>
        <w:p w14:paraId="2CC19CEE" w14:textId="7A6C6515"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68" w:history="1">
            <w:r w:rsidRPr="00BF7880">
              <w:rPr>
                <w:rStyle w:val="Hyperlink"/>
                <w:noProof/>
              </w:rPr>
              <w:t>3.2.6 Releasing the ESAt report to the participant</w:t>
            </w:r>
            <w:r>
              <w:rPr>
                <w:noProof/>
                <w:webHidden/>
              </w:rPr>
              <w:tab/>
            </w:r>
            <w:r>
              <w:rPr>
                <w:noProof/>
                <w:webHidden/>
              </w:rPr>
              <w:fldChar w:fldCharType="begin"/>
            </w:r>
            <w:r>
              <w:rPr>
                <w:noProof/>
                <w:webHidden/>
              </w:rPr>
              <w:instrText xml:space="preserve"> PAGEREF _Toc215826568 \h </w:instrText>
            </w:r>
            <w:r>
              <w:rPr>
                <w:noProof/>
                <w:webHidden/>
              </w:rPr>
            </w:r>
            <w:r>
              <w:rPr>
                <w:noProof/>
                <w:webHidden/>
              </w:rPr>
              <w:fldChar w:fldCharType="separate"/>
            </w:r>
            <w:r w:rsidR="007A332C">
              <w:rPr>
                <w:noProof/>
                <w:webHidden/>
              </w:rPr>
              <w:t>25</w:t>
            </w:r>
            <w:r>
              <w:rPr>
                <w:noProof/>
                <w:webHidden/>
              </w:rPr>
              <w:fldChar w:fldCharType="end"/>
            </w:r>
          </w:hyperlink>
        </w:p>
        <w:p w14:paraId="1AAE291C" w14:textId="56C434A9"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69" w:history="1">
            <w:r w:rsidRPr="00BF7880">
              <w:rPr>
                <w:rStyle w:val="Hyperlink"/>
                <w:noProof/>
              </w:rPr>
              <w:t>3.2.7 Workplace Modification Services Assessment</w:t>
            </w:r>
            <w:r>
              <w:rPr>
                <w:noProof/>
                <w:webHidden/>
              </w:rPr>
              <w:tab/>
            </w:r>
            <w:r>
              <w:rPr>
                <w:noProof/>
                <w:webHidden/>
              </w:rPr>
              <w:fldChar w:fldCharType="begin"/>
            </w:r>
            <w:r>
              <w:rPr>
                <w:noProof/>
                <w:webHidden/>
              </w:rPr>
              <w:instrText xml:space="preserve"> PAGEREF _Toc215826569 \h </w:instrText>
            </w:r>
            <w:r>
              <w:rPr>
                <w:noProof/>
                <w:webHidden/>
              </w:rPr>
            </w:r>
            <w:r>
              <w:rPr>
                <w:noProof/>
                <w:webHidden/>
              </w:rPr>
              <w:fldChar w:fldCharType="separate"/>
            </w:r>
            <w:r w:rsidR="007A332C">
              <w:rPr>
                <w:noProof/>
                <w:webHidden/>
              </w:rPr>
              <w:t>25</w:t>
            </w:r>
            <w:r>
              <w:rPr>
                <w:noProof/>
                <w:webHidden/>
              </w:rPr>
              <w:fldChar w:fldCharType="end"/>
            </w:r>
          </w:hyperlink>
        </w:p>
        <w:p w14:paraId="266BD810" w14:textId="67EAE9CA"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70" w:history="1">
            <w:r w:rsidRPr="00BF7880">
              <w:rPr>
                <w:rStyle w:val="Hyperlink"/>
                <w:noProof/>
              </w:rPr>
              <w:t>3.2.8</w:t>
            </w:r>
            <w:r w:rsidRPr="00BF7880">
              <w:rPr>
                <w:rStyle w:val="Hyperlink"/>
                <w:noProof/>
                <w:lang w:val="en-US"/>
              </w:rPr>
              <w:t xml:space="preserve"> Supported Wage System Assessment</w:t>
            </w:r>
            <w:r>
              <w:rPr>
                <w:noProof/>
                <w:webHidden/>
              </w:rPr>
              <w:tab/>
            </w:r>
            <w:r>
              <w:rPr>
                <w:noProof/>
                <w:webHidden/>
              </w:rPr>
              <w:fldChar w:fldCharType="begin"/>
            </w:r>
            <w:r>
              <w:rPr>
                <w:noProof/>
                <w:webHidden/>
              </w:rPr>
              <w:instrText xml:space="preserve"> PAGEREF _Toc215826570 \h </w:instrText>
            </w:r>
            <w:r>
              <w:rPr>
                <w:noProof/>
                <w:webHidden/>
              </w:rPr>
            </w:r>
            <w:r>
              <w:rPr>
                <w:noProof/>
                <w:webHidden/>
              </w:rPr>
              <w:fldChar w:fldCharType="separate"/>
            </w:r>
            <w:r w:rsidR="007A332C">
              <w:rPr>
                <w:noProof/>
                <w:webHidden/>
              </w:rPr>
              <w:t>26</w:t>
            </w:r>
            <w:r>
              <w:rPr>
                <w:noProof/>
                <w:webHidden/>
              </w:rPr>
              <w:fldChar w:fldCharType="end"/>
            </w:r>
          </w:hyperlink>
        </w:p>
        <w:p w14:paraId="124C9CD5" w14:textId="3D1D2CE3" w:rsidR="00E01E93" w:rsidRDefault="00E01E93">
          <w:pPr>
            <w:pStyle w:val="TOC1"/>
            <w:tabs>
              <w:tab w:val="right" w:leader="dot" w:pos="9464"/>
            </w:tabs>
            <w:rPr>
              <w:rFonts w:asciiTheme="minorHAnsi" w:eastAsiaTheme="minorEastAsia" w:hAnsiTheme="minorHAnsi" w:cstheme="minorBidi"/>
              <w:b w:val="0"/>
              <w:noProof/>
              <w:kern w:val="2"/>
              <w:lang w:eastAsia="en-AU"/>
              <w14:ligatures w14:val="standardContextual"/>
            </w:rPr>
          </w:pPr>
          <w:hyperlink w:anchor="_Toc215826571" w:history="1">
            <w:r w:rsidRPr="00BF7880">
              <w:rPr>
                <w:rStyle w:val="Hyperlink"/>
                <w:noProof/>
              </w:rPr>
              <w:t>Chapter 4. Category 1 participants - Commencement and Suspensions</w:t>
            </w:r>
            <w:r>
              <w:rPr>
                <w:noProof/>
                <w:webHidden/>
              </w:rPr>
              <w:tab/>
            </w:r>
            <w:r>
              <w:rPr>
                <w:noProof/>
                <w:webHidden/>
              </w:rPr>
              <w:fldChar w:fldCharType="begin"/>
            </w:r>
            <w:r>
              <w:rPr>
                <w:noProof/>
                <w:webHidden/>
              </w:rPr>
              <w:instrText xml:space="preserve"> PAGEREF _Toc215826571 \h </w:instrText>
            </w:r>
            <w:r>
              <w:rPr>
                <w:noProof/>
                <w:webHidden/>
              </w:rPr>
            </w:r>
            <w:r>
              <w:rPr>
                <w:noProof/>
                <w:webHidden/>
              </w:rPr>
              <w:fldChar w:fldCharType="separate"/>
            </w:r>
            <w:r w:rsidR="007A332C">
              <w:rPr>
                <w:noProof/>
                <w:webHidden/>
              </w:rPr>
              <w:t>27</w:t>
            </w:r>
            <w:r>
              <w:rPr>
                <w:noProof/>
                <w:webHidden/>
              </w:rPr>
              <w:fldChar w:fldCharType="end"/>
            </w:r>
          </w:hyperlink>
        </w:p>
        <w:p w14:paraId="202941A4" w14:textId="49F80E30"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572" w:history="1">
            <w:r w:rsidRPr="00BF7880">
              <w:rPr>
                <w:rStyle w:val="Hyperlink"/>
                <w:noProof/>
              </w:rPr>
              <w:t>4.1. Commencing category 1 participants in the program</w:t>
            </w:r>
            <w:r>
              <w:rPr>
                <w:noProof/>
                <w:webHidden/>
              </w:rPr>
              <w:tab/>
            </w:r>
            <w:r>
              <w:rPr>
                <w:noProof/>
                <w:webHidden/>
              </w:rPr>
              <w:fldChar w:fldCharType="begin"/>
            </w:r>
            <w:r>
              <w:rPr>
                <w:noProof/>
                <w:webHidden/>
              </w:rPr>
              <w:instrText xml:space="preserve"> PAGEREF _Toc215826572 \h </w:instrText>
            </w:r>
            <w:r>
              <w:rPr>
                <w:noProof/>
                <w:webHidden/>
              </w:rPr>
            </w:r>
            <w:r>
              <w:rPr>
                <w:noProof/>
                <w:webHidden/>
              </w:rPr>
              <w:fldChar w:fldCharType="separate"/>
            </w:r>
            <w:r w:rsidR="007A332C">
              <w:rPr>
                <w:noProof/>
                <w:webHidden/>
              </w:rPr>
              <w:t>27</w:t>
            </w:r>
            <w:r>
              <w:rPr>
                <w:noProof/>
                <w:webHidden/>
              </w:rPr>
              <w:fldChar w:fldCharType="end"/>
            </w:r>
          </w:hyperlink>
        </w:p>
        <w:p w14:paraId="69C7F523" w14:textId="13FD8840"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73" w:history="1">
            <w:r w:rsidRPr="00BF7880">
              <w:rPr>
                <w:rStyle w:val="Hyperlink"/>
                <w:noProof/>
              </w:rPr>
              <w:t>4.1.1 Period of service</w:t>
            </w:r>
            <w:r>
              <w:rPr>
                <w:noProof/>
                <w:webHidden/>
              </w:rPr>
              <w:tab/>
            </w:r>
            <w:r>
              <w:rPr>
                <w:noProof/>
                <w:webHidden/>
              </w:rPr>
              <w:fldChar w:fldCharType="begin"/>
            </w:r>
            <w:r>
              <w:rPr>
                <w:noProof/>
                <w:webHidden/>
              </w:rPr>
              <w:instrText xml:space="preserve"> PAGEREF _Toc215826573 \h </w:instrText>
            </w:r>
            <w:r>
              <w:rPr>
                <w:noProof/>
                <w:webHidden/>
              </w:rPr>
            </w:r>
            <w:r>
              <w:rPr>
                <w:noProof/>
                <w:webHidden/>
              </w:rPr>
              <w:fldChar w:fldCharType="separate"/>
            </w:r>
            <w:r w:rsidR="007A332C">
              <w:rPr>
                <w:noProof/>
                <w:webHidden/>
              </w:rPr>
              <w:t>27</w:t>
            </w:r>
            <w:r>
              <w:rPr>
                <w:noProof/>
                <w:webHidden/>
              </w:rPr>
              <w:fldChar w:fldCharType="end"/>
            </w:r>
          </w:hyperlink>
        </w:p>
        <w:p w14:paraId="37142146" w14:textId="1B981A02"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74" w:history="1">
            <w:r w:rsidRPr="00BF7880">
              <w:rPr>
                <w:rStyle w:val="Hyperlink"/>
                <w:noProof/>
              </w:rPr>
              <w:t>4.1.2 Period of registration</w:t>
            </w:r>
            <w:r>
              <w:rPr>
                <w:noProof/>
                <w:webHidden/>
              </w:rPr>
              <w:tab/>
            </w:r>
            <w:r>
              <w:rPr>
                <w:noProof/>
                <w:webHidden/>
              </w:rPr>
              <w:fldChar w:fldCharType="begin"/>
            </w:r>
            <w:r>
              <w:rPr>
                <w:noProof/>
                <w:webHidden/>
              </w:rPr>
              <w:instrText xml:space="preserve"> PAGEREF _Toc215826574 \h </w:instrText>
            </w:r>
            <w:r>
              <w:rPr>
                <w:noProof/>
                <w:webHidden/>
              </w:rPr>
            </w:r>
            <w:r>
              <w:rPr>
                <w:noProof/>
                <w:webHidden/>
              </w:rPr>
              <w:fldChar w:fldCharType="separate"/>
            </w:r>
            <w:r w:rsidR="007A332C">
              <w:rPr>
                <w:noProof/>
                <w:webHidden/>
              </w:rPr>
              <w:t>28</w:t>
            </w:r>
            <w:r>
              <w:rPr>
                <w:noProof/>
                <w:webHidden/>
              </w:rPr>
              <w:fldChar w:fldCharType="end"/>
            </w:r>
          </w:hyperlink>
        </w:p>
        <w:p w14:paraId="1A4D40F1" w14:textId="3A9C9BBB"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75" w:history="1">
            <w:r w:rsidRPr="00BF7880">
              <w:rPr>
                <w:rStyle w:val="Hyperlink"/>
                <w:noProof/>
              </w:rPr>
              <w:t>4.1.3 Before Commencing a category 1 participant</w:t>
            </w:r>
            <w:r>
              <w:rPr>
                <w:noProof/>
                <w:webHidden/>
              </w:rPr>
              <w:tab/>
            </w:r>
            <w:r>
              <w:rPr>
                <w:noProof/>
                <w:webHidden/>
              </w:rPr>
              <w:fldChar w:fldCharType="begin"/>
            </w:r>
            <w:r>
              <w:rPr>
                <w:noProof/>
                <w:webHidden/>
              </w:rPr>
              <w:instrText xml:space="preserve"> PAGEREF _Toc215826575 \h </w:instrText>
            </w:r>
            <w:r>
              <w:rPr>
                <w:noProof/>
                <w:webHidden/>
              </w:rPr>
            </w:r>
            <w:r>
              <w:rPr>
                <w:noProof/>
                <w:webHidden/>
              </w:rPr>
              <w:fldChar w:fldCharType="separate"/>
            </w:r>
            <w:r w:rsidR="007A332C">
              <w:rPr>
                <w:noProof/>
                <w:webHidden/>
              </w:rPr>
              <w:t>28</w:t>
            </w:r>
            <w:r>
              <w:rPr>
                <w:noProof/>
                <w:webHidden/>
              </w:rPr>
              <w:fldChar w:fldCharType="end"/>
            </w:r>
          </w:hyperlink>
        </w:p>
        <w:p w14:paraId="20C10E1B" w14:textId="52069929"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76" w:history="1">
            <w:r w:rsidRPr="00BF7880">
              <w:rPr>
                <w:rStyle w:val="Hyperlink"/>
                <w:noProof/>
              </w:rPr>
              <w:t>4.1.4 If a category 1 participant is in a residential treatment program</w:t>
            </w:r>
            <w:r>
              <w:rPr>
                <w:noProof/>
                <w:webHidden/>
              </w:rPr>
              <w:tab/>
            </w:r>
            <w:r>
              <w:rPr>
                <w:noProof/>
                <w:webHidden/>
              </w:rPr>
              <w:fldChar w:fldCharType="begin"/>
            </w:r>
            <w:r>
              <w:rPr>
                <w:noProof/>
                <w:webHidden/>
              </w:rPr>
              <w:instrText xml:space="preserve"> PAGEREF _Toc215826576 \h </w:instrText>
            </w:r>
            <w:r>
              <w:rPr>
                <w:noProof/>
                <w:webHidden/>
              </w:rPr>
            </w:r>
            <w:r>
              <w:rPr>
                <w:noProof/>
                <w:webHidden/>
              </w:rPr>
              <w:fldChar w:fldCharType="separate"/>
            </w:r>
            <w:r w:rsidR="007A332C">
              <w:rPr>
                <w:noProof/>
                <w:webHidden/>
              </w:rPr>
              <w:t>29</w:t>
            </w:r>
            <w:r>
              <w:rPr>
                <w:noProof/>
                <w:webHidden/>
              </w:rPr>
              <w:fldChar w:fldCharType="end"/>
            </w:r>
          </w:hyperlink>
        </w:p>
        <w:p w14:paraId="2946F043" w14:textId="33645CC0"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77" w:history="1">
            <w:r w:rsidRPr="00BF7880">
              <w:rPr>
                <w:rStyle w:val="Hyperlink"/>
                <w:noProof/>
              </w:rPr>
              <w:t>4.1.5 If a category 1 participant is a newly arrived refugee</w:t>
            </w:r>
            <w:r>
              <w:rPr>
                <w:noProof/>
                <w:webHidden/>
              </w:rPr>
              <w:tab/>
            </w:r>
            <w:r>
              <w:rPr>
                <w:noProof/>
                <w:webHidden/>
              </w:rPr>
              <w:fldChar w:fldCharType="begin"/>
            </w:r>
            <w:r>
              <w:rPr>
                <w:noProof/>
                <w:webHidden/>
              </w:rPr>
              <w:instrText xml:space="preserve"> PAGEREF _Toc215826577 \h </w:instrText>
            </w:r>
            <w:r>
              <w:rPr>
                <w:noProof/>
                <w:webHidden/>
              </w:rPr>
            </w:r>
            <w:r>
              <w:rPr>
                <w:noProof/>
                <w:webHidden/>
              </w:rPr>
              <w:fldChar w:fldCharType="separate"/>
            </w:r>
            <w:r w:rsidR="007A332C">
              <w:rPr>
                <w:noProof/>
                <w:webHidden/>
              </w:rPr>
              <w:t>29</w:t>
            </w:r>
            <w:r>
              <w:rPr>
                <w:noProof/>
                <w:webHidden/>
              </w:rPr>
              <w:fldChar w:fldCharType="end"/>
            </w:r>
          </w:hyperlink>
        </w:p>
        <w:p w14:paraId="217BF4A3" w14:textId="3A2A6D55"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78" w:history="1">
            <w:r w:rsidRPr="00BF7880">
              <w:rPr>
                <w:rStyle w:val="Hyperlink"/>
                <w:noProof/>
              </w:rPr>
              <w:t>4.1.6 Additional considerations for NDIS Participants</w:t>
            </w:r>
            <w:r>
              <w:rPr>
                <w:noProof/>
                <w:webHidden/>
              </w:rPr>
              <w:tab/>
            </w:r>
            <w:r>
              <w:rPr>
                <w:noProof/>
                <w:webHidden/>
              </w:rPr>
              <w:fldChar w:fldCharType="begin"/>
            </w:r>
            <w:r>
              <w:rPr>
                <w:noProof/>
                <w:webHidden/>
              </w:rPr>
              <w:instrText xml:space="preserve"> PAGEREF _Toc215826578 \h </w:instrText>
            </w:r>
            <w:r>
              <w:rPr>
                <w:noProof/>
                <w:webHidden/>
              </w:rPr>
            </w:r>
            <w:r>
              <w:rPr>
                <w:noProof/>
                <w:webHidden/>
              </w:rPr>
              <w:fldChar w:fldCharType="separate"/>
            </w:r>
            <w:r w:rsidR="007A332C">
              <w:rPr>
                <w:noProof/>
                <w:webHidden/>
              </w:rPr>
              <w:t>30</w:t>
            </w:r>
            <w:r>
              <w:rPr>
                <w:noProof/>
                <w:webHidden/>
              </w:rPr>
              <w:fldChar w:fldCharType="end"/>
            </w:r>
          </w:hyperlink>
        </w:p>
        <w:p w14:paraId="2B64D0D5" w14:textId="10FC11F5"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579" w:history="1">
            <w:r w:rsidRPr="00BF7880">
              <w:rPr>
                <w:rStyle w:val="Hyperlink"/>
                <w:noProof/>
              </w:rPr>
              <w:t>4.2. Scheduling and managing appointments</w:t>
            </w:r>
            <w:r>
              <w:rPr>
                <w:noProof/>
                <w:webHidden/>
              </w:rPr>
              <w:tab/>
            </w:r>
            <w:r>
              <w:rPr>
                <w:noProof/>
                <w:webHidden/>
              </w:rPr>
              <w:fldChar w:fldCharType="begin"/>
            </w:r>
            <w:r>
              <w:rPr>
                <w:noProof/>
                <w:webHidden/>
              </w:rPr>
              <w:instrText xml:space="preserve"> PAGEREF _Toc215826579 \h </w:instrText>
            </w:r>
            <w:r>
              <w:rPr>
                <w:noProof/>
                <w:webHidden/>
              </w:rPr>
            </w:r>
            <w:r>
              <w:rPr>
                <w:noProof/>
                <w:webHidden/>
              </w:rPr>
              <w:fldChar w:fldCharType="separate"/>
            </w:r>
            <w:r w:rsidR="007A332C">
              <w:rPr>
                <w:noProof/>
                <w:webHidden/>
              </w:rPr>
              <w:t>30</w:t>
            </w:r>
            <w:r>
              <w:rPr>
                <w:noProof/>
                <w:webHidden/>
              </w:rPr>
              <w:fldChar w:fldCharType="end"/>
            </w:r>
          </w:hyperlink>
        </w:p>
        <w:p w14:paraId="55AC3705" w14:textId="716462E9"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80" w:history="1">
            <w:r w:rsidRPr="00BF7880">
              <w:rPr>
                <w:rStyle w:val="Hyperlink"/>
                <w:noProof/>
              </w:rPr>
              <w:t>4.2.1 Contact with category 1 participants</w:t>
            </w:r>
            <w:r>
              <w:rPr>
                <w:noProof/>
                <w:webHidden/>
              </w:rPr>
              <w:tab/>
            </w:r>
            <w:r>
              <w:rPr>
                <w:noProof/>
                <w:webHidden/>
              </w:rPr>
              <w:fldChar w:fldCharType="begin"/>
            </w:r>
            <w:r>
              <w:rPr>
                <w:noProof/>
                <w:webHidden/>
              </w:rPr>
              <w:instrText xml:space="preserve"> PAGEREF _Toc215826580 \h </w:instrText>
            </w:r>
            <w:r>
              <w:rPr>
                <w:noProof/>
                <w:webHidden/>
              </w:rPr>
            </w:r>
            <w:r>
              <w:rPr>
                <w:noProof/>
                <w:webHidden/>
              </w:rPr>
              <w:fldChar w:fldCharType="separate"/>
            </w:r>
            <w:r w:rsidR="007A332C">
              <w:rPr>
                <w:noProof/>
                <w:webHidden/>
              </w:rPr>
              <w:t>30</w:t>
            </w:r>
            <w:r>
              <w:rPr>
                <w:noProof/>
                <w:webHidden/>
              </w:rPr>
              <w:fldChar w:fldCharType="end"/>
            </w:r>
          </w:hyperlink>
        </w:p>
        <w:p w14:paraId="4AC7AB22" w14:textId="58AD7F79"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81" w:history="1">
            <w:r w:rsidRPr="00BF7880">
              <w:rPr>
                <w:rStyle w:val="Hyperlink"/>
                <w:noProof/>
              </w:rPr>
              <w:t>4.2.2 What to consider when scheduling Appointments</w:t>
            </w:r>
            <w:r>
              <w:rPr>
                <w:noProof/>
                <w:webHidden/>
              </w:rPr>
              <w:tab/>
            </w:r>
            <w:r>
              <w:rPr>
                <w:noProof/>
                <w:webHidden/>
              </w:rPr>
              <w:fldChar w:fldCharType="begin"/>
            </w:r>
            <w:r>
              <w:rPr>
                <w:noProof/>
                <w:webHidden/>
              </w:rPr>
              <w:instrText xml:space="preserve"> PAGEREF _Toc215826581 \h </w:instrText>
            </w:r>
            <w:r>
              <w:rPr>
                <w:noProof/>
                <w:webHidden/>
              </w:rPr>
            </w:r>
            <w:r>
              <w:rPr>
                <w:noProof/>
                <w:webHidden/>
              </w:rPr>
              <w:fldChar w:fldCharType="separate"/>
            </w:r>
            <w:r w:rsidR="007A332C">
              <w:rPr>
                <w:noProof/>
                <w:webHidden/>
              </w:rPr>
              <w:t>31</w:t>
            </w:r>
            <w:r>
              <w:rPr>
                <w:noProof/>
                <w:webHidden/>
              </w:rPr>
              <w:fldChar w:fldCharType="end"/>
            </w:r>
          </w:hyperlink>
        </w:p>
        <w:p w14:paraId="68FD1BE7" w14:textId="0A61BEFA"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82" w:history="1">
            <w:r w:rsidRPr="00BF7880">
              <w:rPr>
                <w:rStyle w:val="Hyperlink"/>
                <w:noProof/>
              </w:rPr>
              <w:t>4.2.3 Rescheduling appointments</w:t>
            </w:r>
            <w:r>
              <w:rPr>
                <w:noProof/>
                <w:webHidden/>
              </w:rPr>
              <w:tab/>
            </w:r>
            <w:r>
              <w:rPr>
                <w:noProof/>
                <w:webHidden/>
              </w:rPr>
              <w:fldChar w:fldCharType="begin"/>
            </w:r>
            <w:r>
              <w:rPr>
                <w:noProof/>
                <w:webHidden/>
              </w:rPr>
              <w:instrText xml:space="preserve"> PAGEREF _Toc215826582 \h </w:instrText>
            </w:r>
            <w:r>
              <w:rPr>
                <w:noProof/>
                <w:webHidden/>
              </w:rPr>
            </w:r>
            <w:r>
              <w:rPr>
                <w:noProof/>
                <w:webHidden/>
              </w:rPr>
              <w:fldChar w:fldCharType="separate"/>
            </w:r>
            <w:r w:rsidR="007A332C">
              <w:rPr>
                <w:noProof/>
                <w:webHidden/>
              </w:rPr>
              <w:t>31</w:t>
            </w:r>
            <w:r>
              <w:rPr>
                <w:noProof/>
                <w:webHidden/>
              </w:rPr>
              <w:fldChar w:fldCharType="end"/>
            </w:r>
          </w:hyperlink>
        </w:p>
        <w:p w14:paraId="512463FA" w14:textId="030CE8B4"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83" w:history="1">
            <w:r w:rsidRPr="00BF7880">
              <w:rPr>
                <w:rStyle w:val="Hyperlink"/>
                <w:noProof/>
              </w:rPr>
              <w:t>4.2.4 Notifying category 1 participants</w:t>
            </w:r>
            <w:r>
              <w:rPr>
                <w:noProof/>
                <w:webHidden/>
              </w:rPr>
              <w:tab/>
            </w:r>
            <w:r>
              <w:rPr>
                <w:noProof/>
                <w:webHidden/>
              </w:rPr>
              <w:fldChar w:fldCharType="begin"/>
            </w:r>
            <w:r>
              <w:rPr>
                <w:noProof/>
                <w:webHidden/>
              </w:rPr>
              <w:instrText xml:space="preserve"> PAGEREF _Toc215826583 \h </w:instrText>
            </w:r>
            <w:r>
              <w:rPr>
                <w:noProof/>
                <w:webHidden/>
              </w:rPr>
            </w:r>
            <w:r>
              <w:rPr>
                <w:noProof/>
                <w:webHidden/>
              </w:rPr>
              <w:fldChar w:fldCharType="separate"/>
            </w:r>
            <w:r w:rsidR="007A332C">
              <w:rPr>
                <w:noProof/>
                <w:webHidden/>
              </w:rPr>
              <w:t>31</w:t>
            </w:r>
            <w:r>
              <w:rPr>
                <w:noProof/>
                <w:webHidden/>
              </w:rPr>
              <w:fldChar w:fldCharType="end"/>
            </w:r>
          </w:hyperlink>
        </w:p>
        <w:p w14:paraId="7C1C5FB5" w14:textId="61F6C9E6"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84" w:history="1">
            <w:r w:rsidRPr="00BF7880">
              <w:rPr>
                <w:rStyle w:val="Hyperlink"/>
                <w:noProof/>
              </w:rPr>
              <w:t>4.2.5 Monitoring attendance</w:t>
            </w:r>
            <w:r>
              <w:rPr>
                <w:noProof/>
                <w:webHidden/>
              </w:rPr>
              <w:tab/>
            </w:r>
            <w:r>
              <w:rPr>
                <w:noProof/>
                <w:webHidden/>
              </w:rPr>
              <w:fldChar w:fldCharType="begin"/>
            </w:r>
            <w:r>
              <w:rPr>
                <w:noProof/>
                <w:webHidden/>
              </w:rPr>
              <w:instrText xml:space="preserve"> PAGEREF _Toc215826584 \h </w:instrText>
            </w:r>
            <w:r>
              <w:rPr>
                <w:noProof/>
                <w:webHidden/>
              </w:rPr>
            </w:r>
            <w:r>
              <w:rPr>
                <w:noProof/>
                <w:webHidden/>
              </w:rPr>
              <w:fldChar w:fldCharType="separate"/>
            </w:r>
            <w:r w:rsidR="007A332C">
              <w:rPr>
                <w:noProof/>
                <w:webHidden/>
              </w:rPr>
              <w:t>32</w:t>
            </w:r>
            <w:r>
              <w:rPr>
                <w:noProof/>
                <w:webHidden/>
              </w:rPr>
              <w:fldChar w:fldCharType="end"/>
            </w:r>
          </w:hyperlink>
        </w:p>
        <w:p w14:paraId="6790A68D" w14:textId="152AB5FD"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585" w:history="1">
            <w:r w:rsidRPr="00BF7880">
              <w:rPr>
                <w:rStyle w:val="Hyperlink"/>
                <w:noProof/>
              </w:rPr>
              <w:t>4.3. Initial Interview for category 1 participants</w:t>
            </w:r>
            <w:r>
              <w:rPr>
                <w:noProof/>
                <w:webHidden/>
              </w:rPr>
              <w:tab/>
            </w:r>
            <w:r>
              <w:rPr>
                <w:noProof/>
                <w:webHidden/>
              </w:rPr>
              <w:fldChar w:fldCharType="begin"/>
            </w:r>
            <w:r>
              <w:rPr>
                <w:noProof/>
                <w:webHidden/>
              </w:rPr>
              <w:instrText xml:space="preserve"> PAGEREF _Toc215826585 \h </w:instrText>
            </w:r>
            <w:r>
              <w:rPr>
                <w:noProof/>
                <w:webHidden/>
              </w:rPr>
            </w:r>
            <w:r>
              <w:rPr>
                <w:noProof/>
                <w:webHidden/>
              </w:rPr>
              <w:fldChar w:fldCharType="separate"/>
            </w:r>
            <w:r w:rsidR="007A332C">
              <w:rPr>
                <w:noProof/>
                <w:webHidden/>
              </w:rPr>
              <w:t>32</w:t>
            </w:r>
            <w:r>
              <w:rPr>
                <w:noProof/>
                <w:webHidden/>
              </w:rPr>
              <w:fldChar w:fldCharType="end"/>
            </w:r>
          </w:hyperlink>
        </w:p>
        <w:p w14:paraId="33525C8B" w14:textId="30F00DE6"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86" w:history="1">
            <w:r w:rsidRPr="00BF7880">
              <w:rPr>
                <w:rStyle w:val="Hyperlink"/>
                <w:noProof/>
              </w:rPr>
              <w:t>4.3.1 If a category 1 participant does not attend their Initial Interview</w:t>
            </w:r>
            <w:r>
              <w:rPr>
                <w:noProof/>
                <w:webHidden/>
              </w:rPr>
              <w:tab/>
            </w:r>
            <w:r>
              <w:rPr>
                <w:noProof/>
                <w:webHidden/>
              </w:rPr>
              <w:fldChar w:fldCharType="begin"/>
            </w:r>
            <w:r>
              <w:rPr>
                <w:noProof/>
                <w:webHidden/>
              </w:rPr>
              <w:instrText xml:space="preserve"> PAGEREF _Toc215826586 \h </w:instrText>
            </w:r>
            <w:r>
              <w:rPr>
                <w:noProof/>
                <w:webHidden/>
              </w:rPr>
            </w:r>
            <w:r>
              <w:rPr>
                <w:noProof/>
                <w:webHidden/>
              </w:rPr>
              <w:fldChar w:fldCharType="separate"/>
            </w:r>
            <w:r w:rsidR="007A332C">
              <w:rPr>
                <w:noProof/>
                <w:webHidden/>
              </w:rPr>
              <w:t>32</w:t>
            </w:r>
            <w:r>
              <w:rPr>
                <w:noProof/>
                <w:webHidden/>
              </w:rPr>
              <w:fldChar w:fldCharType="end"/>
            </w:r>
          </w:hyperlink>
        </w:p>
        <w:p w14:paraId="79B51ADB" w14:textId="55D0CB21"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87" w:history="1">
            <w:r w:rsidRPr="00BF7880">
              <w:rPr>
                <w:rStyle w:val="Hyperlink"/>
                <w:noProof/>
              </w:rPr>
              <w:t>4.3.2 Conducting an Initial Interview</w:t>
            </w:r>
            <w:r>
              <w:rPr>
                <w:noProof/>
                <w:webHidden/>
              </w:rPr>
              <w:tab/>
            </w:r>
            <w:r>
              <w:rPr>
                <w:noProof/>
                <w:webHidden/>
              </w:rPr>
              <w:fldChar w:fldCharType="begin"/>
            </w:r>
            <w:r>
              <w:rPr>
                <w:noProof/>
                <w:webHidden/>
              </w:rPr>
              <w:instrText xml:space="preserve"> PAGEREF _Toc215826587 \h </w:instrText>
            </w:r>
            <w:r>
              <w:rPr>
                <w:noProof/>
                <w:webHidden/>
              </w:rPr>
            </w:r>
            <w:r>
              <w:rPr>
                <w:noProof/>
                <w:webHidden/>
              </w:rPr>
              <w:fldChar w:fldCharType="separate"/>
            </w:r>
            <w:r w:rsidR="007A332C">
              <w:rPr>
                <w:noProof/>
                <w:webHidden/>
              </w:rPr>
              <w:t>34</w:t>
            </w:r>
            <w:r>
              <w:rPr>
                <w:noProof/>
                <w:webHidden/>
              </w:rPr>
              <w:fldChar w:fldCharType="end"/>
            </w:r>
          </w:hyperlink>
        </w:p>
        <w:p w14:paraId="33D44603" w14:textId="0F8584D9"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588" w:history="1">
            <w:r w:rsidRPr="00BF7880">
              <w:rPr>
                <w:rStyle w:val="Hyperlink"/>
                <w:noProof/>
              </w:rPr>
              <w:t>4.4. Initial engagement period</w:t>
            </w:r>
            <w:r>
              <w:rPr>
                <w:noProof/>
                <w:webHidden/>
              </w:rPr>
              <w:tab/>
            </w:r>
            <w:r>
              <w:rPr>
                <w:noProof/>
                <w:webHidden/>
              </w:rPr>
              <w:fldChar w:fldCharType="begin"/>
            </w:r>
            <w:r>
              <w:rPr>
                <w:noProof/>
                <w:webHidden/>
              </w:rPr>
              <w:instrText xml:space="preserve"> PAGEREF _Toc215826588 \h </w:instrText>
            </w:r>
            <w:r>
              <w:rPr>
                <w:noProof/>
                <w:webHidden/>
              </w:rPr>
            </w:r>
            <w:r>
              <w:rPr>
                <w:noProof/>
                <w:webHidden/>
              </w:rPr>
              <w:fldChar w:fldCharType="separate"/>
            </w:r>
            <w:r w:rsidR="007A332C">
              <w:rPr>
                <w:noProof/>
                <w:webHidden/>
              </w:rPr>
              <w:t>38</w:t>
            </w:r>
            <w:r>
              <w:rPr>
                <w:noProof/>
                <w:webHidden/>
              </w:rPr>
              <w:fldChar w:fldCharType="end"/>
            </w:r>
          </w:hyperlink>
        </w:p>
        <w:p w14:paraId="718E9DB4" w14:textId="6F9D1EAE"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589" w:history="1">
            <w:r w:rsidRPr="00BF7880">
              <w:rPr>
                <w:rStyle w:val="Hyperlink"/>
                <w:noProof/>
              </w:rPr>
              <w:t>4.5. What is a Job Plan?</w:t>
            </w:r>
            <w:r>
              <w:rPr>
                <w:noProof/>
                <w:webHidden/>
              </w:rPr>
              <w:tab/>
            </w:r>
            <w:r>
              <w:rPr>
                <w:noProof/>
                <w:webHidden/>
              </w:rPr>
              <w:fldChar w:fldCharType="begin"/>
            </w:r>
            <w:r>
              <w:rPr>
                <w:noProof/>
                <w:webHidden/>
              </w:rPr>
              <w:instrText xml:space="preserve"> PAGEREF _Toc215826589 \h </w:instrText>
            </w:r>
            <w:r>
              <w:rPr>
                <w:noProof/>
                <w:webHidden/>
              </w:rPr>
            </w:r>
            <w:r>
              <w:rPr>
                <w:noProof/>
                <w:webHidden/>
              </w:rPr>
              <w:fldChar w:fldCharType="separate"/>
            </w:r>
            <w:r w:rsidR="007A332C">
              <w:rPr>
                <w:noProof/>
                <w:webHidden/>
              </w:rPr>
              <w:t>38</w:t>
            </w:r>
            <w:r>
              <w:rPr>
                <w:noProof/>
                <w:webHidden/>
              </w:rPr>
              <w:fldChar w:fldCharType="end"/>
            </w:r>
          </w:hyperlink>
        </w:p>
        <w:p w14:paraId="07450093" w14:textId="44649A24"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590" w:history="1">
            <w:r w:rsidRPr="00BF7880">
              <w:rPr>
                <w:rStyle w:val="Hyperlink"/>
                <w:noProof/>
              </w:rPr>
              <w:t>4.6. Developing a Job Plan</w:t>
            </w:r>
            <w:r>
              <w:rPr>
                <w:noProof/>
                <w:webHidden/>
              </w:rPr>
              <w:tab/>
            </w:r>
            <w:r>
              <w:rPr>
                <w:noProof/>
                <w:webHidden/>
              </w:rPr>
              <w:fldChar w:fldCharType="begin"/>
            </w:r>
            <w:r>
              <w:rPr>
                <w:noProof/>
                <w:webHidden/>
              </w:rPr>
              <w:instrText xml:space="preserve"> PAGEREF _Toc215826590 \h </w:instrText>
            </w:r>
            <w:r>
              <w:rPr>
                <w:noProof/>
                <w:webHidden/>
              </w:rPr>
            </w:r>
            <w:r>
              <w:rPr>
                <w:noProof/>
                <w:webHidden/>
              </w:rPr>
              <w:fldChar w:fldCharType="separate"/>
            </w:r>
            <w:r w:rsidR="007A332C">
              <w:rPr>
                <w:noProof/>
                <w:webHidden/>
              </w:rPr>
              <w:t>39</w:t>
            </w:r>
            <w:r>
              <w:rPr>
                <w:noProof/>
                <w:webHidden/>
              </w:rPr>
              <w:fldChar w:fldCharType="end"/>
            </w:r>
          </w:hyperlink>
        </w:p>
        <w:p w14:paraId="7D33B661" w14:textId="036BC7CA"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91" w:history="1">
            <w:r w:rsidRPr="00BF7880">
              <w:rPr>
                <w:rStyle w:val="Hyperlink"/>
                <w:noProof/>
              </w:rPr>
              <w:t>4.6.1 Explaining the Job Plan to the participant</w:t>
            </w:r>
            <w:r>
              <w:rPr>
                <w:noProof/>
                <w:webHidden/>
              </w:rPr>
              <w:tab/>
            </w:r>
            <w:r>
              <w:rPr>
                <w:noProof/>
                <w:webHidden/>
              </w:rPr>
              <w:fldChar w:fldCharType="begin"/>
            </w:r>
            <w:r>
              <w:rPr>
                <w:noProof/>
                <w:webHidden/>
              </w:rPr>
              <w:instrText xml:space="preserve"> PAGEREF _Toc215826591 \h </w:instrText>
            </w:r>
            <w:r>
              <w:rPr>
                <w:noProof/>
                <w:webHidden/>
              </w:rPr>
            </w:r>
            <w:r>
              <w:rPr>
                <w:noProof/>
                <w:webHidden/>
              </w:rPr>
              <w:fldChar w:fldCharType="separate"/>
            </w:r>
            <w:r w:rsidR="007A332C">
              <w:rPr>
                <w:noProof/>
                <w:webHidden/>
              </w:rPr>
              <w:t>39</w:t>
            </w:r>
            <w:r>
              <w:rPr>
                <w:noProof/>
                <w:webHidden/>
              </w:rPr>
              <w:fldChar w:fldCharType="end"/>
            </w:r>
          </w:hyperlink>
        </w:p>
        <w:p w14:paraId="43E8A32B" w14:textId="167D1114"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92" w:history="1">
            <w:r w:rsidRPr="00BF7880">
              <w:rPr>
                <w:rStyle w:val="Hyperlink"/>
                <w:noProof/>
              </w:rPr>
              <w:t>4.6.2 Considerations under Social Security Law</w:t>
            </w:r>
            <w:r>
              <w:rPr>
                <w:noProof/>
                <w:webHidden/>
              </w:rPr>
              <w:tab/>
            </w:r>
            <w:r>
              <w:rPr>
                <w:noProof/>
                <w:webHidden/>
              </w:rPr>
              <w:fldChar w:fldCharType="begin"/>
            </w:r>
            <w:r>
              <w:rPr>
                <w:noProof/>
                <w:webHidden/>
              </w:rPr>
              <w:instrText xml:space="preserve"> PAGEREF _Toc215826592 \h </w:instrText>
            </w:r>
            <w:r>
              <w:rPr>
                <w:noProof/>
                <w:webHidden/>
              </w:rPr>
            </w:r>
            <w:r>
              <w:rPr>
                <w:noProof/>
                <w:webHidden/>
              </w:rPr>
              <w:fldChar w:fldCharType="separate"/>
            </w:r>
            <w:r w:rsidR="007A332C">
              <w:rPr>
                <w:noProof/>
                <w:webHidden/>
              </w:rPr>
              <w:t>40</w:t>
            </w:r>
            <w:r>
              <w:rPr>
                <w:noProof/>
                <w:webHidden/>
              </w:rPr>
              <w:fldChar w:fldCharType="end"/>
            </w:r>
          </w:hyperlink>
        </w:p>
        <w:p w14:paraId="4EC8933E" w14:textId="7198073A"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93" w:history="1">
            <w:r w:rsidRPr="00BF7880">
              <w:rPr>
                <w:rStyle w:val="Hyperlink"/>
                <w:noProof/>
              </w:rPr>
              <w:t>4.6.3 Your obligations under Social Security Law</w:t>
            </w:r>
            <w:r>
              <w:rPr>
                <w:noProof/>
                <w:webHidden/>
              </w:rPr>
              <w:tab/>
            </w:r>
            <w:r>
              <w:rPr>
                <w:noProof/>
                <w:webHidden/>
              </w:rPr>
              <w:fldChar w:fldCharType="begin"/>
            </w:r>
            <w:r>
              <w:rPr>
                <w:noProof/>
                <w:webHidden/>
              </w:rPr>
              <w:instrText xml:space="preserve"> PAGEREF _Toc215826593 \h </w:instrText>
            </w:r>
            <w:r>
              <w:rPr>
                <w:noProof/>
                <w:webHidden/>
              </w:rPr>
            </w:r>
            <w:r>
              <w:rPr>
                <w:noProof/>
                <w:webHidden/>
              </w:rPr>
              <w:fldChar w:fldCharType="separate"/>
            </w:r>
            <w:r w:rsidR="007A332C">
              <w:rPr>
                <w:noProof/>
                <w:webHidden/>
              </w:rPr>
              <w:t>40</w:t>
            </w:r>
            <w:r>
              <w:rPr>
                <w:noProof/>
                <w:webHidden/>
              </w:rPr>
              <w:fldChar w:fldCharType="end"/>
            </w:r>
          </w:hyperlink>
        </w:p>
        <w:p w14:paraId="7FC59D91" w14:textId="4E93B486"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94" w:history="1">
            <w:r w:rsidRPr="00BF7880">
              <w:rPr>
                <w:rStyle w:val="Hyperlink"/>
                <w:noProof/>
              </w:rPr>
              <w:t>4.6.4 Using the Capability Management Tool</w:t>
            </w:r>
            <w:r>
              <w:rPr>
                <w:noProof/>
                <w:webHidden/>
              </w:rPr>
              <w:tab/>
            </w:r>
            <w:r>
              <w:rPr>
                <w:noProof/>
                <w:webHidden/>
              </w:rPr>
              <w:fldChar w:fldCharType="begin"/>
            </w:r>
            <w:r>
              <w:rPr>
                <w:noProof/>
                <w:webHidden/>
              </w:rPr>
              <w:instrText xml:space="preserve"> PAGEREF _Toc215826594 \h </w:instrText>
            </w:r>
            <w:r>
              <w:rPr>
                <w:noProof/>
                <w:webHidden/>
              </w:rPr>
            </w:r>
            <w:r>
              <w:rPr>
                <w:noProof/>
                <w:webHidden/>
              </w:rPr>
              <w:fldChar w:fldCharType="separate"/>
            </w:r>
            <w:r w:rsidR="007A332C">
              <w:rPr>
                <w:noProof/>
                <w:webHidden/>
              </w:rPr>
              <w:t>41</w:t>
            </w:r>
            <w:r>
              <w:rPr>
                <w:noProof/>
                <w:webHidden/>
              </w:rPr>
              <w:fldChar w:fldCharType="end"/>
            </w:r>
          </w:hyperlink>
        </w:p>
        <w:p w14:paraId="5B3AC108" w14:textId="6494FAFC"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95" w:history="1">
            <w:r w:rsidRPr="00BF7880">
              <w:rPr>
                <w:rStyle w:val="Hyperlink"/>
                <w:noProof/>
              </w:rPr>
              <w:t>4.6.5 Creating a Job Plan</w:t>
            </w:r>
            <w:r>
              <w:rPr>
                <w:noProof/>
                <w:webHidden/>
              </w:rPr>
              <w:tab/>
            </w:r>
            <w:r>
              <w:rPr>
                <w:noProof/>
                <w:webHidden/>
              </w:rPr>
              <w:fldChar w:fldCharType="begin"/>
            </w:r>
            <w:r>
              <w:rPr>
                <w:noProof/>
                <w:webHidden/>
              </w:rPr>
              <w:instrText xml:space="preserve"> PAGEREF _Toc215826595 \h </w:instrText>
            </w:r>
            <w:r>
              <w:rPr>
                <w:noProof/>
                <w:webHidden/>
              </w:rPr>
            </w:r>
            <w:r>
              <w:rPr>
                <w:noProof/>
                <w:webHidden/>
              </w:rPr>
              <w:fldChar w:fldCharType="separate"/>
            </w:r>
            <w:r w:rsidR="007A332C">
              <w:rPr>
                <w:noProof/>
                <w:webHidden/>
              </w:rPr>
              <w:t>41</w:t>
            </w:r>
            <w:r>
              <w:rPr>
                <w:noProof/>
                <w:webHidden/>
              </w:rPr>
              <w:fldChar w:fldCharType="end"/>
            </w:r>
          </w:hyperlink>
        </w:p>
        <w:p w14:paraId="780C2565" w14:textId="7E5F17B7"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596" w:history="1">
            <w:r w:rsidRPr="00BF7880">
              <w:rPr>
                <w:rStyle w:val="Hyperlink"/>
                <w:noProof/>
              </w:rPr>
              <w:t>4.7. Reviewing and agreeing to the Job Plan</w:t>
            </w:r>
            <w:r>
              <w:rPr>
                <w:noProof/>
                <w:webHidden/>
              </w:rPr>
              <w:tab/>
            </w:r>
            <w:r>
              <w:rPr>
                <w:noProof/>
                <w:webHidden/>
              </w:rPr>
              <w:fldChar w:fldCharType="begin"/>
            </w:r>
            <w:r>
              <w:rPr>
                <w:noProof/>
                <w:webHidden/>
              </w:rPr>
              <w:instrText xml:space="preserve"> PAGEREF _Toc215826596 \h </w:instrText>
            </w:r>
            <w:r>
              <w:rPr>
                <w:noProof/>
                <w:webHidden/>
              </w:rPr>
            </w:r>
            <w:r>
              <w:rPr>
                <w:noProof/>
                <w:webHidden/>
              </w:rPr>
              <w:fldChar w:fldCharType="separate"/>
            </w:r>
            <w:r w:rsidR="007A332C">
              <w:rPr>
                <w:noProof/>
                <w:webHidden/>
              </w:rPr>
              <w:t>45</w:t>
            </w:r>
            <w:r>
              <w:rPr>
                <w:noProof/>
                <w:webHidden/>
              </w:rPr>
              <w:fldChar w:fldCharType="end"/>
            </w:r>
          </w:hyperlink>
        </w:p>
        <w:p w14:paraId="05039D90" w14:textId="0E6B575C"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97" w:history="1">
            <w:r w:rsidRPr="00BF7880">
              <w:rPr>
                <w:rStyle w:val="Hyperlink"/>
                <w:noProof/>
              </w:rPr>
              <w:t>4.7.1 Think time to review a Job Plan</w:t>
            </w:r>
            <w:r>
              <w:rPr>
                <w:noProof/>
                <w:webHidden/>
              </w:rPr>
              <w:tab/>
            </w:r>
            <w:r>
              <w:rPr>
                <w:noProof/>
                <w:webHidden/>
              </w:rPr>
              <w:fldChar w:fldCharType="begin"/>
            </w:r>
            <w:r>
              <w:rPr>
                <w:noProof/>
                <w:webHidden/>
              </w:rPr>
              <w:instrText xml:space="preserve"> PAGEREF _Toc215826597 \h </w:instrText>
            </w:r>
            <w:r>
              <w:rPr>
                <w:noProof/>
                <w:webHidden/>
              </w:rPr>
            </w:r>
            <w:r>
              <w:rPr>
                <w:noProof/>
                <w:webHidden/>
              </w:rPr>
              <w:fldChar w:fldCharType="separate"/>
            </w:r>
            <w:r w:rsidR="007A332C">
              <w:rPr>
                <w:noProof/>
                <w:webHidden/>
              </w:rPr>
              <w:t>45</w:t>
            </w:r>
            <w:r>
              <w:rPr>
                <w:noProof/>
                <w:webHidden/>
              </w:rPr>
              <w:fldChar w:fldCharType="end"/>
            </w:r>
          </w:hyperlink>
        </w:p>
        <w:p w14:paraId="76C0592D" w14:textId="5CE3C249"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98" w:history="1">
            <w:r w:rsidRPr="00BF7880">
              <w:rPr>
                <w:rStyle w:val="Hyperlink"/>
                <w:noProof/>
              </w:rPr>
              <w:t>4.7.2 Agreeing to the Job Plan online</w:t>
            </w:r>
            <w:r>
              <w:rPr>
                <w:noProof/>
                <w:webHidden/>
              </w:rPr>
              <w:tab/>
            </w:r>
            <w:r>
              <w:rPr>
                <w:noProof/>
                <w:webHidden/>
              </w:rPr>
              <w:fldChar w:fldCharType="begin"/>
            </w:r>
            <w:r>
              <w:rPr>
                <w:noProof/>
                <w:webHidden/>
              </w:rPr>
              <w:instrText xml:space="preserve"> PAGEREF _Toc215826598 \h </w:instrText>
            </w:r>
            <w:r>
              <w:rPr>
                <w:noProof/>
                <w:webHidden/>
              </w:rPr>
            </w:r>
            <w:r>
              <w:rPr>
                <w:noProof/>
                <w:webHidden/>
              </w:rPr>
              <w:fldChar w:fldCharType="separate"/>
            </w:r>
            <w:r w:rsidR="007A332C">
              <w:rPr>
                <w:noProof/>
                <w:webHidden/>
              </w:rPr>
              <w:t>45</w:t>
            </w:r>
            <w:r>
              <w:rPr>
                <w:noProof/>
                <w:webHidden/>
              </w:rPr>
              <w:fldChar w:fldCharType="end"/>
            </w:r>
          </w:hyperlink>
        </w:p>
        <w:p w14:paraId="4C2A1892" w14:textId="4FF31622"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599" w:history="1">
            <w:r w:rsidRPr="00BF7880">
              <w:rPr>
                <w:rStyle w:val="Hyperlink"/>
                <w:noProof/>
              </w:rPr>
              <w:t>4.7.3 Agreeing to the Job Plan in person or over the phone</w:t>
            </w:r>
            <w:r>
              <w:rPr>
                <w:noProof/>
                <w:webHidden/>
              </w:rPr>
              <w:tab/>
            </w:r>
            <w:r>
              <w:rPr>
                <w:noProof/>
                <w:webHidden/>
              </w:rPr>
              <w:fldChar w:fldCharType="begin"/>
            </w:r>
            <w:r>
              <w:rPr>
                <w:noProof/>
                <w:webHidden/>
              </w:rPr>
              <w:instrText xml:space="preserve"> PAGEREF _Toc215826599 \h </w:instrText>
            </w:r>
            <w:r>
              <w:rPr>
                <w:noProof/>
                <w:webHidden/>
              </w:rPr>
            </w:r>
            <w:r>
              <w:rPr>
                <w:noProof/>
                <w:webHidden/>
              </w:rPr>
              <w:fldChar w:fldCharType="separate"/>
            </w:r>
            <w:r w:rsidR="007A332C">
              <w:rPr>
                <w:noProof/>
                <w:webHidden/>
              </w:rPr>
              <w:t>46</w:t>
            </w:r>
            <w:r>
              <w:rPr>
                <w:noProof/>
                <w:webHidden/>
              </w:rPr>
              <w:fldChar w:fldCharType="end"/>
            </w:r>
          </w:hyperlink>
        </w:p>
        <w:p w14:paraId="05FD7162" w14:textId="4317E888"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600" w:history="1">
            <w:r w:rsidRPr="00BF7880">
              <w:rPr>
                <w:rStyle w:val="Hyperlink"/>
                <w:noProof/>
              </w:rPr>
              <w:t>4.8. Updating a Job Plan</w:t>
            </w:r>
            <w:r>
              <w:rPr>
                <w:noProof/>
                <w:webHidden/>
              </w:rPr>
              <w:tab/>
            </w:r>
            <w:r>
              <w:rPr>
                <w:noProof/>
                <w:webHidden/>
              </w:rPr>
              <w:fldChar w:fldCharType="begin"/>
            </w:r>
            <w:r>
              <w:rPr>
                <w:noProof/>
                <w:webHidden/>
              </w:rPr>
              <w:instrText xml:space="preserve"> PAGEREF _Toc215826600 \h </w:instrText>
            </w:r>
            <w:r>
              <w:rPr>
                <w:noProof/>
                <w:webHidden/>
              </w:rPr>
            </w:r>
            <w:r>
              <w:rPr>
                <w:noProof/>
                <w:webHidden/>
              </w:rPr>
              <w:fldChar w:fldCharType="separate"/>
            </w:r>
            <w:r w:rsidR="007A332C">
              <w:rPr>
                <w:noProof/>
                <w:webHidden/>
              </w:rPr>
              <w:t>46</w:t>
            </w:r>
            <w:r>
              <w:rPr>
                <w:noProof/>
                <w:webHidden/>
              </w:rPr>
              <w:fldChar w:fldCharType="end"/>
            </w:r>
          </w:hyperlink>
        </w:p>
        <w:p w14:paraId="66F375FF" w14:textId="507C3F1E"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601" w:history="1">
            <w:r w:rsidRPr="00BF7880">
              <w:rPr>
                <w:rStyle w:val="Hyperlink"/>
                <w:noProof/>
              </w:rPr>
              <w:t>4.9. Mutual Obligation Requirements</w:t>
            </w:r>
            <w:r>
              <w:rPr>
                <w:noProof/>
                <w:webHidden/>
              </w:rPr>
              <w:tab/>
            </w:r>
            <w:r>
              <w:rPr>
                <w:noProof/>
                <w:webHidden/>
              </w:rPr>
              <w:fldChar w:fldCharType="begin"/>
            </w:r>
            <w:r>
              <w:rPr>
                <w:noProof/>
                <w:webHidden/>
              </w:rPr>
              <w:instrText xml:space="preserve"> PAGEREF _Toc215826601 \h </w:instrText>
            </w:r>
            <w:r>
              <w:rPr>
                <w:noProof/>
                <w:webHidden/>
              </w:rPr>
            </w:r>
            <w:r>
              <w:rPr>
                <w:noProof/>
                <w:webHidden/>
              </w:rPr>
              <w:fldChar w:fldCharType="separate"/>
            </w:r>
            <w:r w:rsidR="007A332C">
              <w:rPr>
                <w:noProof/>
                <w:webHidden/>
              </w:rPr>
              <w:t>47</w:t>
            </w:r>
            <w:r>
              <w:rPr>
                <w:noProof/>
                <w:webHidden/>
              </w:rPr>
              <w:fldChar w:fldCharType="end"/>
            </w:r>
          </w:hyperlink>
        </w:p>
        <w:p w14:paraId="250296B9" w14:textId="74148B1C"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02" w:history="1">
            <w:r w:rsidRPr="00BF7880">
              <w:rPr>
                <w:rStyle w:val="Hyperlink"/>
                <w:noProof/>
              </w:rPr>
              <w:t>4.9.1 The Points Reporting Period</w:t>
            </w:r>
            <w:r>
              <w:rPr>
                <w:noProof/>
                <w:webHidden/>
              </w:rPr>
              <w:tab/>
            </w:r>
            <w:r>
              <w:rPr>
                <w:noProof/>
                <w:webHidden/>
              </w:rPr>
              <w:fldChar w:fldCharType="begin"/>
            </w:r>
            <w:r>
              <w:rPr>
                <w:noProof/>
                <w:webHidden/>
              </w:rPr>
              <w:instrText xml:space="preserve"> PAGEREF _Toc215826602 \h </w:instrText>
            </w:r>
            <w:r>
              <w:rPr>
                <w:noProof/>
                <w:webHidden/>
              </w:rPr>
            </w:r>
            <w:r>
              <w:rPr>
                <w:noProof/>
                <w:webHidden/>
              </w:rPr>
              <w:fldChar w:fldCharType="separate"/>
            </w:r>
            <w:r w:rsidR="007A332C">
              <w:rPr>
                <w:noProof/>
                <w:webHidden/>
              </w:rPr>
              <w:t>47</w:t>
            </w:r>
            <w:r>
              <w:rPr>
                <w:noProof/>
                <w:webHidden/>
              </w:rPr>
              <w:fldChar w:fldCharType="end"/>
            </w:r>
          </w:hyperlink>
        </w:p>
        <w:p w14:paraId="6F5CFDF0" w14:textId="7F1C7D59"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03" w:history="1">
            <w:r w:rsidRPr="00BF7880">
              <w:rPr>
                <w:rStyle w:val="Hyperlink"/>
                <w:noProof/>
              </w:rPr>
              <w:t>4.9.2 Participants exempt from Mutual Obligation Requirements</w:t>
            </w:r>
            <w:r>
              <w:rPr>
                <w:noProof/>
                <w:webHidden/>
              </w:rPr>
              <w:tab/>
            </w:r>
            <w:r>
              <w:rPr>
                <w:noProof/>
                <w:webHidden/>
              </w:rPr>
              <w:fldChar w:fldCharType="begin"/>
            </w:r>
            <w:r>
              <w:rPr>
                <w:noProof/>
                <w:webHidden/>
              </w:rPr>
              <w:instrText xml:space="preserve"> PAGEREF _Toc215826603 \h </w:instrText>
            </w:r>
            <w:r>
              <w:rPr>
                <w:noProof/>
                <w:webHidden/>
              </w:rPr>
            </w:r>
            <w:r>
              <w:rPr>
                <w:noProof/>
                <w:webHidden/>
              </w:rPr>
              <w:fldChar w:fldCharType="separate"/>
            </w:r>
            <w:r w:rsidR="007A332C">
              <w:rPr>
                <w:noProof/>
                <w:webHidden/>
              </w:rPr>
              <w:t>48</w:t>
            </w:r>
            <w:r>
              <w:rPr>
                <w:noProof/>
                <w:webHidden/>
              </w:rPr>
              <w:fldChar w:fldCharType="end"/>
            </w:r>
          </w:hyperlink>
        </w:p>
        <w:p w14:paraId="5D86CC02" w14:textId="75995707"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04" w:history="1">
            <w:r w:rsidRPr="00BF7880">
              <w:rPr>
                <w:rStyle w:val="Hyperlink"/>
                <w:noProof/>
              </w:rPr>
              <w:t>4.9.3 Participants who are Fully Meeting their Mutual Obligation Requirements</w:t>
            </w:r>
            <w:r>
              <w:rPr>
                <w:noProof/>
                <w:webHidden/>
              </w:rPr>
              <w:tab/>
            </w:r>
            <w:r>
              <w:rPr>
                <w:noProof/>
                <w:webHidden/>
              </w:rPr>
              <w:fldChar w:fldCharType="begin"/>
            </w:r>
            <w:r>
              <w:rPr>
                <w:noProof/>
                <w:webHidden/>
              </w:rPr>
              <w:instrText xml:space="preserve"> PAGEREF _Toc215826604 \h </w:instrText>
            </w:r>
            <w:r>
              <w:rPr>
                <w:noProof/>
                <w:webHidden/>
              </w:rPr>
            </w:r>
            <w:r>
              <w:rPr>
                <w:noProof/>
                <w:webHidden/>
              </w:rPr>
              <w:fldChar w:fldCharType="separate"/>
            </w:r>
            <w:r w:rsidR="007A332C">
              <w:rPr>
                <w:noProof/>
                <w:webHidden/>
              </w:rPr>
              <w:t>51</w:t>
            </w:r>
            <w:r>
              <w:rPr>
                <w:noProof/>
                <w:webHidden/>
              </w:rPr>
              <w:fldChar w:fldCharType="end"/>
            </w:r>
          </w:hyperlink>
        </w:p>
        <w:p w14:paraId="174D5141" w14:textId="772264DA"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05" w:history="1">
            <w:r w:rsidRPr="00BF7880">
              <w:rPr>
                <w:rStyle w:val="Hyperlink"/>
                <w:noProof/>
              </w:rPr>
              <w:t>4.9.4 Participants who are meeting their Points Requirement</w:t>
            </w:r>
            <w:r>
              <w:rPr>
                <w:noProof/>
                <w:webHidden/>
              </w:rPr>
              <w:tab/>
            </w:r>
            <w:r>
              <w:rPr>
                <w:noProof/>
                <w:webHidden/>
              </w:rPr>
              <w:fldChar w:fldCharType="begin"/>
            </w:r>
            <w:r>
              <w:rPr>
                <w:noProof/>
                <w:webHidden/>
              </w:rPr>
              <w:instrText xml:space="preserve"> PAGEREF _Toc215826605 \h </w:instrText>
            </w:r>
            <w:r>
              <w:rPr>
                <w:noProof/>
                <w:webHidden/>
              </w:rPr>
            </w:r>
            <w:r>
              <w:rPr>
                <w:noProof/>
                <w:webHidden/>
              </w:rPr>
              <w:fldChar w:fldCharType="separate"/>
            </w:r>
            <w:r w:rsidR="007A332C">
              <w:rPr>
                <w:noProof/>
                <w:webHidden/>
              </w:rPr>
              <w:t>54</w:t>
            </w:r>
            <w:r>
              <w:rPr>
                <w:noProof/>
                <w:webHidden/>
              </w:rPr>
              <w:fldChar w:fldCharType="end"/>
            </w:r>
          </w:hyperlink>
        </w:p>
        <w:p w14:paraId="0C32ED01" w14:textId="49E734E0"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06" w:history="1">
            <w:r w:rsidRPr="00BF7880">
              <w:rPr>
                <w:rStyle w:val="Hyperlink"/>
                <w:noProof/>
              </w:rPr>
              <w:t>4.9.5 Meeting the Points Requirement</w:t>
            </w:r>
            <w:r>
              <w:rPr>
                <w:noProof/>
                <w:webHidden/>
              </w:rPr>
              <w:tab/>
            </w:r>
            <w:r>
              <w:rPr>
                <w:noProof/>
                <w:webHidden/>
              </w:rPr>
              <w:fldChar w:fldCharType="begin"/>
            </w:r>
            <w:r>
              <w:rPr>
                <w:noProof/>
                <w:webHidden/>
              </w:rPr>
              <w:instrText xml:space="preserve"> PAGEREF _Toc215826606 \h </w:instrText>
            </w:r>
            <w:r>
              <w:rPr>
                <w:noProof/>
                <w:webHidden/>
              </w:rPr>
            </w:r>
            <w:r>
              <w:rPr>
                <w:noProof/>
                <w:webHidden/>
              </w:rPr>
              <w:fldChar w:fldCharType="separate"/>
            </w:r>
            <w:r w:rsidR="007A332C">
              <w:rPr>
                <w:noProof/>
                <w:webHidden/>
              </w:rPr>
              <w:t>56</w:t>
            </w:r>
            <w:r>
              <w:rPr>
                <w:noProof/>
                <w:webHidden/>
              </w:rPr>
              <w:fldChar w:fldCharType="end"/>
            </w:r>
          </w:hyperlink>
        </w:p>
        <w:p w14:paraId="18BAF04B" w14:textId="6401B42A"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07" w:history="1">
            <w:r w:rsidRPr="00BF7880">
              <w:rPr>
                <w:rStyle w:val="Hyperlink"/>
                <w:noProof/>
              </w:rPr>
              <w:t>4.9.6 Reporting tasks and activities to earn points</w:t>
            </w:r>
            <w:r>
              <w:rPr>
                <w:noProof/>
                <w:webHidden/>
              </w:rPr>
              <w:tab/>
            </w:r>
            <w:r>
              <w:rPr>
                <w:noProof/>
                <w:webHidden/>
              </w:rPr>
              <w:fldChar w:fldCharType="begin"/>
            </w:r>
            <w:r>
              <w:rPr>
                <w:noProof/>
                <w:webHidden/>
              </w:rPr>
              <w:instrText xml:space="preserve"> PAGEREF _Toc215826607 \h </w:instrText>
            </w:r>
            <w:r>
              <w:rPr>
                <w:noProof/>
                <w:webHidden/>
              </w:rPr>
            </w:r>
            <w:r>
              <w:rPr>
                <w:noProof/>
                <w:webHidden/>
              </w:rPr>
              <w:fldChar w:fldCharType="separate"/>
            </w:r>
            <w:r w:rsidR="007A332C">
              <w:rPr>
                <w:noProof/>
                <w:webHidden/>
              </w:rPr>
              <w:t>59</w:t>
            </w:r>
            <w:r>
              <w:rPr>
                <w:noProof/>
                <w:webHidden/>
              </w:rPr>
              <w:fldChar w:fldCharType="end"/>
            </w:r>
          </w:hyperlink>
        </w:p>
        <w:p w14:paraId="56A1382C" w14:textId="613DD662"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08" w:history="1">
            <w:r w:rsidRPr="00BF7880">
              <w:rPr>
                <w:rStyle w:val="Hyperlink"/>
                <w:noProof/>
              </w:rPr>
              <w:t>4.9.7 Assessing the quality of a participant’s job search efforts</w:t>
            </w:r>
            <w:r>
              <w:rPr>
                <w:noProof/>
                <w:webHidden/>
              </w:rPr>
              <w:tab/>
            </w:r>
            <w:r>
              <w:rPr>
                <w:noProof/>
                <w:webHidden/>
              </w:rPr>
              <w:fldChar w:fldCharType="begin"/>
            </w:r>
            <w:r>
              <w:rPr>
                <w:noProof/>
                <w:webHidden/>
              </w:rPr>
              <w:instrText xml:space="preserve"> PAGEREF _Toc215826608 \h </w:instrText>
            </w:r>
            <w:r>
              <w:rPr>
                <w:noProof/>
                <w:webHidden/>
              </w:rPr>
            </w:r>
            <w:r>
              <w:rPr>
                <w:noProof/>
                <w:webHidden/>
              </w:rPr>
              <w:fldChar w:fldCharType="separate"/>
            </w:r>
            <w:r w:rsidR="007A332C">
              <w:rPr>
                <w:noProof/>
                <w:webHidden/>
              </w:rPr>
              <w:t>60</w:t>
            </w:r>
            <w:r>
              <w:rPr>
                <w:noProof/>
                <w:webHidden/>
              </w:rPr>
              <w:fldChar w:fldCharType="end"/>
            </w:r>
          </w:hyperlink>
        </w:p>
        <w:p w14:paraId="01F4E267" w14:textId="3704F472"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09" w:history="1">
            <w:r w:rsidRPr="00BF7880">
              <w:rPr>
                <w:rStyle w:val="Hyperlink"/>
                <w:noProof/>
              </w:rPr>
              <w:t>4.9.8 Setting Job Referral tasks</w:t>
            </w:r>
            <w:r>
              <w:rPr>
                <w:noProof/>
                <w:webHidden/>
              </w:rPr>
              <w:tab/>
            </w:r>
            <w:r>
              <w:rPr>
                <w:noProof/>
                <w:webHidden/>
              </w:rPr>
              <w:fldChar w:fldCharType="begin"/>
            </w:r>
            <w:r>
              <w:rPr>
                <w:noProof/>
                <w:webHidden/>
              </w:rPr>
              <w:instrText xml:space="preserve"> PAGEREF _Toc215826609 \h </w:instrText>
            </w:r>
            <w:r>
              <w:rPr>
                <w:noProof/>
                <w:webHidden/>
              </w:rPr>
            </w:r>
            <w:r>
              <w:rPr>
                <w:noProof/>
                <w:webHidden/>
              </w:rPr>
              <w:fldChar w:fldCharType="separate"/>
            </w:r>
            <w:r w:rsidR="007A332C">
              <w:rPr>
                <w:noProof/>
                <w:webHidden/>
              </w:rPr>
              <w:t>64</w:t>
            </w:r>
            <w:r>
              <w:rPr>
                <w:noProof/>
                <w:webHidden/>
              </w:rPr>
              <w:fldChar w:fldCharType="end"/>
            </w:r>
          </w:hyperlink>
        </w:p>
        <w:p w14:paraId="2A9E4AE8" w14:textId="4B784D4E"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10" w:history="1">
            <w:r w:rsidRPr="00BF7880">
              <w:rPr>
                <w:rStyle w:val="Hyperlink"/>
                <w:noProof/>
              </w:rPr>
              <w:t>4.9.9 Tailoring Mutual Obligation Requirements</w:t>
            </w:r>
            <w:r>
              <w:rPr>
                <w:noProof/>
                <w:webHidden/>
              </w:rPr>
              <w:tab/>
            </w:r>
            <w:r>
              <w:rPr>
                <w:noProof/>
                <w:webHidden/>
              </w:rPr>
              <w:fldChar w:fldCharType="begin"/>
            </w:r>
            <w:r>
              <w:rPr>
                <w:noProof/>
                <w:webHidden/>
              </w:rPr>
              <w:instrText xml:space="preserve"> PAGEREF _Toc215826610 \h </w:instrText>
            </w:r>
            <w:r>
              <w:rPr>
                <w:noProof/>
                <w:webHidden/>
              </w:rPr>
            </w:r>
            <w:r>
              <w:rPr>
                <w:noProof/>
                <w:webHidden/>
              </w:rPr>
              <w:fldChar w:fldCharType="separate"/>
            </w:r>
            <w:r w:rsidR="007A332C">
              <w:rPr>
                <w:noProof/>
                <w:webHidden/>
              </w:rPr>
              <w:t>65</w:t>
            </w:r>
            <w:r>
              <w:rPr>
                <w:noProof/>
                <w:webHidden/>
              </w:rPr>
              <w:fldChar w:fldCharType="end"/>
            </w:r>
          </w:hyperlink>
        </w:p>
        <w:p w14:paraId="15AC76AF" w14:textId="1D681FC8"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611" w:history="1">
            <w:r w:rsidRPr="00BF7880">
              <w:rPr>
                <w:rStyle w:val="Hyperlink"/>
                <w:noProof/>
              </w:rPr>
              <w:t>4.10. Compulsory Participation Requirements for Disability Support Pension recipients</w:t>
            </w:r>
            <w:r>
              <w:rPr>
                <w:noProof/>
                <w:webHidden/>
              </w:rPr>
              <w:tab/>
            </w:r>
            <w:r>
              <w:rPr>
                <w:noProof/>
                <w:webHidden/>
              </w:rPr>
              <w:fldChar w:fldCharType="begin"/>
            </w:r>
            <w:r>
              <w:rPr>
                <w:noProof/>
                <w:webHidden/>
              </w:rPr>
              <w:instrText xml:space="preserve"> PAGEREF _Toc215826611 \h </w:instrText>
            </w:r>
            <w:r>
              <w:rPr>
                <w:noProof/>
                <w:webHidden/>
              </w:rPr>
            </w:r>
            <w:r>
              <w:rPr>
                <w:noProof/>
                <w:webHidden/>
              </w:rPr>
              <w:fldChar w:fldCharType="separate"/>
            </w:r>
            <w:r w:rsidR="007A332C">
              <w:rPr>
                <w:noProof/>
                <w:webHidden/>
              </w:rPr>
              <w:t>75</w:t>
            </w:r>
            <w:r>
              <w:rPr>
                <w:noProof/>
                <w:webHidden/>
              </w:rPr>
              <w:fldChar w:fldCharType="end"/>
            </w:r>
          </w:hyperlink>
        </w:p>
        <w:p w14:paraId="1451DE3C" w14:textId="65957ED5"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612" w:history="1">
            <w:r w:rsidRPr="00BF7880">
              <w:rPr>
                <w:rStyle w:val="Hyperlink"/>
                <w:noProof/>
              </w:rPr>
              <w:t>4.11. Activation</w:t>
            </w:r>
            <w:r>
              <w:rPr>
                <w:noProof/>
                <w:webHidden/>
              </w:rPr>
              <w:tab/>
            </w:r>
            <w:r>
              <w:rPr>
                <w:noProof/>
                <w:webHidden/>
              </w:rPr>
              <w:fldChar w:fldCharType="begin"/>
            </w:r>
            <w:r>
              <w:rPr>
                <w:noProof/>
                <w:webHidden/>
              </w:rPr>
              <w:instrText xml:space="preserve"> PAGEREF _Toc215826612 \h </w:instrText>
            </w:r>
            <w:r>
              <w:rPr>
                <w:noProof/>
                <w:webHidden/>
              </w:rPr>
            </w:r>
            <w:r>
              <w:rPr>
                <w:noProof/>
                <w:webHidden/>
              </w:rPr>
              <w:fldChar w:fldCharType="separate"/>
            </w:r>
            <w:r w:rsidR="007A332C">
              <w:rPr>
                <w:noProof/>
                <w:webHidden/>
              </w:rPr>
              <w:t>76</w:t>
            </w:r>
            <w:r>
              <w:rPr>
                <w:noProof/>
                <w:webHidden/>
              </w:rPr>
              <w:fldChar w:fldCharType="end"/>
            </w:r>
          </w:hyperlink>
        </w:p>
        <w:p w14:paraId="23C7624A" w14:textId="44D1146D"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13" w:history="1">
            <w:r w:rsidRPr="00BF7880">
              <w:rPr>
                <w:rStyle w:val="Hyperlink"/>
                <w:noProof/>
              </w:rPr>
              <w:t>4.11.1 Activation point</w:t>
            </w:r>
            <w:r>
              <w:rPr>
                <w:noProof/>
                <w:webHidden/>
              </w:rPr>
              <w:tab/>
            </w:r>
            <w:r>
              <w:rPr>
                <w:noProof/>
                <w:webHidden/>
              </w:rPr>
              <w:fldChar w:fldCharType="begin"/>
            </w:r>
            <w:r>
              <w:rPr>
                <w:noProof/>
                <w:webHidden/>
              </w:rPr>
              <w:instrText xml:space="preserve"> PAGEREF _Toc215826613 \h </w:instrText>
            </w:r>
            <w:r>
              <w:rPr>
                <w:noProof/>
                <w:webHidden/>
              </w:rPr>
            </w:r>
            <w:r>
              <w:rPr>
                <w:noProof/>
                <w:webHidden/>
              </w:rPr>
              <w:fldChar w:fldCharType="separate"/>
            </w:r>
            <w:r w:rsidR="007A332C">
              <w:rPr>
                <w:noProof/>
                <w:webHidden/>
              </w:rPr>
              <w:t>77</w:t>
            </w:r>
            <w:r>
              <w:rPr>
                <w:noProof/>
                <w:webHidden/>
              </w:rPr>
              <w:fldChar w:fldCharType="end"/>
            </w:r>
          </w:hyperlink>
        </w:p>
        <w:p w14:paraId="33127717" w14:textId="1925A6CB"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14" w:history="1">
            <w:r w:rsidRPr="00BF7880">
              <w:rPr>
                <w:rStyle w:val="Hyperlink"/>
                <w:noProof/>
              </w:rPr>
              <w:t>4.11.2 Meeting the activation requirement</w:t>
            </w:r>
            <w:r>
              <w:rPr>
                <w:noProof/>
                <w:webHidden/>
              </w:rPr>
              <w:tab/>
            </w:r>
            <w:r>
              <w:rPr>
                <w:noProof/>
                <w:webHidden/>
              </w:rPr>
              <w:fldChar w:fldCharType="begin"/>
            </w:r>
            <w:r>
              <w:rPr>
                <w:noProof/>
                <w:webHidden/>
              </w:rPr>
              <w:instrText xml:space="preserve"> PAGEREF _Toc215826614 \h </w:instrText>
            </w:r>
            <w:r>
              <w:rPr>
                <w:noProof/>
                <w:webHidden/>
              </w:rPr>
            </w:r>
            <w:r>
              <w:rPr>
                <w:noProof/>
                <w:webHidden/>
              </w:rPr>
              <w:fldChar w:fldCharType="separate"/>
            </w:r>
            <w:r w:rsidR="007A332C">
              <w:rPr>
                <w:noProof/>
                <w:webHidden/>
              </w:rPr>
              <w:t>77</w:t>
            </w:r>
            <w:r>
              <w:rPr>
                <w:noProof/>
                <w:webHidden/>
              </w:rPr>
              <w:fldChar w:fldCharType="end"/>
            </w:r>
          </w:hyperlink>
        </w:p>
        <w:p w14:paraId="666F8EC3" w14:textId="4756D445"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15" w:history="1">
            <w:r w:rsidRPr="00BF7880">
              <w:rPr>
                <w:rStyle w:val="Hyperlink"/>
                <w:noProof/>
              </w:rPr>
              <w:t>4.11.3 Activities to meet the requirement</w:t>
            </w:r>
            <w:r>
              <w:rPr>
                <w:noProof/>
                <w:webHidden/>
              </w:rPr>
              <w:tab/>
            </w:r>
            <w:r>
              <w:rPr>
                <w:noProof/>
                <w:webHidden/>
              </w:rPr>
              <w:fldChar w:fldCharType="begin"/>
            </w:r>
            <w:r>
              <w:rPr>
                <w:noProof/>
                <w:webHidden/>
              </w:rPr>
              <w:instrText xml:space="preserve"> PAGEREF _Toc215826615 \h </w:instrText>
            </w:r>
            <w:r>
              <w:rPr>
                <w:noProof/>
                <w:webHidden/>
              </w:rPr>
            </w:r>
            <w:r>
              <w:rPr>
                <w:noProof/>
                <w:webHidden/>
              </w:rPr>
              <w:fldChar w:fldCharType="separate"/>
            </w:r>
            <w:r w:rsidR="007A332C">
              <w:rPr>
                <w:noProof/>
                <w:webHidden/>
              </w:rPr>
              <w:t>77</w:t>
            </w:r>
            <w:r>
              <w:rPr>
                <w:noProof/>
                <w:webHidden/>
              </w:rPr>
              <w:fldChar w:fldCharType="end"/>
            </w:r>
          </w:hyperlink>
        </w:p>
        <w:p w14:paraId="60C4ADC6" w14:textId="303B199F" w:rsidR="00E01E93" w:rsidRDefault="00E01E93">
          <w:pPr>
            <w:pStyle w:val="TOC1"/>
            <w:tabs>
              <w:tab w:val="right" w:leader="dot" w:pos="9464"/>
            </w:tabs>
            <w:rPr>
              <w:rFonts w:asciiTheme="minorHAnsi" w:eastAsiaTheme="minorEastAsia" w:hAnsiTheme="minorHAnsi" w:cstheme="minorBidi"/>
              <w:b w:val="0"/>
              <w:noProof/>
              <w:kern w:val="2"/>
              <w:lang w:eastAsia="en-AU"/>
              <w14:ligatures w14:val="standardContextual"/>
            </w:rPr>
          </w:pPr>
          <w:hyperlink w:anchor="_Toc215826616" w:history="1">
            <w:r w:rsidRPr="00BF7880">
              <w:rPr>
                <w:rStyle w:val="Hyperlink"/>
                <w:noProof/>
              </w:rPr>
              <w:t>Chapter 5. Category 1 participants - Targeted Compliance Framework and Mutual Obligation Failures</w:t>
            </w:r>
            <w:r>
              <w:rPr>
                <w:noProof/>
                <w:webHidden/>
              </w:rPr>
              <w:tab/>
            </w:r>
            <w:r>
              <w:rPr>
                <w:noProof/>
                <w:webHidden/>
              </w:rPr>
              <w:fldChar w:fldCharType="begin"/>
            </w:r>
            <w:r>
              <w:rPr>
                <w:noProof/>
                <w:webHidden/>
              </w:rPr>
              <w:instrText xml:space="preserve"> PAGEREF _Toc215826616 \h </w:instrText>
            </w:r>
            <w:r>
              <w:rPr>
                <w:noProof/>
                <w:webHidden/>
              </w:rPr>
            </w:r>
            <w:r>
              <w:rPr>
                <w:noProof/>
                <w:webHidden/>
              </w:rPr>
              <w:fldChar w:fldCharType="separate"/>
            </w:r>
            <w:r w:rsidR="007A332C">
              <w:rPr>
                <w:noProof/>
                <w:webHidden/>
              </w:rPr>
              <w:t>78</w:t>
            </w:r>
            <w:r>
              <w:rPr>
                <w:noProof/>
                <w:webHidden/>
              </w:rPr>
              <w:fldChar w:fldCharType="end"/>
            </w:r>
          </w:hyperlink>
        </w:p>
        <w:p w14:paraId="744B6416" w14:textId="10C3D6D4"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617" w:history="1">
            <w:r w:rsidRPr="00BF7880">
              <w:rPr>
                <w:rStyle w:val="Hyperlink"/>
                <w:noProof/>
              </w:rPr>
              <w:t>5.1. Pause of elements of the Targeted Compliance Framework</w:t>
            </w:r>
            <w:r>
              <w:rPr>
                <w:noProof/>
                <w:webHidden/>
              </w:rPr>
              <w:tab/>
            </w:r>
            <w:r>
              <w:rPr>
                <w:noProof/>
                <w:webHidden/>
              </w:rPr>
              <w:fldChar w:fldCharType="begin"/>
            </w:r>
            <w:r>
              <w:rPr>
                <w:noProof/>
                <w:webHidden/>
              </w:rPr>
              <w:instrText xml:space="preserve"> PAGEREF _Toc215826617 \h </w:instrText>
            </w:r>
            <w:r>
              <w:rPr>
                <w:noProof/>
                <w:webHidden/>
              </w:rPr>
            </w:r>
            <w:r>
              <w:rPr>
                <w:noProof/>
                <w:webHidden/>
              </w:rPr>
              <w:fldChar w:fldCharType="separate"/>
            </w:r>
            <w:r w:rsidR="007A332C">
              <w:rPr>
                <w:noProof/>
                <w:webHidden/>
              </w:rPr>
              <w:t>79</w:t>
            </w:r>
            <w:r>
              <w:rPr>
                <w:noProof/>
                <w:webHidden/>
              </w:rPr>
              <w:fldChar w:fldCharType="end"/>
            </w:r>
          </w:hyperlink>
        </w:p>
        <w:p w14:paraId="0B4B940F" w14:textId="7B06A665"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618" w:history="1">
            <w:r w:rsidRPr="00BF7880">
              <w:rPr>
                <w:rStyle w:val="Hyperlink"/>
                <w:noProof/>
              </w:rPr>
              <w:t>5.2. Targeted Compliance Framework</w:t>
            </w:r>
            <w:r>
              <w:rPr>
                <w:noProof/>
                <w:webHidden/>
              </w:rPr>
              <w:tab/>
            </w:r>
            <w:r>
              <w:rPr>
                <w:noProof/>
                <w:webHidden/>
              </w:rPr>
              <w:fldChar w:fldCharType="begin"/>
            </w:r>
            <w:r>
              <w:rPr>
                <w:noProof/>
                <w:webHidden/>
              </w:rPr>
              <w:instrText xml:space="preserve"> PAGEREF _Toc215826618 \h </w:instrText>
            </w:r>
            <w:r>
              <w:rPr>
                <w:noProof/>
                <w:webHidden/>
              </w:rPr>
            </w:r>
            <w:r>
              <w:rPr>
                <w:noProof/>
                <w:webHidden/>
              </w:rPr>
              <w:fldChar w:fldCharType="separate"/>
            </w:r>
            <w:r w:rsidR="007A332C">
              <w:rPr>
                <w:noProof/>
                <w:webHidden/>
              </w:rPr>
              <w:t>79</w:t>
            </w:r>
            <w:r>
              <w:rPr>
                <w:noProof/>
                <w:webHidden/>
              </w:rPr>
              <w:fldChar w:fldCharType="end"/>
            </w:r>
          </w:hyperlink>
        </w:p>
        <w:p w14:paraId="6D7BC4DC" w14:textId="78B8FB49"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19" w:history="1">
            <w:r w:rsidRPr="00BF7880">
              <w:rPr>
                <w:rStyle w:val="Hyperlink"/>
                <w:noProof/>
              </w:rPr>
              <w:t>5.2.1 Your Obligations</w:t>
            </w:r>
            <w:r>
              <w:rPr>
                <w:noProof/>
                <w:webHidden/>
              </w:rPr>
              <w:tab/>
            </w:r>
            <w:r>
              <w:rPr>
                <w:noProof/>
                <w:webHidden/>
              </w:rPr>
              <w:fldChar w:fldCharType="begin"/>
            </w:r>
            <w:r>
              <w:rPr>
                <w:noProof/>
                <w:webHidden/>
              </w:rPr>
              <w:instrText xml:space="preserve"> PAGEREF _Toc215826619 \h </w:instrText>
            </w:r>
            <w:r>
              <w:rPr>
                <w:noProof/>
                <w:webHidden/>
              </w:rPr>
            </w:r>
            <w:r>
              <w:rPr>
                <w:noProof/>
                <w:webHidden/>
              </w:rPr>
              <w:fldChar w:fldCharType="separate"/>
            </w:r>
            <w:r w:rsidR="007A332C">
              <w:rPr>
                <w:noProof/>
                <w:webHidden/>
              </w:rPr>
              <w:t>79</w:t>
            </w:r>
            <w:r>
              <w:rPr>
                <w:noProof/>
                <w:webHidden/>
              </w:rPr>
              <w:fldChar w:fldCharType="end"/>
            </w:r>
          </w:hyperlink>
        </w:p>
        <w:p w14:paraId="403C1BB7" w14:textId="1E3802DA"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20" w:history="1">
            <w:r w:rsidRPr="00BF7880">
              <w:rPr>
                <w:rStyle w:val="Hyperlink"/>
                <w:noProof/>
              </w:rPr>
              <w:t>5.2.2 The 3 zones of the Targeted Compliance Framework</w:t>
            </w:r>
            <w:r>
              <w:rPr>
                <w:noProof/>
                <w:webHidden/>
              </w:rPr>
              <w:tab/>
            </w:r>
            <w:r>
              <w:rPr>
                <w:noProof/>
                <w:webHidden/>
              </w:rPr>
              <w:fldChar w:fldCharType="begin"/>
            </w:r>
            <w:r>
              <w:rPr>
                <w:noProof/>
                <w:webHidden/>
              </w:rPr>
              <w:instrText xml:space="preserve"> PAGEREF _Toc215826620 \h </w:instrText>
            </w:r>
            <w:r>
              <w:rPr>
                <w:noProof/>
                <w:webHidden/>
              </w:rPr>
            </w:r>
            <w:r>
              <w:rPr>
                <w:noProof/>
                <w:webHidden/>
              </w:rPr>
              <w:fldChar w:fldCharType="separate"/>
            </w:r>
            <w:r w:rsidR="007A332C">
              <w:rPr>
                <w:noProof/>
                <w:webHidden/>
              </w:rPr>
              <w:t>80</w:t>
            </w:r>
            <w:r>
              <w:rPr>
                <w:noProof/>
                <w:webHidden/>
              </w:rPr>
              <w:fldChar w:fldCharType="end"/>
            </w:r>
          </w:hyperlink>
        </w:p>
        <w:p w14:paraId="5D00159E" w14:textId="4BC3A538"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21" w:history="1">
            <w:r w:rsidRPr="00BF7880">
              <w:rPr>
                <w:rStyle w:val="Hyperlink"/>
                <w:noProof/>
              </w:rPr>
              <w:t>5.2.3 Recording participation by close of business</w:t>
            </w:r>
            <w:r>
              <w:rPr>
                <w:noProof/>
                <w:webHidden/>
              </w:rPr>
              <w:tab/>
            </w:r>
            <w:r>
              <w:rPr>
                <w:noProof/>
                <w:webHidden/>
              </w:rPr>
              <w:fldChar w:fldCharType="begin"/>
            </w:r>
            <w:r>
              <w:rPr>
                <w:noProof/>
                <w:webHidden/>
              </w:rPr>
              <w:instrText xml:space="preserve"> PAGEREF _Toc215826621 \h </w:instrText>
            </w:r>
            <w:r>
              <w:rPr>
                <w:noProof/>
                <w:webHidden/>
              </w:rPr>
            </w:r>
            <w:r>
              <w:rPr>
                <w:noProof/>
                <w:webHidden/>
              </w:rPr>
              <w:fldChar w:fldCharType="separate"/>
            </w:r>
            <w:r w:rsidR="007A332C">
              <w:rPr>
                <w:noProof/>
                <w:webHidden/>
              </w:rPr>
              <w:t>82</w:t>
            </w:r>
            <w:r>
              <w:rPr>
                <w:noProof/>
                <w:webHidden/>
              </w:rPr>
              <w:fldChar w:fldCharType="end"/>
            </w:r>
          </w:hyperlink>
        </w:p>
        <w:p w14:paraId="674A3BF1" w14:textId="234A1A48"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22" w:history="1">
            <w:r w:rsidRPr="00BF7880">
              <w:rPr>
                <w:rStyle w:val="Hyperlink"/>
                <w:noProof/>
              </w:rPr>
              <w:t>5.2.4 Committing Mutual Obligation Failures</w:t>
            </w:r>
            <w:r>
              <w:rPr>
                <w:noProof/>
                <w:webHidden/>
              </w:rPr>
              <w:tab/>
            </w:r>
            <w:r>
              <w:rPr>
                <w:noProof/>
                <w:webHidden/>
              </w:rPr>
              <w:fldChar w:fldCharType="begin"/>
            </w:r>
            <w:r>
              <w:rPr>
                <w:noProof/>
                <w:webHidden/>
              </w:rPr>
              <w:instrText xml:space="preserve"> PAGEREF _Toc215826622 \h </w:instrText>
            </w:r>
            <w:r>
              <w:rPr>
                <w:noProof/>
                <w:webHidden/>
              </w:rPr>
            </w:r>
            <w:r>
              <w:rPr>
                <w:noProof/>
                <w:webHidden/>
              </w:rPr>
              <w:fldChar w:fldCharType="separate"/>
            </w:r>
            <w:r w:rsidR="007A332C">
              <w:rPr>
                <w:noProof/>
                <w:webHidden/>
              </w:rPr>
              <w:t>82</w:t>
            </w:r>
            <w:r>
              <w:rPr>
                <w:noProof/>
                <w:webHidden/>
              </w:rPr>
              <w:fldChar w:fldCharType="end"/>
            </w:r>
          </w:hyperlink>
        </w:p>
        <w:p w14:paraId="25EA7BD2" w14:textId="4081E12D"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23" w:history="1">
            <w:r w:rsidRPr="00BF7880">
              <w:rPr>
                <w:rStyle w:val="Hyperlink"/>
                <w:noProof/>
              </w:rPr>
              <w:t>5.2.5 Contacting participants for missed requirements</w:t>
            </w:r>
            <w:r>
              <w:rPr>
                <w:noProof/>
                <w:webHidden/>
              </w:rPr>
              <w:tab/>
            </w:r>
            <w:r>
              <w:rPr>
                <w:noProof/>
                <w:webHidden/>
              </w:rPr>
              <w:fldChar w:fldCharType="begin"/>
            </w:r>
            <w:r>
              <w:rPr>
                <w:noProof/>
                <w:webHidden/>
              </w:rPr>
              <w:instrText xml:space="preserve"> PAGEREF _Toc215826623 \h </w:instrText>
            </w:r>
            <w:r>
              <w:rPr>
                <w:noProof/>
                <w:webHidden/>
              </w:rPr>
            </w:r>
            <w:r>
              <w:rPr>
                <w:noProof/>
                <w:webHidden/>
              </w:rPr>
              <w:fldChar w:fldCharType="separate"/>
            </w:r>
            <w:r w:rsidR="007A332C">
              <w:rPr>
                <w:noProof/>
                <w:webHidden/>
              </w:rPr>
              <w:t>87</w:t>
            </w:r>
            <w:r>
              <w:rPr>
                <w:noProof/>
                <w:webHidden/>
              </w:rPr>
              <w:fldChar w:fldCharType="end"/>
            </w:r>
          </w:hyperlink>
        </w:p>
        <w:p w14:paraId="2F9CF704" w14:textId="442349BA"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24" w:history="1">
            <w:r w:rsidRPr="00BF7880">
              <w:rPr>
                <w:rStyle w:val="Hyperlink"/>
                <w:noProof/>
              </w:rPr>
              <w:t>5.2.6 Assessing Valid Reasons</w:t>
            </w:r>
            <w:r>
              <w:rPr>
                <w:noProof/>
                <w:webHidden/>
              </w:rPr>
              <w:tab/>
            </w:r>
            <w:r>
              <w:rPr>
                <w:noProof/>
                <w:webHidden/>
              </w:rPr>
              <w:fldChar w:fldCharType="begin"/>
            </w:r>
            <w:r>
              <w:rPr>
                <w:noProof/>
                <w:webHidden/>
              </w:rPr>
              <w:instrText xml:space="preserve"> PAGEREF _Toc215826624 \h </w:instrText>
            </w:r>
            <w:r>
              <w:rPr>
                <w:noProof/>
                <w:webHidden/>
              </w:rPr>
            </w:r>
            <w:r>
              <w:rPr>
                <w:noProof/>
                <w:webHidden/>
              </w:rPr>
              <w:fldChar w:fldCharType="separate"/>
            </w:r>
            <w:r w:rsidR="007A332C">
              <w:rPr>
                <w:noProof/>
                <w:webHidden/>
              </w:rPr>
              <w:t>89</w:t>
            </w:r>
            <w:r>
              <w:rPr>
                <w:noProof/>
                <w:webHidden/>
              </w:rPr>
              <w:fldChar w:fldCharType="end"/>
            </w:r>
          </w:hyperlink>
        </w:p>
        <w:p w14:paraId="33BD121F" w14:textId="08644EE8"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25" w:history="1">
            <w:r w:rsidRPr="00BF7880">
              <w:rPr>
                <w:rStyle w:val="Hyperlink"/>
                <w:noProof/>
              </w:rPr>
              <w:t>5.2.7 Participants cannot appeal demerit decisions under Social Security Law</w:t>
            </w:r>
            <w:r>
              <w:rPr>
                <w:noProof/>
                <w:webHidden/>
              </w:rPr>
              <w:tab/>
            </w:r>
            <w:r>
              <w:rPr>
                <w:noProof/>
                <w:webHidden/>
              </w:rPr>
              <w:fldChar w:fldCharType="begin"/>
            </w:r>
            <w:r>
              <w:rPr>
                <w:noProof/>
                <w:webHidden/>
              </w:rPr>
              <w:instrText xml:space="preserve"> PAGEREF _Toc215826625 \h </w:instrText>
            </w:r>
            <w:r>
              <w:rPr>
                <w:noProof/>
                <w:webHidden/>
              </w:rPr>
            </w:r>
            <w:r>
              <w:rPr>
                <w:noProof/>
                <w:webHidden/>
              </w:rPr>
              <w:fldChar w:fldCharType="separate"/>
            </w:r>
            <w:r w:rsidR="007A332C">
              <w:rPr>
                <w:noProof/>
                <w:webHidden/>
              </w:rPr>
              <w:t>94</w:t>
            </w:r>
            <w:r>
              <w:rPr>
                <w:noProof/>
                <w:webHidden/>
              </w:rPr>
              <w:fldChar w:fldCharType="end"/>
            </w:r>
          </w:hyperlink>
        </w:p>
        <w:p w14:paraId="776CF58B" w14:textId="5CDF635B"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26" w:history="1">
            <w:r w:rsidRPr="00BF7880">
              <w:rPr>
                <w:rStyle w:val="Hyperlink"/>
                <w:noProof/>
              </w:rPr>
              <w:t>5.2.8 Reconnection requirements</w:t>
            </w:r>
            <w:r>
              <w:rPr>
                <w:noProof/>
                <w:webHidden/>
              </w:rPr>
              <w:tab/>
            </w:r>
            <w:r>
              <w:rPr>
                <w:noProof/>
                <w:webHidden/>
              </w:rPr>
              <w:fldChar w:fldCharType="begin"/>
            </w:r>
            <w:r>
              <w:rPr>
                <w:noProof/>
                <w:webHidden/>
              </w:rPr>
              <w:instrText xml:space="preserve"> PAGEREF _Toc215826626 \h </w:instrText>
            </w:r>
            <w:r>
              <w:rPr>
                <w:noProof/>
                <w:webHidden/>
              </w:rPr>
            </w:r>
            <w:r>
              <w:rPr>
                <w:noProof/>
                <w:webHidden/>
              </w:rPr>
              <w:fldChar w:fldCharType="separate"/>
            </w:r>
            <w:r w:rsidR="007A332C">
              <w:rPr>
                <w:noProof/>
                <w:webHidden/>
              </w:rPr>
              <w:t>95</w:t>
            </w:r>
            <w:r>
              <w:rPr>
                <w:noProof/>
                <w:webHidden/>
              </w:rPr>
              <w:fldChar w:fldCharType="end"/>
            </w:r>
          </w:hyperlink>
        </w:p>
        <w:p w14:paraId="2A14BDDF" w14:textId="1786C6A9"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27" w:history="1">
            <w:r w:rsidRPr="00BF7880">
              <w:rPr>
                <w:rStyle w:val="Hyperlink"/>
                <w:noProof/>
              </w:rPr>
              <w:t>5.2.9 Reconnection requirements for attendance-based failures during resolution time</w:t>
            </w:r>
            <w:r>
              <w:rPr>
                <w:noProof/>
                <w:webHidden/>
              </w:rPr>
              <w:tab/>
            </w:r>
            <w:r>
              <w:rPr>
                <w:noProof/>
                <w:webHidden/>
              </w:rPr>
              <w:fldChar w:fldCharType="begin"/>
            </w:r>
            <w:r>
              <w:rPr>
                <w:noProof/>
                <w:webHidden/>
              </w:rPr>
              <w:instrText xml:space="preserve"> PAGEREF _Toc215826627 \h </w:instrText>
            </w:r>
            <w:r>
              <w:rPr>
                <w:noProof/>
                <w:webHidden/>
              </w:rPr>
            </w:r>
            <w:r>
              <w:rPr>
                <w:noProof/>
                <w:webHidden/>
              </w:rPr>
              <w:fldChar w:fldCharType="separate"/>
            </w:r>
            <w:r w:rsidR="007A332C">
              <w:rPr>
                <w:noProof/>
                <w:webHidden/>
              </w:rPr>
              <w:t>96</w:t>
            </w:r>
            <w:r>
              <w:rPr>
                <w:noProof/>
                <w:webHidden/>
              </w:rPr>
              <w:fldChar w:fldCharType="end"/>
            </w:r>
          </w:hyperlink>
        </w:p>
        <w:p w14:paraId="78C4EEE6" w14:textId="501B6999"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28" w:history="1">
            <w:r w:rsidRPr="00BF7880">
              <w:rPr>
                <w:rStyle w:val="Hyperlink"/>
                <w:noProof/>
              </w:rPr>
              <w:t>5.2.10 Setting a Reconnection Requirement</w:t>
            </w:r>
            <w:r>
              <w:rPr>
                <w:noProof/>
                <w:webHidden/>
              </w:rPr>
              <w:tab/>
            </w:r>
            <w:r>
              <w:rPr>
                <w:noProof/>
                <w:webHidden/>
              </w:rPr>
              <w:fldChar w:fldCharType="begin"/>
            </w:r>
            <w:r>
              <w:rPr>
                <w:noProof/>
                <w:webHidden/>
              </w:rPr>
              <w:instrText xml:space="preserve"> PAGEREF _Toc215826628 \h </w:instrText>
            </w:r>
            <w:r>
              <w:rPr>
                <w:noProof/>
                <w:webHidden/>
              </w:rPr>
            </w:r>
            <w:r>
              <w:rPr>
                <w:noProof/>
                <w:webHidden/>
              </w:rPr>
              <w:fldChar w:fldCharType="separate"/>
            </w:r>
            <w:r w:rsidR="007A332C">
              <w:rPr>
                <w:noProof/>
                <w:webHidden/>
              </w:rPr>
              <w:t>97</w:t>
            </w:r>
            <w:r>
              <w:rPr>
                <w:noProof/>
                <w:webHidden/>
              </w:rPr>
              <w:fldChar w:fldCharType="end"/>
            </w:r>
          </w:hyperlink>
        </w:p>
        <w:p w14:paraId="360DD40F" w14:textId="40F6FE44"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29" w:history="1">
            <w:r w:rsidRPr="00BF7880">
              <w:rPr>
                <w:rStyle w:val="Hyperlink"/>
                <w:noProof/>
              </w:rPr>
              <w:t>5.2.11 Record Keeping</w:t>
            </w:r>
            <w:r>
              <w:rPr>
                <w:noProof/>
                <w:webHidden/>
              </w:rPr>
              <w:tab/>
            </w:r>
            <w:r>
              <w:rPr>
                <w:noProof/>
                <w:webHidden/>
              </w:rPr>
              <w:fldChar w:fldCharType="begin"/>
            </w:r>
            <w:r>
              <w:rPr>
                <w:noProof/>
                <w:webHidden/>
              </w:rPr>
              <w:instrText xml:space="preserve"> PAGEREF _Toc215826629 \h </w:instrText>
            </w:r>
            <w:r>
              <w:rPr>
                <w:noProof/>
                <w:webHidden/>
              </w:rPr>
            </w:r>
            <w:r>
              <w:rPr>
                <w:noProof/>
                <w:webHidden/>
              </w:rPr>
              <w:fldChar w:fldCharType="separate"/>
            </w:r>
            <w:r w:rsidR="007A332C">
              <w:rPr>
                <w:noProof/>
                <w:webHidden/>
              </w:rPr>
              <w:t>101</w:t>
            </w:r>
            <w:r>
              <w:rPr>
                <w:noProof/>
                <w:webHidden/>
              </w:rPr>
              <w:fldChar w:fldCharType="end"/>
            </w:r>
          </w:hyperlink>
        </w:p>
        <w:p w14:paraId="4B8D0982" w14:textId="3AC8FDAB"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630" w:history="1">
            <w:r w:rsidRPr="00BF7880">
              <w:rPr>
                <w:rStyle w:val="Hyperlink"/>
                <w:noProof/>
              </w:rPr>
              <w:t>5.3. Capability Interviews</w:t>
            </w:r>
            <w:r>
              <w:rPr>
                <w:noProof/>
                <w:webHidden/>
              </w:rPr>
              <w:tab/>
            </w:r>
            <w:r>
              <w:rPr>
                <w:noProof/>
                <w:webHidden/>
              </w:rPr>
              <w:fldChar w:fldCharType="begin"/>
            </w:r>
            <w:r>
              <w:rPr>
                <w:noProof/>
                <w:webHidden/>
              </w:rPr>
              <w:instrText xml:space="preserve"> PAGEREF _Toc215826630 \h </w:instrText>
            </w:r>
            <w:r>
              <w:rPr>
                <w:noProof/>
                <w:webHidden/>
              </w:rPr>
            </w:r>
            <w:r>
              <w:rPr>
                <w:noProof/>
                <w:webHidden/>
              </w:rPr>
              <w:fldChar w:fldCharType="separate"/>
            </w:r>
            <w:r w:rsidR="007A332C">
              <w:rPr>
                <w:noProof/>
                <w:webHidden/>
              </w:rPr>
              <w:t>101</w:t>
            </w:r>
            <w:r>
              <w:rPr>
                <w:noProof/>
                <w:webHidden/>
              </w:rPr>
              <w:fldChar w:fldCharType="end"/>
            </w:r>
          </w:hyperlink>
        </w:p>
        <w:p w14:paraId="7CB293B1" w14:textId="7CFB3A8D"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31" w:history="1">
            <w:r w:rsidRPr="00BF7880">
              <w:rPr>
                <w:rStyle w:val="Hyperlink"/>
                <w:noProof/>
              </w:rPr>
              <w:t>5.3.1 The purpose of a Capability Interview</w:t>
            </w:r>
            <w:r>
              <w:rPr>
                <w:noProof/>
                <w:webHidden/>
              </w:rPr>
              <w:tab/>
            </w:r>
            <w:r>
              <w:rPr>
                <w:noProof/>
                <w:webHidden/>
              </w:rPr>
              <w:fldChar w:fldCharType="begin"/>
            </w:r>
            <w:r>
              <w:rPr>
                <w:noProof/>
                <w:webHidden/>
              </w:rPr>
              <w:instrText xml:space="preserve"> PAGEREF _Toc215826631 \h </w:instrText>
            </w:r>
            <w:r>
              <w:rPr>
                <w:noProof/>
                <w:webHidden/>
              </w:rPr>
            </w:r>
            <w:r>
              <w:rPr>
                <w:noProof/>
                <w:webHidden/>
              </w:rPr>
              <w:fldChar w:fldCharType="separate"/>
            </w:r>
            <w:r w:rsidR="007A332C">
              <w:rPr>
                <w:noProof/>
                <w:webHidden/>
              </w:rPr>
              <w:t>101</w:t>
            </w:r>
            <w:r>
              <w:rPr>
                <w:noProof/>
                <w:webHidden/>
              </w:rPr>
              <w:fldChar w:fldCharType="end"/>
            </w:r>
          </w:hyperlink>
        </w:p>
        <w:p w14:paraId="69D8FAD7" w14:textId="683C7130"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32" w:history="1">
            <w:r w:rsidRPr="00BF7880">
              <w:rPr>
                <w:rStyle w:val="Hyperlink"/>
                <w:noProof/>
              </w:rPr>
              <w:t>5.3.2 When a Capability Interview is triggered</w:t>
            </w:r>
            <w:r>
              <w:rPr>
                <w:noProof/>
                <w:webHidden/>
              </w:rPr>
              <w:tab/>
            </w:r>
            <w:r>
              <w:rPr>
                <w:noProof/>
                <w:webHidden/>
              </w:rPr>
              <w:fldChar w:fldCharType="begin"/>
            </w:r>
            <w:r>
              <w:rPr>
                <w:noProof/>
                <w:webHidden/>
              </w:rPr>
              <w:instrText xml:space="preserve"> PAGEREF _Toc215826632 \h </w:instrText>
            </w:r>
            <w:r>
              <w:rPr>
                <w:noProof/>
                <w:webHidden/>
              </w:rPr>
            </w:r>
            <w:r>
              <w:rPr>
                <w:noProof/>
                <w:webHidden/>
              </w:rPr>
              <w:fldChar w:fldCharType="separate"/>
            </w:r>
            <w:r w:rsidR="007A332C">
              <w:rPr>
                <w:noProof/>
                <w:webHidden/>
              </w:rPr>
              <w:t>102</w:t>
            </w:r>
            <w:r>
              <w:rPr>
                <w:noProof/>
                <w:webHidden/>
              </w:rPr>
              <w:fldChar w:fldCharType="end"/>
            </w:r>
          </w:hyperlink>
        </w:p>
        <w:p w14:paraId="441BE897" w14:textId="33F3EA29"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33" w:history="1">
            <w:r w:rsidRPr="00BF7880">
              <w:rPr>
                <w:rStyle w:val="Hyperlink"/>
                <w:noProof/>
              </w:rPr>
              <w:t>5.3.3 Scheduling a Capability Interview</w:t>
            </w:r>
            <w:r>
              <w:rPr>
                <w:noProof/>
                <w:webHidden/>
              </w:rPr>
              <w:tab/>
            </w:r>
            <w:r>
              <w:rPr>
                <w:noProof/>
                <w:webHidden/>
              </w:rPr>
              <w:fldChar w:fldCharType="begin"/>
            </w:r>
            <w:r>
              <w:rPr>
                <w:noProof/>
                <w:webHidden/>
              </w:rPr>
              <w:instrText xml:space="preserve"> PAGEREF _Toc215826633 \h </w:instrText>
            </w:r>
            <w:r>
              <w:rPr>
                <w:noProof/>
                <w:webHidden/>
              </w:rPr>
            </w:r>
            <w:r>
              <w:rPr>
                <w:noProof/>
                <w:webHidden/>
              </w:rPr>
              <w:fldChar w:fldCharType="separate"/>
            </w:r>
            <w:r w:rsidR="007A332C">
              <w:rPr>
                <w:noProof/>
                <w:webHidden/>
              </w:rPr>
              <w:t>103</w:t>
            </w:r>
            <w:r>
              <w:rPr>
                <w:noProof/>
                <w:webHidden/>
              </w:rPr>
              <w:fldChar w:fldCharType="end"/>
            </w:r>
          </w:hyperlink>
        </w:p>
        <w:p w14:paraId="7DB6C490" w14:textId="35199437"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34" w:history="1">
            <w:r w:rsidRPr="00BF7880">
              <w:rPr>
                <w:rStyle w:val="Hyperlink"/>
                <w:noProof/>
              </w:rPr>
              <w:t>5.3.4 Circumstances where a Capability Interview does not need to be delivered face-to-face</w:t>
            </w:r>
            <w:r>
              <w:rPr>
                <w:noProof/>
                <w:webHidden/>
              </w:rPr>
              <w:tab/>
            </w:r>
            <w:r>
              <w:rPr>
                <w:noProof/>
                <w:webHidden/>
              </w:rPr>
              <w:fldChar w:fldCharType="begin"/>
            </w:r>
            <w:r>
              <w:rPr>
                <w:noProof/>
                <w:webHidden/>
              </w:rPr>
              <w:instrText xml:space="preserve"> PAGEREF _Toc215826634 \h </w:instrText>
            </w:r>
            <w:r>
              <w:rPr>
                <w:noProof/>
                <w:webHidden/>
              </w:rPr>
            </w:r>
            <w:r>
              <w:rPr>
                <w:noProof/>
                <w:webHidden/>
              </w:rPr>
              <w:fldChar w:fldCharType="separate"/>
            </w:r>
            <w:r w:rsidR="007A332C">
              <w:rPr>
                <w:noProof/>
                <w:webHidden/>
              </w:rPr>
              <w:t>104</w:t>
            </w:r>
            <w:r>
              <w:rPr>
                <w:noProof/>
                <w:webHidden/>
              </w:rPr>
              <w:fldChar w:fldCharType="end"/>
            </w:r>
          </w:hyperlink>
        </w:p>
        <w:p w14:paraId="679FD51A" w14:textId="0F853C66"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35" w:history="1">
            <w:r w:rsidRPr="00BF7880">
              <w:rPr>
                <w:rStyle w:val="Hyperlink"/>
                <w:noProof/>
              </w:rPr>
              <w:t>5.3.5 Circumstances where a Capability Interview does not need to be delivered within 2 Business Days</w:t>
            </w:r>
            <w:r>
              <w:rPr>
                <w:noProof/>
                <w:webHidden/>
              </w:rPr>
              <w:tab/>
            </w:r>
            <w:r>
              <w:rPr>
                <w:noProof/>
                <w:webHidden/>
              </w:rPr>
              <w:fldChar w:fldCharType="begin"/>
            </w:r>
            <w:r>
              <w:rPr>
                <w:noProof/>
                <w:webHidden/>
              </w:rPr>
              <w:instrText xml:space="preserve"> PAGEREF _Toc215826635 \h </w:instrText>
            </w:r>
            <w:r>
              <w:rPr>
                <w:noProof/>
                <w:webHidden/>
              </w:rPr>
            </w:r>
            <w:r>
              <w:rPr>
                <w:noProof/>
                <w:webHidden/>
              </w:rPr>
              <w:fldChar w:fldCharType="separate"/>
            </w:r>
            <w:r w:rsidR="007A332C">
              <w:rPr>
                <w:noProof/>
                <w:webHidden/>
              </w:rPr>
              <w:t>105</w:t>
            </w:r>
            <w:r>
              <w:rPr>
                <w:noProof/>
                <w:webHidden/>
              </w:rPr>
              <w:fldChar w:fldCharType="end"/>
            </w:r>
          </w:hyperlink>
        </w:p>
        <w:p w14:paraId="79BF2BF8" w14:textId="6F08BF24"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36" w:history="1">
            <w:r w:rsidRPr="00BF7880">
              <w:rPr>
                <w:rStyle w:val="Hyperlink"/>
                <w:noProof/>
              </w:rPr>
              <w:t>5.3.6 Preparing to conduct a Capability Interview</w:t>
            </w:r>
            <w:r>
              <w:rPr>
                <w:noProof/>
                <w:webHidden/>
              </w:rPr>
              <w:tab/>
            </w:r>
            <w:r>
              <w:rPr>
                <w:noProof/>
                <w:webHidden/>
              </w:rPr>
              <w:fldChar w:fldCharType="begin"/>
            </w:r>
            <w:r>
              <w:rPr>
                <w:noProof/>
                <w:webHidden/>
              </w:rPr>
              <w:instrText xml:space="preserve"> PAGEREF _Toc215826636 \h </w:instrText>
            </w:r>
            <w:r>
              <w:rPr>
                <w:noProof/>
                <w:webHidden/>
              </w:rPr>
            </w:r>
            <w:r>
              <w:rPr>
                <w:noProof/>
                <w:webHidden/>
              </w:rPr>
              <w:fldChar w:fldCharType="separate"/>
            </w:r>
            <w:r w:rsidR="007A332C">
              <w:rPr>
                <w:noProof/>
                <w:webHidden/>
              </w:rPr>
              <w:t>107</w:t>
            </w:r>
            <w:r>
              <w:rPr>
                <w:noProof/>
                <w:webHidden/>
              </w:rPr>
              <w:fldChar w:fldCharType="end"/>
            </w:r>
          </w:hyperlink>
        </w:p>
        <w:p w14:paraId="3606CE04" w14:textId="4E691221"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37" w:history="1">
            <w:r w:rsidRPr="00BF7880">
              <w:rPr>
                <w:rStyle w:val="Hyperlink"/>
                <w:noProof/>
              </w:rPr>
              <w:t>5.3.7 Pre-interview check</w:t>
            </w:r>
            <w:r>
              <w:rPr>
                <w:noProof/>
                <w:webHidden/>
              </w:rPr>
              <w:tab/>
            </w:r>
            <w:r>
              <w:rPr>
                <w:noProof/>
                <w:webHidden/>
              </w:rPr>
              <w:fldChar w:fldCharType="begin"/>
            </w:r>
            <w:r>
              <w:rPr>
                <w:noProof/>
                <w:webHidden/>
              </w:rPr>
              <w:instrText xml:space="preserve"> PAGEREF _Toc215826637 \h </w:instrText>
            </w:r>
            <w:r>
              <w:rPr>
                <w:noProof/>
                <w:webHidden/>
              </w:rPr>
            </w:r>
            <w:r>
              <w:rPr>
                <w:noProof/>
                <w:webHidden/>
              </w:rPr>
              <w:fldChar w:fldCharType="separate"/>
            </w:r>
            <w:r w:rsidR="007A332C">
              <w:rPr>
                <w:noProof/>
                <w:webHidden/>
              </w:rPr>
              <w:t>108</w:t>
            </w:r>
            <w:r>
              <w:rPr>
                <w:noProof/>
                <w:webHidden/>
              </w:rPr>
              <w:fldChar w:fldCharType="end"/>
            </w:r>
          </w:hyperlink>
        </w:p>
        <w:p w14:paraId="3E1A5249" w14:textId="257A5898"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38" w:history="1">
            <w:r w:rsidRPr="00BF7880">
              <w:rPr>
                <w:rStyle w:val="Hyperlink"/>
                <w:noProof/>
              </w:rPr>
              <w:t>5.3.8 Conducting the Capability Interview</w:t>
            </w:r>
            <w:r>
              <w:rPr>
                <w:noProof/>
                <w:webHidden/>
              </w:rPr>
              <w:tab/>
            </w:r>
            <w:r>
              <w:rPr>
                <w:noProof/>
                <w:webHidden/>
              </w:rPr>
              <w:fldChar w:fldCharType="begin"/>
            </w:r>
            <w:r>
              <w:rPr>
                <w:noProof/>
                <w:webHidden/>
              </w:rPr>
              <w:instrText xml:space="preserve"> PAGEREF _Toc215826638 \h </w:instrText>
            </w:r>
            <w:r>
              <w:rPr>
                <w:noProof/>
                <w:webHidden/>
              </w:rPr>
            </w:r>
            <w:r>
              <w:rPr>
                <w:noProof/>
                <w:webHidden/>
              </w:rPr>
              <w:fldChar w:fldCharType="separate"/>
            </w:r>
            <w:r w:rsidR="007A332C">
              <w:rPr>
                <w:noProof/>
                <w:webHidden/>
              </w:rPr>
              <w:t>108</w:t>
            </w:r>
            <w:r>
              <w:rPr>
                <w:noProof/>
                <w:webHidden/>
              </w:rPr>
              <w:fldChar w:fldCharType="end"/>
            </w:r>
          </w:hyperlink>
        </w:p>
        <w:p w14:paraId="12D38467" w14:textId="276F5753"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39" w:history="1">
            <w:r w:rsidRPr="00BF7880">
              <w:rPr>
                <w:rStyle w:val="Hyperlink"/>
                <w:noProof/>
              </w:rPr>
              <w:t>5.3.9 Actioning the outcomes of the Capability Interview</w:t>
            </w:r>
            <w:r>
              <w:rPr>
                <w:noProof/>
                <w:webHidden/>
              </w:rPr>
              <w:tab/>
            </w:r>
            <w:r>
              <w:rPr>
                <w:noProof/>
                <w:webHidden/>
              </w:rPr>
              <w:fldChar w:fldCharType="begin"/>
            </w:r>
            <w:r>
              <w:rPr>
                <w:noProof/>
                <w:webHidden/>
              </w:rPr>
              <w:instrText xml:space="preserve"> PAGEREF _Toc215826639 \h </w:instrText>
            </w:r>
            <w:r>
              <w:rPr>
                <w:noProof/>
                <w:webHidden/>
              </w:rPr>
            </w:r>
            <w:r>
              <w:rPr>
                <w:noProof/>
                <w:webHidden/>
              </w:rPr>
              <w:fldChar w:fldCharType="separate"/>
            </w:r>
            <w:r w:rsidR="007A332C">
              <w:rPr>
                <w:noProof/>
                <w:webHidden/>
              </w:rPr>
              <w:t>112</w:t>
            </w:r>
            <w:r>
              <w:rPr>
                <w:noProof/>
                <w:webHidden/>
              </w:rPr>
              <w:fldChar w:fldCharType="end"/>
            </w:r>
          </w:hyperlink>
        </w:p>
        <w:p w14:paraId="578B1AA4" w14:textId="42B445ED"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640" w:history="1">
            <w:r w:rsidRPr="00BF7880">
              <w:rPr>
                <w:rStyle w:val="Hyperlink"/>
                <w:noProof/>
              </w:rPr>
              <w:t>5.4. Capability Assessment</w:t>
            </w:r>
            <w:r>
              <w:rPr>
                <w:noProof/>
                <w:webHidden/>
              </w:rPr>
              <w:tab/>
            </w:r>
            <w:r>
              <w:rPr>
                <w:noProof/>
                <w:webHidden/>
              </w:rPr>
              <w:fldChar w:fldCharType="begin"/>
            </w:r>
            <w:r>
              <w:rPr>
                <w:noProof/>
                <w:webHidden/>
              </w:rPr>
              <w:instrText xml:space="preserve"> PAGEREF _Toc215826640 \h </w:instrText>
            </w:r>
            <w:r>
              <w:rPr>
                <w:noProof/>
                <w:webHidden/>
              </w:rPr>
            </w:r>
            <w:r>
              <w:rPr>
                <w:noProof/>
                <w:webHidden/>
              </w:rPr>
              <w:fldChar w:fldCharType="separate"/>
            </w:r>
            <w:r w:rsidR="007A332C">
              <w:rPr>
                <w:noProof/>
                <w:webHidden/>
              </w:rPr>
              <w:t>115</w:t>
            </w:r>
            <w:r>
              <w:rPr>
                <w:noProof/>
                <w:webHidden/>
              </w:rPr>
              <w:fldChar w:fldCharType="end"/>
            </w:r>
          </w:hyperlink>
        </w:p>
        <w:p w14:paraId="0E89DA66" w14:textId="1A25C935"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41" w:history="1">
            <w:r w:rsidRPr="00BF7880">
              <w:rPr>
                <w:rStyle w:val="Hyperlink"/>
                <w:noProof/>
              </w:rPr>
              <w:t>5.4.1 When a Capability Assessment is triggered</w:t>
            </w:r>
            <w:r>
              <w:rPr>
                <w:noProof/>
                <w:webHidden/>
              </w:rPr>
              <w:tab/>
            </w:r>
            <w:r>
              <w:rPr>
                <w:noProof/>
                <w:webHidden/>
              </w:rPr>
              <w:fldChar w:fldCharType="begin"/>
            </w:r>
            <w:r>
              <w:rPr>
                <w:noProof/>
                <w:webHidden/>
              </w:rPr>
              <w:instrText xml:space="preserve"> PAGEREF _Toc215826641 \h </w:instrText>
            </w:r>
            <w:r>
              <w:rPr>
                <w:noProof/>
                <w:webHidden/>
              </w:rPr>
            </w:r>
            <w:r>
              <w:rPr>
                <w:noProof/>
                <w:webHidden/>
              </w:rPr>
              <w:fldChar w:fldCharType="separate"/>
            </w:r>
            <w:r w:rsidR="007A332C">
              <w:rPr>
                <w:noProof/>
                <w:webHidden/>
              </w:rPr>
              <w:t>115</w:t>
            </w:r>
            <w:r>
              <w:rPr>
                <w:noProof/>
                <w:webHidden/>
              </w:rPr>
              <w:fldChar w:fldCharType="end"/>
            </w:r>
          </w:hyperlink>
        </w:p>
        <w:p w14:paraId="598C4635" w14:textId="6968D610"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42" w:history="1">
            <w:r w:rsidRPr="00BF7880">
              <w:rPr>
                <w:rStyle w:val="Hyperlink"/>
                <w:noProof/>
              </w:rPr>
              <w:t>5.4.2 Delivery of the Capability Assessment and recording outcomes</w:t>
            </w:r>
            <w:r>
              <w:rPr>
                <w:noProof/>
                <w:webHidden/>
              </w:rPr>
              <w:tab/>
            </w:r>
            <w:r>
              <w:rPr>
                <w:noProof/>
                <w:webHidden/>
              </w:rPr>
              <w:fldChar w:fldCharType="begin"/>
            </w:r>
            <w:r>
              <w:rPr>
                <w:noProof/>
                <w:webHidden/>
              </w:rPr>
              <w:instrText xml:space="preserve"> PAGEREF _Toc215826642 \h </w:instrText>
            </w:r>
            <w:r>
              <w:rPr>
                <w:noProof/>
                <w:webHidden/>
              </w:rPr>
            </w:r>
            <w:r>
              <w:rPr>
                <w:noProof/>
                <w:webHidden/>
              </w:rPr>
              <w:fldChar w:fldCharType="separate"/>
            </w:r>
            <w:r w:rsidR="007A332C">
              <w:rPr>
                <w:noProof/>
                <w:webHidden/>
              </w:rPr>
              <w:t>116</w:t>
            </w:r>
            <w:r>
              <w:rPr>
                <w:noProof/>
                <w:webHidden/>
              </w:rPr>
              <w:fldChar w:fldCharType="end"/>
            </w:r>
          </w:hyperlink>
        </w:p>
        <w:p w14:paraId="756E4035" w14:textId="0BF500AE"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43" w:history="1">
            <w:r w:rsidRPr="00BF7880">
              <w:rPr>
                <w:rStyle w:val="Hyperlink"/>
                <w:noProof/>
              </w:rPr>
              <w:t>5.4.3 Actioning the outcomes of a Capability Assessment</w:t>
            </w:r>
            <w:r>
              <w:rPr>
                <w:noProof/>
                <w:webHidden/>
              </w:rPr>
              <w:tab/>
            </w:r>
            <w:r>
              <w:rPr>
                <w:noProof/>
                <w:webHidden/>
              </w:rPr>
              <w:fldChar w:fldCharType="begin"/>
            </w:r>
            <w:r>
              <w:rPr>
                <w:noProof/>
                <w:webHidden/>
              </w:rPr>
              <w:instrText xml:space="preserve"> PAGEREF _Toc215826643 \h </w:instrText>
            </w:r>
            <w:r>
              <w:rPr>
                <w:noProof/>
                <w:webHidden/>
              </w:rPr>
            </w:r>
            <w:r>
              <w:rPr>
                <w:noProof/>
                <w:webHidden/>
              </w:rPr>
              <w:fldChar w:fldCharType="separate"/>
            </w:r>
            <w:r w:rsidR="007A332C">
              <w:rPr>
                <w:noProof/>
                <w:webHidden/>
              </w:rPr>
              <w:t>116</w:t>
            </w:r>
            <w:r>
              <w:rPr>
                <w:noProof/>
                <w:webHidden/>
              </w:rPr>
              <w:fldChar w:fldCharType="end"/>
            </w:r>
          </w:hyperlink>
        </w:p>
        <w:p w14:paraId="21A2331B" w14:textId="7F9C0CFC"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644" w:history="1">
            <w:r w:rsidRPr="00BF7880">
              <w:rPr>
                <w:rStyle w:val="Hyperlink"/>
                <w:noProof/>
              </w:rPr>
              <w:t>5.5. Work Refusal Failures</w:t>
            </w:r>
            <w:r>
              <w:rPr>
                <w:noProof/>
                <w:webHidden/>
              </w:rPr>
              <w:tab/>
            </w:r>
            <w:r>
              <w:rPr>
                <w:noProof/>
                <w:webHidden/>
              </w:rPr>
              <w:fldChar w:fldCharType="begin"/>
            </w:r>
            <w:r>
              <w:rPr>
                <w:noProof/>
                <w:webHidden/>
              </w:rPr>
              <w:instrText xml:space="preserve"> PAGEREF _Toc215826644 \h </w:instrText>
            </w:r>
            <w:r>
              <w:rPr>
                <w:noProof/>
                <w:webHidden/>
              </w:rPr>
            </w:r>
            <w:r>
              <w:rPr>
                <w:noProof/>
                <w:webHidden/>
              </w:rPr>
              <w:fldChar w:fldCharType="separate"/>
            </w:r>
            <w:r w:rsidR="007A332C">
              <w:rPr>
                <w:noProof/>
                <w:webHidden/>
              </w:rPr>
              <w:t>117</w:t>
            </w:r>
            <w:r>
              <w:rPr>
                <w:noProof/>
                <w:webHidden/>
              </w:rPr>
              <w:fldChar w:fldCharType="end"/>
            </w:r>
          </w:hyperlink>
        </w:p>
        <w:p w14:paraId="668F6467" w14:textId="5D2ABA4F"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45" w:history="1">
            <w:r w:rsidRPr="00BF7880">
              <w:rPr>
                <w:rStyle w:val="Hyperlink"/>
                <w:noProof/>
              </w:rPr>
              <w:t>5.5.1 Reporting a Work Refusal Failure</w:t>
            </w:r>
            <w:r>
              <w:rPr>
                <w:noProof/>
                <w:webHidden/>
              </w:rPr>
              <w:tab/>
            </w:r>
            <w:r>
              <w:rPr>
                <w:noProof/>
                <w:webHidden/>
              </w:rPr>
              <w:fldChar w:fldCharType="begin"/>
            </w:r>
            <w:r>
              <w:rPr>
                <w:noProof/>
                <w:webHidden/>
              </w:rPr>
              <w:instrText xml:space="preserve"> PAGEREF _Toc215826645 \h </w:instrText>
            </w:r>
            <w:r>
              <w:rPr>
                <w:noProof/>
                <w:webHidden/>
              </w:rPr>
            </w:r>
            <w:r>
              <w:rPr>
                <w:noProof/>
                <w:webHidden/>
              </w:rPr>
              <w:fldChar w:fldCharType="separate"/>
            </w:r>
            <w:r w:rsidR="007A332C">
              <w:rPr>
                <w:noProof/>
                <w:webHidden/>
              </w:rPr>
              <w:t>119</w:t>
            </w:r>
            <w:r>
              <w:rPr>
                <w:noProof/>
                <w:webHidden/>
              </w:rPr>
              <w:fldChar w:fldCharType="end"/>
            </w:r>
          </w:hyperlink>
        </w:p>
        <w:p w14:paraId="260BBC34" w14:textId="1884325D"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46" w:history="1">
            <w:r w:rsidRPr="00BF7880">
              <w:rPr>
                <w:rStyle w:val="Hyperlink"/>
                <w:noProof/>
              </w:rPr>
              <w:t>5.5.2 Contact attempt is not successful on the same Business Day</w:t>
            </w:r>
            <w:r>
              <w:rPr>
                <w:noProof/>
                <w:webHidden/>
              </w:rPr>
              <w:tab/>
            </w:r>
            <w:r>
              <w:rPr>
                <w:noProof/>
                <w:webHidden/>
              </w:rPr>
              <w:fldChar w:fldCharType="begin"/>
            </w:r>
            <w:r>
              <w:rPr>
                <w:noProof/>
                <w:webHidden/>
              </w:rPr>
              <w:instrText xml:space="preserve"> PAGEREF _Toc215826646 \h </w:instrText>
            </w:r>
            <w:r>
              <w:rPr>
                <w:noProof/>
                <w:webHidden/>
              </w:rPr>
            </w:r>
            <w:r>
              <w:rPr>
                <w:noProof/>
                <w:webHidden/>
              </w:rPr>
              <w:fldChar w:fldCharType="separate"/>
            </w:r>
            <w:r w:rsidR="007A332C">
              <w:rPr>
                <w:noProof/>
                <w:webHidden/>
              </w:rPr>
              <w:t>121</w:t>
            </w:r>
            <w:r>
              <w:rPr>
                <w:noProof/>
                <w:webHidden/>
              </w:rPr>
              <w:fldChar w:fldCharType="end"/>
            </w:r>
          </w:hyperlink>
        </w:p>
        <w:p w14:paraId="2B3FE93D" w14:textId="0FF5E624"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47" w:history="1">
            <w:r w:rsidRPr="00BF7880">
              <w:rPr>
                <w:rStyle w:val="Hyperlink"/>
                <w:noProof/>
              </w:rPr>
              <w:t>5.5.3 Unemployment Failures</w:t>
            </w:r>
            <w:r>
              <w:rPr>
                <w:noProof/>
                <w:webHidden/>
              </w:rPr>
              <w:tab/>
            </w:r>
            <w:r>
              <w:rPr>
                <w:noProof/>
                <w:webHidden/>
              </w:rPr>
              <w:fldChar w:fldCharType="begin"/>
            </w:r>
            <w:r>
              <w:rPr>
                <w:noProof/>
                <w:webHidden/>
              </w:rPr>
              <w:instrText xml:space="preserve"> PAGEREF _Toc215826647 \h </w:instrText>
            </w:r>
            <w:r>
              <w:rPr>
                <w:noProof/>
                <w:webHidden/>
              </w:rPr>
            </w:r>
            <w:r>
              <w:rPr>
                <w:noProof/>
                <w:webHidden/>
              </w:rPr>
              <w:fldChar w:fldCharType="separate"/>
            </w:r>
            <w:r w:rsidR="007A332C">
              <w:rPr>
                <w:noProof/>
                <w:webHidden/>
              </w:rPr>
              <w:t>123</w:t>
            </w:r>
            <w:r>
              <w:rPr>
                <w:noProof/>
                <w:webHidden/>
              </w:rPr>
              <w:fldChar w:fldCharType="end"/>
            </w:r>
          </w:hyperlink>
        </w:p>
        <w:p w14:paraId="4DE3948A" w14:textId="50CA9D3A" w:rsidR="00E01E93" w:rsidRDefault="00E01E93">
          <w:pPr>
            <w:pStyle w:val="TOC1"/>
            <w:tabs>
              <w:tab w:val="right" w:leader="dot" w:pos="9464"/>
            </w:tabs>
            <w:rPr>
              <w:rFonts w:asciiTheme="minorHAnsi" w:eastAsiaTheme="minorEastAsia" w:hAnsiTheme="minorHAnsi" w:cstheme="minorBidi"/>
              <w:b w:val="0"/>
              <w:noProof/>
              <w:kern w:val="2"/>
              <w:lang w:eastAsia="en-AU"/>
              <w14:ligatures w14:val="standardContextual"/>
            </w:rPr>
          </w:pPr>
          <w:hyperlink w:anchor="_Toc215826648" w:history="1">
            <w:r w:rsidRPr="00BF7880">
              <w:rPr>
                <w:rStyle w:val="Hyperlink"/>
                <w:noProof/>
              </w:rPr>
              <w:t>Chapter 6. Category 1 participants - Suspensions and Exits</w:t>
            </w:r>
            <w:r>
              <w:rPr>
                <w:noProof/>
                <w:webHidden/>
              </w:rPr>
              <w:tab/>
            </w:r>
            <w:r>
              <w:rPr>
                <w:noProof/>
                <w:webHidden/>
              </w:rPr>
              <w:fldChar w:fldCharType="begin"/>
            </w:r>
            <w:r>
              <w:rPr>
                <w:noProof/>
                <w:webHidden/>
              </w:rPr>
              <w:instrText xml:space="preserve"> PAGEREF _Toc215826648 \h </w:instrText>
            </w:r>
            <w:r>
              <w:rPr>
                <w:noProof/>
                <w:webHidden/>
              </w:rPr>
            </w:r>
            <w:r>
              <w:rPr>
                <w:noProof/>
                <w:webHidden/>
              </w:rPr>
              <w:fldChar w:fldCharType="separate"/>
            </w:r>
            <w:r w:rsidR="007A332C">
              <w:rPr>
                <w:noProof/>
                <w:webHidden/>
              </w:rPr>
              <w:t>125</w:t>
            </w:r>
            <w:r>
              <w:rPr>
                <w:noProof/>
                <w:webHidden/>
              </w:rPr>
              <w:fldChar w:fldCharType="end"/>
            </w:r>
          </w:hyperlink>
        </w:p>
        <w:p w14:paraId="2EC641A2" w14:textId="4CED3E46"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649" w:history="1">
            <w:r w:rsidRPr="00BF7880">
              <w:rPr>
                <w:rStyle w:val="Hyperlink"/>
                <w:noProof/>
              </w:rPr>
              <w:t>6.1. Category 1 participants can only be suspended when:</w:t>
            </w:r>
            <w:r>
              <w:rPr>
                <w:noProof/>
                <w:webHidden/>
              </w:rPr>
              <w:tab/>
            </w:r>
            <w:r>
              <w:rPr>
                <w:noProof/>
                <w:webHidden/>
              </w:rPr>
              <w:fldChar w:fldCharType="begin"/>
            </w:r>
            <w:r>
              <w:rPr>
                <w:noProof/>
                <w:webHidden/>
              </w:rPr>
              <w:instrText xml:space="preserve"> PAGEREF _Toc215826649 \h </w:instrText>
            </w:r>
            <w:r>
              <w:rPr>
                <w:noProof/>
                <w:webHidden/>
              </w:rPr>
            </w:r>
            <w:r>
              <w:rPr>
                <w:noProof/>
                <w:webHidden/>
              </w:rPr>
              <w:fldChar w:fldCharType="separate"/>
            </w:r>
            <w:r w:rsidR="007A332C">
              <w:rPr>
                <w:noProof/>
                <w:webHidden/>
              </w:rPr>
              <w:t>125</w:t>
            </w:r>
            <w:r>
              <w:rPr>
                <w:noProof/>
                <w:webHidden/>
              </w:rPr>
              <w:fldChar w:fldCharType="end"/>
            </w:r>
          </w:hyperlink>
        </w:p>
        <w:p w14:paraId="06D0B2FB" w14:textId="375F5F0F"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50" w:history="1">
            <w:r w:rsidRPr="00BF7880">
              <w:rPr>
                <w:rStyle w:val="Hyperlink"/>
                <w:noProof/>
              </w:rPr>
              <w:t>6.1.1 Suspended participants who volunteer to receive services</w:t>
            </w:r>
            <w:r>
              <w:rPr>
                <w:noProof/>
                <w:webHidden/>
              </w:rPr>
              <w:tab/>
            </w:r>
            <w:r>
              <w:rPr>
                <w:noProof/>
                <w:webHidden/>
              </w:rPr>
              <w:fldChar w:fldCharType="begin"/>
            </w:r>
            <w:r>
              <w:rPr>
                <w:noProof/>
                <w:webHidden/>
              </w:rPr>
              <w:instrText xml:space="preserve"> PAGEREF _Toc215826650 \h </w:instrText>
            </w:r>
            <w:r>
              <w:rPr>
                <w:noProof/>
                <w:webHidden/>
              </w:rPr>
            </w:r>
            <w:r>
              <w:rPr>
                <w:noProof/>
                <w:webHidden/>
              </w:rPr>
              <w:fldChar w:fldCharType="separate"/>
            </w:r>
            <w:r w:rsidR="007A332C">
              <w:rPr>
                <w:noProof/>
                <w:webHidden/>
              </w:rPr>
              <w:t>125</w:t>
            </w:r>
            <w:r>
              <w:rPr>
                <w:noProof/>
                <w:webHidden/>
              </w:rPr>
              <w:fldChar w:fldCharType="end"/>
            </w:r>
          </w:hyperlink>
        </w:p>
        <w:p w14:paraId="0F6EF378" w14:textId="719C310F"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651" w:history="1">
            <w:r w:rsidRPr="00BF7880">
              <w:rPr>
                <w:rStyle w:val="Hyperlink"/>
                <w:noProof/>
              </w:rPr>
              <w:t>6.2. Exits</w:t>
            </w:r>
            <w:r>
              <w:rPr>
                <w:noProof/>
                <w:webHidden/>
              </w:rPr>
              <w:tab/>
            </w:r>
            <w:r>
              <w:rPr>
                <w:noProof/>
                <w:webHidden/>
              </w:rPr>
              <w:fldChar w:fldCharType="begin"/>
            </w:r>
            <w:r>
              <w:rPr>
                <w:noProof/>
                <w:webHidden/>
              </w:rPr>
              <w:instrText xml:space="preserve"> PAGEREF _Toc215826651 \h </w:instrText>
            </w:r>
            <w:r>
              <w:rPr>
                <w:noProof/>
                <w:webHidden/>
              </w:rPr>
            </w:r>
            <w:r>
              <w:rPr>
                <w:noProof/>
                <w:webHidden/>
              </w:rPr>
              <w:fldChar w:fldCharType="separate"/>
            </w:r>
            <w:r w:rsidR="007A332C">
              <w:rPr>
                <w:noProof/>
                <w:webHidden/>
              </w:rPr>
              <w:t>125</w:t>
            </w:r>
            <w:r>
              <w:rPr>
                <w:noProof/>
                <w:webHidden/>
              </w:rPr>
              <w:fldChar w:fldCharType="end"/>
            </w:r>
          </w:hyperlink>
        </w:p>
        <w:p w14:paraId="2E7F037C" w14:textId="465A8E85"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52" w:history="1">
            <w:r w:rsidRPr="00BF7880">
              <w:rPr>
                <w:rStyle w:val="Hyperlink"/>
                <w:noProof/>
              </w:rPr>
              <w:t>6.2.1 Effective Exit</w:t>
            </w:r>
            <w:r>
              <w:rPr>
                <w:noProof/>
                <w:webHidden/>
              </w:rPr>
              <w:tab/>
            </w:r>
            <w:r>
              <w:rPr>
                <w:noProof/>
                <w:webHidden/>
              </w:rPr>
              <w:fldChar w:fldCharType="begin"/>
            </w:r>
            <w:r>
              <w:rPr>
                <w:noProof/>
                <w:webHidden/>
              </w:rPr>
              <w:instrText xml:space="preserve"> PAGEREF _Toc215826652 \h </w:instrText>
            </w:r>
            <w:r>
              <w:rPr>
                <w:noProof/>
                <w:webHidden/>
              </w:rPr>
            </w:r>
            <w:r>
              <w:rPr>
                <w:noProof/>
                <w:webHidden/>
              </w:rPr>
              <w:fldChar w:fldCharType="separate"/>
            </w:r>
            <w:r w:rsidR="007A332C">
              <w:rPr>
                <w:noProof/>
                <w:webHidden/>
              </w:rPr>
              <w:t>126</w:t>
            </w:r>
            <w:r>
              <w:rPr>
                <w:noProof/>
                <w:webHidden/>
              </w:rPr>
              <w:fldChar w:fldCharType="end"/>
            </w:r>
          </w:hyperlink>
        </w:p>
        <w:p w14:paraId="59B56B0F" w14:textId="5E7E0BFC"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53" w:history="1">
            <w:r w:rsidRPr="00BF7880">
              <w:rPr>
                <w:rStyle w:val="Hyperlink"/>
                <w:noProof/>
              </w:rPr>
              <w:t>6.2.2 Provider Exit</w:t>
            </w:r>
            <w:r>
              <w:rPr>
                <w:noProof/>
                <w:webHidden/>
              </w:rPr>
              <w:tab/>
            </w:r>
            <w:r>
              <w:rPr>
                <w:noProof/>
                <w:webHidden/>
              </w:rPr>
              <w:fldChar w:fldCharType="begin"/>
            </w:r>
            <w:r>
              <w:rPr>
                <w:noProof/>
                <w:webHidden/>
              </w:rPr>
              <w:instrText xml:space="preserve"> PAGEREF _Toc215826653 \h </w:instrText>
            </w:r>
            <w:r>
              <w:rPr>
                <w:noProof/>
                <w:webHidden/>
              </w:rPr>
            </w:r>
            <w:r>
              <w:rPr>
                <w:noProof/>
                <w:webHidden/>
              </w:rPr>
              <w:fldChar w:fldCharType="separate"/>
            </w:r>
            <w:r w:rsidR="007A332C">
              <w:rPr>
                <w:noProof/>
                <w:webHidden/>
              </w:rPr>
              <w:t>126</w:t>
            </w:r>
            <w:r>
              <w:rPr>
                <w:noProof/>
                <w:webHidden/>
              </w:rPr>
              <w:fldChar w:fldCharType="end"/>
            </w:r>
          </w:hyperlink>
        </w:p>
        <w:p w14:paraId="1FD91570" w14:textId="76C51266"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54" w:history="1">
            <w:r w:rsidRPr="00BF7880">
              <w:rPr>
                <w:rStyle w:val="Hyperlink"/>
                <w:noProof/>
              </w:rPr>
              <w:t>6.2.3 Department Exit</w:t>
            </w:r>
            <w:r>
              <w:rPr>
                <w:noProof/>
                <w:webHidden/>
              </w:rPr>
              <w:tab/>
            </w:r>
            <w:r>
              <w:rPr>
                <w:noProof/>
                <w:webHidden/>
              </w:rPr>
              <w:fldChar w:fldCharType="begin"/>
            </w:r>
            <w:r>
              <w:rPr>
                <w:noProof/>
                <w:webHidden/>
              </w:rPr>
              <w:instrText xml:space="preserve"> PAGEREF _Toc215826654 \h </w:instrText>
            </w:r>
            <w:r>
              <w:rPr>
                <w:noProof/>
                <w:webHidden/>
              </w:rPr>
            </w:r>
            <w:r>
              <w:rPr>
                <w:noProof/>
                <w:webHidden/>
              </w:rPr>
              <w:fldChar w:fldCharType="separate"/>
            </w:r>
            <w:r w:rsidR="007A332C">
              <w:rPr>
                <w:noProof/>
                <w:webHidden/>
              </w:rPr>
              <w:t>126</w:t>
            </w:r>
            <w:r>
              <w:rPr>
                <w:noProof/>
                <w:webHidden/>
              </w:rPr>
              <w:fldChar w:fldCharType="end"/>
            </w:r>
          </w:hyperlink>
        </w:p>
        <w:p w14:paraId="66182E3F" w14:textId="50A925CB"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55" w:history="1">
            <w:r w:rsidRPr="00BF7880">
              <w:rPr>
                <w:rStyle w:val="Hyperlink"/>
                <w:noProof/>
              </w:rPr>
              <w:t>6.2.4 Participants resuming their Period of Service after Exit</w:t>
            </w:r>
            <w:r>
              <w:rPr>
                <w:noProof/>
                <w:webHidden/>
              </w:rPr>
              <w:tab/>
            </w:r>
            <w:r>
              <w:rPr>
                <w:noProof/>
                <w:webHidden/>
              </w:rPr>
              <w:fldChar w:fldCharType="begin"/>
            </w:r>
            <w:r>
              <w:rPr>
                <w:noProof/>
                <w:webHidden/>
              </w:rPr>
              <w:instrText xml:space="preserve"> PAGEREF _Toc215826655 \h </w:instrText>
            </w:r>
            <w:r>
              <w:rPr>
                <w:noProof/>
                <w:webHidden/>
              </w:rPr>
            </w:r>
            <w:r>
              <w:rPr>
                <w:noProof/>
                <w:webHidden/>
              </w:rPr>
              <w:fldChar w:fldCharType="separate"/>
            </w:r>
            <w:r w:rsidR="007A332C">
              <w:rPr>
                <w:noProof/>
                <w:webHidden/>
              </w:rPr>
              <w:t>127</w:t>
            </w:r>
            <w:r>
              <w:rPr>
                <w:noProof/>
                <w:webHidden/>
              </w:rPr>
              <w:fldChar w:fldCharType="end"/>
            </w:r>
          </w:hyperlink>
        </w:p>
        <w:p w14:paraId="48B30871" w14:textId="388B7ADC" w:rsidR="00E01E93" w:rsidRDefault="00E01E93">
          <w:pPr>
            <w:pStyle w:val="TOC1"/>
            <w:tabs>
              <w:tab w:val="right" w:leader="dot" w:pos="9464"/>
            </w:tabs>
            <w:rPr>
              <w:rFonts w:asciiTheme="minorHAnsi" w:eastAsiaTheme="minorEastAsia" w:hAnsiTheme="minorHAnsi" w:cstheme="minorBidi"/>
              <w:b w:val="0"/>
              <w:noProof/>
              <w:kern w:val="2"/>
              <w:lang w:eastAsia="en-AU"/>
              <w14:ligatures w14:val="standardContextual"/>
            </w:rPr>
          </w:pPr>
          <w:hyperlink w:anchor="_Toc215826656" w:history="1">
            <w:r w:rsidRPr="00BF7880">
              <w:rPr>
                <w:rStyle w:val="Hyperlink"/>
                <w:noProof/>
              </w:rPr>
              <w:t>Chapter 7. Category 2 participants</w:t>
            </w:r>
            <w:r>
              <w:rPr>
                <w:noProof/>
                <w:webHidden/>
              </w:rPr>
              <w:tab/>
            </w:r>
            <w:r>
              <w:rPr>
                <w:noProof/>
                <w:webHidden/>
              </w:rPr>
              <w:fldChar w:fldCharType="begin"/>
            </w:r>
            <w:r>
              <w:rPr>
                <w:noProof/>
                <w:webHidden/>
              </w:rPr>
              <w:instrText xml:space="preserve"> PAGEREF _Toc215826656 \h </w:instrText>
            </w:r>
            <w:r>
              <w:rPr>
                <w:noProof/>
                <w:webHidden/>
              </w:rPr>
            </w:r>
            <w:r>
              <w:rPr>
                <w:noProof/>
                <w:webHidden/>
              </w:rPr>
              <w:fldChar w:fldCharType="separate"/>
            </w:r>
            <w:r w:rsidR="007A332C">
              <w:rPr>
                <w:noProof/>
                <w:webHidden/>
              </w:rPr>
              <w:t>128</w:t>
            </w:r>
            <w:r>
              <w:rPr>
                <w:noProof/>
                <w:webHidden/>
              </w:rPr>
              <w:fldChar w:fldCharType="end"/>
            </w:r>
          </w:hyperlink>
        </w:p>
        <w:p w14:paraId="1757C3ED" w14:textId="29C91FC7"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657" w:history="1">
            <w:r w:rsidRPr="00BF7880">
              <w:rPr>
                <w:rStyle w:val="Hyperlink"/>
                <w:noProof/>
              </w:rPr>
              <w:t>7.1. Voluntary participation</w:t>
            </w:r>
            <w:r>
              <w:rPr>
                <w:noProof/>
                <w:webHidden/>
              </w:rPr>
              <w:tab/>
            </w:r>
            <w:r>
              <w:rPr>
                <w:noProof/>
                <w:webHidden/>
              </w:rPr>
              <w:fldChar w:fldCharType="begin"/>
            </w:r>
            <w:r>
              <w:rPr>
                <w:noProof/>
                <w:webHidden/>
              </w:rPr>
              <w:instrText xml:space="preserve"> PAGEREF _Toc215826657 \h </w:instrText>
            </w:r>
            <w:r>
              <w:rPr>
                <w:noProof/>
                <w:webHidden/>
              </w:rPr>
            </w:r>
            <w:r>
              <w:rPr>
                <w:noProof/>
                <w:webHidden/>
              </w:rPr>
              <w:fldChar w:fldCharType="separate"/>
            </w:r>
            <w:r w:rsidR="007A332C">
              <w:rPr>
                <w:noProof/>
                <w:webHidden/>
              </w:rPr>
              <w:t>128</w:t>
            </w:r>
            <w:r>
              <w:rPr>
                <w:noProof/>
                <w:webHidden/>
              </w:rPr>
              <w:fldChar w:fldCharType="end"/>
            </w:r>
          </w:hyperlink>
        </w:p>
        <w:p w14:paraId="1D040BA7" w14:textId="35DEF6F6"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58" w:history="1">
            <w:r w:rsidRPr="00BF7880">
              <w:rPr>
                <w:rStyle w:val="Hyperlink"/>
                <w:noProof/>
                <w:lang w:val="en-US"/>
              </w:rPr>
              <w:t>7.1.1 Checking a person’s eligibility</w:t>
            </w:r>
            <w:r>
              <w:rPr>
                <w:noProof/>
                <w:webHidden/>
              </w:rPr>
              <w:tab/>
            </w:r>
            <w:r>
              <w:rPr>
                <w:noProof/>
                <w:webHidden/>
              </w:rPr>
              <w:fldChar w:fldCharType="begin"/>
            </w:r>
            <w:r>
              <w:rPr>
                <w:noProof/>
                <w:webHidden/>
              </w:rPr>
              <w:instrText xml:space="preserve"> PAGEREF _Toc215826658 \h </w:instrText>
            </w:r>
            <w:r>
              <w:rPr>
                <w:noProof/>
                <w:webHidden/>
              </w:rPr>
            </w:r>
            <w:r>
              <w:rPr>
                <w:noProof/>
                <w:webHidden/>
              </w:rPr>
              <w:fldChar w:fldCharType="separate"/>
            </w:r>
            <w:r w:rsidR="007A332C">
              <w:rPr>
                <w:noProof/>
                <w:webHidden/>
              </w:rPr>
              <w:t>128</w:t>
            </w:r>
            <w:r>
              <w:rPr>
                <w:noProof/>
                <w:webHidden/>
              </w:rPr>
              <w:fldChar w:fldCharType="end"/>
            </w:r>
          </w:hyperlink>
        </w:p>
        <w:p w14:paraId="3F3FD41E" w14:textId="4FA21C6D"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59" w:history="1">
            <w:r w:rsidRPr="00BF7880">
              <w:rPr>
                <w:rStyle w:val="Hyperlink"/>
                <w:noProof/>
                <w:lang w:val="en-US"/>
              </w:rPr>
              <w:t>7.1.2 Confirming a non-Australian citizen’s legal right to work in Australia</w:t>
            </w:r>
            <w:r>
              <w:rPr>
                <w:noProof/>
                <w:webHidden/>
              </w:rPr>
              <w:tab/>
            </w:r>
            <w:r>
              <w:rPr>
                <w:noProof/>
                <w:webHidden/>
              </w:rPr>
              <w:fldChar w:fldCharType="begin"/>
            </w:r>
            <w:r>
              <w:rPr>
                <w:noProof/>
                <w:webHidden/>
              </w:rPr>
              <w:instrText xml:space="preserve"> PAGEREF _Toc215826659 \h </w:instrText>
            </w:r>
            <w:r>
              <w:rPr>
                <w:noProof/>
                <w:webHidden/>
              </w:rPr>
            </w:r>
            <w:r>
              <w:rPr>
                <w:noProof/>
                <w:webHidden/>
              </w:rPr>
              <w:fldChar w:fldCharType="separate"/>
            </w:r>
            <w:r w:rsidR="007A332C">
              <w:rPr>
                <w:noProof/>
                <w:webHidden/>
              </w:rPr>
              <w:t>129</w:t>
            </w:r>
            <w:r>
              <w:rPr>
                <w:noProof/>
                <w:webHidden/>
              </w:rPr>
              <w:fldChar w:fldCharType="end"/>
            </w:r>
          </w:hyperlink>
        </w:p>
        <w:p w14:paraId="0EB9638F" w14:textId="61413965"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660" w:history="1">
            <w:r w:rsidRPr="00BF7880">
              <w:rPr>
                <w:rStyle w:val="Hyperlink"/>
                <w:noProof/>
              </w:rPr>
              <w:t>7.2. Commencing category 2 participants in the program</w:t>
            </w:r>
            <w:r>
              <w:rPr>
                <w:noProof/>
                <w:webHidden/>
              </w:rPr>
              <w:tab/>
            </w:r>
            <w:r>
              <w:rPr>
                <w:noProof/>
                <w:webHidden/>
              </w:rPr>
              <w:fldChar w:fldCharType="begin"/>
            </w:r>
            <w:r>
              <w:rPr>
                <w:noProof/>
                <w:webHidden/>
              </w:rPr>
              <w:instrText xml:space="preserve"> PAGEREF _Toc215826660 \h </w:instrText>
            </w:r>
            <w:r>
              <w:rPr>
                <w:noProof/>
                <w:webHidden/>
              </w:rPr>
            </w:r>
            <w:r>
              <w:rPr>
                <w:noProof/>
                <w:webHidden/>
              </w:rPr>
              <w:fldChar w:fldCharType="separate"/>
            </w:r>
            <w:r w:rsidR="007A332C">
              <w:rPr>
                <w:noProof/>
                <w:webHidden/>
              </w:rPr>
              <w:t>129</w:t>
            </w:r>
            <w:r>
              <w:rPr>
                <w:noProof/>
                <w:webHidden/>
              </w:rPr>
              <w:fldChar w:fldCharType="end"/>
            </w:r>
          </w:hyperlink>
        </w:p>
        <w:p w14:paraId="792D248F" w14:textId="27C4ABA5"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661" w:history="1">
            <w:r w:rsidRPr="00BF7880">
              <w:rPr>
                <w:rStyle w:val="Hyperlink"/>
                <w:noProof/>
              </w:rPr>
              <w:t>7.3. Direct Registration of category 2 participants</w:t>
            </w:r>
            <w:r>
              <w:rPr>
                <w:noProof/>
                <w:webHidden/>
              </w:rPr>
              <w:tab/>
            </w:r>
            <w:r>
              <w:rPr>
                <w:noProof/>
                <w:webHidden/>
              </w:rPr>
              <w:fldChar w:fldCharType="begin"/>
            </w:r>
            <w:r>
              <w:rPr>
                <w:noProof/>
                <w:webHidden/>
              </w:rPr>
              <w:instrText xml:space="preserve"> PAGEREF _Toc215826661 \h </w:instrText>
            </w:r>
            <w:r>
              <w:rPr>
                <w:noProof/>
                <w:webHidden/>
              </w:rPr>
            </w:r>
            <w:r>
              <w:rPr>
                <w:noProof/>
                <w:webHidden/>
              </w:rPr>
              <w:fldChar w:fldCharType="separate"/>
            </w:r>
            <w:r w:rsidR="007A332C">
              <w:rPr>
                <w:noProof/>
                <w:webHidden/>
              </w:rPr>
              <w:t>129</w:t>
            </w:r>
            <w:r>
              <w:rPr>
                <w:noProof/>
                <w:webHidden/>
              </w:rPr>
              <w:fldChar w:fldCharType="end"/>
            </w:r>
          </w:hyperlink>
        </w:p>
        <w:p w14:paraId="53E08A51" w14:textId="0C63734C"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62" w:history="1">
            <w:r w:rsidRPr="00BF7880">
              <w:rPr>
                <w:rStyle w:val="Hyperlink"/>
                <w:noProof/>
              </w:rPr>
              <w:t>7.3.1 Directly registering category 2 participants</w:t>
            </w:r>
            <w:r>
              <w:rPr>
                <w:noProof/>
                <w:webHidden/>
              </w:rPr>
              <w:tab/>
            </w:r>
            <w:r>
              <w:rPr>
                <w:noProof/>
                <w:webHidden/>
              </w:rPr>
              <w:fldChar w:fldCharType="begin"/>
            </w:r>
            <w:r>
              <w:rPr>
                <w:noProof/>
                <w:webHidden/>
              </w:rPr>
              <w:instrText xml:space="preserve"> PAGEREF _Toc215826662 \h </w:instrText>
            </w:r>
            <w:r>
              <w:rPr>
                <w:noProof/>
                <w:webHidden/>
              </w:rPr>
            </w:r>
            <w:r>
              <w:rPr>
                <w:noProof/>
                <w:webHidden/>
              </w:rPr>
              <w:fldChar w:fldCharType="separate"/>
            </w:r>
            <w:r w:rsidR="007A332C">
              <w:rPr>
                <w:noProof/>
                <w:webHidden/>
              </w:rPr>
              <w:t>129</w:t>
            </w:r>
            <w:r>
              <w:rPr>
                <w:noProof/>
                <w:webHidden/>
              </w:rPr>
              <w:fldChar w:fldCharType="end"/>
            </w:r>
          </w:hyperlink>
        </w:p>
        <w:p w14:paraId="682735BE" w14:textId="79F47B20"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663" w:history="1">
            <w:r w:rsidRPr="00BF7880">
              <w:rPr>
                <w:rStyle w:val="Hyperlink"/>
                <w:noProof/>
              </w:rPr>
              <w:t>7.4. Initial Interview for category 2 participants</w:t>
            </w:r>
            <w:r>
              <w:rPr>
                <w:noProof/>
                <w:webHidden/>
              </w:rPr>
              <w:tab/>
            </w:r>
            <w:r>
              <w:rPr>
                <w:noProof/>
                <w:webHidden/>
              </w:rPr>
              <w:fldChar w:fldCharType="begin"/>
            </w:r>
            <w:r>
              <w:rPr>
                <w:noProof/>
                <w:webHidden/>
              </w:rPr>
              <w:instrText xml:space="preserve"> PAGEREF _Toc215826663 \h </w:instrText>
            </w:r>
            <w:r>
              <w:rPr>
                <w:noProof/>
                <w:webHidden/>
              </w:rPr>
            </w:r>
            <w:r>
              <w:rPr>
                <w:noProof/>
                <w:webHidden/>
              </w:rPr>
              <w:fldChar w:fldCharType="separate"/>
            </w:r>
            <w:r w:rsidR="007A332C">
              <w:rPr>
                <w:noProof/>
                <w:webHidden/>
              </w:rPr>
              <w:t>130</w:t>
            </w:r>
            <w:r>
              <w:rPr>
                <w:noProof/>
                <w:webHidden/>
              </w:rPr>
              <w:fldChar w:fldCharType="end"/>
            </w:r>
          </w:hyperlink>
        </w:p>
        <w:p w14:paraId="43459E94" w14:textId="18F36F7D"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64" w:history="1">
            <w:r w:rsidRPr="00BF7880">
              <w:rPr>
                <w:rStyle w:val="Hyperlink"/>
                <w:noProof/>
              </w:rPr>
              <w:t>7.4.1 Conducting the Initial Interview</w:t>
            </w:r>
            <w:r>
              <w:rPr>
                <w:noProof/>
                <w:webHidden/>
              </w:rPr>
              <w:tab/>
            </w:r>
            <w:r>
              <w:rPr>
                <w:noProof/>
                <w:webHidden/>
              </w:rPr>
              <w:fldChar w:fldCharType="begin"/>
            </w:r>
            <w:r>
              <w:rPr>
                <w:noProof/>
                <w:webHidden/>
              </w:rPr>
              <w:instrText xml:space="preserve"> PAGEREF _Toc215826664 \h </w:instrText>
            </w:r>
            <w:r>
              <w:rPr>
                <w:noProof/>
                <w:webHidden/>
              </w:rPr>
            </w:r>
            <w:r>
              <w:rPr>
                <w:noProof/>
                <w:webHidden/>
              </w:rPr>
              <w:fldChar w:fldCharType="separate"/>
            </w:r>
            <w:r w:rsidR="007A332C">
              <w:rPr>
                <w:noProof/>
                <w:webHidden/>
              </w:rPr>
              <w:t>130</w:t>
            </w:r>
            <w:r>
              <w:rPr>
                <w:noProof/>
                <w:webHidden/>
              </w:rPr>
              <w:fldChar w:fldCharType="end"/>
            </w:r>
          </w:hyperlink>
        </w:p>
        <w:p w14:paraId="60E16476" w14:textId="455B6116"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665" w:history="1">
            <w:r w:rsidRPr="00BF7880">
              <w:rPr>
                <w:rStyle w:val="Hyperlink"/>
                <w:noProof/>
              </w:rPr>
              <w:t>7.5. Appointments and engagement with category 2 participants</w:t>
            </w:r>
            <w:r>
              <w:rPr>
                <w:noProof/>
                <w:webHidden/>
              </w:rPr>
              <w:tab/>
            </w:r>
            <w:r>
              <w:rPr>
                <w:noProof/>
                <w:webHidden/>
              </w:rPr>
              <w:fldChar w:fldCharType="begin"/>
            </w:r>
            <w:r>
              <w:rPr>
                <w:noProof/>
                <w:webHidden/>
              </w:rPr>
              <w:instrText xml:space="preserve"> PAGEREF _Toc215826665 \h </w:instrText>
            </w:r>
            <w:r>
              <w:rPr>
                <w:noProof/>
                <w:webHidden/>
              </w:rPr>
            </w:r>
            <w:r>
              <w:rPr>
                <w:noProof/>
                <w:webHidden/>
              </w:rPr>
              <w:fldChar w:fldCharType="separate"/>
            </w:r>
            <w:r w:rsidR="007A332C">
              <w:rPr>
                <w:noProof/>
                <w:webHidden/>
              </w:rPr>
              <w:t>131</w:t>
            </w:r>
            <w:r>
              <w:rPr>
                <w:noProof/>
                <w:webHidden/>
              </w:rPr>
              <w:fldChar w:fldCharType="end"/>
            </w:r>
          </w:hyperlink>
        </w:p>
        <w:p w14:paraId="41D7F4C2" w14:textId="22489B82"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666" w:history="1">
            <w:r w:rsidRPr="00BF7880">
              <w:rPr>
                <w:rStyle w:val="Hyperlink"/>
                <w:noProof/>
              </w:rPr>
              <w:t>7.6.</w:t>
            </w:r>
            <w:r w:rsidRPr="00BF7880">
              <w:rPr>
                <w:rStyle w:val="Hyperlink"/>
                <w:noProof/>
                <w:lang w:val="en-GB"/>
              </w:rPr>
              <w:t xml:space="preserve"> Exiting category 2 participants</w:t>
            </w:r>
            <w:r>
              <w:rPr>
                <w:noProof/>
                <w:webHidden/>
              </w:rPr>
              <w:tab/>
            </w:r>
            <w:r>
              <w:rPr>
                <w:noProof/>
                <w:webHidden/>
              </w:rPr>
              <w:fldChar w:fldCharType="begin"/>
            </w:r>
            <w:r>
              <w:rPr>
                <w:noProof/>
                <w:webHidden/>
              </w:rPr>
              <w:instrText xml:space="preserve"> PAGEREF _Toc215826666 \h </w:instrText>
            </w:r>
            <w:r>
              <w:rPr>
                <w:noProof/>
                <w:webHidden/>
              </w:rPr>
            </w:r>
            <w:r>
              <w:rPr>
                <w:noProof/>
                <w:webHidden/>
              </w:rPr>
              <w:fldChar w:fldCharType="separate"/>
            </w:r>
            <w:r w:rsidR="007A332C">
              <w:rPr>
                <w:noProof/>
                <w:webHidden/>
              </w:rPr>
              <w:t>132</w:t>
            </w:r>
            <w:r>
              <w:rPr>
                <w:noProof/>
                <w:webHidden/>
              </w:rPr>
              <w:fldChar w:fldCharType="end"/>
            </w:r>
          </w:hyperlink>
        </w:p>
        <w:p w14:paraId="14D593EA" w14:textId="67BB4CF3" w:rsidR="00E01E93" w:rsidRDefault="00E01E93">
          <w:pPr>
            <w:pStyle w:val="TOC1"/>
            <w:tabs>
              <w:tab w:val="right" w:leader="dot" w:pos="9464"/>
            </w:tabs>
            <w:rPr>
              <w:rFonts w:asciiTheme="minorHAnsi" w:eastAsiaTheme="minorEastAsia" w:hAnsiTheme="minorHAnsi" w:cstheme="minorBidi"/>
              <w:b w:val="0"/>
              <w:noProof/>
              <w:kern w:val="2"/>
              <w:lang w:eastAsia="en-AU"/>
              <w14:ligatures w14:val="standardContextual"/>
            </w:rPr>
          </w:pPr>
          <w:hyperlink w:anchor="_Toc215826667" w:history="1">
            <w:r w:rsidRPr="00BF7880">
              <w:rPr>
                <w:rStyle w:val="Hyperlink"/>
                <w:bCs/>
                <w:noProof/>
                <w:lang w:val="en-GB"/>
              </w:rPr>
              <w:t>Chapter 8.</w:t>
            </w:r>
            <w:r w:rsidRPr="00BF7880">
              <w:rPr>
                <w:rStyle w:val="Hyperlink"/>
                <w:noProof/>
                <w:lang w:val="en-GB"/>
              </w:rPr>
              <w:t xml:space="preserve"> Participant Support Plan and Voluntary Job Plan</w:t>
            </w:r>
            <w:r>
              <w:rPr>
                <w:noProof/>
                <w:webHidden/>
              </w:rPr>
              <w:tab/>
            </w:r>
            <w:r>
              <w:rPr>
                <w:noProof/>
                <w:webHidden/>
              </w:rPr>
              <w:fldChar w:fldCharType="begin"/>
            </w:r>
            <w:r>
              <w:rPr>
                <w:noProof/>
                <w:webHidden/>
              </w:rPr>
              <w:instrText xml:space="preserve"> PAGEREF _Toc215826667 \h </w:instrText>
            </w:r>
            <w:r>
              <w:rPr>
                <w:noProof/>
                <w:webHidden/>
              </w:rPr>
            </w:r>
            <w:r>
              <w:rPr>
                <w:noProof/>
                <w:webHidden/>
              </w:rPr>
              <w:fldChar w:fldCharType="separate"/>
            </w:r>
            <w:r w:rsidR="007A332C">
              <w:rPr>
                <w:noProof/>
                <w:webHidden/>
              </w:rPr>
              <w:t>133</w:t>
            </w:r>
            <w:r>
              <w:rPr>
                <w:noProof/>
                <w:webHidden/>
              </w:rPr>
              <w:fldChar w:fldCharType="end"/>
            </w:r>
          </w:hyperlink>
        </w:p>
        <w:p w14:paraId="60983EE3" w14:textId="39AF8B45"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668" w:history="1">
            <w:r w:rsidRPr="00BF7880">
              <w:rPr>
                <w:rStyle w:val="Hyperlink"/>
                <w:noProof/>
                <w:lang w:val="en-GB"/>
              </w:rPr>
              <w:t>8.1.</w:t>
            </w:r>
            <w:r w:rsidRPr="00BF7880">
              <w:rPr>
                <w:rStyle w:val="Hyperlink"/>
                <w:noProof/>
              </w:rPr>
              <w:t xml:space="preserve"> Support</w:t>
            </w:r>
            <w:r w:rsidRPr="00BF7880">
              <w:rPr>
                <w:rStyle w:val="Hyperlink"/>
                <w:noProof/>
                <w:lang w:val="en-GB"/>
              </w:rPr>
              <w:t xml:space="preserve"> Plan</w:t>
            </w:r>
            <w:r>
              <w:rPr>
                <w:noProof/>
                <w:webHidden/>
              </w:rPr>
              <w:tab/>
            </w:r>
            <w:r>
              <w:rPr>
                <w:noProof/>
                <w:webHidden/>
              </w:rPr>
              <w:fldChar w:fldCharType="begin"/>
            </w:r>
            <w:r>
              <w:rPr>
                <w:noProof/>
                <w:webHidden/>
              </w:rPr>
              <w:instrText xml:space="preserve"> PAGEREF _Toc215826668 \h </w:instrText>
            </w:r>
            <w:r>
              <w:rPr>
                <w:noProof/>
                <w:webHidden/>
              </w:rPr>
            </w:r>
            <w:r>
              <w:rPr>
                <w:noProof/>
                <w:webHidden/>
              </w:rPr>
              <w:fldChar w:fldCharType="separate"/>
            </w:r>
            <w:r w:rsidR="007A332C">
              <w:rPr>
                <w:noProof/>
                <w:webHidden/>
              </w:rPr>
              <w:t>133</w:t>
            </w:r>
            <w:r>
              <w:rPr>
                <w:noProof/>
                <w:webHidden/>
              </w:rPr>
              <w:fldChar w:fldCharType="end"/>
            </w:r>
          </w:hyperlink>
        </w:p>
        <w:p w14:paraId="4BB18439" w14:textId="7ACAE47F"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669" w:history="1">
            <w:r w:rsidRPr="00BF7880">
              <w:rPr>
                <w:rStyle w:val="Hyperlink"/>
                <w:noProof/>
                <w:lang w:val="en-GB"/>
              </w:rPr>
              <w:t xml:space="preserve">8.2. Developing a </w:t>
            </w:r>
            <w:r w:rsidRPr="00BF7880">
              <w:rPr>
                <w:rStyle w:val="Hyperlink"/>
                <w:noProof/>
              </w:rPr>
              <w:t>Support</w:t>
            </w:r>
            <w:r w:rsidRPr="00BF7880">
              <w:rPr>
                <w:rStyle w:val="Hyperlink"/>
                <w:noProof/>
                <w:lang w:val="en-GB"/>
              </w:rPr>
              <w:t xml:space="preserve"> Plan</w:t>
            </w:r>
            <w:r>
              <w:rPr>
                <w:noProof/>
                <w:webHidden/>
              </w:rPr>
              <w:tab/>
            </w:r>
            <w:r>
              <w:rPr>
                <w:noProof/>
                <w:webHidden/>
              </w:rPr>
              <w:fldChar w:fldCharType="begin"/>
            </w:r>
            <w:r>
              <w:rPr>
                <w:noProof/>
                <w:webHidden/>
              </w:rPr>
              <w:instrText xml:space="preserve"> PAGEREF _Toc215826669 \h </w:instrText>
            </w:r>
            <w:r>
              <w:rPr>
                <w:noProof/>
                <w:webHidden/>
              </w:rPr>
            </w:r>
            <w:r>
              <w:rPr>
                <w:noProof/>
                <w:webHidden/>
              </w:rPr>
              <w:fldChar w:fldCharType="separate"/>
            </w:r>
            <w:r w:rsidR="007A332C">
              <w:rPr>
                <w:noProof/>
                <w:webHidden/>
              </w:rPr>
              <w:t>133</w:t>
            </w:r>
            <w:r>
              <w:rPr>
                <w:noProof/>
                <w:webHidden/>
              </w:rPr>
              <w:fldChar w:fldCharType="end"/>
            </w:r>
          </w:hyperlink>
        </w:p>
        <w:p w14:paraId="742A5EE9" w14:textId="05CD2FF2"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70" w:history="1">
            <w:r w:rsidRPr="00BF7880">
              <w:rPr>
                <w:rStyle w:val="Hyperlink"/>
                <w:noProof/>
                <w:lang w:val="en-GB"/>
              </w:rPr>
              <w:t xml:space="preserve">8.2.1 Goals </w:t>
            </w:r>
            <w:r w:rsidRPr="00BF7880">
              <w:rPr>
                <w:rStyle w:val="Hyperlink"/>
                <w:noProof/>
              </w:rPr>
              <w:t>Description</w:t>
            </w:r>
            <w:r>
              <w:rPr>
                <w:noProof/>
                <w:webHidden/>
              </w:rPr>
              <w:tab/>
            </w:r>
            <w:r>
              <w:rPr>
                <w:noProof/>
                <w:webHidden/>
              </w:rPr>
              <w:fldChar w:fldCharType="begin"/>
            </w:r>
            <w:r>
              <w:rPr>
                <w:noProof/>
                <w:webHidden/>
              </w:rPr>
              <w:instrText xml:space="preserve"> PAGEREF _Toc215826670 \h </w:instrText>
            </w:r>
            <w:r>
              <w:rPr>
                <w:noProof/>
                <w:webHidden/>
              </w:rPr>
            </w:r>
            <w:r>
              <w:rPr>
                <w:noProof/>
                <w:webHidden/>
              </w:rPr>
              <w:fldChar w:fldCharType="separate"/>
            </w:r>
            <w:r w:rsidR="007A332C">
              <w:rPr>
                <w:noProof/>
                <w:webHidden/>
              </w:rPr>
              <w:t>133</w:t>
            </w:r>
            <w:r>
              <w:rPr>
                <w:noProof/>
                <w:webHidden/>
              </w:rPr>
              <w:fldChar w:fldCharType="end"/>
            </w:r>
          </w:hyperlink>
        </w:p>
        <w:p w14:paraId="1888198B" w14:textId="5C6D83B6"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71" w:history="1">
            <w:r w:rsidRPr="00BF7880">
              <w:rPr>
                <w:rStyle w:val="Hyperlink"/>
                <w:noProof/>
                <w:lang w:val="en-GB"/>
              </w:rPr>
              <w:t xml:space="preserve">8.2.2 Skills, Strengths, </w:t>
            </w:r>
            <w:r w:rsidRPr="00BF7880">
              <w:rPr>
                <w:rStyle w:val="Hyperlink"/>
                <w:noProof/>
              </w:rPr>
              <w:t>Barriers</w:t>
            </w:r>
            <w:r w:rsidRPr="00BF7880">
              <w:rPr>
                <w:rStyle w:val="Hyperlink"/>
                <w:noProof/>
                <w:lang w:val="en-GB"/>
              </w:rPr>
              <w:t>, and Challenges</w:t>
            </w:r>
            <w:r>
              <w:rPr>
                <w:noProof/>
                <w:webHidden/>
              </w:rPr>
              <w:tab/>
            </w:r>
            <w:r>
              <w:rPr>
                <w:noProof/>
                <w:webHidden/>
              </w:rPr>
              <w:fldChar w:fldCharType="begin"/>
            </w:r>
            <w:r>
              <w:rPr>
                <w:noProof/>
                <w:webHidden/>
              </w:rPr>
              <w:instrText xml:space="preserve"> PAGEREF _Toc215826671 \h </w:instrText>
            </w:r>
            <w:r>
              <w:rPr>
                <w:noProof/>
                <w:webHidden/>
              </w:rPr>
            </w:r>
            <w:r>
              <w:rPr>
                <w:noProof/>
                <w:webHidden/>
              </w:rPr>
              <w:fldChar w:fldCharType="separate"/>
            </w:r>
            <w:r w:rsidR="007A332C">
              <w:rPr>
                <w:noProof/>
                <w:webHidden/>
              </w:rPr>
              <w:t>134</w:t>
            </w:r>
            <w:r>
              <w:rPr>
                <w:noProof/>
                <w:webHidden/>
              </w:rPr>
              <w:fldChar w:fldCharType="end"/>
            </w:r>
          </w:hyperlink>
        </w:p>
        <w:p w14:paraId="38489794" w14:textId="1A9252D2"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72" w:history="1">
            <w:r w:rsidRPr="00BF7880">
              <w:rPr>
                <w:rStyle w:val="Hyperlink"/>
                <w:noProof/>
                <w:lang w:val="en-GB"/>
              </w:rPr>
              <w:t>8.2.3 Action Plan</w:t>
            </w:r>
            <w:r>
              <w:rPr>
                <w:noProof/>
                <w:webHidden/>
              </w:rPr>
              <w:tab/>
            </w:r>
            <w:r>
              <w:rPr>
                <w:noProof/>
                <w:webHidden/>
              </w:rPr>
              <w:fldChar w:fldCharType="begin"/>
            </w:r>
            <w:r>
              <w:rPr>
                <w:noProof/>
                <w:webHidden/>
              </w:rPr>
              <w:instrText xml:space="preserve"> PAGEREF _Toc215826672 \h </w:instrText>
            </w:r>
            <w:r>
              <w:rPr>
                <w:noProof/>
                <w:webHidden/>
              </w:rPr>
            </w:r>
            <w:r>
              <w:rPr>
                <w:noProof/>
                <w:webHidden/>
              </w:rPr>
              <w:fldChar w:fldCharType="separate"/>
            </w:r>
            <w:r w:rsidR="007A332C">
              <w:rPr>
                <w:noProof/>
                <w:webHidden/>
              </w:rPr>
              <w:t>134</w:t>
            </w:r>
            <w:r>
              <w:rPr>
                <w:noProof/>
                <w:webHidden/>
              </w:rPr>
              <w:fldChar w:fldCharType="end"/>
            </w:r>
          </w:hyperlink>
        </w:p>
        <w:p w14:paraId="53EBD770" w14:textId="1985B791"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73" w:history="1">
            <w:r w:rsidRPr="00BF7880">
              <w:rPr>
                <w:rStyle w:val="Hyperlink"/>
                <w:noProof/>
                <w:lang w:val="en-GB"/>
              </w:rPr>
              <w:t>8.2.4 Provider Assistance</w:t>
            </w:r>
            <w:r>
              <w:rPr>
                <w:noProof/>
                <w:webHidden/>
              </w:rPr>
              <w:tab/>
            </w:r>
            <w:r>
              <w:rPr>
                <w:noProof/>
                <w:webHidden/>
              </w:rPr>
              <w:fldChar w:fldCharType="begin"/>
            </w:r>
            <w:r>
              <w:rPr>
                <w:noProof/>
                <w:webHidden/>
              </w:rPr>
              <w:instrText xml:space="preserve"> PAGEREF _Toc215826673 \h </w:instrText>
            </w:r>
            <w:r>
              <w:rPr>
                <w:noProof/>
                <w:webHidden/>
              </w:rPr>
            </w:r>
            <w:r>
              <w:rPr>
                <w:noProof/>
                <w:webHidden/>
              </w:rPr>
              <w:fldChar w:fldCharType="separate"/>
            </w:r>
            <w:r w:rsidR="007A332C">
              <w:rPr>
                <w:noProof/>
                <w:webHidden/>
              </w:rPr>
              <w:t>134</w:t>
            </w:r>
            <w:r>
              <w:rPr>
                <w:noProof/>
                <w:webHidden/>
              </w:rPr>
              <w:fldChar w:fldCharType="end"/>
            </w:r>
          </w:hyperlink>
        </w:p>
        <w:p w14:paraId="19B4D941" w14:textId="62221F3F"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74" w:history="1">
            <w:r w:rsidRPr="00BF7880">
              <w:rPr>
                <w:rStyle w:val="Hyperlink"/>
                <w:noProof/>
                <w:lang w:val="en-GB"/>
              </w:rPr>
              <w:t>8.2.5</w:t>
            </w:r>
            <w:r w:rsidRPr="00BF7880">
              <w:rPr>
                <w:rStyle w:val="Hyperlink"/>
                <w:noProof/>
              </w:rPr>
              <w:t xml:space="preserve"> Declaration</w:t>
            </w:r>
            <w:r>
              <w:rPr>
                <w:noProof/>
                <w:webHidden/>
              </w:rPr>
              <w:tab/>
            </w:r>
            <w:r>
              <w:rPr>
                <w:noProof/>
                <w:webHidden/>
              </w:rPr>
              <w:fldChar w:fldCharType="begin"/>
            </w:r>
            <w:r>
              <w:rPr>
                <w:noProof/>
                <w:webHidden/>
              </w:rPr>
              <w:instrText xml:space="preserve"> PAGEREF _Toc215826674 \h </w:instrText>
            </w:r>
            <w:r>
              <w:rPr>
                <w:noProof/>
                <w:webHidden/>
              </w:rPr>
            </w:r>
            <w:r>
              <w:rPr>
                <w:noProof/>
                <w:webHidden/>
              </w:rPr>
              <w:fldChar w:fldCharType="separate"/>
            </w:r>
            <w:r w:rsidR="007A332C">
              <w:rPr>
                <w:noProof/>
                <w:webHidden/>
              </w:rPr>
              <w:t>134</w:t>
            </w:r>
            <w:r>
              <w:rPr>
                <w:noProof/>
                <w:webHidden/>
              </w:rPr>
              <w:fldChar w:fldCharType="end"/>
            </w:r>
          </w:hyperlink>
        </w:p>
        <w:p w14:paraId="49FF45DD" w14:textId="228B8BFB"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675" w:history="1">
            <w:r w:rsidRPr="00BF7880">
              <w:rPr>
                <w:rStyle w:val="Hyperlink"/>
                <w:noProof/>
                <w:lang w:val="en-GB"/>
              </w:rPr>
              <w:t>8.3. Monitoring and updating the Support Plan</w:t>
            </w:r>
            <w:r>
              <w:rPr>
                <w:noProof/>
                <w:webHidden/>
              </w:rPr>
              <w:tab/>
            </w:r>
            <w:r>
              <w:rPr>
                <w:noProof/>
                <w:webHidden/>
              </w:rPr>
              <w:fldChar w:fldCharType="begin"/>
            </w:r>
            <w:r>
              <w:rPr>
                <w:noProof/>
                <w:webHidden/>
              </w:rPr>
              <w:instrText xml:space="preserve"> PAGEREF _Toc215826675 \h </w:instrText>
            </w:r>
            <w:r>
              <w:rPr>
                <w:noProof/>
                <w:webHidden/>
              </w:rPr>
            </w:r>
            <w:r>
              <w:rPr>
                <w:noProof/>
                <w:webHidden/>
              </w:rPr>
              <w:fldChar w:fldCharType="separate"/>
            </w:r>
            <w:r w:rsidR="007A332C">
              <w:rPr>
                <w:noProof/>
                <w:webHidden/>
              </w:rPr>
              <w:t>134</w:t>
            </w:r>
            <w:r>
              <w:rPr>
                <w:noProof/>
                <w:webHidden/>
              </w:rPr>
              <w:fldChar w:fldCharType="end"/>
            </w:r>
          </w:hyperlink>
        </w:p>
        <w:p w14:paraId="6128126A" w14:textId="53619FAE"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676" w:history="1">
            <w:r w:rsidRPr="00BF7880">
              <w:rPr>
                <w:rStyle w:val="Hyperlink"/>
                <w:noProof/>
                <w:lang w:val="en-GB"/>
              </w:rPr>
              <w:t xml:space="preserve">8.4. Storage of </w:t>
            </w:r>
            <w:r w:rsidRPr="00BF7880">
              <w:rPr>
                <w:rStyle w:val="Hyperlink"/>
                <w:noProof/>
              </w:rPr>
              <w:t>Support</w:t>
            </w:r>
            <w:r w:rsidRPr="00BF7880">
              <w:rPr>
                <w:rStyle w:val="Hyperlink"/>
                <w:noProof/>
                <w:lang w:val="en-GB"/>
              </w:rPr>
              <w:t xml:space="preserve"> Plans</w:t>
            </w:r>
            <w:r>
              <w:rPr>
                <w:noProof/>
                <w:webHidden/>
              </w:rPr>
              <w:tab/>
            </w:r>
            <w:r>
              <w:rPr>
                <w:noProof/>
                <w:webHidden/>
              </w:rPr>
              <w:fldChar w:fldCharType="begin"/>
            </w:r>
            <w:r>
              <w:rPr>
                <w:noProof/>
                <w:webHidden/>
              </w:rPr>
              <w:instrText xml:space="preserve"> PAGEREF _Toc215826676 \h </w:instrText>
            </w:r>
            <w:r>
              <w:rPr>
                <w:noProof/>
                <w:webHidden/>
              </w:rPr>
            </w:r>
            <w:r>
              <w:rPr>
                <w:noProof/>
                <w:webHidden/>
              </w:rPr>
              <w:fldChar w:fldCharType="separate"/>
            </w:r>
            <w:r w:rsidR="007A332C">
              <w:rPr>
                <w:noProof/>
                <w:webHidden/>
              </w:rPr>
              <w:t>134</w:t>
            </w:r>
            <w:r>
              <w:rPr>
                <w:noProof/>
                <w:webHidden/>
              </w:rPr>
              <w:fldChar w:fldCharType="end"/>
            </w:r>
          </w:hyperlink>
        </w:p>
        <w:p w14:paraId="59575242" w14:textId="6B49EA4E"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677" w:history="1">
            <w:r w:rsidRPr="00BF7880">
              <w:rPr>
                <w:rStyle w:val="Hyperlink"/>
                <w:noProof/>
              </w:rPr>
              <w:t>8.5. Voluntary Job Plan for mobility allowance</w:t>
            </w:r>
            <w:r>
              <w:rPr>
                <w:noProof/>
                <w:webHidden/>
              </w:rPr>
              <w:tab/>
            </w:r>
            <w:r>
              <w:rPr>
                <w:noProof/>
                <w:webHidden/>
              </w:rPr>
              <w:fldChar w:fldCharType="begin"/>
            </w:r>
            <w:r>
              <w:rPr>
                <w:noProof/>
                <w:webHidden/>
              </w:rPr>
              <w:instrText xml:space="preserve"> PAGEREF _Toc215826677 \h </w:instrText>
            </w:r>
            <w:r>
              <w:rPr>
                <w:noProof/>
                <w:webHidden/>
              </w:rPr>
            </w:r>
            <w:r>
              <w:rPr>
                <w:noProof/>
                <w:webHidden/>
              </w:rPr>
              <w:fldChar w:fldCharType="separate"/>
            </w:r>
            <w:r w:rsidR="007A332C">
              <w:rPr>
                <w:noProof/>
                <w:webHidden/>
              </w:rPr>
              <w:t>135</w:t>
            </w:r>
            <w:r>
              <w:rPr>
                <w:noProof/>
                <w:webHidden/>
              </w:rPr>
              <w:fldChar w:fldCharType="end"/>
            </w:r>
          </w:hyperlink>
        </w:p>
        <w:p w14:paraId="05FBA172" w14:textId="7FC543BE" w:rsidR="00E01E93" w:rsidRDefault="00E01E93">
          <w:pPr>
            <w:pStyle w:val="TOC1"/>
            <w:tabs>
              <w:tab w:val="right" w:leader="dot" w:pos="9464"/>
            </w:tabs>
            <w:rPr>
              <w:rFonts w:asciiTheme="minorHAnsi" w:eastAsiaTheme="minorEastAsia" w:hAnsiTheme="minorHAnsi" w:cstheme="minorBidi"/>
              <w:b w:val="0"/>
              <w:noProof/>
              <w:kern w:val="2"/>
              <w:lang w:eastAsia="en-AU"/>
              <w14:ligatures w14:val="standardContextual"/>
            </w:rPr>
          </w:pPr>
          <w:hyperlink w:anchor="_Toc215826678" w:history="1">
            <w:r w:rsidRPr="00BF7880">
              <w:rPr>
                <w:rStyle w:val="Hyperlink"/>
                <w:noProof/>
              </w:rPr>
              <w:t>Chapter 9. Activity management</w:t>
            </w:r>
            <w:r>
              <w:rPr>
                <w:noProof/>
                <w:webHidden/>
              </w:rPr>
              <w:tab/>
            </w:r>
            <w:r>
              <w:rPr>
                <w:noProof/>
                <w:webHidden/>
              </w:rPr>
              <w:fldChar w:fldCharType="begin"/>
            </w:r>
            <w:r>
              <w:rPr>
                <w:noProof/>
                <w:webHidden/>
              </w:rPr>
              <w:instrText xml:space="preserve"> PAGEREF _Toc215826678 \h </w:instrText>
            </w:r>
            <w:r>
              <w:rPr>
                <w:noProof/>
                <w:webHidden/>
              </w:rPr>
            </w:r>
            <w:r>
              <w:rPr>
                <w:noProof/>
                <w:webHidden/>
              </w:rPr>
              <w:fldChar w:fldCharType="separate"/>
            </w:r>
            <w:r w:rsidR="007A332C">
              <w:rPr>
                <w:noProof/>
                <w:webHidden/>
              </w:rPr>
              <w:t>136</w:t>
            </w:r>
            <w:r>
              <w:rPr>
                <w:noProof/>
                <w:webHidden/>
              </w:rPr>
              <w:fldChar w:fldCharType="end"/>
            </w:r>
          </w:hyperlink>
        </w:p>
        <w:p w14:paraId="216D425F" w14:textId="107849C9"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679" w:history="1">
            <w:r w:rsidRPr="00BF7880">
              <w:rPr>
                <w:rStyle w:val="Hyperlink"/>
                <w:noProof/>
              </w:rPr>
              <w:t>9.1. Purpose of activities</w:t>
            </w:r>
            <w:r>
              <w:rPr>
                <w:noProof/>
                <w:webHidden/>
              </w:rPr>
              <w:tab/>
            </w:r>
            <w:r>
              <w:rPr>
                <w:noProof/>
                <w:webHidden/>
              </w:rPr>
              <w:fldChar w:fldCharType="begin"/>
            </w:r>
            <w:r>
              <w:rPr>
                <w:noProof/>
                <w:webHidden/>
              </w:rPr>
              <w:instrText xml:space="preserve"> PAGEREF _Toc215826679 \h </w:instrText>
            </w:r>
            <w:r>
              <w:rPr>
                <w:noProof/>
                <w:webHidden/>
              </w:rPr>
            </w:r>
            <w:r>
              <w:rPr>
                <w:noProof/>
                <w:webHidden/>
              </w:rPr>
              <w:fldChar w:fldCharType="separate"/>
            </w:r>
            <w:r w:rsidR="007A332C">
              <w:rPr>
                <w:noProof/>
                <w:webHidden/>
              </w:rPr>
              <w:t>136</w:t>
            </w:r>
            <w:r>
              <w:rPr>
                <w:noProof/>
                <w:webHidden/>
              </w:rPr>
              <w:fldChar w:fldCharType="end"/>
            </w:r>
          </w:hyperlink>
        </w:p>
        <w:p w14:paraId="7797F393" w14:textId="0A49FCA1"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680" w:history="1">
            <w:r w:rsidRPr="00BF7880">
              <w:rPr>
                <w:rStyle w:val="Hyperlink"/>
                <w:noProof/>
              </w:rPr>
              <w:t>9.2. Types of Activities</w:t>
            </w:r>
            <w:r>
              <w:rPr>
                <w:noProof/>
                <w:webHidden/>
              </w:rPr>
              <w:tab/>
            </w:r>
            <w:r>
              <w:rPr>
                <w:noProof/>
                <w:webHidden/>
              </w:rPr>
              <w:fldChar w:fldCharType="begin"/>
            </w:r>
            <w:r>
              <w:rPr>
                <w:noProof/>
                <w:webHidden/>
              </w:rPr>
              <w:instrText xml:space="preserve"> PAGEREF _Toc215826680 \h </w:instrText>
            </w:r>
            <w:r>
              <w:rPr>
                <w:noProof/>
                <w:webHidden/>
              </w:rPr>
            </w:r>
            <w:r>
              <w:rPr>
                <w:noProof/>
                <w:webHidden/>
              </w:rPr>
              <w:fldChar w:fldCharType="separate"/>
            </w:r>
            <w:r w:rsidR="007A332C">
              <w:rPr>
                <w:noProof/>
                <w:webHidden/>
              </w:rPr>
              <w:t>137</w:t>
            </w:r>
            <w:r>
              <w:rPr>
                <w:noProof/>
                <w:webHidden/>
              </w:rPr>
              <w:fldChar w:fldCharType="end"/>
            </w:r>
          </w:hyperlink>
        </w:p>
        <w:p w14:paraId="1B685008" w14:textId="25779EDF"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681" w:history="1">
            <w:r w:rsidRPr="00BF7880">
              <w:rPr>
                <w:rStyle w:val="Hyperlink"/>
                <w:noProof/>
              </w:rPr>
              <w:t>9.3. Identifying suitable Activities for participants</w:t>
            </w:r>
            <w:r>
              <w:rPr>
                <w:noProof/>
                <w:webHidden/>
              </w:rPr>
              <w:tab/>
            </w:r>
            <w:r>
              <w:rPr>
                <w:noProof/>
                <w:webHidden/>
              </w:rPr>
              <w:fldChar w:fldCharType="begin"/>
            </w:r>
            <w:r>
              <w:rPr>
                <w:noProof/>
                <w:webHidden/>
              </w:rPr>
              <w:instrText xml:space="preserve"> PAGEREF _Toc215826681 \h </w:instrText>
            </w:r>
            <w:r>
              <w:rPr>
                <w:noProof/>
                <w:webHidden/>
              </w:rPr>
            </w:r>
            <w:r>
              <w:rPr>
                <w:noProof/>
                <w:webHidden/>
              </w:rPr>
              <w:fldChar w:fldCharType="separate"/>
            </w:r>
            <w:r w:rsidR="007A332C">
              <w:rPr>
                <w:noProof/>
                <w:webHidden/>
              </w:rPr>
              <w:t>138</w:t>
            </w:r>
            <w:r>
              <w:rPr>
                <w:noProof/>
                <w:webHidden/>
              </w:rPr>
              <w:fldChar w:fldCharType="end"/>
            </w:r>
          </w:hyperlink>
        </w:p>
        <w:p w14:paraId="0BD2FFAD" w14:textId="71F66949"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82" w:history="1">
            <w:r w:rsidRPr="00BF7880">
              <w:rPr>
                <w:rStyle w:val="Hyperlink"/>
                <w:noProof/>
              </w:rPr>
              <w:t>9.3.1 Prohibited activities</w:t>
            </w:r>
            <w:r>
              <w:rPr>
                <w:noProof/>
                <w:webHidden/>
              </w:rPr>
              <w:tab/>
            </w:r>
            <w:r>
              <w:rPr>
                <w:noProof/>
                <w:webHidden/>
              </w:rPr>
              <w:fldChar w:fldCharType="begin"/>
            </w:r>
            <w:r>
              <w:rPr>
                <w:noProof/>
                <w:webHidden/>
              </w:rPr>
              <w:instrText xml:space="preserve"> PAGEREF _Toc215826682 \h </w:instrText>
            </w:r>
            <w:r>
              <w:rPr>
                <w:noProof/>
                <w:webHidden/>
              </w:rPr>
            </w:r>
            <w:r>
              <w:rPr>
                <w:noProof/>
                <w:webHidden/>
              </w:rPr>
              <w:fldChar w:fldCharType="separate"/>
            </w:r>
            <w:r w:rsidR="007A332C">
              <w:rPr>
                <w:noProof/>
                <w:webHidden/>
              </w:rPr>
              <w:t>138</w:t>
            </w:r>
            <w:r>
              <w:rPr>
                <w:noProof/>
                <w:webHidden/>
              </w:rPr>
              <w:fldChar w:fldCharType="end"/>
            </w:r>
          </w:hyperlink>
        </w:p>
        <w:p w14:paraId="38A74F3D" w14:textId="3905DF2B"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683" w:history="1">
            <w:r w:rsidRPr="00BF7880">
              <w:rPr>
                <w:rStyle w:val="Hyperlink"/>
                <w:noProof/>
              </w:rPr>
              <w:t>9.4. Arranging Activities</w:t>
            </w:r>
            <w:r>
              <w:rPr>
                <w:noProof/>
                <w:webHidden/>
              </w:rPr>
              <w:tab/>
            </w:r>
            <w:r>
              <w:rPr>
                <w:noProof/>
                <w:webHidden/>
              </w:rPr>
              <w:fldChar w:fldCharType="begin"/>
            </w:r>
            <w:r>
              <w:rPr>
                <w:noProof/>
                <w:webHidden/>
              </w:rPr>
              <w:instrText xml:space="preserve"> PAGEREF _Toc215826683 \h </w:instrText>
            </w:r>
            <w:r>
              <w:rPr>
                <w:noProof/>
                <w:webHidden/>
              </w:rPr>
            </w:r>
            <w:r>
              <w:rPr>
                <w:noProof/>
                <w:webHidden/>
              </w:rPr>
              <w:fldChar w:fldCharType="separate"/>
            </w:r>
            <w:r w:rsidR="007A332C">
              <w:rPr>
                <w:noProof/>
                <w:webHidden/>
              </w:rPr>
              <w:t>139</w:t>
            </w:r>
            <w:r>
              <w:rPr>
                <w:noProof/>
                <w:webHidden/>
              </w:rPr>
              <w:fldChar w:fldCharType="end"/>
            </w:r>
          </w:hyperlink>
        </w:p>
        <w:p w14:paraId="0597A444" w14:textId="48D589CF"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84" w:history="1">
            <w:r w:rsidRPr="00BF7880">
              <w:rPr>
                <w:rStyle w:val="Hyperlink"/>
                <w:noProof/>
              </w:rPr>
              <w:t>9.4.1 Sourcing Activities</w:t>
            </w:r>
            <w:r>
              <w:rPr>
                <w:noProof/>
                <w:webHidden/>
              </w:rPr>
              <w:tab/>
            </w:r>
            <w:r>
              <w:rPr>
                <w:noProof/>
                <w:webHidden/>
              </w:rPr>
              <w:fldChar w:fldCharType="begin"/>
            </w:r>
            <w:r>
              <w:rPr>
                <w:noProof/>
                <w:webHidden/>
              </w:rPr>
              <w:instrText xml:space="preserve"> PAGEREF _Toc215826684 \h </w:instrText>
            </w:r>
            <w:r>
              <w:rPr>
                <w:noProof/>
                <w:webHidden/>
              </w:rPr>
            </w:r>
            <w:r>
              <w:rPr>
                <w:noProof/>
                <w:webHidden/>
              </w:rPr>
              <w:fldChar w:fldCharType="separate"/>
            </w:r>
            <w:r w:rsidR="007A332C">
              <w:rPr>
                <w:noProof/>
                <w:webHidden/>
              </w:rPr>
              <w:t>139</w:t>
            </w:r>
            <w:r>
              <w:rPr>
                <w:noProof/>
                <w:webHidden/>
              </w:rPr>
              <w:fldChar w:fldCharType="end"/>
            </w:r>
          </w:hyperlink>
        </w:p>
        <w:p w14:paraId="258574A9" w14:textId="09DD45B2"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85" w:history="1">
            <w:r w:rsidRPr="00BF7880">
              <w:rPr>
                <w:rStyle w:val="Hyperlink"/>
                <w:noProof/>
              </w:rPr>
              <w:t>9.4.2 Referring participants to an Activity</w:t>
            </w:r>
            <w:r>
              <w:rPr>
                <w:noProof/>
                <w:webHidden/>
              </w:rPr>
              <w:tab/>
            </w:r>
            <w:r>
              <w:rPr>
                <w:noProof/>
                <w:webHidden/>
              </w:rPr>
              <w:fldChar w:fldCharType="begin"/>
            </w:r>
            <w:r>
              <w:rPr>
                <w:noProof/>
                <w:webHidden/>
              </w:rPr>
              <w:instrText xml:space="preserve"> PAGEREF _Toc215826685 \h </w:instrText>
            </w:r>
            <w:r>
              <w:rPr>
                <w:noProof/>
                <w:webHidden/>
              </w:rPr>
            </w:r>
            <w:r>
              <w:rPr>
                <w:noProof/>
                <w:webHidden/>
              </w:rPr>
              <w:fldChar w:fldCharType="separate"/>
            </w:r>
            <w:r w:rsidR="007A332C">
              <w:rPr>
                <w:noProof/>
                <w:webHidden/>
              </w:rPr>
              <w:t>140</w:t>
            </w:r>
            <w:r>
              <w:rPr>
                <w:noProof/>
                <w:webHidden/>
              </w:rPr>
              <w:fldChar w:fldCharType="end"/>
            </w:r>
          </w:hyperlink>
        </w:p>
        <w:p w14:paraId="0BD93477" w14:textId="68154F2F"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86" w:history="1">
            <w:r w:rsidRPr="00BF7880">
              <w:rPr>
                <w:rStyle w:val="Hyperlink"/>
                <w:noProof/>
              </w:rPr>
              <w:t>9.4.3 Arranging transport to and from activities</w:t>
            </w:r>
            <w:r>
              <w:rPr>
                <w:noProof/>
                <w:webHidden/>
              </w:rPr>
              <w:tab/>
            </w:r>
            <w:r>
              <w:rPr>
                <w:noProof/>
                <w:webHidden/>
              </w:rPr>
              <w:fldChar w:fldCharType="begin"/>
            </w:r>
            <w:r>
              <w:rPr>
                <w:noProof/>
                <w:webHidden/>
              </w:rPr>
              <w:instrText xml:space="preserve"> PAGEREF _Toc215826686 \h </w:instrText>
            </w:r>
            <w:r>
              <w:rPr>
                <w:noProof/>
                <w:webHidden/>
              </w:rPr>
            </w:r>
            <w:r>
              <w:rPr>
                <w:noProof/>
                <w:webHidden/>
              </w:rPr>
              <w:fldChar w:fldCharType="separate"/>
            </w:r>
            <w:r w:rsidR="007A332C">
              <w:rPr>
                <w:noProof/>
                <w:webHidden/>
              </w:rPr>
              <w:t>140</w:t>
            </w:r>
            <w:r>
              <w:rPr>
                <w:noProof/>
                <w:webHidden/>
              </w:rPr>
              <w:fldChar w:fldCharType="end"/>
            </w:r>
          </w:hyperlink>
        </w:p>
        <w:p w14:paraId="26BE6E22" w14:textId="4F88618B"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687" w:history="1">
            <w:r w:rsidRPr="00BF7880">
              <w:rPr>
                <w:rStyle w:val="Hyperlink"/>
                <w:noProof/>
              </w:rPr>
              <w:t>9.5. Managing participation in an activity</w:t>
            </w:r>
            <w:r>
              <w:rPr>
                <w:noProof/>
                <w:webHidden/>
              </w:rPr>
              <w:tab/>
            </w:r>
            <w:r>
              <w:rPr>
                <w:noProof/>
                <w:webHidden/>
              </w:rPr>
              <w:fldChar w:fldCharType="begin"/>
            </w:r>
            <w:r>
              <w:rPr>
                <w:noProof/>
                <w:webHidden/>
              </w:rPr>
              <w:instrText xml:space="preserve"> PAGEREF _Toc215826687 \h </w:instrText>
            </w:r>
            <w:r>
              <w:rPr>
                <w:noProof/>
                <w:webHidden/>
              </w:rPr>
            </w:r>
            <w:r>
              <w:rPr>
                <w:noProof/>
                <w:webHidden/>
              </w:rPr>
              <w:fldChar w:fldCharType="separate"/>
            </w:r>
            <w:r w:rsidR="007A332C">
              <w:rPr>
                <w:noProof/>
                <w:webHidden/>
              </w:rPr>
              <w:t>140</w:t>
            </w:r>
            <w:r>
              <w:rPr>
                <w:noProof/>
                <w:webHidden/>
              </w:rPr>
              <w:fldChar w:fldCharType="end"/>
            </w:r>
          </w:hyperlink>
        </w:p>
        <w:p w14:paraId="7293CAF7" w14:textId="7711B174"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688" w:history="1">
            <w:r w:rsidRPr="00BF7880">
              <w:rPr>
                <w:rStyle w:val="Hyperlink"/>
                <w:noProof/>
              </w:rPr>
              <w:t>9.6. Collaborating with other organisations</w:t>
            </w:r>
            <w:r>
              <w:rPr>
                <w:noProof/>
                <w:webHidden/>
              </w:rPr>
              <w:tab/>
            </w:r>
            <w:r>
              <w:rPr>
                <w:noProof/>
                <w:webHidden/>
              </w:rPr>
              <w:fldChar w:fldCharType="begin"/>
            </w:r>
            <w:r>
              <w:rPr>
                <w:noProof/>
                <w:webHidden/>
              </w:rPr>
              <w:instrText xml:space="preserve"> PAGEREF _Toc215826688 \h </w:instrText>
            </w:r>
            <w:r>
              <w:rPr>
                <w:noProof/>
                <w:webHidden/>
              </w:rPr>
            </w:r>
            <w:r>
              <w:rPr>
                <w:noProof/>
                <w:webHidden/>
              </w:rPr>
              <w:fldChar w:fldCharType="separate"/>
            </w:r>
            <w:r w:rsidR="007A332C">
              <w:rPr>
                <w:noProof/>
                <w:webHidden/>
              </w:rPr>
              <w:t>141</w:t>
            </w:r>
            <w:r>
              <w:rPr>
                <w:noProof/>
                <w:webHidden/>
              </w:rPr>
              <w:fldChar w:fldCharType="end"/>
            </w:r>
          </w:hyperlink>
        </w:p>
        <w:p w14:paraId="2ADE63E9" w14:textId="12F2F823"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89" w:history="1">
            <w:r w:rsidRPr="00BF7880">
              <w:rPr>
                <w:rStyle w:val="Hyperlink"/>
                <w:noProof/>
              </w:rPr>
              <w:t>9.6.1 Eligible host organisations</w:t>
            </w:r>
            <w:r>
              <w:rPr>
                <w:noProof/>
                <w:webHidden/>
              </w:rPr>
              <w:tab/>
            </w:r>
            <w:r>
              <w:rPr>
                <w:noProof/>
                <w:webHidden/>
              </w:rPr>
              <w:fldChar w:fldCharType="begin"/>
            </w:r>
            <w:r>
              <w:rPr>
                <w:noProof/>
                <w:webHidden/>
              </w:rPr>
              <w:instrText xml:space="preserve"> PAGEREF _Toc215826689 \h </w:instrText>
            </w:r>
            <w:r>
              <w:rPr>
                <w:noProof/>
                <w:webHidden/>
              </w:rPr>
            </w:r>
            <w:r>
              <w:rPr>
                <w:noProof/>
                <w:webHidden/>
              </w:rPr>
              <w:fldChar w:fldCharType="separate"/>
            </w:r>
            <w:r w:rsidR="007A332C">
              <w:rPr>
                <w:noProof/>
                <w:webHidden/>
              </w:rPr>
              <w:t>142</w:t>
            </w:r>
            <w:r>
              <w:rPr>
                <w:noProof/>
                <w:webHidden/>
              </w:rPr>
              <w:fldChar w:fldCharType="end"/>
            </w:r>
          </w:hyperlink>
        </w:p>
        <w:p w14:paraId="30ABB6FD" w14:textId="63C0D2B7"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90" w:history="1">
            <w:r w:rsidRPr="00BF7880">
              <w:rPr>
                <w:rStyle w:val="Hyperlink"/>
                <w:noProof/>
              </w:rPr>
              <w:t>9.6.2 Managing host organisation agreements</w:t>
            </w:r>
            <w:r>
              <w:rPr>
                <w:noProof/>
                <w:webHidden/>
              </w:rPr>
              <w:tab/>
            </w:r>
            <w:r>
              <w:rPr>
                <w:noProof/>
                <w:webHidden/>
              </w:rPr>
              <w:fldChar w:fldCharType="begin"/>
            </w:r>
            <w:r>
              <w:rPr>
                <w:noProof/>
                <w:webHidden/>
              </w:rPr>
              <w:instrText xml:space="preserve"> PAGEREF _Toc215826690 \h </w:instrText>
            </w:r>
            <w:r>
              <w:rPr>
                <w:noProof/>
                <w:webHidden/>
              </w:rPr>
            </w:r>
            <w:r>
              <w:rPr>
                <w:noProof/>
                <w:webHidden/>
              </w:rPr>
              <w:fldChar w:fldCharType="separate"/>
            </w:r>
            <w:r w:rsidR="007A332C">
              <w:rPr>
                <w:noProof/>
                <w:webHidden/>
              </w:rPr>
              <w:t>142</w:t>
            </w:r>
            <w:r>
              <w:rPr>
                <w:noProof/>
                <w:webHidden/>
              </w:rPr>
              <w:fldChar w:fldCharType="end"/>
            </w:r>
          </w:hyperlink>
        </w:p>
        <w:p w14:paraId="4697DD7A" w14:textId="4E932B34"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91" w:history="1">
            <w:r w:rsidRPr="00BF7880">
              <w:rPr>
                <w:rStyle w:val="Hyperlink"/>
                <w:noProof/>
              </w:rPr>
              <w:t>9.6.3 If you suspect misuse or breach</w:t>
            </w:r>
            <w:r>
              <w:rPr>
                <w:noProof/>
                <w:webHidden/>
              </w:rPr>
              <w:tab/>
            </w:r>
            <w:r>
              <w:rPr>
                <w:noProof/>
                <w:webHidden/>
              </w:rPr>
              <w:fldChar w:fldCharType="begin"/>
            </w:r>
            <w:r>
              <w:rPr>
                <w:noProof/>
                <w:webHidden/>
              </w:rPr>
              <w:instrText xml:space="preserve"> PAGEREF _Toc215826691 \h </w:instrText>
            </w:r>
            <w:r>
              <w:rPr>
                <w:noProof/>
                <w:webHidden/>
              </w:rPr>
            </w:r>
            <w:r>
              <w:rPr>
                <w:noProof/>
                <w:webHidden/>
              </w:rPr>
              <w:fldChar w:fldCharType="separate"/>
            </w:r>
            <w:r w:rsidR="007A332C">
              <w:rPr>
                <w:noProof/>
                <w:webHidden/>
              </w:rPr>
              <w:t>143</w:t>
            </w:r>
            <w:r>
              <w:rPr>
                <w:noProof/>
                <w:webHidden/>
              </w:rPr>
              <w:fldChar w:fldCharType="end"/>
            </w:r>
          </w:hyperlink>
        </w:p>
        <w:p w14:paraId="4B187BCB" w14:textId="6DFEBD9B"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92" w:history="1">
            <w:r w:rsidRPr="00BF7880">
              <w:rPr>
                <w:rStyle w:val="Hyperlink"/>
                <w:bCs/>
                <w:noProof/>
              </w:rPr>
              <w:t>Steps</w:t>
            </w:r>
            <w:r>
              <w:rPr>
                <w:noProof/>
                <w:webHidden/>
              </w:rPr>
              <w:tab/>
            </w:r>
            <w:r>
              <w:rPr>
                <w:noProof/>
                <w:webHidden/>
              </w:rPr>
              <w:fldChar w:fldCharType="begin"/>
            </w:r>
            <w:r>
              <w:rPr>
                <w:noProof/>
                <w:webHidden/>
              </w:rPr>
              <w:instrText xml:space="preserve"> PAGEREF _Toc215826692 \h </w:instrText>
            </w:r>
            <w:r>
              <w:rPr>
                <w:noProof/>
                <w:webHidden/>
              </w:rPr>
            </w:r>
            <w:r>
              <w:rPr>
                <w:noProof/>
                <w:webHidden/>
              </w:rPr>
              <w:fldChar w:fldCharType="separate"/>
            </w:r>
            <w:r w:rsidR="007A332C">
              <w:rPr>
                <w:noProof/>
                <w:webHidden/>
              </w:rPr>
              <w:t>143</w:t>
            </w:r>
            <w:r>
              <w:rPr>
                <w:noProof/>
                <w:webHidden/>
              </w:rPr>
              <w:fldChar w:fldCharType="end"/>
            </w:r>
          </w:hyperlink>
        </w:p>
        <w:p w14:paraId="0551F8DC" w14:textId="464C0E8C"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693" w:history="1">
            <w:r w:rsidRPr="00BF7880">
              <w:rPr>
                <w:rStyle w:val="Hyperlink"/>
                <w:noProof/>
              </w:rPr>
              <w:t>9.7. Managing work health and safety for activities</w:t>
            </w:r>
            <w:r>
              <w:rPr>
                <w:noProof/>
                <w:webHidden/>
              </w:rPr>
              <w:tab/>
            </w:r>
            <w:r>
              <w:rPr>
                <w:noProof/>
                <w:webHidden/>
              </w:rPr>
              <w:fldChar w:fldCharType="begin"/>
            </w:r>
            <w:r>
              <w:rPr>
                <w:noProof/>
                <w:webHidden/>
              </w:rPr>
              <w:instrText xml:space="preserve"> PAGEREF _Toc215826693 \h </w:instrText>
            </w:r>
            <w:r>
              <w:rPr>
                <w:noProof/>
                <w:webHidden/>
              </w:rPr>
            </w:r>
            <w:r>
              <w:rPr>
                <w:noProof/>
                <w:webHidden/>
              </w:rPr>
              <w:fldChar w:fldCharType="separate"/>
            </w:r>
            <w:r w:rsidR="007A332C">
              <w:rPr>
                <w:noProof/>
                <w:webHidden/>
              </w:rPr>
              <w:t>144</w:t>
            </w:r>
            <w:r>
              <w:rPr>
                <w:noProof/>
                <w:webHidden/>
              </w:rPr>
              <w:fldChar w:fldCharType="end"/>
            </w:r>
          </w:hyperlink>
        </w:p>
        <w:p w14:paraId="34C4C8CB" w14:textId="4763B646"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94" w:history="1">
            <w:r w:rsidRPr="00BF7880">
              <w:rPr>
                <w:rStyle w:val="Hyperlink"/>
                <w:noProof/>
              </w:rPr>
              <w:t>9.7.1 Work health and safety requirements</w:t>
            </w:r>
            <w:r>
              <w:rPr>
                <w:noProof/>
                <w:webHidden/>
              </w:rPr>
              <w:tab/>
            </w:r>
            <w:r>
              <w:rPr>
                <w:noProof/>
                <w:webHidden/>
              </w:rPr>
              <w:fldChar w:fldCharType="begin"/>
            </w:r>
            <w:r>
              <w:rPr>
                <w:noProof/>
                <w:webHidden/>
              </w:rPr>
              <w:instrText xml:space="preserve"> PAGEREF _Toc215826694 \h </w:instrText>
            </w:r>
            <w:r>
              <w:rPr>
                <w:noProof/>
                <w:webHidden/>
              </w:rPr>
            </w:r>
            <w:r>
              <w:rPr>
                <w:noProof/>
                <w:webHidden/>
              </w:rPr>
              <w:fldChar w:fldCharType="separate"/>
            </w:r>
            <w:r w:rsidR="007A332C">
              <w:rPr>
                <w:noProof/>
                <w:webHidden/>
              </w:rPr>
              <w:t>144</w:t>
            </w:r>
            <w:r>
              <w:rPr>
                <w:noProof/>
                <w:webHidden/>
              </w:rPr>
              <w:fldChar w:fldCharType="end"/>
            </w:r>
          </w:hyperlink>
        </w:p>
        <w:p w14:paraId="7C57E869" w14:textId="602352B7"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95" w:history="1">
            <w:r w:rsidRPr="00BF7880">
              <w:rPr>
                <w:rStyle w:val="Hyperlink"/>
                <w:noProof/>
              </w:rPr>
              <w:t>9.7.2 Conducting risk assessments for activities</w:t>
            </w:r>
            <w:r>
              <w:rPr>
                <w:noProof/>
                <w:webHidden/>
              </w:rPr>
              <w:tab/>
            </w:r>
            <w:r>
              <w:rPr>
                <w:noProof/>
                <w:webHidden/>
              </w:rPr>
              <w:fldChar w:fldCharType="begin"/>
            </w:r>
            <w:r>
              <w:rPr>
                <w:noProof/>
                <w:webHidden/>
              </w:rPr>
              <w:instrText xml:space="preserve"> PAGEREF _Toc215826695 \h </w:instrText>
            </w:r>
            <w:r>
              <w:rPr>
                <w:noProof/>
                <w:webHidden/>
              </w:rPr>
            </w:r>
            <w:r>
              <w:rPr>
                <w:noProof/>
                <w:webHidden/>
              </w:rPr>
              <w:fldChar w:fldCharType="separate"/>
            </w:r>
            <w:r w:rsidR="007A332C">
              <w:rPr>
                <w:noProof/>
                <w:webHidden/>
              </w:rPr>
              <w:t>145</w:t>
            </w:r>
            <w:r>
              <w:rPr>
                <w:noProof/>
                <w:webHidden/>
              </w:rPr>
              <w:fldChar w:fldCharType="end"/>
            </w:r>
          </w:hyperlink>
        </w:p>
        <w:p w14:paraId="537C0E16" w14:textId="3560320B"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96" w:history="1">
            <w:r w:rsidRPr="00BF7880">
              <w:rPr>
                <w:rStyle w:val="Hyperlink"/>
                <w:noProof/>
              </w:rPr>
              <w:t>9.7.3 Managing work health and safety incidents</w:t>
            </w:r>
            <w:r>
              <w:rPr>
                <w:noProof/>
                <w:webHidden/>
              </w:rPr>
              <w:tab/>
            </w:r>
            <w:r>
              <w:rPr>
                <w:noProof/>
                <w:webHidden/>
              </w:rPr>
              <w:fldChar w:fldCharType="begin"/>
            </w:r>
            <w:r>
              <w:rPr>
                <w:noProof/>
                <w:webHidden/>
              </w:rPr>
              <w:instrText xml:space="preserve"> PAGEREF _Toc215826696 \h </w:instrText>
            </w:r>
            <w:r>
              <w:rPr>
                <w:noProof/>
                <w:webHidden/>
              </w:rPr>
            </w:r>
            <w:r>
              <w:rPr>
                <w:noProof/>
                <w:webHidden/>
              </w:rPr>
              <w:fldChar w:fldCharType="separate"/>
            </w:r>
            <w:r w:rsidR="007A332C">
              <w:rPr>
                <w:noProof/>
                <w:webHidden/>
              </w:rPr>
              <w:t>147</w:t>
            </w:r>
            <w:r>
              <w:rPr>
                <w:noProof/>
                <w:webHidden/>
              </w:rPr>
              <w:fldChar w:fldCharType="end"/>
            </w:r>
          </w:hyperlink>
        </w:p>
        <w:p w14:paraId="59354B44" w14:textId="4DABB73B"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97" w:history="1">
            <w:r w:rsidRPr="00BF7880">
              <w:rPr>
                <w:rStyle w:val="Hyperlink"/>
                <w:noProof/>
              </w:rPr>
              <w:t>9.7.4 Insurance</w:t>
            </w:r>
            <w:r>
              <w:rPr>
                <w:noProof/>
                <w:webHidden/>
              </w:rPr>
              <w:tab/>
            </w:r>
            <w:r>
              <w:rPr>
                <w:noProof/>
                <w:webHidden/>
              </w:rPr>
              <w:fldChar w:fldCharType="begin"/>
            </w:r>
            <w:r>
              <w:rPr>
                <w:noProof/>
                <w:webHidden/>
              </w:rPr>
              <w:instrText xml:space="preserve"> PAGEREF _Toc215826697 \h </w:instrText>
            </w:r>
            <w:r>
              <w:rPr>
                <w:noProof/>
                <w:webHidden/>
              </w:rPr>
            </w:r>
            <w:r>
              <w:rPr>
                <w:noProof/>
                <w:webHidden/>
              </w:rPr>
              <w:fldChar w:fldCharType="separate"/>
            </w:r>
            <w:r w:rsidR="007A332C">
              <w:rPr>
                <w:noProof/>
                <w:webHidden/>
              </w:rPr>
              <w:t>149</w:t>
            </w:r>
            <w:r>
              <w:rPr>
                <w:noProof/>
                <w:webHidden/>
              </w:rPr>
              <w:fldChar w:fldCharType="end"/>
            </w:r>
          </w:hyperlink>
        </w:p>
        <w:p w14:paraId="6C955168" w14:textId="74745360"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698" w:history="1">
            <w:r w:rsidRPr="00BF7880">
              <w:rPr>
                <w:rStyle w:val="Hyperlink"/>
                <w:noProof/>
              </w:rPr>
              <w:t>9.8. Supervision for Activities</w:t>
            </w:r>
            <w:r>
              <w:rPr>
                <w:noProof/>
                <w:webHidden/>
              </w:rPr>
              <w:tab/>
            </w:r>
            <w:r>
              <w:rPr>
                <w:noProof/>
                <w:webHidden/>
              </w:rPr>
              <w:fldChar w:fldCharType="begin"/>
            </w:r>
            <w:r>
              <w:rPr>
                <w:noProof/>
                <w:webHidden/>
              </w:rPr>
              <w:instrText xml:space="preserve"> PAGEREF _Toc215826698 \h </w:instrText>
            </w:r>
            <w:r>
              <w:rPr>
                <w:noProof/>
                <w:webHidden/>
              </w:rPr>
            </w:r>
            <w:r>
              <w:rPr>
                <w:noProof/>
                <w:webHidden/>
              </w:rPr>
              <w:fldChar w:fldCharType="separate"/>
            </w:r>
            <w:r w:rsidR="007A332C">
              <w:rPr>
                <w:noProof/>
                <w:webHidden/>
              </w:rPr>
              <w:t>150</w:t>
            </w:r>
            <w:r>
              <w:rPr>
                <w:noProof/>
                <w:webHidden/>
              </w:rPr>
              <w:fldChar w:fldCharType="end"/>
            </w:r>
          </w:hyperlink>
        </w:p>
        <w:p w14:paraId="3760FD97" w14:textId="4187BC11"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699" w:history="1">
            <w:r w:rsidRPr="00BF7880">
              <w:rPr>
                <w:rStyle w:val="Hyperlink"/>
                <w:noProof/>
              </w:rPr>
              <w:t>9.8.1 Requirements for supervisors</w:t>
            </w:r>
            <w:r>
              <w:rPr>
                <w:noProof/>
                <w:webHidden/>
              </w:rPr>
              <w:tab/>
            </w:r>
            <w:r>
              <w:rPr>
                <w:noProof/>
                <w:webHidden/>
              </w:rPr>
              <w:fldChar w:fldCharType="begin"/>
            </w:r>
            <w:r>
              <w:rPr>
                <w:noProof/>
                <w:webHidden/>
              </w:rPr>
              <w:instrText xml:space="preserve"> PAGEREF _Toc215826699 \h </w:instrText>
            </w:r>
            <w:r>
              <w:rPr>
                <w:noProof/>
                <w:webHidden/>
              </w:rPr>
            </w:r>
            <w:r>
              <w:rPr>
                <w:noProof/>
                <w:webHidden/>
              </w:rPr>
              <w:fldChar w:fldCharType="separate"/>
            </w:r>
            <w:r w:rsidR="007A332C">
              <w:rPr>
                <w:noProof/>
                <w:webHidden/>
              </w:rPr>
              <w:t>150</w:t>
            </w:r>
            <w:r>
              <w:rPr>
                <w:noProof/>
                <w:webHidden/>
              </w:rPr>
              <w:fldChar w:fldCharType="end"/>
            </w:r>
          </w:hyperlink>
        </w:p>
        <w:p w14:paraId="1EED589C" w14:textId="245F09B1"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00" w:history="1">
            <w:r w:rsidRPr="00BF7880">
              <w:rPr>
                <w:rStyle w:val="Hyperlink"/>
                <w:noProof/>
              </w:rPr>
              <w:t>9.8.2 Supervision of vulnerable individuals</w:t>
            </w:r>
            <w:r>
              <w:rPr>
                <w:noProof/>
                <w:webHidden/>
              </w:rPr>
              <w:tab/>
            </w:r>
            <w:r>
              <w:rPr>
                <w:noProof/>
                <w:webHidden/>
              </w:rPr>
              <w:fldChar w:fldCharType="begin"/>
            </w:r>
            <w:r>
              <w:rPr>
                <w:noProof/>
                <w:webHidden/>
              </w:rPr>
              <w:instrText xml:space="preserve"> PAGEREF _Toc215826700 \h </w:instrText>
            </w:r>
            <w:r>
              <w:rPr>
                <w:noProof/>
                <w:webHidden/>
              </w:rPr>
            </w:r>
            <w:r>
              <w:rPr>
                <w:noProof/>
                <w:webHidden/>
              </w:rPr>
              <w:fldChar w:fldCharType="separate"/>
            </w:r>
            <w:r w:rsidR="007A332C">
              <w:rPr>
                <w:noProof/>
                <w:webHidden/>
              </w:rPr>
              <w:t>151</w:t>
            </w:r>
            <w:r>
              <w:rPr>
                <w:noProof/>
                <w:webHidden/>
              </w:rPr>
              <w:fldChar w:fldCharType="end"/>
            </w:r>
          </w:hyperlink>
        </w:p>
        <w:p w14:paraId="126D087B" w14:textId="3A880570"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01" w:history="1">
            <w:r w:rsidRPr="00BF7880">
              <w:rPr>
                <w:rStyle w:val="Hyperlink"/>
                <w:noProof/>
              </w:rPr>
              <w:t>9.8.3 Responsibilities of supervisors</w:t>
            </w:r>
            <w:r>
              <w:rPr>
                <w:noProof/>
                <w:webHidden/>
              </w:rPr>
              <w:tab/>
            </w:r>
            <w:r>
              <w:rPr>
                <w:noProof/>
                <w:webHidden/>
              </w:rPr>
              <w:fldChar w:fldCharType="begin"/>
            </w:r>
            <w:r>
              <w:rPr>
                <w:noProof/>
                <w:webHidden/>
              </w:rPr>
              <w:instrText xml:space="preserve"> PAGEREF _Toc215826701 \h </w:instrText>
            </w:r>
            <w:r>
              <w:rPr>
                <w:noProof/>
                <w:webHidden/>
              </w:rPr>
            </w:r>
            <w:r>
              <w:rPr>
                <w:noProof/>
                <w:webHidden/>
              </w:rPr>
              <w:fldChar w:fldCharType="separate"/>
            </w:r>
            <w:r w:rsidR="007A332C">
              <w:rPr>
                <w:noProof/>
                <w:webHidden/>
              </w:rPr>
              <w:t>151</w:t>
            </w:r>
            <w:r>
              <w:rPr>
                <w:noProof/>
                <w:webHidden/>
              </w:rPr>
              <w:fldChar w:fldCharType="end"/>
            </w:r>
          </w:hyperlink>
        </w:p>
        <w:p w14:paraId="7BEB05CF" w14:textId="77C10474"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02" w:history="1">
            <w:r w:rsidRPr="00BF7880">
              <w:rPr>
                <w:rStyle w:val="Hyperlink"/>
                <w:noProof/>
              </w:rPr>
              <w:t>9.8.4 Background checks</w:t>
            </w:r>
            <w:r>
              <w:rPr>
                <w:noProof/>
                <w:webHidden/>
              </w:rPr>
              <w:tab/>
            </w:r>
            <w:r>
              <w:rPr>
                <w:noProof/>
                <w:webHidden/>
              </w:rPr>
              <w:fldChar w:fldCharType="begin"/>
            </w:r>
            <w:r>
              <w:rPr>
                <w:noProof/>
                <w:webHidden/>
              </w:rPr>
              <w:instrText xml:space="preserve"> PAGEREF _Toc215826702 \h </w:instrText>
            </w:r>
            <w:r>
              <w:rPr>
                <w:noProof/>
                <w:webHidden/>
              </w:rPr>
            </w:r>
            <w:r>
              <w:rPr>
                <w:noProof/>
                <w:webHidden/>
              </w:rPr>
              <w:fldChar w:fldCharType="separate"/>
            </w:r>
            <w:r w:rsidR="007A332C">
              <w:rPr>
                <w:noProof/>
                <w:webHidden/>
              </w:rPr>
              <w:t>151</w:t>
            </w:r>
            <w:r>
              <w:rPr>
                <w:noProof/>
                <w:webHidden/>
              </w:rPr>
              <w:fldChar w:fldCharType="end"/>
            </w:r>
          </w:hyperlink>
        </w:p>
        <w:p w14:paraId="024AE012" w14:textId="763BED3C"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03" w:history="1">
            <w:r w:rsidRPr="00BF7880">
              <w:rPr>
                <w:rStyle w:val="Hyperlink"/>
                <w:noProof/>
              </w:rPr>
              <w:t>9.8.5 Results of background checks</w:t>
            </w:r>
            <w:r>
              <w:rPr>
                <w:noProof/>
                <w:webHidden/>
              </w:rPr>
              <w:tab/>
            </w:r>
            <w:r>
              <w:rPr>
                <w:noProof/>
                <w:webHidden/>
              </w:rPr>
              <w:fldChar w:fldCharType="begin"/>
            </w:r>
            <w:r>
              <w:rPr>
                <w:noProof/>
                <w:webHidden/>
              </w:rPr>
              <w:instrText xml:space="preserve"> PAGEREF _Toc215826703 \h </w:instrText>
            </w:r>
            <w:r>
              <w:rPr>
                <w:noProof/>
                <w:webHidden/>
              </w:rPr>
            </w:r>
            <w:r>
              <w:rPr>
                <w:noProof/>
                <w:webHidden/>
              </w:rPr>
              <w:fldChar w:fldCharType="separate"/>
            </w:r>
            <w:r w:rsidR="007A332C">
              <w:rPr>
                <w:noProof/>
                <w:webHidden/>
              </w:rPr>
              <w:t>152</w:t>
            </w:r>
            <w:r>
              <w:rPr>
                <w:noProof/>
                <w:webHidden/>
              </w:rPr>
              <w:fldChar w:fldCharType="end"/>
            </w:r>
          </w:hyperlink>
        </w:p>
        <w:p w14:paraId="0D82CE69" w14:textId="1BAA4DFD" w:rsidR="00E01E93" w:rsidRDefault="00E01E93">
          <w:pPr>
            <w:pStyle w:val="TOC1"/>
            <w:tabs>
              <w:tab w:val="right" w:leader="dot" w:pos="9464"/>
            </w:tabs>
            <w:rPr>
              <w:rFonts w:asciiTheme="minorHAnsi" w:eastAsiaTheme="minorEastAsia" w:hAnsiTheme="minorHAnsi" w:cstheme="minorBidi"/>
              <w:b w:val="0"/>
              <w:noProof/>
              <w:kern w:val="2"/>
              <w:lang w:eastAsia="en-AU"/>
              <w14:ligatures w14:val="standardContextual"/>
            </w:rPr>
          </w:pPr>
          <w:hyperlink w:anchor="_Toc215826704" w:history="1">
            <w:r w:rsidRPr="00BF7880">
              <w:rPr>
                <w:rStyle w:val="Hyperlink"/>
                <w:noProof/>
              </w:rPr>
              <w:t>Chapter 10. Activities</w:t>
            </w:r>
            <w:r>
              <w:rPr>
                <w:noProof/>
                <w:webHidden/>
              </w:rPr>
              <w:tab/>
            </w:r>
            <w:r>
              <w:rPr>
                <w:noProof/>
                <w:webHidden/>
              </w:rPr>
              <w:fldChar w:fldCharType="begin"/>
            </w:r>
            <w:r>
              <w:rPr>
                <w:noProof/>
                <w:webHidden/>
              </w:rPr>
              <w:instrText xml:space="preserve"> PAGEREF _Toc215826704 \h </w:instrText>
            </w:r>
            <w:r>
              <w:rPr>
                <w:noProof/>
                <w:webHidden/>
              </w:rPr>
            </w:r>
            <w:r>
              <w:rPr>
                <w:noProof/>
                <w:webHidden/>
              </w:rPr>
              <w:fldChar w:fldCharType="separate"/>
            </w:r>
            <w:r w:rsidR="007A332C">
              <w:rPr>
                <w:noProof/>
                <w:webHidden/>
              </w:rPr>
              <w:t>153</w:t>
            </w:r>
            <w:r>
              <w:rPr>
                <w:noProof/>
                <w:webHidden/>
              </w:rPr>
              <w:fldChar w:fldCharType="end"/>
            </w:r>
          </w:hyperlink>
        </w:p>
        <w:p w14:paraId="6E354AA4" w14:textId="6833906D"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705" w:history="1">
            <w:r w:rsidRPr="00BF7880">
              <w:rPr>
                <w:rStyle w:val="Hyperlink"/>
                <w:noProof/>
              </w:rPr>
              <w:t>10.1. Skills for Education and Employment (SEE)</w:t>
            </w:r>
            <w:r>
              <w:rPr>
                <w:noProof/>
                <w:webHidden/>
              </w:rPr>
              <w:tab/>
            </w:r>
            <w:r>
              <w:rPr>
                <w:noProof/>
                <w:webHidden/>
              </w:rPr>
              <w:fldChar w:fldCharType="begin"/>
            </w:r>
            <w:r>
              <w:rPr>
                <w:noProof/>
                <w:webHidden/>
              </w:rPr>
              <w:instrText xml:space="preserve"> PAGEREF _Toc215826705 \h </w:instrText>
            </w:r>
            <w:r>
              <w:rPr>
                <w:noProof/>
                <w:webHidden/>
              </w:rPr>
            </w:r>
            <w:r>
              <w:rPr>
                <w:noProof/>
                <w:webHidden/>
              </w:rPr>
              <w:fldChar w:fldCharType="separate"/>
            </w:r>
            <w:r w:rsidR="007A332C">
              <w:rPr>
                <w:noProof/>
                <w:webHidden/>
              </w:rPr>
              <w:t>153</w:t>
            </w:r>
            <w:r>
              <w:rPr>
                <w:noProof/>
                <w:webHidden/>
              </w:rPr>
              <w:fldChar w:fldCharType="end"/>
            </w:r>
          </w:hyperlink>
        </w:p>
        <w:p w14:paraId="0D7D64C6" w14:textId="1DA5A488"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06" w:history="1">
            <w:r w:rsidRPr="00BF7880">
              <w:rPr>
                <w:rStyle w:val="Hyperlink"/>
                <w:noProof/>
              </w:rPr>
              <w:t>10.1.1 Purpose of the SEE program</w:t>
            </w:r>
            <w:r>
              <w:rPr>
                <w:noProof/>
                <w:webHidden/>
              </w:rPr>
              <w:tab/>
            </w:r>
            <w:r>
              <w:rPr>
                <w:noProof/>
                <w:webHidden/>
              </w:rPr>
              <w:fldChar w:fldCharType="begin"/>
            </w:r>
            <w:r>
              <w:rPr>
                <w:noProof/>
                <w:webHidden/>
              </w:rPr>
              <w:instrText xml:space="preserve"> PAGEREF _Toc215826706 \h </w:instrText>
            </w:r>
            <w:r>
              <w:rPr>
                <w:noProof/>
                <w:webHidden/>
              </w:rPr>
            </w:r>
            <w:r>
              <w:rPr>
                <w:noProof/>
                <w:webHidden/>
              </w:rPr>
              <w:fldChar w:fldCharType="separate"/>
            </w:r>
            <w:r w:rsidR="007A332C">
              <w:rPr>
                <w:noProof/>
                <w:webHidden/>
              </w:rPr>
              <w:t>153</w:t>
            </w:r>
            <w:r>
              <w:rPr>
                <w:noProof/>
                <w:webHidden/>
              </w:rPr>
              <w:fldChar w:fldCharType="end"/>
            </w:r>
          </w:hyperlink>
        </w:p>
        <w:p w14:paraId="1E8FC8B0" w14:textId="4E635FB8"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07" w:history="1">
            <w:r w:rsidRPr="00BF7880">
              <w:rPr>
                <w:rStyle w:val="Hyperlink"/>
                <w:noProof/>
              </w:rPr>
              <w:t>10.1.2 About the SEE program</w:t>
            </w:r>
            <w:r>
              <w:rPr>
                <w:noProof/>
                <w:webHidden/>
              </w:rPr>
              <w:tab/>
            </w:r>
            <w:r>
              <w:rPr>
                <w:noProof/>
                <w:webHidden/>
              </w:rPr>
              <w:fldChar w:fldCharType="begin"/>
            </w:r>
            <w:r>
              <w:rPr>
                <w:noProof/>
                <w:webHidden/>
              </w:rPr>
              <w:instrText xml:space="preserve"> PAGEREF _Toc215826707 \h </w:instrText>
            </w:r>
            <w:r>
              <w:rPr>
                <w:noProof/>
                <w:webHidden/>
              </w:rPr>
            </w:r>
            <w:r>
              <w:rPr>
                <w:noProof/>
                <w:webHidden/>
              </w:rPr>
              <w:fldChar w:fldCharType="separate"/>
            </w:r>
            <w:r w:rsidR="007A332C">
              <w:rPr>
                <w:noProof/>
                <w:webHidden/>
              </w:rPr>
              <w:t>153</w:t>
            </w:r>
            <w:r>
              <w:rPr>
                <w:noProof/>
                <w:webHidden/>
              </w:rPr>
              <w:fldChar w:fldCharType="end"/>
            </w:r>
          </w:hyperlink>
        </w:p>
        <w:p w14:paraId="0D12C9BA" w14:textId="43125DBB"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08" w:history="1">
            <w:r w:rsidRPr="00BF7880">
              <w:rPr>
                <w:rStyle w:val="Hyperlink"/>
                <w:noProof/>
              </w:rPr>
              <w:t>10.1.3 Eligibility</w:t>
            </w:r>
            <w:r>
              <w:rPr>
                <w:noProof/>
                <w:webHidden/>
              </w:rPr>
              <w:tab/>
            </w:r>
            <w:r>
              <w:rPr>
                <w:noProof/>
                <w:webHidden/>
              </w:rPr>
              <w:fldChar w:fldCharType="begin"/>
            </w:r>
            <w:r>
              <w:rPr>
                <w:noProof/>
                <w:webHidden/>
              </w:rPr>
              <w:instrText xml:space="preserve"> PAGEREF _Toc215826708 \h </w:instrText>
            </w:r>
            <w:r>
              <w:rPr>
                <w:noProof/>
                <w:webHidden/>
              </w:rPr>
            </w:r>
            <w:r>
              <w:rPr>
                <w:noProof/>
                <w:webHidden/>
              </w:rPr>
              <w:fldChar w:fldCharType="separate"/>
            </w:r>
            <w:r w:rsidR="007A332C">
              <w:rPr>
                <w:noProof/>
                <w:webHidden/>
              </w:rPr>
              <w:t>153</w:t>
            </w:r>
            <w:r>
              <w:rPr>
                <w:noProof/>
                <w:webHidden/>
              </w:rPr>
              <w:fldChar w:fldCharType="end"/>
            </w:r>
          </w:hyperlink>
        </w:p>
        <w:p w14:paraId="24D1AA7B" w14:textId="22A7E2D5"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09" w:history="1">
            <w:r w:rsidRPr="00BF7880">
              <w:rPr>
                <w:rStyle w:val="Hyperlink"/>
                <w:noProof/>
              </w:rPr>
              <w:t>10.1.4 Managing participation in the SEE program</w:t>
            </w:r>
            <w:r>
              <w:rPr>
                <w:noProof/>
                <w:webHidden/>
              </w:rPr>
              <w:tab/>
            </w:r>
            <w:r>
              <w:rPr>
                <w:noProof/>
                <w:webHidden/>
              </w:rPr>
              <w:fldChar w:fldCharType="begin"/>
            </w:r>
            <w:r>
              <w:rPr>
                <w:noProof/>
                <w:webHidden/>
              </w:rPr>
              <w:instrText xml:space="preserve"> PAGEREF _Toc215826709 \h </w:instrText>
            </w:r>
            <w:r>
              <w:rPr>
                <w:noProof/>
                <w:webHidden/>
              </w:rPr>
            </w:r>
            <w:r>
              <w:rPr>
                <w:noProof/>
                <w:webHidden/>
              </w:rPr>
              <w:fldChar w:fldCharType="separate"/>
            </w:r>
            <w:r w:rsidR="007A332C">
              <w:rPr>
                <w:noProof/>
                <w:webHidden/>
              </w:rPr>
              <w:t>154</w:t>
            </w:r>
            <w:r>
              <w:rPr>
                <w:noProof/>
                <w:webHidden/>
              </w:rPr>
              <w:fldChar w:fldCharType="end"/>
            </w:r>
          </w:hyperlink>
        </w:p>
        <w:p w14:paraId="1A85F638" w14:textId="610869A4"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710" w:history="1">
            <w:r w:rsidRPr="00BF7880">
              <w:rPr>
                <w:rStyle w:val="Hyperlink"/>
                <w:noProof/>
              </w:rPr>
              <w:t>10.2. Voluntary Work</w:t>
            </w:r>
            <w:r>
              <w:rPr>
                <w:noProof/>
                <w:webHidden/>
              </w:rPr>
              <w:tab/>
            </w:r>
            <w:r>
              <w:rPr>
                <w:noProof/>
                <w:webHidden/>
              </w:rPr>
              <w:fldChar w:fldCharType="begin"/>
            </w:r>
            <w:r>
              <w:rPr>
                <w:noProof/>
                <w:webHidden/>
              </w:rPr>
              <w:instrText xml:space="preserve"> PAGEREF _Toc215826710 \h </w:instrText>
            </w:r>
            <w:r>
              <w:rPr>
                <w:noProof/>
                <w:webHidden/>
              </w:rPr>
            </w:r>
            <w:r>
              <w:rPr>
                <w:noProof/>
                <w:webHidden/>
              </w:rPr>
              <w:fldChar w:fldCharType="separate"/>
            </w:r>
            <w:r w:rsidR="007A332C">
              <w:rPr>
                <w:noProof/>
                <w:webHidden/>
              </w:rPr>
              <w:t>155</w:t>
            </w:r>
            <w:r>
              <w:rPr>
                <w:noProof/>
                <w:webHidden/>
              </w:rPr>
              <w:fldChar w:fldCharType="end"/>
            </w:r>
          </w:hyperlink>
        </w:p>
        <w:p w14:paraId="20438B67" w14:textId="44308B74"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11" w:history="1">
            <w:r w:rsidRPr="00BF7880">
              <w:rPr>
                <w:rStyle w:val="Hyperlink"/>
                <w:noProof/>
              </w:rPr>
              <w:t>10.2.1 Benefits of Voluntary Work</w:t>
            </w:r>
            <w:r>
              <w:rPr>
                <w:noProof/>
                <w:webHidden/>
              </w:rPr>
              <w:tab/>
            </w:r>
            <w:r>
              <w:rPr>
                <w:noProof/>
                <w:webHidden/>
              </w:rPr>
              <w:fldChar w:fldCharType="begin"/>
            </w:r>
            <w:r>
              <w:rPr>
                <w:noProof/>
                <w:webHidden/>
              </w:rPr>
              <w:instrText xml:space="preserve"> PAGEREF _Toc215826711 \h </w:instrText>
            </w:r>
            <w:r>
              <w:rPr>
                <w:noProof/>
                <w:webHidden/>
              </w:rPr>
            </w:r>
            <w:r>
              <w:rPr>
                <w:noProof/>
                <w:webHidden/>
              </w:rPr>
              <w:fldChar w:fldCharType="separate"/>
            </w:r>
            <w:r w:rsidR="007A332C">
              <w:rPr>
                <w:noProof/>
                <w:webHidden/>
              </w:rPr>
              <w:t>155</w:t>
            </w:r>
            <w:r>
              <w:rPr>
                <w:noProof/>
                <w:webHidden/>
              </w:rPr>
              <w:fldChar w:fldCharType="end"/>
            </w:r>
          </w:hyperlink>
        </w:p>
        <w:p w14:paraId="5A47A5B7" w14:textId="08867708"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12" w:history="1">
            <w:r w:rsidRPr="00BF7880">
              <w:rPr>
                <w:rStyle w:val="Hyperlink"/>
                <w:noProof/>
              </w:rPr>
              <w:t>10.2.2 Eligibility</w:t>
            </w:r>
            <w:r>
              <w:rPr>
                <w:noProof/>
                <w:webHidden/>
              </w:rPr>
              <w:tab/>
            </w:r>
            <w:r>
              <w:rPr>
                <w:noProof/>
                <w:webHidden/>
              </w:rPr>
              <w:fldChar w:fldCharType="begin"/>
            </w:r>
            <w:r>
              <w:rPr>
                <w:noProof/>
                <w:webHidden/>
              </w:rPr>
              <w:instrText xml:space="preserve"> PAGEREF _Toc215826712 \h </w:instrText>
            </w:r>
            <w:r>
              <w:rPr>
                <w:noProof/>
                <w:webHidden/>
              </w:rPr>
            </w:r>
            <w:r>
              <w:rPr>
                <w:noProof/>
                <w:webHidden/>
              </w:rPr>
              <w:fldChar w:fldCharType="separate"/>
            </w:r>
            <w:r w:rsidR="007A332C">
              <w:rPr>
                <w:noProof/>
                <w:webHidden/>
              </w:rPr>
              <w:t>155</w:t>
            </w:r>
            <w:r>
              <w:rPr>
                <w:noProof/>
                <w:webHidden/>
              </w:rPr>
              <w:fldChar w:fldCharType="end"/>
            </w:r>
          </w:hyperlink>
        </w:p>
        <w:p w14:paraId="09AD3945" w14:textId="3EB7C9EA"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13" w:history="1">
            <w:r w:rsidRPr="00BF7880">
              <w:rPr>
                <w:rStyle w:val="Hyperlink"/>
                <w:noProof/>
              </w:rPr>
              <w:t>10.2.3 Types of Voluntary Work</w:t>
            </w:r>
            <w:r>
              <w:rPr>
                <w:noProof/>
                <w:webHidden/>
              </w:rPr>
              <w:tab/>
            </w:r>
            <w:r>
              <w:rPr>
                <w:noProof/>
                <w:webHidden/>
              </w:rPr>
              <w:fldChar w:fldCharType="begin"/>
            </w:r>
            <w:r>
              <w:rPr>
                <w:noProof/>
                <w:webHidden/>
              </w:rPr>
              <w:instrText xml:space="preserve"> PAGEREF _Toc215826713 \h </w:instrText>
            </w:r>
            <w:r>
              <w:rPr>
                <w:noProof/>
                <w:webHidden/>
              </w:rPr>
            </w:r>
            <w:r>
              <w:rPr>
                <w:noProof/>
                <w:webHidden/>
              </w:rPr>
              <w:fldChar w:fldCharType="separate"/>
            </w:r>
            <w:r w:rsidR="007A332C">
              <w:rPr>
                <w:noProof/>
                <w:webHidden/>
              </w:rPr>
              <w:t>156</w:t>
            </w:r>
            <w:r>
              <w:rPr>
                <w:noProof/>
                <w:webHidden/>
              </w:rPr>
              <w:fldChar w:fldCharType="end"/>
            </w:r>
          </w:hyperlink>
        </w:p>
        <w:p w14:paraId="557AD319" w14:textId="7B094043"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14" w:history="1">
            <w:r w:rsidRPr="00BF7880">
              <w:rPr>
                <w:rStyle w:val="Hyperlink"/>
                <w:noProof/>
              </w:rPr>
              <w:t>10.2.4 Requirements of Voluntary Work placements</w:t>
            </w:r>
            <w:r>
              <w:rPr>
                <w:noProof/>
                <w:webHidden/>
              </w:rPr>
              <w:tab/>
            </w:r>
            <w:r>
              <w:rPr>
                <w:noProof/>
                <w:webHidden/>
              </w:rPr>
              <w:fldChar w:fldCharType="begin"/>
            </w:r>
            <w:r>
              <w:rPr>
                <w:noProof/>
                <w:webHidden/>
              </w:rPr>
              <w:instrText xml:space="preserve"> PAGEREF _Toc215826714 \h </w:instrText>
            </w:r>
            <w:r>
              <w:rPr>
                <w:noProof/>
                <w:webHidden/>
              </w:rPr>
            </w:r>
            <w:r>
              <w:rPr>
                <w:noProof/>
                <w:webHidden/>
              </w:rPr>
              <w:fldChar w:fldCharType="separate"/>
            </w:r>
            <w:r w:rsidR="007A332C">
              <w:rPr>
                <w:noProof/>
                <w:webHidden/>
              </w:rPr>
              <w:t>156</w:t>
            </w:r>
            <w:r>
              <w:rPr>
                <w:noProof/>
                <w:webHidden/>
              </w:rPr>
              <w:fldChar w:fldCharType="end"/>
            </w:r>
          </w:hyperlink>
        </w:p>
        <w:p w14:paraId="64014769" w14:textId="0BE44F3B"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15" w:history="1">
            <w:r w:rsidRPr="00BF7880">
              <w:rPr>
                <w:rStyle w:val="Hyperlink"/>
                <w:noProof/>
              </w:rPr>
              <w:t>10.2.5 Arranging placements</w:t>
            </w:r>
            <w:r>
              <w:rPr>
                <w:noProof/>
                <w:webHidden/>
              </w:rPr>
              <w:tab/>
            </w:r>
            <w:r>
              <w:rPr>
                <w:noProof/>
                <w:webHidden/>
              </w:rPr>
              <w:fldChar w:fldCharType="begin"/>
            </w:r>
            <w:r>
              <w:rPr>
                <w:noProof/>
                <w:webHidden/>
              </w:rPr>
              <w:instrText xml:space="preserve"> PAGEREF _Toc215826715 \h </w:instrText>
            </w:r>
            <w:r>
              <w:rPr>
                <w:noProof/>
                <w:webHidden/>
              </w:rPr>
            </w:r>
            <w:r>
              <w:rPr>
                <w:noProof/>
                <w:webHidden/>
              </w:rPr>
              <w:fldChar w:fldCharType="separate"/>
            </w:r>
            <w:r w:rsidR="007A332C">
              <w:rPr>
                <w:noProof/>
                <w:webHidden/>
              </w:rPr>
              <w:t>158</w:t>
            </w:r>
            <w:r>
              <w:rPr>
                <w:noProof/>
                <w:webHidden/>
              </w:rPr>
              <w:fldChar w:fldCharType="end"/>
            </w:r>
          </w:hyperlink>
        </w:p>
        <w:p w14:paraId="201D857A" w14:textId="79E8C741"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16" w:history="1">
            <w:r w:rsidRPr="00BF7880">
              <w:rPr>
                <w:rStyle w:val="Hyperlink"/>
                <w:noProof/>
              </w:rPr>
              <w:t>10.2.6 Managing Provider Sourced Voluntary Work placements</w:t>
            </w:r>
            <w:r>
              <w:rPr>
                <w:noProof/>
                <w:webHidden/>
              </w:rPr>
              <w:tab/>
            </w:r>
            <w:r>
              <w:rPr>
                <w:noProof/>
                <w:webHidden/>
              </w:rPr>
              <w:fldChar w:fldCharType="begin"/>
            </w:r>
            <w:r>
              <w:rPr>
                <w:noProof/>
                <w:webHidden/>
              </w:rPr>
              <w:instrText xml:space="preserve"> PAGEREF _Toc215826716 \h </w:instrText>
            </w:r>
            <w:r>
              <w:rPr>
                <w:noProof/>
                <w:webHidden/>
              </w:rPr>
            </w:r>
            <w:r>
              <w:rPr>
                <w:noProof/>
                <w:webHidden/>
              </w:rPr>
              <w:fldChar w:fldCharType="separate"/>
            </w:r>
            <w:r w:rsidR="007A332C">
              <w:rPr>
                <w:noProof/>
                <w:webHidden/>
              </w:rPr>
              <w:t>158</w:t>
            </w:r>
            <w:r>
              <w:rPr>
                <w:noProof/>
                <w:webHidden/>
              </w:rPr>
              <w:fldChar w:fldCharType="end"/>
            </w:r>
          </w:hyperlink>
        </w:p>
        <w:p w14:paraId="2796563D" w14:textId="5BDEC642"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717" w:history="1">
            <w:r w:rsidRPr="00BF7880">
              <w:rPr>
                <w:rStyle w:val="Hyperlink"/>
                <w:noProof/>
              </w:rPr>
              <w:t>10.3. Observational work experience</w:t>
            </w:r>
            <w:r>
              <w:rPr>
                <w:noProof/>
                <w:webHidden/>
              </w:rPr>
              <w:tab/>
            </w:r>
            <w:r>
              <w:rPr>
                <w:noProof/>
                <w:webHidden/>
              </w:rPr>
              <w:fldChar w:fldCharType="begin"/>
            </w:r>
            <w:r>
              <w:rPr>
                <w:noProof/>
                <w:webHidden/>
              </w:rPr>
              <w:instrText xml:space="preserve"> PAGEREF _Toc215826717 \h </w:instrText>
            </w:r>
            <w:r>
              <w:rPr>
                <w:noProof/>
                <w:webHidden/>
              </w:rPr>
            </w:r>
            <w:r>
              <w:rPr>
                <w:noProof/>
                <w:webHidden/>
              </w:rPr>
              <w:fldChar w:fldCharType="separate"/>
            </w:r>
            <w:r w:rsidR="007A332C">
              <w:rPr>
                <w:noProof/>
                <w:webHidden/>
              </w:rPr>
              <w:t>159</w:t>
            </w:r>
            <w:r>
              <w:rPr>
                <w:noProof/>
                <w:webHidden/>
              </w:rPr>
              <w:fldChar w:fldCharType="end"/>
            </w:r>
          </w:hyperlink>
        </w:p>
        <w:p w14:paraId="4D772F7C" w14:textId="28BC29C5"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18" w:history="1">
            <w:r w:rsidRPr="00BF7880">
              <w:rPr>
                <w:rStyle w:val="Hyperlink"/>
                <w:noProof/>
              </w:rPr>
              <w:t>10.3.1 Benefits of Observational Work Experience</w:t>
            </w:r>
            <w:r>
              <w:rPr>
                <w:noProof/>
                <w:webHidden/>
              </w:rPr>
              <w:tab/>
            </w:r>
            <w:r>
              <w:rPr>
                <w:noProof/>
                <w:webHidden/>
              </w:rPr>
              <w:fldChar w:fldCharType="begin"/>
            </w:r>
            <w:r>
              <w:rPr>
                <w:noProof/>
                <w:webHidden/>
              </w:rPr>
              <w:instrText xml:space="preserve"> PAGEREF _Toc215826718 \h </w:instrText>
            </w:r>
            <w:r>
              <w:rPr>
                <w:noProof/>
                <w:webHidden/>
              </w:rPr>
            </w:r>
            <w:r>
              <w:rPr>
                <w:noProof/>
                <w:webHidden/>
              </w:rPr>
              <w:fldChar w:fldCharType="separate"/>
            </w:r>
            <w:r w:rsidR="007A332C">
              <w:rPr>
                <w:noProof/>
                <w:webHidden/>
              </w:rPr>
              <w:t>159</w:t>
            </w:r>
            <w:r>
              <w:rPr>
                <w:noProof/>
                <w:webHidden/>
              </w:rPr>
              <w:fldChar w:fldCharType="end"/>
            </w:r>
          </w:hyperlink>
        </w:p>
        <w:p w14:paraId="70659344" w14:textId="3CF3059D"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19" w:history="1">
            <w:r w:rsidRPr="00BF7880">
              <w:rPr>
                <w:rStyle w:val="Hyperlink"/>
                <w:noProof/>
              </w:rPr>
              <w:t>10.3.2 Eligibility</w:t>
            </w:r>
            <w:r>
              <w:rPr>
                <w:noProof/>
                <w:webHidden/>
              </w:rPr>
              <w:tab/>
            </w:r>
            <w:r>
              <w:rPr>
                <w:noProof/>
                <w:webHidden/>
              </w:rPr>
              <w:fldChar w:fldCharType="begin"/>
            </w:r>
            <w:r>
              <w:rPr>
                <w:noProof/>
                <w:webHidden/>
              </w:rPr>
              <w:instrText xml:space="preserve"> PAGEREF _Toc215826719 \h </w:instrText>
            </w:r>
            <w:r>
              <w:rPr>
                <w:noProof/>
                <w:webHidden/>
              </w:rPr>
            </w:r>
            <w:r>
              <w:rPr>
                <w:noProof/>
                <w:webHidden/>
              </w:rPr>
              <w:fldChar w:fldCharType="separate"/>
            </w:r>
            <w:r w:rsidR="007A332C">
              <w:rPr>
                <w:noProof/>
                <w:webHidden/>
              </w:rPr>
              <w:t>159</w:t>
            </w:r>
            <w:r>
              <w:rPr>
                <w:noProof/>
                <w:webHidden/>
              </w:rPr>
              <w:fldChar w:fldCharType="end"/>
            </w:r>
          </w:hyperlink>
        </w:p>
        <w:p w14:paraId="03CF9523" w14:textId="5E30AF87"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20" w:history="1">
            <w:r w:rsidRPr="00BF7880">
              <w:rPr>
                <w:rStyle w:val="Hyperlink"/>
                <w:noProof/>
              </w:rPr>
              <w:t>10.3.3 Requirements for OWE placements</w:t>
            </w:r>
            <w:r>
              <w:rPr>
                <w:noProof/>
                <w:webHidden/>
              </w:rPr>
              <w:tab/>
            </w:r>
            <w:r>
              <w:rPr>
                <w:noProof/>
                <w:webHidden/>
              </w:rPr>
              <w:fldChar w:fldCharType="begin"/>
            </w:r>
            <w:r>
              <w:rPr>
                <w:noProof/>
                <w:webHidden/>
              </w:rPr>
              <w:instrText xml:space="preserve"> PAGEREF _Toc215826720 \h </w:instrText>
            </w:r>
            <w:r>
              <w:rPr>
                <w:noProof/>
                <w:webHidden/>
              </w:rPr>
            </w:r>
            <w:r>
              <w:rPr>
                <w:noProof/>
                <w:webHidden/>
              </w:rPr>
              <w:fldChar w:fldCharType="separate"/>
            </w:r>
            <w:r w:rsidR="007A332C">
              <w:rPr>
                <w:noProof/>
                <w:webHidden/>
              </w:rPr>
              <w:t>159</w:t>
            </w:r>
            <w:r>
              <w:rPr>
                <w:noProof/>
                <w:webHidden/>
              </w:rPr>
              <w:fldChar w:fldCharType="end"/>
            </w:r>
          </w:hyperlink>
        </w:p>
        <w:p w14:paraId="4D9915E3" w14:textId="58CD75C9"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21" w:history="1">
            <w:r w:rsidRPr="00BF7880">
              <w:rPr>
                <w:rStyle w:val="Hyperlink"/>
                <w:iCs/>
                <w:noProof/>
              </w:rPr>
              <w:t>Host Organisations</w:t>
            </w:r>
            <w:r>
              <w:rPr>
                <w:noProof/>
                <w:webHidden/>
              </w:rPr>
              <w:tab/>
            </w:r>
            <w:r>
              <w:rPr>
                <w:noProof/>
                <w:webHidden/>
              </w:rPr>
              <w:fldChar w:fldCharType="begin"/>
            </w:r>
            <w:r>
              <w:rPr>
                <w:noProof/>
                <w:webHidden/>
              </w:rPr>
              <w:instrText xml:space="preserve"> PAGEREF _Toc215826721 \h </w:instrText>
            </w:r>
            <w:r>
              <w:rPr>
                <w:noProof/>
                <w:webHidden/>
              </w:rPr>
            </w:r>
            <w:r>
              <w:rPr>
                <w:noProof/>
                <w:webHidden/>
              </w:rPr>
              <w:fldChar w:fldCharType="separate"/>
            </w:r>
            <w:r w:rsidR="007A332C">
              <w:rPr>
                <w:noProof/>
                <w:webHidden/>
              </w:rPr>
              <w:t>160</w:t>
            </w:r>
            <w:r>
              <w:rPr>
                <w:noProof/>
                <w:webHidden/>
              </w:rPr>
              <w:fldChar w:fldCharType="end"/>
            </w:r>
          </w:hyperlink>
        </w:p>
        <w:p w14:paraId="04E98BD2" w14:textId="0FD2AD02"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22" w:history="1">
            <w:r w:rsidRPr="00BF7880">
              <w:rPr>
                <w:rStyle w:val="Hyperlink"/>
                <w:noProof/>
              </w:rPr>
              <w:t>10.3.4 Arranging OWE placements</w:t>
            </w:r>
            <w:r>
              <w:rPr>
                <w:noProof/>
                <w:webHidden/>
              </w:rPr>
              <w:tab/>
            </w:r>
            <w:r>
              <w:rPr>
                <w:noProof/>
                <w:webHidden/>
              </w:rPr>
              <w:fldChar w:fldCharType="begin"/>
            </w:r>
            <w:r>
              <w:rPr>
                <w:noProof/>
                <w:webHidden/>
              </w:rPr>
              <w:instrText xml:space="preserve"> PAGEREF _Toc215826722 \h </w:instrText>
            </w:r>
            <w:r>
              <w:rPr>
                <w:noProof/>
                <w:webHidden/>
              </w:rPr>
            </w:r>
            <w:r>
              <w:rPr>
                <w:noProof/>
                <w:webHidden/>
              </w:rPr>
              <w:fldChar w:fldCharType="separate"/>
            </w:r>
            <w:r w:rsidR="007A332C">
              <w:rPr>
                <w:noProof/>
                <w:webHidden/>
              </w:rPr>
              <w:t>161</w:t>
            </w:r>
            <w:r>
              <w:rPr>
                <w:noProof/>
                <w:webHidden/>
              </w:rPr>
              <w:fldChar w:fldCharType="end"/>
            </w:r>
          </w:hyperlink>
        </w:p>
        <w:p w14:paraId="0EA5AF6A" w14:textId="681E1879"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23" w:history="1">
            <w:r w:rsidRPr="00BF7880">
              <w:rPr>
                <w:rStyle w:val="Hyperlink"/>
                <w:noProof/>
              </w:rPr>
              <w:t>10.3.5 Managing OWE placements</w:t>
            </w:r>
            <w:r>
              <w:rPr>
                <w:noProof/>
                <w:webHidden/>
              </w:rPr>
              <w:tab/>
            </w:r>
            <w:r>
              <w:rPr>
                <w:noProof/>
                <w:webHidden/>
              </w:rPr>
              <w:fldChar w:fldCharType="begin"/>
            </w:r>
            <w:r>
              <w:rPr>
                <w:noProof/>
                <w:webHidden/>
              </w:rPr>
              <w:instrText xml:space="preserve"> PAGEREF _Toc215826723 \h </w:instrText>
            </w:r>
            <w:r>
              <w:rPr>
                <w:noProof/>
                <w:webHidden/>
              </w:rPr>
            </w:r>
            <w:r>
              <w:rPr>
                <w:noProof/>
                <w:webHidden/>
              </w:rPr>
              <w:fldChar w:fldCharType="separate"/>
            </w:r>
            <w:r w:rsidR="007A332C">
              <w:rPr>
                <w:noProof/>
                <w:webHidden/>
              </w:rPr>
              <w:t>161</w:t>
            </w:r>
            <w:r>
              <w:rPr>
                <w:noProof/>
                <w:webHidden/>
              </w:rPr>
              <w:fldChar w:fldCharType="end"/>
            </w:r>
          </w:hyperlink>
        </w:p>
        <w:p w14:paraId="05472ADC" w14:textId="6EE1E0F3"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724" w:history="1">
            <w:r w:rsidRPr="00BF7880">
              <w:rPr>
                <w:rStyle w:val="Hyperlink"/>
                <w:noProof/>
              </w:rPr>
              <w:t>10.4. Non-vocational assistance and interventions</w:t>
            </w:r>
            <w:r>
              <w:rPr>
                <w:noProof/>
                <w:webHidden/>
              </w:rPr>
              <w:tab/>
            </w:r>
            <w:r>
              <w:rPr>
                <w:noProof/>
                <w:webHidden/>
              </w:rPr>
              <w:fldChar w:fldCharType="begin"/>
            </w:r>
            <w:r>
              <w:rPr>
                <w:noProof/>
                <w:webHidden/>
              </w:rPr>
              <w:instrText xml:space="preserve"> PAGEREF _Toc215826724 \h </w:instrText>
            </w:r>
            <w:r>
              <w:rPr>
                <w:noProof/>
                <w:webHidden/>
              </w:rPr>
            </w:r>
            <w:r>
              <w:rPr>
                <w:noProof/>
                <w:webHidden/>
              </w:rPr>
              <w:fldChar w:fldCharType="separate"/>
            </w:r>
            <w:r w:rsidR="007A332C">
              <w:rPr>
                <w:noProof/>
                <w:webHidden/>
              </w:rPr>
              <w:t>162</w:t>
            </w:r>
            <w:r>
              <w:rPr>
                <w:noProof/>
                <w:webHidden/>
              </w:rPr>
              <w:fldChar w:fldCharType="end"/>
            </w:r>
          </w:hyperlink>
        </w:p>
        <w:p w14:paraId="1643F9FD" w14:textId="4284EE12"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25" w:history="1">
            <w:r w:rsidRPr="00BF7880">
              <w:rPr>
                <w:rStyle w:val="Hyperlink"/>
                <w:noProof/>
              </w:rPr>
              <w:t>10.4.1 Purpose of non-vocational assistance and interventions</w:t>
            </w:r>
            <w:r>
              <w:rPr>
                <w:noProof/>
                <w:webHidden/>
              </w:rPr>
              <w:tab/>
            </w:r>
            <w:r>
              <w:rPr>
                <w:noProof/>
                <w:webHidden/>
              </w:rPr>
              <w:fldChar w:fldCharType="begin"/>
            </w:r>
            <w:r>
              <w:rPr>
                <w:noProof/>
                <w:webHidden/>
              </w:rPr>
              <w:instrText xml:space="preserve"> PAGEREF _Toc215826725 \h </w:instrText>
            </w:r>
            <w:r>
              <w:rPr>
                <w:noProof/>
                <w:webHidden/>
              </w:rPr>
            </w:r>
            <w:r>
              <w:rPr>
                <w:noProof/>
                <w:webHidden/>
              </w:rPr>
              <w:fldChar w:fldCharType="separate"/>
            </w:r>
            <w:r w:rsidR="007A332C">
              <w:rPr>
                <w:noProof/>
                <w:webHidden/>
              </w:rPr>
              <w:t>162</w:t>
            </w:r>
            <w:r>
              <w:rPr>
                <w:noProof/>
                <w:webHidden/>
              </w:rPr>
              <w:fldChar w:fldCharType="end"/>
            </w:r>
          </w:hyperlink>
        </w:p>
        <w:p w14:paraId="48DA1E00" w14:textId="2DAF7FA5"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26" w:history="1">
            <w:r w:rsidRPr="00BF7880">
              <w:rPr>
                <w:rStyle w:val="Hyperlink"/>
                <w:noProof/>
              </w:rPr>
              <w:t>10.4.2 Types of assistance and interventions</w:t>
            </w:r>
            <w:r>
              <w:rPr>
                <w:noProof/>
                <w:webHidden/>
              </w:rPr>
              <w:tab/>
            </w:r>
            <w:r>
              <w:rPr>
                <w:noProof/>
                <w:webHidden/>
              </w:rPr>
              <w:fldChar w:fldCharType="begin"/>
            </w:r>
            <w:r>
              <w:rPr>
                <w:noProof/>
                <w:webHidden/>
              </w:rPr>
              <w:instrText xml:space="preserve"> PAGEREF _Toc215826726 \h </w:instrText>
            </w:r>
            <w:r>
              <w:rPr>
                <w:noProof/>
                <w:webHidden/>
              </w:rPr>
            </w:r>
            <w:r>
              <w:rPr>
                <w:noProof/>
                <w:webHidden/>
              </w:rPr>
              <w:fldChar w:fldCharType="separate"/>
            </w:r>
            <w:r w:rsidR="007A332C">
              <w:rPr>
                <w:noProof/>
                <w:webHidden/>
              </w:rPr>
              <w:t>162</w:t>
            </w:r>
            <w:r>
              <w:rPr>
                <w:noProof/>
                <w:webHidden/>
              </w:rPr>
              <w:fldChar w:fldCharType="end"/>
            </w:r>
          </w:hyperlink>
        </w:p>
        <w:p w14:paraId="72BDBD97" w14:textId="3BA41A2B"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27" w:history="1">
            <w:r w:rsidRPr="00BF7880">
              <w:rPr>
                <w:rStyle w:val="Hyperlink"/>
                <w:noProof/>
              </w:rPr>
              <w:t>10.4.3 Qualifying for points under PBAS</w:t>
            </w:r>
            <w:r>
              <w:rPr>
                <w:noProof/>
                <w:webHidden/>
              </w:rPr>
              <w:tab/>
            </w:r>
            <w:r>
              <w:rPr>
                <w:noProof/>
                <w:webHidden/>
              </w:rPr>
              <w:fldChar w:fldCharType="begin"/>
            </w:r>
            <w:r>
              <w:rPr>
                <w:noProof/>
                <w:webHidden/>
              </w:rPr>
              <w:instrText xml:space="preserve"> PAGEREF _Toc215826727 \h </w:instrText>
            </w:r>
            <w:r>
              <w:rPr>
                <w:noProof/>
                <w:webHidden/>
              </w:rPr>
            </w:r>
            <w:r>
              <w:rPr>
                <w:noProof/>
                <w:webHidden/>
              </w:rPr>
              <w:fldChar w:fldCharType="separate"/>
            </w:r>
            <w:r w:rsidR="007A332C">
              <w:rPr>
                <w:noProof/>
                <w:webHidden/>
              </w:rPr>
              <w:t>163</w:t>
            </w:r>
            <w:r>
              <w:rPr>
                <w:noProof/>
                <w:webHidden/>
              </w:rPr>
              <w:fldChar w:fldCharType="end"/>
            </w:r>
          </w:hyperlink>
        </w:p>
        <w:p w14:paraId="741F30A7" w14:textId="2D33A1B9"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28" w:history="1">
            <w:r w:rsidRPr="00BF7880">
              <w:rPr>
                <w:rStyle w:val="Hyperlink"/>
                <w:noProof/>
              </w:rPr>
              <w:t>10.4.4 Administrative requirements</w:t>
            </w:r>
            <w:r>
              <w:rPr>
                <w:noProof/>
                <w:webHidden/>
              </w:rPr>
              <w:tab/>
            </w:r>
            <w:r>
              <w:rPr>
                <w:noProof/>
                <w:webHidden/>
              </w:rPr>
              <w:fldChar w:fldCharType="begin"/>
            </w:r>
            <w:r>
              <w:rPr>
                <w:noProof/>
                <w:webHidden/>
              </w:rPr>
              <w:instrText xml:space="preserve"> PAGEREF _Toc215826728 \h </w:instrText>
            </w:r>
            <w:r>
              <w:rPr>
                <w:noProof/>
                <w:webHidden/>
              </w:rPr>
            </w:r>
            <w:r>
              <w:rPr>
                <w:noProof/>
                <w:webHidden/>
              </w:rPr>
              <w:fldChar w:fldCharType="separate"/>
            </w:r>
            <w:r w:rsidR="007A332C">
              <w:rPr>
                <w:noProof/>
                <w:webHidden/>
              </w:rPr>
              <w:t>163</w:t>
            </w:r>
            <w:r>
              <w:rPr>
                <w:noProof/>
                <w:webHidden/>
              </w:rPr>
              <w:fldChar w:fldCharType="end"/>
            </w:r>
          </w:hyperlink>
        </w:p>
        <w:p w14:paraId="6B9A7EF6" w14:textId="397488FD"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729" w:history="1">
            <w:r w:rsidRPr="00BF7880">
              <w:rPr>
                <w:rStyle w:val="Hyperlink"/>
                <w:noProof/>
              </w:rPr>
              <w:t>10.5. Education and Training</w:t>
            </w:r>
            <w:r>
              <w:rPr>
                <w:noProof/>
                <w:webHidden/>
              </w:rPr>
              <w:tab/>
            </w:r>
            <w:r>
              <w:rPr>
                <w:noProof/>
                <w:webHidden/>
              </w:rPr>
              <w:fldChar w:fldCharType="begin"/>
            </w:r>
            <w:r>
              <w:rPr>
                <w:noProof/>
                <w:webHidden/>
              </w:rPr>
              <w:instrText xml:space="preserve"> PAGEREF _Toc215826729 \h </w:instrText>
            </w:r>
            <w:r>
              <w:rPr>
                <w:noProof/>
                <w:webHidden/>
              </w:rPr>
            </w:r>
            <w:r>
              <w:rPr>
                <w:noProof/>
                <w:webHidden/>
              </w:rPr>
              <w:fldChar w:fldCharType="separate"/>
            </w:r>
            <w:r w:rsidR="007A332C">
              <w:rPr>
                <w:noProof/>
                <w:webHidden/>
              </w:rPr>
              <w:t>163</w:t>
            </w:r>
            <w:r>
              <w:rPr>
                <w:noProof/>
                <w:webHidden/>
              </w:rPr>
              <w:fldChar w:fldCharType="end"/>
            </w:r>
          </w:hyperlink>
        </w:p>
        <w:p w14:paraId="21058CCB" w14:textId="214B23BF"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30" w:history="1">
            <w:r w:rsidRPr="00BF7880">
              <w:rPr>
                <w:rStyle w:val="Hyperlink"/>
                <w:noProof/>
              </w:rPr>
              <w:t>10.5.1 Purpose of Education and Training</w:t>
            </w:r>
            <w:r>
              <w:rPr>
                <w:noProof/>
                <w:webHidden/>
              </w:rPr>
              <w:tab/>
            </w:r>
            <w:r>
              <w:rPr>
                <w:noProof/>
                <w:webHidden/>
              </w:rPr>
              <w:fldChar w:fldCharType="begin"/>
            </w:r>
            <w:r>
              <w:rPr>
                <w:noProof/>
                <w:webHidden/>
              </w:rPr>
              <w:instrText xml:space="preserve"> PAGEREF _Toc215826730 \h </w:instrText>
            </w:r>
            <w:r>
              <w:rPr>
                <w:noProof/>
                <w:webHidden/>
              </w:rPr>
            </w:r>
            <w:r>
              <w:rPr>
                <w:noProof/>
                <w:webHidden/>
              </w:rPr>
              <w:fldChar w:fldCharType="separate"/>
            </w:r>
            <w:r w:rsidR="007A332C">
              <w:rPr>
                <w:noProof/>
                <w:webHidden/>
              </w:rPr>
              <w:t>163</w:t>
            </w:r>
            <w:r>
              <w:rPr>
                <w:noProof/>
                <w:webHidden/>
              </w:rPr>
              <w:fldChar w:fldCharType="end"/>
            </w:r>
          </w:hyperlink>
        </w:p>
        <w:p w14:paraId="6CF71119" w14:textId="557FD177"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31" w:history="1">
            <w:r w:rsidRPr="00BF7880">
              <w:rPr>
                <w:rStyle w:val="Hyperlink"/>
                <w:noProof/>
              </w:rPr>
              <w:t>10.5.2 Eligible Education and Training courses</w:t>
            </w:r>
            <w:r>
              <w:rPr>
                <w:noProof/>
                <w:webHidden/>
              </w:rPr>
              <w:tab/>
            </w:r>
            <w:r>
              <w:rPr>
                <w:noProof/>
                <w:webHidden/>
              </w:rPr>
              <w:fldChar w:fldCharType="begin"/>
            </w:r>
            <w:r>
              <w:rPr>
                <w:noProof/>
                <w:webHidden/>
              </w:rPr>
              <w:instrText xml:space="preserve"> PAGEREF _Toc215826731 \h </w:instrText>
            </w:r>
            <w:r>
              <w:rPr>
                <w:noProof/>
                <w:webHidden/>
              </w:rPr>
            </w:r>
            <w:r>
              <w:rPr>
                <w:noProof/>
                <w:webHidden/>
              </w:rPr>
              <w:fldChar w:fldCharType="separate"/>
            </w:r>
            <w:r w:rsidR="007A332C">
              <w:rPr>
                <w:noProof/>
                <w:webHidden/>
              </w:rPr>
              <w:t>164</w:t>
            </w:r>
            <w:r>
              <w:rPr>
                <w:noProof/>
                <w:webHidden/>
              </w:rPr>
              <w:fldChar w:fldCharType="end"/>
            </w:r>
          </w:hyperlink>
        </w:p>
        <w:p w14:paraId="5D57E59D" w14:textId="71588A63"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32" w:history="1">
            <w:r w:rsidRPr="00BF7880">
              <w:rPr>
                <w:rStyle w:val="Hyperlink"/>
                <w:noProof/>
              </w:rPr>
              <w:t>10.5.3 Qualifying for points under PBAS</w:t>
            </w:r>
            <w:r>
              <w:rPr>
                <w:noProof/>
                <w:webHidden/>
              </w:rPr>
              <w:tab/>
            </w:r>
            <w:r>
              <w:rPr>
                <w:noProof/>
                <w:webHidden/>
              </w:rPr>
              <w:fldChar w:fldCharType="begin"/>
            </w:r>
            <w:r>
              <w:rPr>
                <w:noProof/>
                <w:webHidden/>
              </w:rPr>
              <w:instrText xml:space="preserve"> PAGEREF _Toc215826732 \h </w:instrText>
            </w:r>
            <w:r>
              <w:rPr>
                <w:noProof/>
                <w:webHidden/>
              </w:rPr>
            </w:r>
            <w:r>
              <w:rPr>
                <w:noProof/>
                <w:webHidden/>
              </w:rPr>
              <w:fldChar w:fldCharType="separate"/>
            </w:r>
            <w:r w:rsidR="007A332C">
              <w:rPr>
                <w:noProof/>
                <w:webHidden/>
              </w:rPr>
              <w:t>164</w:t>
            </w:r>
            <w:r>
              <w:rPr>
                <w:noProof/>
                <w:webHidden/>
              </w:rPr>
              <w:fldChar w:fldCharType="end"/>
            </w:r>
          </w:hyperlink>
        </w:p>
        <w:p w14:paraId="1010A9DB" w14:textId="693D7139"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33" w:history="1">
            <w:r w:rsidRPr="00BF7880">
              <w:rPr>
                <w:rStyle w:val="Hyperlink"/>
                <w:noProof/>
              </w:rPr>
              <w:t>10.5.4 Approval of a course of study</w:t>
            </w:r>
            <w:r>
              <w:rPr>
                <w:noProof/>
                <w:webHidden/>
              </w:rPr>
              <w:tab/>
            </w:r>
            <w:r>
              <w:rPr>
                <w:noProof/>
                <w:webHidden/>
              </w:rPr>
              <w:fldChar w:fldCharType="begin"/>
            </w:r>
            <w:r>
              <w:rPr>
                <w:noProof/>
                <w:webHidden/>
              </w:rPr>
              <w:instrText xml:space="preserve"> PAGEREF _Toc215826733 \h </w:instrText>
            </w:r>
            <w:r>
              <w:rPr>
                <w:noProof/>
                <w:webHidden/>
              </w:rPr>
            </w:r>
            <w:r>
              <w:rPr>
                <w:noProof/>
                <w:webHidden/>
              </w:rPr>
              <w:fldChar w:fldCharType="separate"/>
            </w:r>
            <w:r w:rsidR="007A332C">
              <w:rPr>
                <w:noProof/>
                <w:webHidden/>
              </w:rPr>
              <w:t>164</w:t>
            </w:r>
            <w:r>
              <w:rPr>
                <w:noProof/>
                <w:webHidden/>
              </w:rPr>
              <w:fldChar w:fldCharType="end"/>
            </w:r>
          </w:hyperlink>
        </w:p>
        <w:p w14:paraId="6A50E6A9" w14:textId="7066201C"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34" w:history="1">
            <w:r w:rsidRPr="00BF7880">
              <w:rPr>
                <w:rStyle w:val="Hyperlink"/>
                <w:noProof/>
              </w:rPr>
              <w:t>10.5.5 Approval of courses of 12 months or longer in duration</w:t>
            </w:r>
            <w:r>
              <w:rPr>
                <w:noProof/>
                <w:webHidden/>
              </w:rPr>
              <w:tab/>
            </w:r>
            <w:r>
              <w:rPr>
                <w:noProof/>
                <w:webHidden/>
              </w:rPr>
              <w:fldChar w:fldCharType="begin"/>
            </w:r>
            <w:r>
              <w:rPr>
                <w:noProof/>
                <w:webHidden/>
              </w:rPr>
              <w:instrText xml:space="preserve"> PAGEREF _Toc215826734 \h </w:instrText>
            </w:r>
            <w:r>
              <w:rPr>
                <w:noProof/>
                <w:webHidden/>
              </w:rPr>
            </w:r>
            <w:r>
              <w:rPr>
                <w:noProof/>
                <w:webHidden/>
              </w:rPr>
              <w:fldChar w:fldCharType="separate"/>
            </w:r>
            <w:r w:rsidR="007A332C">
              <w:rPr>
                <w:noProof/>
                <w:webHidden/>
              </w:rPr>
              <w:t>165</w:t>
            </w:r>
            <w:r>
              <w:rPr>
                <w:noProof/>
                <w:webHidden/>
              </w:rPr>
              <w:fldChar w:fldCharType="end"/>
            </w:r>
          </w:hyperlink>
        </w:p>
        <w:p w14:paraId="3CADD2C3" w14:textId="7F8AAD2D"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735" w:history="1">
            <w:r w:rsidRPr="00BF7880">
              <w:rPr>
                <w:rStyle w:val="Hyperlink"/>
                <w:noProof/>
              </w:rPr>
              <w:t>10.6. Role of your organisation</w:t>
            </w:r>
            <w:r>
              <w:rPr>
                <w:noProof/>
                <w:webHidden/>
              </w:rPr>
              <w:tab/>
            </w:r>
            <w:r>
              <w:rPr>
                <w:noProof/>
                <w:webHidden/>
              </w:rPr>
              <w:fldChar w:fldCharType="begin"/>
            </w:r>
            <w:r>
              <w:rPr>
                <w:noProof/>
                <w:webHidden/>
              </w:rPr>
              <w:instrText xml:space="preserve"> PAGEREF _Toc215826735 \h </w:instrText>
            </w:r>
            <w:r>
              <w:rPr>
                <w:noProof/>
                <w:webHidden/>
              </w:rPr>
            </w:r>
            <w:r>
              <w:rPr>
                <w:noProof/>
                <w:webHidden/>
              </w:rPr>
              <w:fldChar w:fldCharType="separate"/>
            </w:r>
            <w:r w:rsidR="007A332C">
              <w:rPr>
                <w:noProof/>
                <w:webHidden/>
              </w:rPr>
              <w:t>166</w:t>
            </w:r>
            <w:r>
              <w:rPr>
                <w:noProof/>
                <w:webHidden/>
              </w:rPr>
              <w:fldChar w:fldCharType="end"/>
            </w:r>
          </w:hyperlink>
        </w:p>
        <w:p w14:paraId="737B55DC" w14:textId="7733F884" w:rsidR="00E01E93" w:rsidRDefault="00E01E93">
          <w:pPr>
            <w:pStyle w:val="TOC1"/>
            <w:tabs>
              <w:tab w:val="right" w:leader="dot" w:pos="9464"/>
            </w:tabs>
            <w:rPr>
              <w:rFonts w:asciiTheme="minorHAnsi" w:eastAsiaTheme="minorEastAsia" w:hAnsiTheme="minorHAnsi" w:cstheme="minorBidi"/>
              <w:b w:val="0"/>
              <w:noProof/>
              <w:kern w:val="2"/>
              <w:lang w:eastAsia="en-AU"/>
              <w14:ligatures w14:val="standardContextual"/>
            </w:rPr>
          </w:pPr>
          <w:hyperlink w:anchor="_Toc215826736" w:history="1">
            <w:r w:rsidRPr="00BF7880">
              <w:rPr>
                <w:rStyle w:val="Hyperlink"/>
                <w:noProof/>
              </w:rPr>
              <w:t>Chapter 11. Employment Outcomes</w:t>
            </w:r>
            <w:r>
              <w:rPr>
                <w:noProof/>
                <w:webHidden/>
              </w:rPr>
              <w:tab/>
            </w:r>
            <w:r>
              <w:rPr>
                <w:noProof/>
                <w:webHidden/>
              </w:rPr>
              <w:fldChar w:fldCharType="begin"/>
            </w:r>
            <w:r>
              <w:rPr>
                <w:noProof/>
                <w:webHidden/>
              </w:rPr>
              <w:instrText xml:space="preserve"> PAGEREF _Toc215826736 \h </w:instrText>
            </w:r>
            <w:r>
              <w:rPr>
                <w:noProof/>
                <w:webHidden/>
              </w:rPr>
            </w:r>
            <w:r>
              <w:rPr>
                <w:noProof/>
                <w:webHidden/>
              </w:rPr>
              <w:fldChar w:fldCharType="separate"/>
            </w:r>
            <w:r w:rsidR="007A332C">
              <w:rPr>
                <w:noProof/>
                <w:webHidden/>
              </w:rPr>
              <w:t>167</w:t>
            </w:r>
            <w:r>
              <w:rPr>
                <w:noProof/>
                <w:webHidden/>
              </w:rPr>
              <w:fldChar w:fldCharType="end"/>
            </w:r>
          </w:hyperlink>
        </w:p>
        <w:p w14:paraId="5D99BCA6" w14:textId="51DECCDC"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737" w:history="1">
            <w:r w:rsidRPr="00BF7880">
              <w:rPr>
                <w:rStyle w:val="Hyperlink"/>
                <w:noProof/>
                <w:lang w:val="en-GB"/>
              </w:rPr>
              <w:t>11.1. Types of Employment Outcomes</w:t>
            </w:r>
            <w:r>
              <w:rPr>
                <w:noProof/>
                <w:webHidden/>
              </w:rPr>
              <w:tab/>
            </w:r>
            <w:r>
              <w:rPr>
                <w:noProof/>
                <w:webHidden/>
              </w:rPr>
              <w:fldChar w:fldCharType="begin"/>
            </w:r>
            <w:r>
              <w:rPr>
                <w:noProof/>
                <w:webHidden/>
              </w:rPr>
              <w:instrText xml:space="preserve"> PAGEREF _Toc215826737 \h </w:instrText>
            </w:r>
            <w:r>
              <w:rPr>
                <w:noProof/>
                <w:webHidden/>
              </w:rPr>
            </w:r>
            <w:r>
              <w:rPr>
                <w:noProof/>
                <w:webHidden/>
              </w:rPr>
              <w:fldChar w:fldCharType="separate"/>
            </w:r>
            <w:r w:rsidR="007A332C">
              <w:rPr>
                <w:noProof/>
                <w:webHidden/>
              </w:rPr>
              <w:t>167</w:t>
            </w:r>
            <w:r>
              <w:rPr>
                <w:noProof/>
                <w:webHidden/>
              </w:rPr>
              <w:fldChar w:fldCharType="end"/>
            </w:r>
          </w:hyperlink>
        </w:p>
        <w:p w14:paraId="6DE72383" w14:textId="42F725A3"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738" w:history="1">
            <w:r w:rsidRPr="00BF7880">
              <w:rPr>
                <w:rStyle w:val="Hyperlink"/>
                <w:noProof/>
              </w:rPr>
              <w:t>11.2. Vacancy management</w:t>
            </w:r>
            <w:r>
              <w:rPr>
                <w:noProof/>
                <w:webHidden/>
              </w:rPr>
              <w:tab/>
            </w:r>
            <w:r>
              <w:rPr>
                <w:noProof/>
                <w:webHidden/>
              </w:rPr>
              <w:fldChar w:fldCharType="begin"/>
            </w:r>
            <w:r>
              <w:rPr>
                <w:noProof/>
                <w:webHidden/>
              </w:rPr>
              <w:instrText xml:space="preserve"> PAGEREF _Toc215826738 \h </w:instrText>
            </w:r>
            <w:r>
              <w:rPr>
                <w:noProof/>
                <w:webHidden/>
              </w:rPr>
            </w:r>
            <w:r>
              <w:rPr>
                <w:noProof/>
                <w:webHidden/>
              </w:rPr>
              <w:fldChar w:fldCharType="separate"/>
            </w:r>
            <w:r w:rsidR="007A332C">
              <w:rPr>
                <w:noProof/>
                <w:webHidden/>
              </w:rPr>
              <w:t>167</w:t>
            </w:r>
            <w:r>
              <w:rPr>
                <w:noProof/>
                <w:webHidden/>
              </w:rPr>
              <w:fldChar w:fldCharType="end"/>
            </w:r>
          </w:hyperlink>
        </w:p>
        <w:p w14:paraId="574A586B" w14:textId="2683771F"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39" w:history="1">
            <w:r w:rsidRPr="00BF7880">
              <w:rPr>
                <w:rStyle w:val="Hyperlink"/>
                <w:noProof/>
              </w:rPr>
              <w:t>11.2.1 Checking minimum wage</w:t>
            </w:r>
            <w:r>
              <w:rPr>
                <w:noProof/>
                <w:webHidden/>
              </w:rPr>
              <w:tab/>
            </w:r>
            <w:r>
              <w:rPr>
                <w:noProof/>
                <w:webHidden/>
              </w:rPr>
              <w:fldChar w:fldCharType="begin"/>
            </w:r>
            <w:r>
              <w:rPr>
                <w:noProof/>
                <w:webHidden/>
              </w:rPr>
              <w:instrText xml:space="preserve"> PAGEREF _Toc215826739 \h </w:instrText>
            </w:r>
            <w:r>
              <w:rPr>
                <w:noProof/>
                <w:webHidden/>
              </w:rPr>
            </w:r>
            <w:r>
              <w:rPr>
                <w:noProof/>
                <w:webHidden/>
              </w:rPr>
              <w:fldChar w:fldCharType="separate"/>
            </w:r>
            <w:r w:rsidR="007A332C">
              <w:rPr>
                <w:noProof/>
                <w:webHidden/>
              </w:rPr>
              <w:t>167</w:t>
            </w:r>
            <w:r>
              <w:rPr>
                <w:noProof/>
                <w:webHidden/>
              </w:rPr>
              <w:fldChar w:fldCharType="end"/>
            </w:r>
          </w:hyperlink>
        </w:p>
        <w:p w14:paraId="5A2ED637" w14:textId="1A70F620"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40" w:history="1">
            <w:r w:rsidRPr="00BF7880">
              <w:rPr>
                <w:rStyle w:val="Hyperlink"/>
                <w:noProof/>
                <w:lang w:val="en-US"/>
              </w:rPr>
              <w:t xml:space="preserve">11.2.2 Placing a </w:t>
            </w:r>
            <w:r w:rsidRPr="00BF7880">
              <w:rPr>
                <w:rStyle w:val="Hyperlink"/>
                <w:noProof/>
              </w:rPr>
              <w:t>participant</w:t>
            </w:r>
            <w:r w:rsidRPr="00BF7880">
              <w:rPr>
                <w:rStyle w:val="Hyperlink"/>
                <w:noProof/>
                <w:lang w:val="en-US"/>
              </w:rPr>
              <w:t xml:space="preserve"> into a vacancy</w:t>
            </w:r>
            <w:r>
              <w:rPr>
                <w:noProof/>
                <w:webHidden/>
              </w:rPr>
              <w:tab/>
            </w:r>
            <w:r>
              <w:rPr>
                <w:noProof/>
                <w:webHidden/>
              </w:rPr>
              <w:fldChar w:fldCharType="begin"/>
            </w:r>
            <w:r>
              <w:rPr>
                <w:noProof/>
                <w:webHidden/>
              </w:rPr>
              <w:instrText xml:space="preserve"> PAGEREF _Toc215826740 \h </w:instrText>
            </w:r>
            <w:r>
              <w:rPr>
                <w:noProof/>
                <w:webHidden/>
              </w:rPr>
            </w:r>
            <w:r>
              <w:rPr>
                <w:noProof/>
                <w:webHidden/>
              </w:rPr>
              <w:fldChar w:fldCharType="separate"/>
            </w:r>
            <w:r w:rsidR="007A332C">
              <w:rPr>
                <w:noProof/>
                <w:webHidden/>
              </w:rPr>
              <w:t>168</w:t>
            </w:r>
            <w:r>
              <w:rPr>
                <w:noProof/>
                <w:webHidden/>
              </w:rPr>
              <w:fldChar w:fldCharType="end"/>
            </w:r>
          </w:hyperlink>
        </w:p>
        <w:p w14:paraId="51DCD18C" w14:textId="3DB7278C" w:rsidR="00E01E93" w:rsidRDefault="00E01E93">
          <w:pPr>
            <w:pStyle w:val="TOC1"/>
            <w:tabs>
              <w:tab w:val="right" w:leader="dot" w:pos="9464"/>
            </w:tabs>
            <w:rPr>
              <w:rFonts w:asciiTheme="minorHAnsi" w:eastAsiaTheme="minorEastAsia" w:hAnsiTheme="minorHAnsi" w:cstheme="minorBidi"/>
              <w:b w:val="0"/>
              <w:noProof/>
              <w:kern w:val="2"/>
              <w:lang w:eastAsia="en-AU"/>
              <w14:ligatures w14:val="standardContextual"/>
            </w:rPr>
          </w:pPr>
          <w:hyperlink w:anchor="_Toc215826741" w:history="1">
            <w:r w:rsidRPr="00BF7880">
              <w:rPr>
                <w:rStyle w:val="Hyperlink"/>
                <w:noProof/>
              </w:rPr>
              <w:t>Chapter 12. Purchasing goods and services to support participants</w:t>
            </w:r>
            <w:r>
              <w:rPr>
                <w:noProof/>
                <w:webHidden/>
              </w:rPr>
              <w:tab/>
            </w:r>
            <w:r>
              <w:rPr>
                <w:noProof/>
                <w:webHidden/>
              </w:rPr>
              <w:fldChar w:fldCharType="begin"/>
            </w:r>
            <w:r>
              <w:rPr>
                <w:noProof/>
                <w:webHidden/>
              </w:rPr>
              <w:instrText xml:space="preserve"> PAGEREF _Toc215826741 \h </w:instrText>
            </w:r>
            <w:r>
              <w:rPr>
                <w:noProof/>
                <w:webHidden/>
              </w:rPr>
            </w:r>
            <w:r>
              <w:rPr>
                <w:noProof/>
                <w:webHidden/>
              </w:rPr>
              <w:fldChar w:fldCharType="separate"/>
            </w:r>
            <w:r w:rsidR="007A332C">
              <w:rPr>
                <w:noProof/>
                <w:webHidden/>
              </w:rPr>
              <w:t>170</w:t>
            </w:r>
            <w:r>
              <w:rPr>
                <w:noProof/>
                <w:webHidden/>
              </w:rPr>
              <w:fldChar w:fldCharType="end"/>
            </w:r>
          </w:hyperlink>
        </w:p>
        <w:p w14:paraId="1F5FD256" w14:textId="3F1563A2"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742" w:history="1">
            <w:r w:rsidRPr="00BF7880">
              <w:rPr>
                <w:rStyle w:val="Hyperlink"/>
                <w:noProof/>
              </w:rPr>
              <w:t>12.1. Purchases to support participants</w:t>
            </w:r>
            <w:r>
              <w:rPr>
                <w:noProof/>
                <w:webHidden/>
              </w:rPr>
              <w:tab/>
            </w:r>
            <w:r>
              <w:rPr>
                <w:noProof/>
                <w:webHidden/>
              </w:rPr>
              <w:fldChar w:fldCharType="begin"/>
            </w:r>
            <w:r>
              <w:rPr>
                <w:noProof/>
                <w:webHidden/>
              </w:rPr>
              <w:instrText xml:space="preserve"> PAGEREF _Toc215826742 \h </w:instrText>
            </w:r>
            <w:r>
              <w:rPr>
                <w:noProof/>
                <w:webHidden/>
              </w:rPr>
            </w:r>
            <w:r>
              <w:rPr>
                <w:noProof/>
                <w:webHidden/>
              </w:rPr>
              <w:fldChar w:fldCharType="separate"/>
            </w:r>
            <w:r w:rsidR="007A332C">
              <w:rPr>
                <w:noProof/>
                <w:webHidden/>
              </w:rPr>
              <w:t>170</w:t>
            </w:r>
            <w:r>
              <w:rPr>
                <w:noProof/>
                <w:webHidden/>
              </w:rPr>
              <w:fldChar w:fldCharType="end"/>
            </w:r>
          </w:hyperlink>
        </w:p>
        <w:p w14:paraId="3A14E4FD" w14:textId="2A5F664D"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43" w:history="1">
            <w:r w:rsidRPr="00BF7880">
              <w:rPr>
                <w:rStyle w:val="Hyperlink"/>
                <w:noProof/>
              </w:rPr>
              <w:t>12.1.1 Purchasing goods or services</w:t>
            </w:r>
            <w:r>
              <w:rPr>
                <w:noProof/>
                <w:webHidden/>
              </w:rPr>
              <w:tab/>
            </w:r>
            <w:r>
              <w:rPr>
                <w:noProof/>
                <w:webHidden/>
              </w:rPr>
              <w:fldChar w:fldCharType="begin"/>
            </w:r>
            <w:r>
              <w:rPr>
                <w:noProof/>
                <w:webHidden/>
              </w:rPr>
              <w:instrText xml:space="preserve"> PAGEREF _Toc215826743 \h </w:instrText>
            </w:r>
            <w:r>
              <w:rPr>
                <w:noProof/>
                <w:webHidden/>
              </w:rPr>
            </w:r>
            <w:r>
              <w:rPr>
                <w:noProof/>
                <w:webHidden/>
              </w:rPr>
              <w:fldChar w:fldCharType="separate"/>
            </w:r>
            <w:r w:rsidR="007A332C">
              <w:rPr>
                <w:noProof/>
                <w:webHidden/>
              </w:rPr>
              <w:t>170</w:t>
            </w:r>
            <w:r>
              <w:rPr>
                <w:noProof/>
                <w:webHidden/>
              </w:rPr>
              <w:fldChar w:fldCharType="end"/>
            </w:r>
          </w:hyperlink>
        </w:p>
        <w:p w14:paraId="4EA19D25" w14:textId="5BD5ADED" w:rsidR="00E01E93" w:rsidRDefault="00E01E93">
          <w:pPr>
            <w:pStyle w:val="TOC1"/>
            <w:tabs>
              <w:tab w:val="right" w:leader="dot" w:pos="9464"/>
            </w:tabs>
            <w:rPr>
              <w:rFonts w:asciiTheme="minorHAnsi" w:eastAsiaTheme="minorEastAsia" w:hAnsiTheme="minorHAnsi" w:cstheme="minorBidi"/>
              <w:b w:val="0"/>
              <w:noProof/>
              <w:kern w:val="2"/>
              <w:lang w:eastAsia="en-AU"/>
              <w14:ligatures w14:val="standardContextual"/>
            </w:rPr>
          </w:pPr>
          <w:hyperlink w:anchor="_Toc215826744" w:history="1">
            <w:r w:rsidRPr="00BF7880">
              <w:rPr>
                <w:rStyle w:val="Hyperlink"/>
                <w:noProof/>
              </w:rPr>
              <w:t>Chapter 13. Sustaining employment support</w:t>
            </w:r>
            <w:r>
              <w:rPr>
                <w:noProof/>
                <w:webHidden/>
              </w:rPr>
              <w:tab/>
            </w:r>
            <w:r>
              <w:rPr>
                <w:noProof/>
                <w:webHidden/>
              </w:rPr>
              <w:fldChar w:fldCharType="begin"/>
            </w:r>
            <w:r>
              <w:rPr>
                <w:noProof/>
                <w:webHidden/>
              </w:rPr>
              <w:instrText xml:space="preserve"> PAGEREF _Toc215826744 \h </w:instrText>
            </w:r>
            <w:r>
              <w:rPr>
                <w:noProof/>
                <w:webHidden/>
              </w:rPr>
            </w:r>
            <w:r>
              <w:rPr>
                <w:noProof/>
                <w:webHidden/>
              </w:rPr>
              <w:fldChar w:fldCharType="separate"/>
            </w:r>
            <w:r w:rsidR="007A332C">
              <w:rPr>
                <w:noProof/>
                <w:webHidden/>
              </w:rPr>
              <w:t>173</w:t>
            </w:r>
            <w:r>
              <w:rPr>
                <w:noProof/>
                <w:webHidden/>
              </w:rPr>
              <w:fldChar w:fldCharType="end"/>
            </w:r>
          </w:hyperlink>
        </w:p>
        <w:p w14:paraId="2916691D" w14:textId="1BB77CB4"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745" w:history="1">
            <w:r w:rsidRPr="00BF7880">
              <w:rPr>
                <w:rStyle w:val="Hyperlink"/>
                <w:noProof/>
              </w:rPr>
              <w:t>13.1. Supporting participants to sustain employment</w:t>
            </w:r>
            <w:r>
              <w:rPr>
                <w:noProof/>
                <w:webHidden/>
              </w:rPr>
              <w:tab/>
            </w:r>
            <w:r>
              <w:rPr>
                <w:noProof/>
                <w:webHidden/>
              </w:rPr>
              <w:fldChar w:fldCharType="begin"/>
            </w:r>
            <w:r>
              <w:rPr>
                <w:noProof/>
                <w:webHidden/>
              </w:rPr>
              <w:instrText xml:space="preserve"> PAGEREF _Toc215826745 \h </w:instrText>
            </w:r>
            <w:r>
              <w:rPr>
                <w:noProof/>
                <w:webHidden/>
              </w:rPr>
            </w:r>
            <w:r>
              <w:rPr>
                <w:noProof/>
                <w:webHidden/>
              </w:rPr>
              <w:fldChar w:fldCharType="separate"/>
            </w:r>
            <w:r w:rsidR="007A332C">
              <w:rPr>
                <w:noProof/>
                <w:webHidden/>
              </w:rPr>
              <w:t>173</w:t>
            </w:r>
            <w:r>
              <w:rPr>
                <w:noProof/>
                <w:webHidden/>
              </w:rPr>
              <w:fldChar w:fldCharType="end"/>
            </w:r>
          </w:hyperlink>
        </w:p>
        <w:p w14:paraId="5BCB3AC0" w14:textId="198DF064"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46" w:history="1">
            <w:r w:rsidRPr="00BF7880">
              <w:rPr>
                <w:rStyle w:val="Hyperlink"/>
                <w:noProof/>
              </w:rPr>
              <w:t>13.1.1 Determining if a participant needs support to sustain employment</w:t>
            </w:r>
            <w:r>
              <w:rPr>
                <w:noProof/>
                <w:webHidden/>
              </w:rPr>
              <w:tab/>
            </w:r>
            <w:r>
              <w:rPr>
                <w:noProof/>
                <w:webHidden/>
              </w:rPr>
              <w:fldChar w:fldCharType="begin"/>
            </w:r>
            <w:r>
              <w:rPr>
                <w:noProof/>
                <w:webHidden/>
              </w:rPr>
              <w:instrText xml:space="preserve"> PAGEREF _Toc215826746 \h </w:instrText>
            </w:r>
            <w:r>
              <w:rPr>
                <w:noProof/>
                <w:webHidden/>
              </w:rPr>
            </w:r>
            <w:r>
              <w:rPr>
                <w:noProof/>
                <w:webHidden/>
              </w:rPr>
              <w:fldChar w:fldCharType="separate"/>
            </w:r>
            <w:r w:rsidR="007A332C">
              <w:rPr>
                <w:noProof/>
                <w:webHidden/>
              </w:rPr>
              <w:t>173</w:t>
            </w:r>
            <w:r>
              <w:rPr>
                <w:noProof/>
                <w:webHidden/>
              </w:rPr>
              <w:fldChar w:fldCharType="end"/>
            </w:r>
          </w:hyperlink>
        </w:p>
        <w:p w14:paraId="1E99C0F4" w14:textId="7EE644B0" w:rsidR="00E01E93" w:rsidRDefault="00E01E93">
          <w:pPr>
            <w:pStyle w:val="TOC1"/>
            <w:tabs>
              <w:tab w:val="right" w:leader="dot" w:pos="9464"/>
            </w:tabs>
            <w:rPr>
              <w:rFonts w:asciiTheme="minorHAnsi" w:eastAsiaTheme="minorEastAsia" w:hAnsiTheme="minorHAnsi" w:cstheme="minorBidi"/>
              <w:b w:val="0"/>
              <w:noProof/>
              <w:kern w:val="2"/>
              <w:lang w:eastAsia="en-AU"/>
              <w14:ligatures w14:val="standardContextual"/>
            </w:rPr>
          </w:pPr>
          <w:hyperlink w:anchor="_Toc215826747" w:history="1">
            <w:r w:rsidRPr="00BF7880">
              <w:rPr>
                <w:rStyle w:val="Hyperlink"/>
                <w:noProof/>
              </w:rPr>
              <w:t>Chapter 14. Vocational Education and Training (VET) Assistance</w:t>
            </w:r>
            <w:r>
              <w:rPr>
                <w:noProof/>
                <w:webHidden/>
              </w:rPr>
              <w:tab/>
            </w:r>
            <w:r>
              <w:rPr>
                <w:noProof/>
                <w:webHidden/>
              </w:rPr>
              <w:fldChar w:fldCharType="begin"/>
            </w:r>
            <w:r>
              <w:rPr>
                <w:noProof/>
                <w:webHidden/>
              </w:rPr>
              <w:instrText xml:space="preserve"> PAGEREF _Toc215826747 \h </w:instrText>
            </w:r>
            <w:r>
              <w:rPr>
                <w:noProof/>
                <w:webHidden/>
              </w:rPr>
            </w:r>
            <w:r>
              <w:rPr>
                <w:noProof/>
                <w:webHidden/>
              </w:rPr>
              <w:fldChar w:fldCharType="separate"/>
            </w:r>
            <w:r w:rsidR="007A332C">
              <w:rPr>
                <w:noProof/>
                <w:webHidden/>
              </w:rPr>
              <w:t>175</w:t>
            </w:r>
            <w:r>
              <w:rPr>
                <w:noProof/>
                <w:webHidden/>
              </w:rPr>
              <w:fldChar w:fldCharType="end"/>
            </w:r>
          </w:hyperlink>
        </w:p>
        <w:p w14:paraId="0B8C0505" w14:textId="3034F41A"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748" w:history="1">
            <w:r w:rsidRPr="00BF7880">
              <w:rPr>
                <w:rStyle w:val="Hyperlink"/>
                <w:noProof/>
              </w:rPr>
              <w:t>14.1. Eligibility for VET Assistance</w:t>
            </w:r>
            <w:r>
              <w:rPr>
                <w:noProof/>
                <w:webHidden/>
              </w:rPr>
              <w:tab/>
            </w:r>
            <w:r>
              <w:rPr>
                <w:noProof/>
                <w:webHidden/>
              </w:rPr>
              <w:fldChar w:fldCharType="begin"/>
            </w:r>
            <w:r>
              <w:rPr>
                <w:noProof/>
                <w:webHidden/>
              </w:rPr>
              <w:instrText xml:space="preserve"> PAGEREF _Toc215826748 \h </w:instrText>
            </w:r>
            <w:r>
              <w:rPr>
                <w:noProof/>
                <w:webHidden/>
              </w:rPr>
            </w:r>
            <w:r>
              <w:rPr>
                <w:noProof/>
                <w:webHidden/>
              </w:rPr>
              <w:fldChar w:fldCharType="separate"/>
            </w:r>
            <w:r w:rsidR="007A332C">
              <w:rPr>
                <w:noProof/>
                <w:webHidden/>
              </w:rPr>
              <w:t>175</w:t>
            </w:r>
            <w:r>
              <w:rPr>
                <w:noProof/>
                <w:webHidden/>
              </w:rPr>
              <w:fldChar w:fldCharType="end"/>
            </w:r>
          </w:hyperlink>
        </w:p>
        <w:p w14:paraId="15A94305" w14:textId="67DA74BC"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49" w:history="1">
            <w:r w:rsidRPr="00BF7880">
              <w:rPr>
                <w:rStyle w:val="Hyperlink"/>
                <w:noProof/>
              </w:rPr>
              <w:t>14.1.1 Participant eligibility</w:t>
            </w:r>
            <w:r>
              <w:rPr>
                <w:noProof/>
                <w:webHidden/>
              </w:rPr>
              <w:tab/>
            </w:r>
            <w:r>
              <w:rPr>
                <w:noProof/>
                <w:webHidden/>
              </w:rPr>
              <w:fldChar w:fldCharType="begin"/>
            </w:r>
            <w:r>
              <w:rPr>
                <w:noProof/>
                <w:webHidden/>
              </w:rPr>
              <w:instrText xml:space="preserve"> PAGEREF _Toc215826749 \h </w:instrText>
            </w:r>
            <w:r>
              <w:rPr>
                <w:noProof/>
                <w:webHidden/>
              </w:rPr>
            </w:r>
            <w:r>
              <w:rPr>
                <w:noProof/>
                <w:webHidden/>
              </w:rPr>
              <w:fldChar w:fldCharType="separate"/>
            </w:r>
            <w:r w:rsidR="007A332C">
              <w:rPr>
                <w:noProof/>
                <w:webHidden/>
              </w:rPr>
              <w:t>175</w:t>
            </w:r>
            <w:r>
              <w:rPr>
                <w:noProof/>
                <w:webHidden/>
              </w:rPr>
              <w:fldChar w:fldCharType="end"/>
            </w:r>
          </w:hyperlink>
        </w:p>
        <w:p w14:paraId="197CE51F" w14:textId="730858B4"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50" w:history="1">
            <w:r w:rsidRPr="00BF7880">
              <w:rPr>
                <w:rStyle w:val="Hyperlink"/>
                <w:noProof/>
              </w:rPr>
              <w:t>14.1.2 VET Course eligibility</w:t>
            </w:r>
            <w:r>
              <w:rPr>
                <w:noProof/>
                <w:webHidden/>
              </w:rPr>
              <w:tab/>
            </w:r>
            <w:r>
              <w:rPr>
                <w:noProof/>
                <w:webHidden/>
              </w:rPr>
              <w:fldChar w:fldCharType="begin"/>
            </w:r>
            <w:r>
              <w:rPr>
                <w:noProof/>
                <w:webHidden/>
              </w:rPr>
              <w:instrText xml:space="preserve"> PAGEREF _Toc215826750 \h </w:instrText>
            </w:r>
            <w:r>
              <w:rPr>
                <w:noProof/>
                <w:webHidden/>
              </w:rPr>
            </w:r>
            <w:r>
              <w:rPr>
                <w:noProof/>
                <w:webHidden/>
              </w:rPr>
              <w:fldChar w:fldCharType="separate"/>
            </w:r>
            <w:r w:rsidR="007A332C">
              <w:rPr>
                <w:noProof/>
                <w:webHidden/>
              </w:rPr>
              <w:t>176</w:t>
            </w:r>
            <w:r>
              <w:rPr>
                <w:noProof/>
                <w:webHidden/>
              </w:rPr>
              <w:fldChar w:fldCharType="end"/>
            </w:r>
          </w:hyperlink>
        </w:p>
        <w:p w14:paraId="676E829E" w14:textId="0A9720CC"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51" w:history="1">
            <w:r w:rsidRPr="00BF7880">
              <w:rPr>
                <w:rStyle w:val="Hyperlink"/>
                <w:noProof/>
              </w:rPr>
              <w:t>14.1.3</w:t>
            </w:r>
            <w:r w:rsidRPr="00BF7880">
              <w:rPr>
                <w:rStyle w:val="Hyperlink"/>
                <w:noProof/>
                <w:lang w:val="en-US"/>
              </w:rPr>
              <w:t xml:space="preserve"> Registered Training Organisation (RTO)</w:t>
            </w:r>
            <w:r w:rsidRPr="00BF7880">
              <w:rPr>
                <w:rStyle w:val="Hyperlink"/>
                <w:noProof/>
              </w:rPr>
              <w:t xml:space="preserve"> eligibility</w:t>
            </w:r>
            <w:r>
              <w:rPr>
                <w:noProof/>
                <w:webHidden/>
              </w:rPr>
              <w:tab/>
            </w:r>
            <w:r>
              <w:rPr>
                <w:noProof/>
                <w:webHidden/>
              </w:rPr>
              <w:fldChar w:fldCharType="begin"/>
            </w:r>
            <w:r>
              <w:rPr>
                <w:noProof/>
                <w:webHidden/>
              </w:rPr>
              <w:instrText xml:space="preserve"> PAGEREF _Toc215826751 \h </w:instrText>
            </w:r>
            <w:r>
              <w:rPr>
                <w:noProof/>
                <w:webHidden/>
              </w:rPr>
            </w:r>
            <w:r>
              <w:rPr>
                <w:noProof/>
                <w:webHidden/>
              </w:rPr>
              <w:fldChar w:fldCharType="separate"/>
            </w:r>
            <w:r w:rsidR="007A332C">
              <w:rPr>
                <w:noProof/>
                <w:webHidden/>
              </w:rPr>
              <w:t>176</w:t>
            </w:r>
            <w:r>
              <w:rPr>
                <w:noProof/>
                <w:webHidden/>
              </w:rPr>
              <w:fldChar w:fldCharType="end"/>
            </w:r>
          </w:hyperlink>
        </w:p>
        <w:p w14:paraId="1595D59F" w14:textId="28A6A592"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52" w:history="1">
            <w:r w:rsidRPr="00BF7880">
              <w:rPr>
                <w:rStyle w:val="Hyperlink"/>
                <w:noProof/>
              </w:rPr>
              <w:t>14.1.4 Participant method of study eligibility</w:t>
            </w:r>
            <w:r>
              <w:rPr>
                <w:noProof/>
                <w:webHidden/>
              </w:rPr>
              <w:tab/>
            </w:r>
            <w:r>
              <w:rPr>
                <w:noProof/>
                <w:webHidden/>
              </w:rPr>
              <w:fldChar w:fldCharType="begin"/>
            </w:r>
            <w:r>
              <w:rPr>
                <w:noProof/>
                <w:webHidden/>
              </w:rPr>
              <w:instrText xml:space="preserve"> PAGEREF _Toc215826752 \h </w:instrText>
            </w:r>
            <w:r>
              <w:rPr>
                <w:noProof/>
                <w:webHidden/>
              </w:rPr>
            </w:r>
            <w:r>
              <w:rPr>
                <w:noProof/>
                <w:webHidden/>
              </w:rPr>
              <w:fldChar w:fldCharType="separate"/>
            </w:r>
            <w:r w:rsidR="007A332C">
              <w:rPr>
                <w:noProof/>
                <w:webHidden/>
              </w:rPr>
              <w:t>177</w:t>
            </w:r>
            <w:r>
              <w:rPr>
                <w:noProof/>
                <w:webHidden/>
              </w:rPr>
              <w:fldChar w:fldCharType="end"/>
            </w:r>
          </w:hyperlink>
        </w:p>
        <w:p w14:paraId="3030EFA8" w14:textId="2BE58A5A"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753" w:history="1">
            <w:r w:rsidRPr="00BF7880">
              <w:rPr>
                <w:rStyle w:val="Hyperlink"/>
                <w:noProof/>
              </w:rPr>
              <w:t>14.2. Application process for VET Assistance</w:t>
            </w:r>
            <w:r>
              <w:rPr>
                <w:noProof/>
                <w:webHidden/>
              </w:rPr>
              <w:tab/>
            </w:r>
            <w:r>
              <w:rPr>
                <w:noProof/>
                <w:webHidden/>
              </w:rPr>
              <w:fldChar w:fldCharType="begin"/>
            </w:r>
            <w:r>
              <w:rPr>
                <w:noProof/>
                <w:webHidden/>
              </w:rPr>
              <w:instrText xml:space="preserve"> PAGEREF _Toc215826753 \h </w:instrText>
            </w:r>
            <w:r>
              <w:rPr>
                <w:noProof/>
                <w:webHidden/>
              </w:rPr>
            </w:r>
            <w:r>
              <w:rPr>
                <w:noProof/>
                <w:webHidden/>
              </w:rPr>
              <w:fldChar w:fldCharType="separate"/>
            </w:r>
            <w:r w:rsidR="007A332C">
              <w:rPr>
                <w:noProof/>
                <w:webHidden/>
              </w:rPr>
              <w:t>177</w:t>
            </w:r>
            <w:r>
              <w:rPr>
                <w:noProof/>
                <w:webHidden/>
              </w:rPr>
              <w:fldChar w:fldCharType="end"/>
            </w:r>
          </w:hyperlink>
        </w:p>
        <w:p w14:paraId="6066D107" w14:textId="3E44ABF4"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54" w:history="1">
            <w:r w:rsidRPr="00BF7880">
              <w:rPr>
                <w:rStyle w:val="Hyperlink"/>
                <w:noProof/>
              </w:rPr>
              <w:t>14.2.1 When do participants apply for VET Assistance?</w:t>
            </w:r>
            <w:r>
              <w:rPr>
                <w:noProof/>
                <w:webHidden/>
              </w:rPr>
              <w:tab/>
            </w:r>
            <w:r>
              <w:rPr>
                <w:noProof/>
                <w:webHidden/>
              </w:rPr>
              <w:fldChar w:fldCharType="begin"/>
            </w:r>
            <w:r>
              <w:rPr>
                <w:noProof/>
                <w:webHidden/>
              </w:rPr>
              <w:instrText xml:space="preserve"> PAGEREF _Toc215826754 \h </w:instrText>
            </w:r>
            <w:r>
              <w:rPr>
                <w:noProof/>
                <w:webHidden/>
              </w:rPr>
            </w:r>
            <w:r>
              <w:rPr>
                <w:noProof/>
                <w:webHidden/>
              </w:rPr>
              <w:fldChar w:fldCharType="separate"/>
            </w:r>
            <w:r w:rsidR="007A332C">
              <w:rPr>
                <w:noProof/>
                <w:webHidden/>
              </w:rPr>
              <w:t>177</w:t>
            </w:r>
            <w:r>
              <w:rPr>
                <w:noProof/>
                <w:webHidden/>
              </w:rPr>
              <w:fldChar w:fldCharType="end"/>
            </w:r>
          </w:hyperlink>
        </w:p>
        <w:p w14:paraId="636DE0F1" w14:textId="7D0664B5"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55" w:history="1">
            <w:r w:rsidRPr="00BF7880">
              <w:rPr>
                <w:rStyle w:val="Hyperlink"/>
                <w:noProof/>
              </w:rPr>
              <w:t>14.2.2 How do participants apply for VET Assistance?</w:t>
            </w:r>
            <w:r>
              <w:rPr>
                <w:noProof/>
                <w:webHidden/>
              </w:rPr>
              <w:tab/>
            </w:r>
            <w:r>
              <w:rPr>
                <w:noProof/>
                <w:webHidden/>
              </w:rPr>
              <w:fldChar w:fldCharType="begin"/>
            </w:r>
            <w:r>
              <w:rPr>
                <w:noProof/>
                <w:webHidden/>
              </w:rPr>
              <w:instrText xml:space="preserve"> PAGEREF _Toc215826755 \h </w:instrText>
            </w:r>
            <w:r>
              <w:rPr>
                <w:noProof/>
                <w:webHidden/>
              </w:rPr>
            </w:r>
            <w:r>
              <w:rPr>
                <w:noProof/>
                <w:webHidden/>
              </w:rPr>
              <w:fldChar w:fldCharType="separate"/>
            </w:r>
            <w:r w:rsidR="007A332C">
              <w:rPr>
                <w:noProof/>
                <w:webHidden/>
              </w:rPr>
              <w:t>177</w:t>
            </w:r>
            <w:r>
              <w:rPr>
                <w:noProof/>
                <w:webHidden/>
              </w:rPr>
              <w:fldChar w:fldCharType="end"/>
            </w:r>
          </w:hyperlink>
        </w:p>
        <w:p w14:paraId="095B70DE" w14:textId="681273F6"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56" w:history="1">
            <w:r w:rsidRPr="00BF7880">
              <w:rPr>
                <w:rStyle w:val="Hyperlink"/>
                <w:noProof/>
              </w:rPr>
              <w:t>14.2.3 Successful applications for VET Assistance</w:t>
            </w:r>
            <w:r>
              <w:rPr>
                <w:noProof/>
                <w:webHidden/>
              </w:rPr>
              <w:tab/>
            </w:r>
            <w:r>
              <w:rPr>
                <w:noProof/>
                <w:webHidden/>
              </w:rPr>
              <w:fldChar w:fldCharType="begin"/>
            </w:r>
            <w:r>
              <w:rPr>
                <w:noProof/>
                <w:webHidden/>
              </w:rPr>
              <w:instrText xml:space="preserve"> PAGEREF _Toc215826756 \h </w:instrText>
            </w:r>
            <w:r>
              <w:rPr>
                <w:noProof/>
                <w:webHidden/>
              </w:rPr>
            </w:r>
            <w:r>
              <w:rPr>
                <w:noProof/>
                <w:webHidden/>
              </w:rPr>
              <w:fldChar w:fldCharType="separate"/>
            </w:r>
            <w:r w:rsidR="007A332C">
              <w:rPr>
                <w:noProof/>
                <w:webHidden/>
              </w:rPr>
              <w:t>178</w:t>
            </w:r>
            <w:r>
              <w:rPr>
                <w:noProof/>
                <w:webHidden/>
              </w:rPr>
              <w:fldChar w:fldCharType="end"/>
            </w:r>
          </w:hyperlink>
        </w:p>
        <w:p w14:paraId="1405BD08" w14:textId="01217860"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757" w:history="1">
            <w:r w:rsidRPr="00BF7880">
              <w:rPr>
                <w:rStyle w:val="Hyperlink"/>
                <w:noProof/>
              </w:rPr>
              <w:t>14.3. Delivery of VET Assistance</w:t>
            </w:r>
            <w:r>
              <w:rPr>
                <w:noProof/>
                <w:webHidden/>
              </w:rPr>
              <w:tab/>
            </w:r>
            <w:r>
              <w:rPr>
                <w:noProof/>
                <w:webHidden/>
              </w:rPr>
              <w:fldChar w:fldCharType="begin"/>
            </w:r>
            <w:r>
              <w:rPr>
                <w:noProof/>
                <w:webHidden/>
              </w:rPr>
              <w:instrText xml:space="preserve"> PAGEREF _Toc215826757 \h </w:instrText>
            </w:r>
            <w:r>
              <w:rPr>
                <w:noProof/>
                <w:webHidden/>
              </w:rPr>
            </w:r>
            <w:r>
              <w:rPr>
                <w:noProof/>
                <w:webHidden/>
              </w:rPr>
              <w:fldChar w:fldCharType="separate"/>
            </w:r>
            <w:r w:rsidR="007A332C">
              <w:rPr>
                <w:noProof/>
                <w:webHidden/>
              </w:rPr>
              <w:t>178</w:t>
            </w:r>
            <w:r>
              <w:rPr>
                <w:noProof/>
                <w:webHidden/>
              </w:rPr>
              <w:fldChar w:fldCharType="end"/>
            </w:r>
          </w:hyperlink>
        </w:p>
        <w:p w14:paraId="3B31A137" w14:textId="1B733498"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58" w:history="1">
            <w:r w:rsidRPr="00BF7880">
              <w:rPr>
                <w:rStyle w:val="Hyperlink"/>
                <w:noProof/>
              </w:rPr>
              <w:t>14.3.1 Course fee assistance</w:t>
            </w:r>
            <w:r>
              <w:rPr>
                <w:noProof/>
                <w:webHidden/>
              </w:rPr>
              <w:tab/>
            </w:r>
            <w:r>
              <w:rPr>
                <w:noProof/>
                <w:webHidden/>
              </w:rPr>
              <w:fldChar w:fldCharType="begin"/>
            </w:r>
            <w:r>
              <w:rPr>
                <w:noProof/>
                <w:webHidden/>
              </w:rPr>
              <w:instrText xml:space="preserve"> PAGEREF _Toc215826758 \h </w:instrText>
            </w:r>
            <w:r>
              <w:rPr>
                <w:noProof/>
                <w:webHidden/>
              </w:rPr>
            </w:r>
            <w:r>
              <w:rPr>
                <w:noProof/>
                <w:webHidden/>
              </w:rPr>
              <w:fldChar w:fldCharType="separate"/>
            </w:r>
            <w:r w:rsidR="007A332C">
              <w:rPr>
                <w:noProof/>
                <w:webHidden/>
              </w:rPr>
              <w:t>178</w:t>
            </w:r>
            <w:r>
              <w:rPr>
                <w:noProof/>
                <w:webHidden/>
              </w:rPr>
              <w:fldChar w:fldCharType="end"/>
            </w:r>
          </w:hyperlink>
        </w:p>
        <w:p w14:paraId="7A02957E" w14:textId="230CD82E"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59" w:history="1">
            <w:r w:rsidRPr="00BF7880">
              <w:rPr>
                <w:rStyle w:val="Hyperlink"/>
                <w:noProof/>
              </w:rPr>
              <w:t>14.3.2 Air travel and accommodation assistance for apprentices and trainees</w:t>
            </w:r>
            <w:r>
              <w:rPr>
                <w:noProof/>
                <w:webHidden/>
              </w:rPr>
              <w:tab/>
            </w:r>
            <w:r>
              <w:rPr>
                <w:noProof/>
                <w:webHidden/>
              </w:rPr>
              <w:fldChar w:fldCharType="begin"/>
            </w:r>
            <w:r>
              <w:rPr>
                <w:noProof/>
                <w:webHidden/>
              </w:rPr>
              <w:instrText xml:space="preserve"> PAGEREF _Toc215826759 \h </w:instrText>
            </w:r>
            <w:r>
              <w:rPr>
                <w:noProof/>
                <w:webHidden/>
              </w:rPr>
            </w:r>
            <w:r>
              <w:rPr>
                <w:noProof/>
                <w:webHidden/>
              </w:rPr>
              <w:fldChar w:fldCharType="separate"/>
            </w:r>
            <w:r w:rsidR="007A332C">
              <w:rPr>
                <w:noProof/>
                <w:webHidden/>
              </w:rPr>
              <w:t>179</w:t>
            </w:r>
            <w:r>
              <w:rPr>
                <w:noProof/>
                <w:webHidden/>
              </w:rPr>
              <w:fldChar w:fldCharType="end"/>
            </w:r>
          </w:hyperlink>
        </w:p>
        <w:p w14:paraId="502DECCC" w14:textId="076E9824"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760" w:history="1">
            <w:r w:rsidRPr="00BF7880">
              <w:rPr>
                <w:rStyle w:val="Hyperlink"/>
                <w:noProof/>
              </w:rPr>
              <w:t>14.4. Communication and monitoring</w:t>
            </w:r>
            <w:r>
              <w:rPr>
                <w:noProof/>
                <w:webHidden/>
              </w:rPr>
              <w:tab/>
            </w:r>
            <w:r>
              <w:rPr>
                <w:noProof/>
                <w:webHidden/>
              </w:rPr>
              <w:fldChar w:fldCharType="begin"/>
            </w:r>
            <w:r>
              <w:rPr>
                <w:noProof/>
                <w:webHidden/>
              </w:rPr>
              <w:instrText xml:space="preserve"> PAGEREF _Toc215826760 \h </w:instrText>
            </w:r>
            <w:r>
              <w:rPr>
                <w:noProof/>
                <w:webHidden/>
              </w:rPr>
            </w:r>
            <w:r>
              <w:rPr>
                <w:noProof/>
                <w:webHidden/>
              </w:rPr>
              <w:fldChar w:fldCharType="separate"/>
            </w:r>
            <w:r w:rsidR="007A332C">
              <w:rPr>
                <w:noProof/>
                <w:webHidden/>
              </w:rPr>
              <w:t>181</w:t>
            </w:r>
            <w:r>
              <w:rPr>
                <w:noProof/>
                <w:webHidden/>
              </w:rPr>
              <w:fldChar w:fldCharType="end"/>
            </w:r>
          </w:hyperlink>
        </w:p>
        <w:p w14:paraId="0CE228DA" w14:textId="0457E901"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61" w:history="1">
            <w:r w:rsidRPr="00BF7880">
              <w:rPr>
                <w:rStyle w:val="Hyperlink"/>
                <w:noProof/>
              </w:rPr>
              <w:t>14.4.1 Contact with participants</w:t>
            </w:r>
            <w:r>
              <w:rPr>
                <w:noProof/>
                <w:webHidden/>
              </w:rPr>
              <w:tab/>
            </w:r>
            <w:r>
              <w:rPr>
                <w:noProof/>
                <w:webHidden/>
              </w:rPr>
              <w:fldChar w:fldCharType="begin"/>
            </w:r>
            <w:r>
              <w:rPr>
                <w:noProof/>
                <w:webHidden/>
              </w:rPr>
              <w:instrText xml:space="preserve"> PAGEREF _Toc215826761 \h </w:instrText>
            </w:r>
            <w:r>
              <w:rPr>
                <w:noProof/>
                <w:webHidden/>
              </w:rPr>
            </w:r>
            <w:r>
              <w:rPr>
                <w:noProof/>
                <w:webHidden/>
              </w:rPr>
              <w:fldChar w:fldCharType="separate"/>
            </w:r>
            <w:r w:rsidR="007A332C">
              <w:rPr>
                <w:noProof/>
                <w:webHidden/>
              </w:rPr>
              <w:t>181</w:t>
            </w:r>
            <w:r>
              <w:rPr>
                <w:noProof/>
                <w:webHidden/>
              </w:rPr>
              <w:fldChar w:fldCharType="end"/>
            </w:r>
          </w:hyperlink>
        </w:p>
        <w:p w14:paraId="5B45E565" w14:textId="7CCB5EC7"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62" w:history="1">
            <w:r w:rsidRPr="00BF7880">
              <w:rPr>
                <w:rStyle w:val="Hyperlink"/>
                <w:noProof/>
              </w:rPr>
              <w:t>14.4.2 Contact with the RTO</w:t>
            </w:r>
            <w:r>
              <w:rPr>
                <w:noProof/>
                <w:webHidden/>
              </w:rPr>
              <w:tab/>
            </w:r>
            <w:r>
              <w:rPr>
                <w:noProof/>
                <w:webHidden/>
              </w:rPr>
              <w:fldChar w:fldCharType="begin"/>
            </w:r>
            <w:r>
              <w:rPr>
                <w:noProof/>
                <w:webHidden/>
              </w:rPr>
              <w:instrText xml:space="preserve"> PAGEREF _Toc215826762 \h </w:instrText>
            </w:r>
            <w:r>
              <w:rPr>
                <w:noProof/>
                <w:webHidden/>
              </w:rPr>
            </w:r>
            <w:r>
              <w:rPr>
                <w:noProof/>
                <w:webHidden/>
              </w:rPr>
              <w:fldChar w:fldCharType="separate"/>
            </w:r>
            <w:r w:rsidR="007A332C">
              <w:rPr>
                <w:noProof/>
                <w:webHidden/>
              </w:rPr>
              <w:t>181</w:t>
            </w:r>
            <w:r>
              <w:rPr>
                <w:noProof/>
                <w:webHidden/>
              </w:rPr>
              <w:fldChar w:fldCharType="end"/>
            </w:r>
          </w:hyperlink>
        </w:p>
        <w:p w14:paraId="237E485B" w14:textId="13C2565B"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63" w:history="1">
            <w:r w:rsidRPr="00BF7880">
              <w:rPr>
                <w:rStyle w:val="Hyperlink"/>
                <w:noProof/>
              </w:rPr>
              <w:t>14.4.3 Community engagement</w:t>
            </w:r>
            <w:r>
              <w:rPr>
                <w:noProof/>
                <w:webHidden/>
              </w:rPr>
              <w:tab/>
            </w:r>
            <w:r>
              <w:rPr>
                <w:noProof/>
                <w:webHidden/>
              </w:rPr>
              <w:fldChar w:fldCharType="begin"/>
            </w:r>
            <w:r>
              <w:rPr>
                <w:noProof/>
                <w:webHidden/>
              </w:rPr>
              <w:instrText xml:space="preserve"> PAGEREF _Toc215826763 \h </w:instrText>
            </w:r>
            <w:r>
              <w:rPr>
                <w:noProof/>
                <w:webHidden/>
              </w:rPr>
            </w:r>
            <w:r>
              <w:rPr>
                <w:noProof/>
                <w:webHidden/>
              </w:rPr>
              <w:fldChar w:fldCharType="separate"/>
            </w:r>
            <w:r w:rsidR="007A332C">
              <w:rPr>
                <w:noProof/>
                <w:webHidden/>
              </w:rPr>
              <w:t>181</w:t>
            </w:r>
            <w:r>
              <w:rPr>
                <w:noProof/>
                <w:webHidden/>
              </w:rPr>
              <w:fldChar w:fldCharType="end"/>
            </w:r>
          </w:hyperlink>
        </w:p>
        <w:p w14:paraId="3EAA9DC8" w14:textId="06335ECC"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764" w:history="1">
            <w:r w:rsidRPr="00BF7880">
              <w:rPr>
                <w:rStyle w:val="Hyperlink"/>
                <w:noProof/>
              </w:rPr>
              <w:t>14.5. Repayment of VET Assistance</w:t>
            </w:r>
            <w:r>
              <w:rPr>
                <w:noProof/>
                <w:webHidden/>
              </w:rPr>
              <w:tab/>
            </w:r>
            <w:r>
              <w:rPr>
                <w:noProof/>
                <w:webHidden/>
              </w:rPr>
              <w:fldChar w:fldCharType="begin"/>
            </w:r>
            <w:r>
              <w:rPr>
                <w:noProof/>
                <w:webHidden/>
              </w:rPr>
              <w:instrText xml:space="preserve"> PAGEREF _Toc215826764 \h </w:instrText>
            </w:r>
            <w:r>
              <w:rPr>
                <w:noProof/>
                <w:webHidden/>
              </w:rPr>
            </w:r>
            <w:r>
              <w:rPr>
                <w:noProof/>
                <w:webHidden/>
              </w:rPr>
              <w:fldChar w:fldCharType="separate"/>
            </w:r>
            <w:r w:rsidR="007A332C">
              <w:rPr>
                <w:noProof/>
                <w:webHidden/>
              </w:rPr>
              <w:t>181</w:t>
            </w:r>
            <w:r>
              <w:rPr>
                <w:noProof/>
                <w:webHidden/>
              </w:rPr>
              <w:fldChar w:fldCharType="end"/>
            </w:r>
          </w:hyperlink>
        </w:p>
        <w:p w14:paraId="3273C983" w14:textId="501F6A55"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65" w:history="1">
            <w:r w:rsidRPr="00BF7880">
              <w:rPr>
                <w:rStyle w:val="Hyperlink"/>
                <w:noProof/>
              </w:rPr>
              <w:t>14.5.1 Change of circumstances</w:t>
            </w:r>
            <w:r>
              <w:rPr>
                <w:noProof/>
                <w:webHidden/>
              </w:rPr>
              <w:tab/>
            </w:r>
            <w:r>
              <w:rPr>
                <w:noProof/>
                <w:webHidden/>
              </w:rPr>
              <w:fldChar w:fldCharType="begin"/>
            </w:r>
            <w:r>
              <w:rPr>
                <w:noProof/>
                <w:webHidden/>
              </w:rPr>
              <w:instrText xml:space="preserve"> PAGEREF _Toc215826765 \h </w:instrText>
            </w:r>
            <w:r>
              <w:rPr>
                <w:noProof/>
                <w:webHidden/>
              </w:rPr>
            </w:r>
            <w:r>
              <w:rPr>
                <w:noProof/>
                <w:webHidden/>
              </w:rPr>
              <w:fldChar w:fldCharType="separate"/>
            </w:r>
            <w:r w:rsidR="007A332C">
              <w:rPr>
                <w:noProof/>
                <w:webHidden/>
              </w:rPr>
              <w:t>181</w:t>
            </w:r>
            <w:r>
              <w:rPr>
                <w:noProof/>
                <w:webHidden/>
              </w:rPr>
              <w:fldChar w:fldCharType="end"/>
            </w:r>
          </w:hyperlink>
        </w:p>
        <w:p w14:paraId="1F0687D9" w14:textId="6EF1E488"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766" w:history="1">
            <w:r w:rsidRPr="00BF7880">
              <w:rPr>
                <w:rStyle w:val="Hyperlink"/>
                <w:noProof/>
              </w:rPr>
              <w:t>14.6. Participant obligations</w:t>
            </w:r>
            <w:r>
              <w:rPr>
                <w:noProof/>
                <w:webHidden/>
              </w:rPr>
              <w:tab/>
            </w:r>
            <w:r>
              <w:rPr>
                <w:noProof/>
                <w:webHidden/>
              </w:rPr>
              <w:fldChar w:fldCharType="begin"/>
            </w:r>
            <w:r>
              <w:rPr>
                <w:noProof/>
                <w:webHidden/>
              </w:rPr>
              <w:instrText xml:space="preserve"> PAGEREF _Toc215826766 \h </w:instrText>
            </w:r>
            <w:r>
              <w:rPr>
                <w:noProof/>
                <w:webHidden/>
              </w:rPr>
            </w:r>
            <w:r>
              <w:rPr>
                <w:noProof/>
                <w:webHidden/>
              </w:rPr>
              <w:fldChar w:fldCharType="separate"/>
            </w:r>
            <w:r w:rsidR="007A332C">
              <w:rPr>
                <w:noProof/>
                <w:webHidden/>
              </w:rPr>
              <w:t>182</w:t>
            </w:r>
            <w:r>
              <w:rPr>
                <w:noProof/>
                <w:webHidden/>
              </w:rPr>
              <w:fldChar w:fldCharType="end"/>
            </w:r>
          </w:hyperlink>
        </w:p>
        <w:p w14:paraId="589660D4" w14:textId="35E50AB3"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767" w:history="1">
            <w:r w:rsidRPr="00BF7880">
              <w:rPr>
                <w:rStyle w:val="Hyperlink"/>
                <w:noProof/>
              </w:rPr>
              <w:t>14.7. Your responsibilities</w:t>
            </w:r>
            <w:r>
              <w:rPr>
                <w:noProof/>
                <w:webHidden/>
              </w:rPr>
              <w:tab/>
            </w:r>
            <w:r>
              <w:rPr>
                <w:noProof/>
                <w:webHidden/>
              </w:rPr>
              <w:fldChar w:fldCharType="begin"/>
            </w:r>
            <w:r>
              <w:rPr>
                <w:noProof/>
                <w:webHidden/>
              </w:rPr>
              <w:instrText xml:space="preserve"> PAGEREF _Toc215826767 \h </w:instrText>
            </w:r>
            <w:r>
              <w:rPr>
                <w:noProof/>
                <w:webHidden/>
              </w:rPr>
            </w:r>
            <w:r>
              <w:rPr>
                <w:noProof/>
                <w:webHidden/>
              </w:rPr>
              <w:fldChar w:fldCharType="separate"/>
            </w:r>
            <w:r w:rsidR="007A332C">
              <w:rPr>
                <w:noProof/>
                <w:webHidden/>
              </w:rPr>
              <w:t>182</w:t>
            </w:r>
            <w:r>
              <w:rPr>
                <w:noProof/>
                <w:webHidden/>
              </w:rPr>
              <w:fldChar w:fldCharType="end"/>
            </w:r>
          </w:hyperlink>
        </w:p>
        <w:p w14:paraId="1C0D8C6B" w14:textId="387F2D0A" w:rsidR="00E01E93" w:rsidRDefault="00E01E93">
          <w:pPr>
            <w:pStyle w:val="TOC1"/>
            <w:tabs>
              <w:tab w:val="right" w:leader="dot" w:pos="9464"/>
            </w:tabs>
            <w:rPr>
              <w:rFonts w:asciiTheme="minorHAnsi" w:eastAsiaTheme="minorEastAsia" w:hAnsiTheme="minorHAnsi" w:cstheme="minorBidi"/>
              <w:b w:val="0"/>
              <w:noProof/>
              <w:kern w:val="2"/>
              <w:lang w:eastAsia="en-AU"/>
              <w14:ligatures w14:val="standardContextual"/>
            </w:rPr>
          </w:pPr>
          <w:hyperlink w:anchor="_Toc215826768" w:history="1">
            <w:r w:rsidRPr="00BF7880">
              <w:rPr>
                <w:rStyle w:val="Hyperlink"/>
                <w:noProof/>
              </w:rPr>
              <w:t>Chapter 15. Servicing participants with challenging behaviours</w:t>
            </w:r>
            <w:r>
              <w:rPr>
                <w:noProof/>
                <w:webHidden/>
              </w:rPr>
              <w:tab/>
            </w:r>
            <w:r>
              <w:rPr>
                <w:noProof/>
                <w:webHidden/>
              </w:rPr>
              <w:fldChar w:fldCharType="begin"/>
            </w:r>
            <w:r>
              <w:rPr>
                <w:noProof/>
                <w:webHidden/>
              </w:rPr>
              <w:instrText xml:space="preserve"> PAGEREF _Toc215826768 \h </w:instrText>
            </w:r>
            <w:r>
              <w:rPr>
                <w:noProof/>
                <w:webHidden/>
              </w:rPr>
            </w:r>
            <w:r>
              <w:rPr>
                <w:noProof/>
                <w:webHidden/>
              </w:rPr>
              <w:fldChar w:fldCharType="separate"/>
            </w:r>
            <w:r w:rsidR="007A332C">
              <w:rPr>
                <w:noProof/>
                <w:webHidden/>
              </w:rPr>
              <w:t>183</w:t>
            </w:r>
            <w:r>
              <w:rPr>
                <w:noProof/>
                <w:webHidden/>
              </w:rPr>
              <w:fldChar w:fldCharType="end"/>
            </w:r>
          </w:hyperlink>
        </w:p>
        <w:p w14:paraId="4ED0B1D2" w14:textId="6492F2A2"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769" w:history="1">
            <w:r w:rsidRPr="00BF7880">
              <w:rPr>
                <w:rStyle w:val="Hyperlink"/>
                <w:noProof/>
              </w:rPr>
              <w:t>15.1. What is challenging behaviour?</w:t>
            </w:r>
            <w:r>
              <w:rPr>
                <w:noProof/>
                <w:webHidden/>
              </w:rPr>
              <w:tab/>
            </w:r>
            <w:r>
              <w:rPr>
                <w:noProof/>
                <w:webHidden/>
              </w:rPr>
              <w:fldChar w:fldCharType="begin"/>
            </w:r>
            <w:r>
              <w:rPr>
                <w:noProof/>
                <w:webHidden/>
              </w:rPr>
              <w:instrText xml:space="preserve"> PAGEREF _Toc215826769 \h </w:instrText>
            </w:r>
            <w:r>
              <w:rPr>
                <w:noProof/>
                <w:webHidden/>
              </w:rPr>
            </w:r>
            <w:r>
              <w:rPr>
                <w:noProof/>
                <w:webHidden/>
              </w:rPr>
              <w:fldChar w:fldCharType="separate"/>
            </w:r>
            <w:r w:rsidR="007A332C">
              <w:rPr>
                <w:noProof/>
                <w:webHidden/>
              </w:rPr>
              <w:t>183</w:t>
            </w:r>
            <w:r>
              <w:rPr>
                <w:noProof/>
                <w:webHidden/>
              </w:rPr>
              <w:fldChar w:fldCharType="end"/>
            </w:r>
          </w:hyperlink>
        </w:p>
        <w:p w14:paraId="3742B409" w14:textId="015BF835"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770" w:history="1">
            <w:r w:rsidRPr="00BF7880">
              <w:rPr>
                <w:rStyle w:val="Hyperlink"/>
                <w:noProof/>
              </w:rPr>
              <w:t>15.2. Managing challenging behaviours</w:t>
            </w:r>
            <w:r>
              <w:rPr>
                <w:noProof/>
                <w:webHidden/>
              </w:rPr>
              <w:tab/>
            </w:r>
            <w:r>
              <w:rPr>
                <w:noProof/>
                <w:webHidden/>
              </w:rPr>
              <w:fldChar w:fldCharType="begin"/>
            </w:r>
            <w:r>
              <w:rPr>
                <w:noProof/>
                <w:webHidden/>
              </w:rPr>
              <w:instrText xml:space="preserve"> PAGEREF _Toc215826770 \h </w:instrText>
            </w:r>
            <w:r>
              <w:rPr>
                <w:noProof/>
                <w:webHidden/>
              </w:rPr>
            </w:r>
            <w:r>
              <w:rPr>
                <w:noProof/>
                <w:webHidden/>
              </w:rPr>
              <w:fldChar w:fldCharType="separate"/>
            </w:r>
            <w:r w:rsidR="007A332C">
              <w:rPr>
                <w:noProof/>
                <w:webHidden/>
              </w:rPr>
              <w:t>184</w:t>
            </w:r>
            <w:r>
              <w:rPr>
                <w:noProof/>
                <w:webHidden/>
              </w:rPr>
              <w:fldChar w:fldCharType="end"/>
            </w:r>
          </w:hyperlink>
        </w:p>
        <w:p w14:paraId="15018295" w14:textId="7EF83E81"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71" w:history="1">
            <w:r w:rsidRPr="00BF7880">
              <w:rPr>
                <w:rStyle w:val="Hyperlink"/>
                <w:noProof/>
              </w:rPr>
              <w:t>15.2.1 Incident management plan</w:t>
            </w:r>
            <w:r>
              <w:rPr>
                <w:noProof/>
                <w:webHidden/>
              </w:rPr>
              <w:tab/>
            </w:r>
            <w:r>
              <w:rPr>
                <w:noProof/>
                <w:webHidden/>
              </w:rPr>
              <w:fldChar w:fldCharType="begin"/>
            </w:r>
            <w:r>
              <w:rPr>
                <w:noProof/>
                <w:webHidden/>
              </w:rPr>
              <w:instrText xml:space="preserve"> PAGEREF _Toc215826771 \h </w:instrText>
            </w:r>
            <w:r>
              <w:rPr>
                <w:noProof/>
                <w:webHidden/>
              </w:rPr>
            </w:r>
            <w:r>
              <w:rPr>
                <w:noProof/>
                <w:webHidden/>
              </w:rPr>
              <w:fldChar w:fldCharType="separate"/>
            </w:r>
            <w:r w:rsidR="007A332C">
              <w:rPr>
                <w:noProof/>
                <w:webHidden/>
              </w:rPr>
              <w:t>184</w:t>
            </w:r>
            <w:r>
              <w:rPr>
                <w:noProof/>
                <w:webHidden/>
              </w:rPr>
              <w:fldChar w:fldCharType="end"/>
            </w:r>
          </w:hyperlink>
        </w:p>
        <w:p w14:paraId="75FB4247" w14:textId="78FBA570"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772" w:history="1">
            <w:r w:rsidRPr="00BF7880">
              <w:rPr>
                <w:rStyle w:val="Hyperlink"/>
                <w:noProof/>
              </w:rPr>
              <w:t>15.3. If there is a serious threat</w:t>
            </w:r>
            <w:r>
              <w:rPr>
                <w:noProof/>
                <w:webHidden/>
              </w:rPr>
              <w:tab/>
            </w:r>
            <w:r>
              <w:rPr>
                <w:noProof/>
                <w:webHidden/>
              </w:rPr>
              <w:fldChar w:fldCharType="begin"/>
            </w:r>
            <w:r>
              <w:rPr>
                <w:noProof/>
                <w:webHidden/>
              </w:rPr>
              <w:instrText xml:space="preserve"> PAGEREF _Toc215826772 \h </w:instrText>
            </w:r>
            <w:r>
              <w:rPr>
                <w:noProof/>
                <w:webHidden/>
              </w:rPr>
            </w:r>
            <w:r>
              <w:rPr>
                <w:noProof/>
                <w:webHidden/>
              </w:rPr>
              <w:fldChar w:fldCharType="separate"/>
            </w:r>
            <w:r w:rsidR="007A332C">
              <w:rPr>
                <w:noProof/>
                <w:webHidden/>
              </w:rPr>
              <w:t>185</w:t>
            </w:r>
            <w:r>
              <w:rPr>
                <w:noProof/>
                <w:webHidden/>
              </w:rPr>
              <w:fldChar w:fldCharType="end"/>
            </w:r>
          </w:hyperlink>
        </w:p>
        <w:p w14:paraId="432A87D1" w14:textId="4019688A"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73" w:history="1">
            <w:r w:rsidRPr="00BF7880">
              <w:rPr>
                <w:rStyle w:val="Hyperlink"/>
                <w:noProof/>
              </w:rPr>
              <w:t>15.3.1 Notifying Services Australia</w:t>
            </w:r>
            <w:r>
              <w:rPr>
                <w:noProof/>
                <w:webHidden/>
              </w:rPr>
              <w:tab/>
            </w:r>
            <w:r>
              <w:rPr>
                <w:noProof/>
                <w:webHidden/>
              </w:rPr>
              <w:fldChar w:fldCharType="begin"/>
            </w:r>
            <w:r>
              <w:rPr>
                <w:noProof/>
                <w:webHidden/>
              </w:rPr>
              <w:instrText xml:space="preserve"> PAGEREF _Toc215826773 \h </w:instrText>
            </w:r>
            <w:r>
              <w:rPr>
                <w:noProof/>
                <w:webHidden/>
              </w:rPr>
            </w:r>
            <w:r>
              <w:rPr>
                <w:noProof/>
                <w:webHidden/>
              </w:rPr>
              <w:fldChar w:fldCharType="separate"/>
            </w:r>
            <w:r w:rsidR="007A332C">
              <w:rPr>
                <w:noProof/>
                <w:webHidden/>
              </w:rPr>
              <w:t>185</w:t>
            </w:r>
            <w:r>
              <w:rPr>
                <w:noProof/>
                <w:webHidden/>
              </w:rPr>
              <w:fldChar w:fldCharType="end"/>
            </w:r>
          </w:hyperlink>
        </w:p>
        <w:p w14:paraId="51A937AA" w14:textId="203E5CF2"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774" w:history="1">
            <w:r w:rsidRPr="00BF7880">
              <w:rPr>
                <w:rStyle w:val="Hyperlink"/>
                <w:noProof/>
              </w:rPr>
              <w:t>15.4. Reporting an incident</w:t>
            </w:r>
            <w:r>
              <w:rPr>
                <w:noProof/>
                <w:webHidden/>
              </w:rPr>
              <w:tab/>
            </w:r>
            <w:r>
              <w:rPr>
                <w:noProof/>
                <w:webHidden/>
              </w:rPr>
              <w:fldChar w:fldCharType="begin"/>
            </w:r>
            <w:r>
              <w:rPr>
                <w:noProof/>
                <w:webHidden/>
              </w:rPr>
              <w:instrText xml:space="preserve"> PAGEREF _Toc215826774 \h </w:instrText>
            </w:r>
            <w:r>
              <w:rPr>
                <w:noProof/>
                <w:webHidden/>
              </w:rPr>
            </w:r>
            <w:r>
              <w:rPr>
                <w:noProof/>
                <w:webHidden/>
              </w:rPr>
              <w:fldChar w:fldCharType="separate"/>
            </w:r>
            <w:r w:rsidR="007A332C">
              <w:rPr>
                <w:noProof/>
                <w:webHidden/>
              </w:rPr>
              <w:t>186</w:t>
            </w:r>
            <w:r>
              <w:rPr>
                <w:noProof/>
                <w:webHidden/>
              </w:rPr>
              <w:fldChar w:fldCharType="end"/>
            </w:r>
          </w:hyperlink>
        </w:p>
        <w:p w14:paraId="63C94D52" w14:textId="449EE961"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75" w:history="1">
            <w:r w:rsidRPr="00BF7880">
              <w:rPr>
                <w:rStyle w:val="Hyperlink"/>
                <w:noProof/>
              </w:rPr>
              <w:t>15.4.1 Completing an incident report</w:t>
            </w:r>
            <w:r>
              <w:rPr>
                <w:noProof/>
                <w:webHidden/>
              </w:rPr>
              <w:tab/>
            </w:r>
            <w:r>
              <w:rPr>
                <w:noProof/>
                <w:webHidden/>
              </w:rPr>
              <w:fldChar w:fldCharType="begin"/>
            </w:r>
            <w:r>
              <w:rPr>
                <w:noProof/>
                <w:webHidden/>
              </w:rPr>
              <w:instrText xml:space="preserve"> PAGEREF _Toc215826775 \h </w:instrText>
            </w:r>
            <w:r>
              <w:rPr>
                <w:noProof/>
                <w:webHidden/>
              </w:rPr>
            </w:r>
            <w:r>
              <w:rPr>
                <w:noProof/>
                <w:webHidden/>
              </w:rPr>
              <w:fldChar w:fldCharType="separate"/>
            </w:r>
            <w:r w:rsidR="007A332C">
              <w:rPr>
                <w:noProof/>
                <w:webHidden/>
              </w:rPr>
              <w:t>186</w:t>
            </w:r>
            <w:r>
              <w:rPr>
                <w:noProof/>
                <w:webHidden/>
              </w:rPr>
              <w:fldChar w:fldCharType="end"/>
            </w:r>
          </w:hyperlink>
        </w:p>
        <w:p w14:paraId="3CA83774" w14:textId="112DBA08"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76" w:history="1">
            <w:r w:rsidRPr="00BF7880">
              <w:rPr>
                <w:rStyle w:val="Hyperlink"/>
                <w:noProof/>
              </w:rPr>
              <w:t>15.4.2 Incident severity matrix</w:t>
            </w:r>
            <w:r>
              <w:rPr>
                <w:noProof/>
                <w:webHidden/>
              </w:rPr>
              <w:tab/>
            </w:r>
            <w:r>
              <w:rPr>
                <w:noProof/>
                <w:webHidden/>
              </w:rPr>
              <w:fldChar w:fldCharType="begin"/>
            </w:r>
            <w:r>
              <w:rPr>
                <w:noProof/>
                <w:webHidden/>
              </w:rPr>
              <w:instrText xml:space="preserve"> PAGEREF _Toc215826776 \h </w:instrText>
            </w:r>
            <w:r>
              <w:rPr>
                <w:noProof/>
                <w:webHidden/>
              </w:rPr>
            </w:r>
            <w:r>
              <w:rPr>
                <w:noProof/>
                <w:webHidden/>
              </w:rPr>
              <w:fldChar w:fldCharType="separate"/>
            </w:r>
            <w:r w:rsidR="007A332C">
              <w:rPr>
                <w:noProof/>
                <w:webHidden/>
              </w:rPr>
              <w:t>191</w:t>
            </w:r>
            <w:r>
              <w:rPr>
                <w:noProof/>
                <w:webHidden/>
              </w:rPr>
              <w:fldChar w:fldCharType="end"/>
            </w:r>
          </w:hyperlink>
        </w:p>
        <w:p w14:paraId="1C642FDD" w14:textId="0653E475"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777" w:history="1">
            <w:r w:rsidRPr="00BF7880">
              <w:rPr>
                <w:rStyle w:val="Hyperlink"/>
                <w:noProof/>
              </w:rPr>
              <w:t>15.5. Servicing the participant after an incident</w:t>
            </w:r>
            <w:r>
              <w:rPr>
                <w:noProof/>
                <w:webHidden/>
              </w:rPr>
              <w:tab/>
            </w:r>
            <w:r>
              <w:rPr>
                <w:noProof/>
                <w:webHidden/>
              </w:rPr>
              <w:fldChar w:fldCharType="begin"/>
            </w:r>
            <w:r>
              <w:rPr>
                <w:noProof/>
                <w:webHidden/>
              </w:rPr>
              <w:instrText xml:space="preserve"> PAGEREF _Toc215826777 \h </w:instrText>
            </w:r>
            <w:r>
              <w:rPr>
                <w:noProof/>
                <w:webHidden/>
              </w:rPr>
            </w:r>
            <w:r>
              <w:rPr>
                <w:noProof/>
                <w:webHidden/>
              </w:rPr>
              <w:fldChar w:fldCharType="separate"/>
            </w:r>
            <w:r w:rsidR="007A332C">
              <w:rPr>
                <w:noProof/>
                <w:webHidden/>
              </w:rPr>
              <w:t>192</w:t>
            </w:r>
            <w:r>
              <w:rPr>
                <w:noProof/>
                <w:webHidden/>
              </w:rPr>
              <w:fldChar w:fldCharType="end"/>
            </w:r>
          </w:hyperlink>
        </w:p>
        <w:p w14:paraId="4A8CF924" w14:textId="735E9628"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778" w:history="1">
            <w:r w:rsidRPr="00BF7880">
              <w:rPr>
                <w:rStyle w:val="Hyperlink"/>
                <w:noProof/>
              </w:rPr>
              <w:t>15.6.</w:t>
            </w:r>
            <w:r w:rsidRPr="00BF7880">
              <w:rPr>
                <w:rStyle w:val="Hyperlink"/>
                <w:bCs/>
                <w:noProof/>
              </w:rPr>
              <w:t xml:space="preserve"> Managed Service Plans</w:t>
            </w:r>
            <w:r>
              <w:rPr>
                <w:noProof/>
                <w:webHidden/>
              </w:rPr>
              <w:tab/>
            </w:r>
            <w:r>
              <w:rPr>
                <w:noProof/>
                <w:webHidden/>
              </w:rPr>
              <w:fldChar w:fldCharType="begin"/>
            </w:r>
            <w:r>
              <w:rPr>
                <w:noProof/>
                <w:webHidden/>
              </w:rPr>
              <w:instrText xml:space="preserve"> PAGEREF _Toc215826778 \h </w:instrText>
            </w:r>
            <w:r>
              <w:rPr>
                <w:noProof/>
                <w:webHidden/>
              </w:rPr>
            </w:r>
            <w:r>
              <w:rPr>
                <w:noProof/>
                <w:webHidden/>
              </w:rPr>
              <w:fldChar w:fldCharType="separate"/>
            </w:r>
            <w:r w:rsidR="007A332C">
              <w:rPr>
                <w:noProof/>
                <w:webHidden/>
              </w:rPr>
              <w:t>192</w:t>
            </w:r>
            <w:r>
              <w:rPr>
                <w:noProof/>
                <w:webHidden/>
              </w:rPr>
              <w:fldChar w:fldCharType="end"/>
            </w:r>
          </w:hyperlink>
        </w:p>
        <w:p w14:paraId="1D3EBB56" w14:textId="15ED73AC"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79" w:history="1">
            <w:r w:rsidRPr="00BF7880">
              <w:rPr>
                <w:rStyle w:val="Hyperlink"/>
                <w:noProof/>
              </w:rPr>
              <w:t>15.6.1 Notifying participants about the MSP arrangements</w:t>
            </w:r>
            <w:r>
              <w:rPr>
                <w:noProof/>
                <w:webHidden/>
              </w:rPr>
              <w:tab/>
            </w:r>
            <w:r>
              <w:rPr>
                <w:noProof/>
                <w:webHidden/>
              </w:rPr>
              <w:fldChar w:fldCharType="begin"/>
            </w:r>
            <w:r>
              <w:rPr>
                <w:noProof/>
                <w:webHidden/>
              </w:rPr>
              <w:instrText xml:space="preserve"> PAGEREF _Toc215826779 \h </w:instrText>
            </w:r>
            <w:r>
              <w:rPr>
                <w:noProof/>
                <w:webHidden/>
              </w:rPr>
            </w:r>
            <w:r>
              <w:rPr>
                <w:noProof/>
                <w:webHidden/>
              </w:rPr>
              <w:fldChar w:fldCharType="separate"/>
            </w:r>
            <w:r w:rsidR="007A332C">
              <w:rPr>
                <w:noProof/>
                <w:webHidden/>
              </w:rPr>
              <w:t>193</w:t>
            </w:r>
            <w:r>
              <w:rPr>
                <w:noProof/>
                <w:webHidden/>
              </w:rPr>
              <w:fldChar w:fldCharType="end"/>
            </w:r>
          </w:hyperlink>
        </w:p>
        <w:p w14:paraId="0AA5A33E" w14:textId="00BA0C12"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80" w:history="1">
            <w:r w:rsidRPr="00BF7880">
              <w:rPr>
                <w:rStyle w:val="Hyperlink"/>
                <w:noProof/>
              </w:rPr>
              <w:t>15.6.2 Determining when an MSP is appropriate</w:t>
            </w:r>
            <w:r>
              <w:rPr>
                <w:noProof/>
                <w:webHidden/>
              </w:rPr>
              <w:tab/>
            </w:r>
            <w:r>
              <w:rPr>
                <w:noProof/>
                <w:webHidden/>
              </w:rPr>
              <w:fldChar w:fldCharType="begin"/>
            </w:r>
            <w:r>
              <w:rPr>
                <w:noProof/>
                <w:webHidden/>
              </w:rPr>
              <w:instrText xml:space="preserve"> PAGEREF _Toc215826780 \h </w:instrText>
            </w:r>
            <w:r>
              <w:rPr>
                <w:noProof/>
                <w:webHidden/>
              </w:rPr>
            </w:r>
            <w:r>
              <w:rPr>
                <w:noProof/>
                <w:webHidden/>
              </w:rPr>
              <w:fldChar w:fldCharType="separate"/>
            </w:r>
            <w:r w:rsidR="007A332C">
              <w:rPr>
                <w:noProof/>
                <w:webHidden/>
              </w:rPr>
              <w:t>193</w:t>
            </w:r>
            <w:r>
              <w:rPr>
                <w:noProof/>
                <w:webHidden/>
              </w:rPr>
              <w:fldChar w:fldCharType="end"/>
            </w:r>
          </w:hyperlink>
        </w:p>
        <w:p w14:paraId="0F744291" w14:textId="16F2E513"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81" w:history="1">
            <w:r w:rsidRPr="00BF7880">
              <w:rPr>
                <w:rStyle w:val="Hyperlink"/>
                <w:noProof/>
              </w:rPr>
              <w:t>15.6.3 If a participant does not comply</w:t>
            </w:r>
            <w:r>
              <w:rPr>
                <w:noProof/>
                <w:webHidden/>
              </w:rPr>
              <w:tab/>
            </w:r>
            <w:r>
              <w:rPr>
                <w:noProof/>
                <w:webHidden/>
              </w:rPr>
              <w:fldChar w:fldCharType="begin"/>
            </w:r>
            <w:r>
              <w:rPr>
                <w:noProof/>
                <w:webHidden/>
              </w:rPr>
              <w:instrText xml:space="preserve"> PAGEREF _Toc215826781 \h </w:instrText>
            </w:r>
            <w:r>
              <w:rPr>
                <w:noProof/>
                <w:webHidden/>
              </w:rPr>
            </w:r>
            <w:r>
              <w:rPr>
                <w:noProof/>
                <w:webHidden/>
              </w:rPr>
              <w:fldChar w:fldCharType="separate"/>
            </w:r>
            <w:r w:rsidR="007A332C">
              <w:rPr>
                <w:noProof/>
                <w:webHidden/>
              </w:rPr>
              <w:t>198</w:t>
            </w:r>
            <w:r>
              <w:rPr>
                <w:noProof/>
                <w:webHidden/>
              </w:rPr>
              <w:fldChar w:fldCharType="end"/>
            </w:r>
          </w:hyperlink>
        </w:p>
        <w:p w14:paraId="7A2A5B43" w14:textId="704D4F8C"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82" w:history="1">
            <w:r w:rsidRPr="00BF7880">
              <w:rPr>
                <w:rStyle w:val="Hyperlink"/>
                <w:noProof/>
              </w:rPr>
              <w:t>15.6.4 When there is a relationship failure</w:t>
            </w:r>
            <w:r>
              <w:rPr>
                <w:noProof/>
                <w:webHidden/>
              </w:rPr>
              <w:tab/>
            </w:r>
            <w:r>
              <w:rPr>
                <w:noProof/>
                <w:webHidden/>
              </w:rPr>
              <w:fldChar w:fldCharType="begin"/>
            </w:r>
            <w:r>
              <w:rPr>
                <w:noProof/>
                <w:webHidden/>
              </w:rPr>
              <w:instrText xml:space="preserve"> PAGEREF _Toc215826782 \h </w:instrText>
            </w:r>
            <w:r>
              <w:rPr>
                <w:noProof/>
                <w:webHidden/>
              </w:rPr>
            </w:r>
            <w:r>
              <w:rPr>
                <w:noProof/>
                <w:webHidden/>
              </w:rPr>
              <w:fldChar w:fldCharType="separate"/>
            </w:r>
            <w:r w:rsidR="007A332C">
              <w:rPr>
                <w:noProof/>
                <w:webHidden/>
              </w:rPr>
              <w:t>198</w:t>
            </w:r>
            <w:r>
              <w:rPr>
                <w:noProof/>
                <w:webHidden/>
              </w:rPr>
              <w:fldChar w:fldCharType="end"/>
            </w:r>
          </w:hyperlink>
        </w:p>
        <w:p w14:paraId="45FC0815" w14:textId="30B58452" w:rsidR="00E01E93" w:rsidRDefault="00E01E93">
          <w:pPr>
            <w:pStyle w:val="TOC1"/>
            <w:tabs>
              <w:tab w:val="right" w:leader="dot" w:pos="9464"/>
            </w:tabs>
            <w:rPr>
              <w:rFonts w:asciiTheme="minorHAnsi" w:eastAsiaTheme="minorEastAsia" w:hAnsiTheme="minorHAnsi" w:cstheme="minorBidi"/>
              <w:b w:val="0"/>
              <w:noProof/>
              <w:kern w:val="2"/>
              <w:lang w:eastAsia="en-AU"/>
              <w14:ligatures w14:val="standardContextual"/>
            </w:rPr>
          </w:pPr>
          <w:hyperlink w:anchor="_Toc215826783" w:history="1">
            <w:r w:rsidRPr="00BF7880">
              <w:rPr>
                <w:rStyle w:val="Hyperlink"/>
                <w:noProof/>
              </w:rPr>
              <w:t>Chapter 16. Servicing employers</w:t>
            </w:r>
            <w:r>
              <w:rPr>
                <w:noProof/>
                <w:webHidden/>
              </w:rPr>
              <w:tab/>
            </w:r>
            <w:r>
              <w:rPr>
                <w:noProof/>
                <w:webHidden/>
              </w:rPr>
              <w:fldChar w:fldCharType="begin"/>
            </w:r>
            <w:r>
              <w:rPr>
                <w:noProof/>
                <w:webHidden/>
              </w:rPr>
              <w:instrText xml:space="preserve"> PAGEREF _Toc215826783 \h </w:instrText>
            </w:r>
            <w:r>
              <w:rPr>
                <w:noProof/>
                <w:webHidden/>
              </w:rPr>
            </w:r>
            <w:r>
              <w:rPr>
                <w:noProof/>
                <w:webHidden/>
              </w:rPr>
              <w:fldChar w:fldCharType="separate"/>
            </w:r>
            <w:r w:rsidR="007A332C">
              <w:rPr>
                <w:noProof/>
                <w:webHidden/>
              </w:rPr>
              <w:t>199</w:t>
            </w:r>
            <w:r>
              <w:rPr>
                <w:noProof/>
                <w:webHidden/>
              </w:rPr>
              <w:fldChar w:fldCharType="end"/>
            </w:r>
          </w:hyperlink>
        </w:p>
        <w:p w14:paraId="70CEF973" w14:textId="6BE1681D"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784" w:history="1">
            <w:r w:rsidRPr="00BF7880">
              <w:rPr>
                <w:rStyle w:val="Hyperlink"/>
                <w:noProof/>
              </w:rPr>
              <w:t>16.1. Providing support to employers</w:t>
            </w:r>
            <w:r>
              <w:rPr>
                <w:noProof/>
                <w:webHidden/>
              </w:rPr>
              <w:tab/>
            </w:r>
            <w:r>
              <w:rPr>
                <w:noProof/>
                <w:webHidden/>
              </w:rPr>
              <w:fldChar w:fldCharType="begin"/>
            </w:r>
            <w:r>
              <w:rPr>
                <w:noProof/>
                <w:webHidden/>
              </w:rPr>
              <w:instrText xml:space="preserve"> PAGEREF _Toc215826784 \h </w:instrText>
            </w:r>
            <w:r>
              <w:rPr>
                <w:noProof/>
                <w:webHidden/>
              </w:rPr>
            </w:r>
            <w:r>
              <w:rPr>
                <w:noProof/>
                <w:webHidden/>
              </w:rPr>
              <w:fldChar w:fldCharType="separate"/>
            </w:r>
            <w:r w:rsidR="007A332C">
              <w:rPr>
                <w:noProof/>
                <w:webHidden/>
              </w:rPr>
              <w:t>199</w:t>
            </w:r>
            <w:r>
              <w:rPr>
                <w:noProof/>
                <w:webHidden/>
              </w:rPr>
              <w:fldChar w:fldCharType="end"/>
            </w:r>
          </w:hyperlink>
        </w:p>
        <w:p w14:paraId="4F44993A" w14:textId="3820B1A7"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85" w:history="1">
            <w:r w:rsidRPr="00BF7880">
              <w:rPr>
                <w:rStyle w:val="Hyperlink"/>
                <w:noProof/>
              </w:rPr>
              <w:t>16.1.1 Support to fill vacancies</w:t>
            </w:r>
            <w:r>
              <w:rPr>
                <w:noProof/>
                <w:webHidden/>
              </w:rPr>
              <w:tab/>
            </w:r>
            <w:r>
              <w:rPr>
                <w:noProof/>
                <w:webHidden/>
              </w:rPr>
              <w:fldChar w:fldCharType="begin"/>
            </w:r>
            <w:r>
              <w:rPr>
                <w:noProof/>
                <w:webHidden/>
              </w:rPr>
              <w:instrText xml:space="preserve"> PAGEREF _Toc215826785 \h </w:instrText>
            </w:r>
            <w:r>
              <w:rPr>
                <w:noProof/>
                <w:webHidden/>
              </w:rPr>
            </w:r>
            <w:r>
              <w:rPr>
                <w:noProof/>
                <w:webHidden/>
              </w:rPr>
              <w:fldChar w:fldCharType="separate"/>
            </w:r>
            <w:r w:rsidR="007A332C">
              <w:rPr>
                <w:noProof/>
                <w:webHidden/>
              </w:rPr>
              <w:t>199</w:t>
            </w:r>
            <w:r>
              <w:rPr>
                <w:noProof/>
                <w:webHidden/>
              </w:rPr>
              <w:fldChar w:fldCharType="end"/>
            </w:r>
          </w:hyperlink>
        </w:p>
        <w:p w14:paraId="15B72801" w14:textId="5AC84268"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86" w:history="1">
            <w:r w:rsidRPr="00BF7880">
              <w:rPr>
                <w:rStyle w:val="Hyperlink"/>
                <w:noProof/>
              </w:rPr>
              <w:t>16.1.2 Support to build employer capability</w:t>
            </w:r>
            <w:r>
              <w:rPr>
                <w:noProof/>
                <w:webHidden/>
              </w:rPr>
              <w:tab/>
            </w:r>
            <w:r>
              <w:rPr>
                <w:noProof/>
                <w:webHidden/>
              </w:rPr>
              <w:fldChar w:fldCharType="begin"/>
            </w:r>
            <w:r>
              <w:rPr>
                <w:noProof/>
                <w:webHidden/>
              </w:rPr>
              <w:instrText xml:space="preserve"> PAGEREF _Toc215826786 \h </w:instrText>
            </w:r>
            <w:r>
              <w:rPr>
                <w:noProof/>
                <w:webHidden/>
              </w:rPr>
            </w:r>
            <w:r>
              <w:rPr>
                <w:noProof/>
                <w:webHidden/>
              </w:rPr>
              <w:fldChar w:fldCharType="separate"/>
            </w:r>
            <w:r w:rsidR="007A332C">
              <w:rPr>
                <w:noProof/>
                <w:webHidden/>
              </w:rPr>
              <w:t>201</w:t>
            </w:r>
            <w:r>
              <w:rPr>
                <w:noProof/>
                <w:webHidden/>
              </w:rPr>
              <w:fldChar w:fldCharType="end"/>
            </w:r>
          </w:hyperlink>
        </w:p>
        <w:p w14:paraId="2E86715A" w14:textId="0B6A249E"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87" w:history="1">
            <w:r w:rsidRPr="00BF7880">
              <w:rPr>
                <w:rStyle w:val="Hyperlink"/>
                <w:noProof/>
              </w:rPr>
              <w:t>16.1.3 Financial assistance</w:t>
            </w:r>
            <w:r>
              <w:rPr>
                <w:noProof/>
                <w:webHidden/>
              </w:rPr>
              <w:tab/>
            </w:r>
            <w:r>
              <w:rPr>
                <w:noProof/>
                <w:webHidden/>
              </w:rPr>
              <w:fldChar w:fldCharType="begin"/>
            </w:r>
            <w:r>
              <w:rPr>
                <w:noProof/>
                <w:webHidden/>
              </w:rPr>
              <w:instrText xml:space="preserve"> PAGEREF _Toc215826787 \h </w:instrText>
            </w:r>
            <w:r>
              <w:rPr>
                <w:noProof/>
                <w:webHidden/>
              </w:rPr>
            </w:r>
            <w:r>
              <w:rPr>
                <w:noProof/>
                <w:webHidden/>
              </w:rPr>
              <w:fldChar w:fldCharType="separate"/>
            </w:r>
            <w:r w:rsidR="007A332C">
              <w:rPr>
                <w:noProof/>
                <w:webHidden/>
              </w:rPr>
              <w:t>201</w:t>
            </w:r>
            <w:r>
              <w:rPr>
                <w:noProof/>
                <w:webHidden/>
              </w:rPr>
              <w:fldChar w:fldCharType="end"/>
            </w:r>
          </w:hyperlink>
        </w:p>
        <w:p w14:paraId="76B74C01" w14:textId="0D729CD5"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88" w:history="1">
            <w:r w:rsidRPr="00BF7880">
              <w:rPr>
                <w:rStyle w:val="Hyperlink"/>
                <w:noProof/>
              </w:rPr>
              <w:t>16.1.4 Ongoing support</w:t>
            </w:r>
            <w:r>
              <w:rPr>
                <w:noProof/>
                <w:webHidden/>
              </w:rPr>
              <w:tab/>
            </w:r>
            <w:r>
              <w:rPr>
                <w:noProof/>
                <w:webHidden/>
              </w:rPr>
              <w:fldChar w:fldCharType="begin"/>
            </w:r>
            <w:r>
              <w:rPr>
                <w:noProof/>
                <w:webHidden/>
              </w:rPr>
              <w:instrText xml:space="preserve"> PAGEREF _Toc215826788 \h </w:instrText>
            </w:r>
            <w:r>
              <w:rPr>
                <w:noProof/>
                <w:webHidden/>
              </w:rPr>
            </w:r>
            <w:r>
              <w:rPr>
                <w:noProof/>
                <w:webHidden/>
              </w:rPr>
              <w:fldChar w:fldCharType="separate"/>
            </w:r>
            <w:r w:rsidR="007A332C">
              <w:rPr>
                <w:noProof/>
                <w:webHidden/>
              </w:rPr>
              <w:t>204</w:t>
            </w:r>
            <w:r>
              <w:rPr>
                <w:noProof/>
                <w:webHidden/>
              </w:rPr>
              <w:fldChar w:fldCharType="end"/>
            </w:r>
          </w:hyperlink>
        </w:p>
        <w:p w14:paraId="70EBB90C" w14:textId="2CE25B00" w:rsidR="00E01E93" w:rsidRDefault="00E01E93">
          <w:pPr>
            <w:pStyle w:val="TOC1"/>
            <w:tabs>
              <w:tab w:val="right" w:leader="dot" w:pos="9464"/>
            </w:tabs>
            <w:rPr>
              <w:rFonts w:asciiTheme="minorHAnsi" w:eastAsiaTheme="minorEastAsia" w:hAnsiTheme="minorHAnsi" w:cstheme="minorBidi"/>
              <w:b w:val="0"/>
              <w:noProof/>
              <w:kern w:val="2"/>
              <w:lang w:eastAsia="en-AU"/>
              <w14:ligatures w14:val="standardContextual"/>
            </w:rPr>
          </w:pPr>
          <w:hyperlink w:anchor="_Toc215826789" w:history="1">
            <w:r w:rsidRPr="00BF7880">
              <w:rPr>
                <w:rStyle w:val="Hyperlink"/>
                <w:noProof/>
              </w:rPr>
              <w:t>Chapter 17. Servicing the community, including stakeholder engagement</w:t>
            </w:r>
            <w:r>
              <w:rPr>
                <w:noProof/>
                <w:webHidden/>
              </w:rPr>
              <w:tab/>
            </w:r>
            <w:r>
              <w:rPr>
                <w:noProof/>
                <w:webHidden/>
              </w:rPr>
              <w:fldChar w:fldCharType="begin"/>
            </w:r>
            <w:r>
              <w:rPr>
                <w:noProof/>
                <w:webHidden/>
              </w:rPr>
              <w:instrText xml:space="preserve"> PAGEREF _Toc215826789 \h </w:instrText>
            </w:r>
            <w:r>
              <w:rPr>
                <w:noProof/>
                <w:webHidden/>
              </w:rPr>
            </w:r>
            <w:r>
              <w:rPr>
                <w:noProof/>
                <w:webHidden/>
              </w:rPr>
              <w:fldChar w:fldCharType="separate"/>
            </w:r>
            <w:r w:rsidR="007A332C">
              <w:rPr>
                <w:noProof/>
                <w:webHidden/>
              </w:rPr>
              <w:t>205</w:t>
            </w:r>
            <w:r>
              <w:rPr>
                <w:noProof/>
                <w:webHidden/>
              </w:rPr>
              <w:fldChar w:fldCharType="end"/>
            </w:r>
          </w:hyperlink>
        </w:p>
        <w:p w14:paraId="1E26F6C6" w14:textId="120B55ED" w:rsidR="00E01E93" w:rsidRDefault="00E01E93">
          <w:pPr>
            <w:pStyle w:val="TOC2"/>
            <w:tabs>
              <w:tab w:val="right" w:leader="dot" w:pos="9464"/>
            </w:tabs>
            <w:rPr>
              <w:rFonts w:asciiTheme="minorHAnsi" w:eastAsiaTheme="minorEastAsia" w:hAnsiTheme="minorHAnsi" w:cstheme="minorBidi"/>
              <w:noProof/>
              <w:kern w:val="2"/>
              <w:lang w:eastAsia="en-AU"/>
              <w14:ligatures w14:val="standardContextual"/>
            </w:rPr>
          </w:pPr>
          <w:hyperlink w:anchor="_Toc215826790" w:history="1">
            <w:r w:rsidRPr="00BF7880">
              <w:rPr>
                <w:rStyle w:val="Hyperlink"/>
                <w:noProof/>
              </w:rPr>
              <w:t>17.1. Servicing the community</w:t>
            </w:r>
            <w:r>
              <w:rPr>
                <w:noProof/>
                <w:webHidden/>
              </w:rPr>
              <w:tab/>
            </w:r>
            <w:r>
              <w:rPr>
                <w:noProof/>
                <w:webHidden/>
              </w:rPr>
              <w:fldChar w:fldCharType="begin"/>
            </w:r>
            <w:r>
              <w:rPr>
                <w:noProof/>
                <w:webHidden/>
              </w:rPr>
              <w:instrText xml:space="preserve"> PAGEREF _Toc215826790 \h </w:instrText>
            </w:r>
            <w:r>
              <w:rPr>
                <w:noProof/>
                <w:webHidden/>
              </w:rPr>
            </w:r>
            <w:r>
              <w:rPr>
                <w:noProof/>
                <w:webHidden/>
              </w:rPr>
              <w:fldChar w:fldCharType="separate"/>
            </w:r>
            <w:r w:rsidR="007A332C">
              <w:rPr>
                <w:noProof/>
                <w:webHidden/>
              </w:rPr>
              <w:t>205</w:t>
            </w:r>
            <w:r>
              <w:rPr>
                <w:noProof/>
                <w:webHidden/>
              </w:rPr>
              <w:fldChar w:fldCharType="end"/>
            </w:r>
          </w:hyperlink>
        </w:p>
        <w:p w14:paraId="57D5D5AE" w14:textId="19E31C36" w:rsidR="00E01E93" w:rsidRDefault="00E01E93">
          <w:pPr>
            <w:pStyle w:val="TOC3"/>
            <w:tabs>
              <w:tab w:val="right" w:leader="dot" w:pos="9464"/>
            </w:tabs>
            <w:rPr>
              <w:rFonts w:asciiTheme="minorHAnsi" w:eastAsiaTheme="minorEastAsia" w:hAnsiTheme="minorHAnsi" w:cstheme="minorBidi"/>
              <w:noProof/>
              <w:kern w:val="2"/>
              <w:lang w:eastAsia="en-AU"/>
              <w14:ligatures w14:val="standardContextual"/>
            </w:rPr>
          </w:pPr>
          <w:hyperlink w:anchor="_Toc215826791" w:history="1">
            <w:r w:rsidRPr="00BF7880">
              <w:rPr>
                <w:rStyle w:val="Hyperlink"/>
                <w:noProof/>
              </w:rPr>
              <w:t>17.1.1 Resources to support newly arrived workers</w:t>
            </w:r>
            <w:r>
              <w:rPr>
                <w:noProof/>
                <w:webHidden/>
              </w:rPr>
              <w:tab/>
            </w:r>
            <w:r>
              <w:rPr>
                <w:noProof/>
                <w:webHidden/>
              </w:rPr>
              <w:fldChar w:fldCharType="begin"/>
            </w:r>
            <w:r>
              <w:rPr>
                <w:noProof/>
                <w:webHidden/>
              </w:rPr>
              <w:instrText xml:space="preserve"> PAGEREF _Toc215826791 \h </w:instrText>
            </w:r>
            <w:r>
              <w:rPr>
                <w:noProof/>
                <w:webHidden/>
              </w:rPr>
            </w:r>
            <w:r>
              <w:rPr>
                <w:noProof/>
                <w:webHidden/>
              </w:rPr>
              <w:fldChar w:fldCharType="separate"/>
            </w:r>
            <w:r w:rsidR="007A332C">
              <w:rPr>
                <w:noProof/>
                <w:webHidden/>
              </w:rPr>
              <w:t>206</w:t>
            </w:r>
            <w:r>
              <w:rPr>
                <w:noProof/>
                <w:webHidden/>
              </w:rPr>
              <w:fldChar w:fldCharType="end"/>
            </w:r>
          </w:hyperlink>
        </w:p>
        <w:p w14:paraId="10F3978E" w14:textId="4173668D" w:rsidR="007855CC" w:rsidRPr="002E7C76" w:rsidRDefault="0095636C" w:rsidP="00A201EF">
          <w:r w:rsidRPr="002E7C76">
            <w:rPr>
              <w:rFonts w:cstheme="majorBidi"/>
              <w:b/>
              <w:color w:val="343741"/>
              <w:sz w:val="32"/>
            </w:rPr>
            <w:fldChar w:fldCharType="end"/>
          </w:r>
        </w:p>
      </w:sdtContent>
    </w:sdt>
    <w:p w14:paraId="7466D59A" w14:textId="77777777" w:rsidR="007471DB" w:rsidRPr="002E7C76" w:rsidRDefault="007471DB" w:rsidP="00A201EF">
      <w:r w:rsidRPr="002E7C76">
        <w:br w:type="page"/>
      </w:r>
    </w:p>
    <w:p w14:paraId="1B87ACBE" w14:textId="2EE1F7D0" w:rsidR="007471DB" w:rsidRPr="002E7C76" w:rsidRDefault="007471DB" w:rsidP="009D66DE">
      <w:pPr>
        <w:pStyle w:val="Heading1"/>
        <w:numPr>
          <w:ilvl w:val="0"/>
          <w:numId w:val="0"/>
        </w:numPr>
      </w:pPr>
      <w:bookmarkStart w:id="5" w:name="_Toc215826537"/>
      <w:r w:rsidRPr="002E7C76">
        <w:lastRenderedPageBreak/>
        <w:t>Guideline Interpretation</w:t>
      </w:r>
      <w:bookmarkEnd w:id="5"/>
    </w:p>
    <w:p w14:paraId="039589F9" w14:textId="77777777" w:rsidR="007471DB" w:rsidRPr="002E7C76" w:rsidRDefault="007471DB" w:rsidP="009D66DE">
      <w:pPr>
        <w:pStyle w:val="Heading2"/>
        <w:numPr>
          <w:ilvl w:val="0"/>
          <w:numId w:val="0"/>
        </w:numPr>
      </w:pPr>
      <w:bookmarkStart w:id="6" w:name="_Toc215826538"/>
      <w:r w:rsidRPr="002E7C76">
        <w:rPr>
          <w:rStyle w:val="Heading2Char"/>
          <w:b/>
          <w:bCs/>
        </w:rPr>
        <w:t>Reading Notes</w:t>
      </w:r>
      <w:bookmarkEnd w:id="6"/>
      <w:r w:rsidRPr="002E7C76">
        <w:t xml:space="preserve"> </w:t>
      </w:r>
    </w:p>
    <w:p w14:paraId="3296D516" w14:textId="7B81DEAD" w:rsidR="002C67F7" w:rsidRPr="002E7C76" w:rsidRDefault="002C67F7" w:rsidP="00A201EF">
      <w:pPr>
        <w:rPr>
          <w:rStyle w:val="1AllTextNormalCharacter"/>
        </w:rPr>
      </w:pPr>
      <w:r w:rsidRPr="002E7C76">
        <w:t xml:space="preserve">This </w:t>
      </w:r>
      <w:r w:rsidR="00465DEB">
        <w:t>g</w:t>
      </w:r>
      <w:r w:rsidRPr="002C67F7">
        <w:t>uideline</w:t>
      </w:r>
      <w:r w:rsidRPr="002E7C76">
        <w:t xml:space="preserve"> is intended for </w:t>
      </w:r>
      <w:r w:rsidR="00730BE9">
        <w:t xml:space="preserve">provider </w:t>
      </w:r>
      <w:r w:rsidRPr="002E7C76">
        <w:t>staff responsible for delivering the Norfolk Island Employment S</w:t>
      </w:r>
      <w:r w:rsidR="009643EF" w:rsidRPr="002E7C76">
        <w:t>upport</w:t>
      </w:r>
      <w:r w:rsidRPr="002E7C76">
        <w:t xml:space="preserve"> program</w:t>
      </w:r>
      <w:r w:rsidR="00724806" w:rsidRPr="002E7C76">
        <w:t xml:space="preserve"> (the program)</w:t>
      </w:r>
      <w:r w:rsidRPr="002E7C76">
        <w:t>.</w:t>
      </w:r>
    </w:p>
    <w:p w14:paraId="4368B6A2" w14:textId="66229FB1" w:rsidR="003B2754" w:rsidRPr="002E7C76" w:rsidRDefault="007471DB" w:rsidP="002C67F7">
      <w:pPr>
        <w:spacing w:before="120" w:after="120"/>
        <w:rPr>
          <w:rStyle w:val="1AllTextNormalCharacter"/>
        </w:rPr>
      </w:pPr>
      <w:r w:rsidRPr="002E7C76">
        <w:rPr>
          <w:rStyle w:val="1AllTextNormalCharacter"/>
        </w:rPr>
        <w:t xml:space="preserve">In this </w:t>
      </w:r>
      <w:r w:rsidR="00465DEB">
        <w:rPr>
          <w:rStyle w:val="1AllTextNormalCharacter"/>
        </w:rPr>
        <w:t>g</w:t>
      </w:r>
      <w:r w:rsidR="2D98900F" w:rsidRPr="6C7B148B">
        <w:rPr>
          <w:rStyle w:val="1AllTextNormalCharacter"/>
        </w:rPr>
        <w:t>uideline</w:t>
      </w:r>
      <w:r w:rsidRPr="002E7C76">
        <w:rPr>
          <w:rStyle w:val="1AllTextNormalCharacter"/>
        </w:rPr>
        <w:t xml:space="preserve">, ‘must’ means that compliance is mandatory and ‘should’ means that compliance represents best practice for </w:t>
      </w:r>
      <w:r w:rsidR="00152C68" w:rsidRPr="002E7C76">
        <w:rPr>
          <w:rStyle w:val="1AllTextNormalCharacter"/>
        </w:rPr>
        <w:t xml:space="preserve">you </w:t>
      </w:r>
      <w:r w:rsidRPr="002E7C76">
        <w:rPr>
          <w:rStyle w:val="1AllTextNormalCharacter"/>
        </w:rPr>
        <w:t xml:space="preserve">and is expected by the </w:t>
      </w:r>
      <w:r w:rsidR="00152C68" w:rsidRPr="002E7C76">
        <w:rPr>
          <w:rStyle w:val="1AllTextNormalCharacter"/>
        </w:rPr>
        <w:t>d</w:t>
      </w:r>
      <w:r w:rsidRPr="002E7C76">
        <w:rPr>
          <w:rStyle w:val="1AllTextNormalCharacter"/>
        </w:rPr>
        <w:t>epartment.</w:t>
      </w:r>
    </w:p>
    <w:p w14:paraId="21D45FA8" w14:textId="1469FF50" w:rsidR="00FE79A8" w:rsidRPr="002E7C76" w:rsidRDefault="00AC24ED" w:rsidP="00640F51">
      <w:pPr>
        <w:spacing w:before="120" w:after="120"/>
        <w:rPr>
          <w:rStyle w:val="1AllTextNormalCharacter"/>
        </w:rPr>
      </w:pPr>
      <w:r w:rsidRPr="002E7C76">
        <w:rPr>
          <w:rStyle w:val="1AllTextNormalCharacter"/>
        </w:rPr>
        <w:t xml:space="preserve">Unless otherwise defined in the Glossary under Norfolk Island Employment Support Program </w:t>
      </w:r>
      <w:r w:rsidR="00CA36EF">
        <w:rPr>
          <w:rStyle w:val="1AllTextNormalCharacter"/>
        </w:rPr>
        <w:t>Guidelines – Part A: Contract</w:t>
      </w:r>
      <w:r w:rsidR="007E00B3">
        <w:rPr>
          <w:rStyle w:val="1AllTextNormalCharacter"/>
        </w:rPr>
        <w:t xml:space="preserve"> Administration</w:t>
      </w:r>
      <w:r w:rsidRPr="002E7C76">
        <w:rPr>
          <w:rStyle w:val="1AllTextNormalCharacter"/>
        </w:rPr>
        <w:t>, a</w:t>
      </w:r>
      <w:r w:rsidR="00F90AAD" w:rsidRPr="002E7C76">
        <w:rPr>
          <w:rStyle w:val="1AllTextNormalCharacter"/>
        </w:rPr>
        <w:t xml:space="preserve">ll terms </w:t>
      </w:r>
      <w:r w:rsidR="00B620F3" w:rsidRPr="002E7C76">
        <w:rPr>
          <w:rStyle w:val="1AllTextNormalCharacter"/>
        </w:rPr>
        <w:t xml:space="preserve">used </w:t>
      </w:r>
      <w:r w:rsidR="00F90AAD" w:rsidRPr="002E7C76">
        <w:rPr>
          <w:rStyle w:val="1AllTextNormalCharacter"/>
        </w:rPr>
        <w:t xml:space="preserve">in this </w:t>
      </w:r>
      <w:r w:rsidR="0062247A">
        <w:rPr>
          <w:rStyle w:val="1AllTextNormalCharacter"/>
        </w:rPr>
        <w:t>g</w:t>
      </w:r>
      <w:r w:rsidR="0E232678" w:rsidRPr="6C7B148B">
        <w:rPr>
          <w:rStyle w:val="1AllTextNormalCharacter"/>
        </w:rPr>
        <w:t>uideline</w:t>
      </w:r>
      <w:r w:rsidR="00F90AAD" w:rsidRPr="002E7C76">
        <w:rPr>
          <w:rStyle w:val="1AllTextNormalCharacter"/>
        </w:rPr>
        <w:t xml:space="preserve"> have the same meaning as in the</w:t>
      </w:r>
      <w:r w:rsidRPr="002E7C76">
        <w:rPr>
          <w:rStyle w:val="1AllTextNormalCharacter"/>
        </w:rPr>
        <w:t xml:space="preserve"> Contract</w:t>
      </w:r>
      <w:r w:rsidR="00F90AAD" w:rsidRPr="002E7C76">
        <w:rPr>
          <w:rStyle w:val="1AllTextNormalCharacter"/>
        </w:rPr>
        <w:t xml:space="preserve">. </w:t>
      </w:r>
    </w:p>
    <w:p w14:paraId="7024B6C2" w14:textId="7F7487A3" w:rsidR="005824CE" w:rsidRPr="002E7C76" w:rsidRDefault="005824CE" w:rsidP="00640F51">
      <w:pPr>
        <w:spacing w:before="120" w:after="120"/>
        <w:rPr>
          <w:rStyle w:val="1AllTextNormalCharacter"/>
        </w:rPr>
      </w:pPr>
      <w:r w:rsidRPr="002E7C76">
        <w:rPr>
          <w:rStyle w:val="1AllTextNormalCharacter"/>
        </w:rPr>
        <w:t xml:space="preserve">Refer to Glossary for definition of terms used in this </w:t>
      </w:r>
      <w:r w:rsidR="0062247A">
        <w:rPr>
          <w:rStyle w:val="1AllTextNormalCharacter"/>
        </w:rPr>
        <w:t>g</w:t>
      </w:r>
      <w:r w:rsidR="5E6C3EE7" w:rsidRPr="6C7B148B">
        <w:rPr>
          <w:rStyle w:val="1AllTextNormalCharacter"/>
        </w:rPr>
        <w:t>uideline</w:t>
      </w:r>
      <w:r w:rsidRPr="002E7C76">
        <w:rPr>
          <w:rStyle w:val="1AllTextNormalCharacter"/>
        </w:rPr>
        <w:t xml:space="preserve">. </w:t>
      </w:r>
    </w:p>
    <w:p w14:paraId="54471E68" w14:textId="37E9F092" w:rsidR="00BE4556" w:rsidRPr="002E7C76" w:rsidRDefault="00776C0D" w:rsidP="009D66DE">
      <w:pPr>
        <w:pStyle w:val="Heading3"/>
        <w:numPr>
          <w:ilvl w:val="0"/>
          <w:numId w:val="0"/>
        </w:numPr>
        <w:rPr>
          <w:rStyle w:val="1AllTextNormalCharacter"/>
        </w:rPr>
      </w:pPr>
      <w:bookmarkStart w:id="7" w:name="_Toc215826539"/>
      <w:r w:rsidRPr="001A00F6">
        <w:rPr>
          <w:rStyle w:val="1AllTextNormalCharacter"/>
        </w:rPr>
        <w:t>Chapters that apply to s</w:t>
      </w:r>
      <w:r w:rsidR="00BE4556" w:rsidRPr="001A00F6">
        <w:rPr>
          <w:rStyle w:val="1AllTextNormalCharacter"/>
        </w:rPr>
        <w:t xml:space="preserve">ervicing </w:t>
      </w:r>
      <w:r w:rsidR="00BB097D" w:rsidRPr="001A00F6">
        <w:rPr>
          <w:rStyle w:val="1AllTextNormalCharacter"/>
        </w:rPr>
        <w:t>category</w:t>
      </w:r>
      <w:r w:rsidR="00BE4556" w:rsidRPr="001A00F6">
        <w:rPr>
          <w:rStyle w:val="1AllTextNormalCharacter"/>
        </w:rPr>
        <w:t xml:space="preserve"> 1 participants</w:t>
      </w:r>
      <w:bookmarkEnd w:id="7"/>
    </w:p>
    <w:p w14:paraId="449C4ACF" w14:textId="334A6CFF" w:rsidR="00033210" w:rsidRPr="002E7C76" w:rsidRDefault="357909FA" w:rsidP="00A201EF">
      <w:pPr>
        <w:rPr>
          <w:rStyle w:val="1AllTextNormalCharacter"/>
        </w:rPr>
      </w:pPr>
      <w:r w:rsidRPr="002E7C76">
        <w:rPr>
          <w:rStyle w:val="1AllTextNormalCharacter"/>
        </w:rPr>
        <w:t>Chapter 2</w:t>
      </w:r>
      <w:r w:rsidR="17D26C03" w:rsidRPr="002E7C76">
        <w:rPr>
          <w:rStyle w:val="1AllTextNormalCharacter"/>
        </w:rPr>
        <w:t xml:space="preserve">: </w:t>
      </w:r>
      <w:r w:rsidR="008C67E5">
        <w:rPr>
          <w:rStyle w:val="1AllTextNormalCharacter"/>
        </w:rPr>
        <w:t>Category 1 participants eligibility and referrals</w:t>
      </w:r>
    </w:p>
    <w:p w14:paraId="23E917EB" w14:textId="59EA2E57" w:rsidR="00033210" w:rsidRPr="002E7C76" w:rsidRDefault="357909FA" w:rsidP="00A201EF">
      <w:pPr>
        <w:rPr>
          <w:rStyle w:val="1AllTextNormalCharacter"/>
        </w:rPr>
      </w:pPr>
      <w:r w:rsidRPr="002E7C76">
        <w:rPr>
          <w:rStyle w:val="1AllTextNormalCharacter"/>
        </w:rPr>
        <w:t>Chapter 3</w:t>
      </w:r>
      <w:r w:rsidR="0198779A" w:rsidRPr="002E7C76">
        <w:rPr>
          <w:rStyle w:val="1AllTextNormalCharacter"/>
        </w:rPr>
        <w:t xml:space="preserve">: </w:t>
      </w:r>
      <w:r w:rsidR="00F71A46">
        <w:rPr>
          <w:rStyle w:val="1AllTextNormalCharacter"/>
        </w:rPr>
        <w:t xml:space="preserve">Assessments </w:t>
      </w:r>
      <w:r w:rsidR="00AA331D">
        <w:rPr>
          <w:rStyle w:val="1AllTextNormalCharacter"/>
        </w:rPr>
        <w:t>–</w:t>
      </w:r>
      <w:r w:rsidR="00F71A46">
        <w:rPr>
          <w:rStyle w:val="1AllTextNormalCharacter"/>
        </w:rPr>
        <w:t xml:space="preserve"> </w:t>
      </w:r>
      <w:r w:rsidR="00AA331D">
        <w:rPr>
          <w:rStyle w:val="1AllTextNormalCharacter"/>
        </w:rPr>
        <w:t>Job Seeker Assessment Framework, Employment Services Assessments (ESAt)</w:t>
      </w:r>
    </w:p>
    <w:p w14:paraId="6DD5EECE" w14:textId="47F4869C" w:rsidR="00033210" w:rsidRPr="002E7C76" w:rsidRDefault="357909FA" w:rsidP="00A201EF">
      <w:pPr>
        <w:rPr>
          <w:rStyle w:val="1AllTextNormalCharacter"/>
        </w:rPr>
      </w:pPr>
      <w:r w:rsidRPr="002E7C76">
        <w:rPr>
          <w:rStyle w:val="1AllTextNormalCharacter"/>
        </w:rPr>
        <w:t>Chapter 4</w:t>
      </w:r>
      <w:r w:rsidR="688902DF" w:rsidRPr="002E7C76">
        <w:rPr>
          <w:rStyle w:val="1AllTextNormalCharacter"/>
        </w:rPr>
        <w:t xml:space="preserve">: </w:t>
      </w:r>
      <w:r w:rsidR="00477C68">
        <w:rPr>
          <w:rStyle w:val="1AllTextNormalCharacter"/>
        </w:rPr>
        <w:t xml:space="preserve">Commencement and Suspensions </w:t>
      </w:r>
    </w:p>
    <w:p w14:paraId="2CB96CAC" w14:textId="0E03B02B" w:rsidR="00033210" w:rsidRPr="002E7C76" w:rsidRDefault="00033210" w:rsidP="00A201EF">
      <w:pPr>
        <w:rPr>
          <w:rStyle w:val="1AllTextNormalCharacter"/>
        </w:rPr>
      </w:pPr>
      <w:r w:rsidRPr="002E7C76">
        <w:rPr>
          <w:rStyle w:val="1AllTextNormalCharacter"/>
        </w:rPr>
        <w:t>Chapter 5</w:t>
      </w:r>
      <w:r w:rsidR="00D269A3" w:rsidRPr="002E7C76">
        <w:rPr>
          <w:rStyle w:val="1AllTextNormalCharacter"/>
        </w:rPr>
        <w:t>: Targeted Compliance Framework</w:t>
      </w:r>
      <w:r w:rsidR="00934984">
        <w:rPr>
          <w:rStyle w:val="1AllTextNormalCharacter"/>
        </w:rPr>
        <w:t xml:space="preserve"> and Mutual Obligation</w:t>
      </w:r>
      <w:r w:rsidR="00B1315A">
        <w:rPr>
          <w:rStyle w:val="1AllTextNormalCharacter"/>
        </w:rPr>
        <w:t xml:space="preserve"> Failures</w:t>
      </w:r>
    </w:p>
    <w:p w14:paraId="22E30FA4" w14:textId="002D8CD4" w:rsidR="009A2089" w:rsidRPr="002E7C76" w:rsidRDefault="009A2089" w:rsidP="6C7B148B">
      <w:pPr>
        <w:rPr>
          <w:rStyle w:val="1AllTextNormalCharacter"/>
        </w:rPr>
      </w:pPr>
      <w:r w:rsidRPr="002E7C76">
        <w:rPr>
          <w:rStyle w:val="1AllTextNormalCharacter"/>
        </w:rPr>
        <w:t xml:space="preserve">Chapter 6: </w:t>
      </w:r>
      <w:r>
        <w:rPr>
          <w:rStyle w:val="1AllTextNormalCharacter"/>
        </w:rPr>
        <w:t xml:space="preserve">Suspensions and Exits </w:t>
      </w:r>
    </w:p>
    <w:p w14:paraId="488BA60B" w14:textId="568826A1" w:rsidR="00625D98" w:rsidRPr="002E7C76" w:rsidRDefault="00D269A3" w:rsidP="009D66DE">
      <w:pPr>
        <w:pStyle w:val="Heading3"/>
        <w:numPr>
          <w:ilvl w:val="0"/>
          <w:numId w:val="0"/>
        </w:numPr>
        <w:rPr>
          <w:rStyle w:val="1AllTextNormalCharacter"/>
        </w:rPr>
      </w:pPr>
      <w:bookmarkStart w:id="8" w:name="_Toc215826540"/>
      <w:r w:rsidRPr="002E7C76">
        <w:rPr>
          <w:rStyle w:val="1AllTextNormalCharacter"/>
        </w:rPr>
        <w:t>Chapters that apply to s</w:t>
      </w:r>
      <w:r w:rsidR="00625D98" w:rsidRPr="002E7C76">
        <w:rPr>
          <w:rStyle w:val="1AllTextNormalCharacter"/>
        </w:rPr>
        <w:t xml:space="preserve">ervicing </w:t>
      </w:r>
      <w:r w:rsidR="33780BB4" w:rsidRPr="002E7C76">
        <w:rPr>
          <w:rStyle w:val="1AllTextNormalCharacter"/>
        </w:rPr>
        <w:t>category</w:t>
      </w:r>
      <w:r w:rsidR="00625D98" w:rsidRPr="002E7C76">
        <w:rPr>
          <w:rStyle w:val="1AllTextNormalCharacter"/>
        </w:rPr>
        <w:t xml:space="preserve"> 2 participants</w:t>
      </w:r>
      <w:bookmarkEnd w:id="8"/>
      <w:r w:rsidRPr="002E7C76">
        <w:rPr>
          <w:rStyle w:val="1AllTextNormalCharacter"/>
        </w:rPr>
        <w:t xml:space="preserve"> </w:t>
      </w:r>
    </w:p>
    <w:p w14:paraId="12949F0D" w14:textId="59D3441C" w:rsidR="009A2089" w:rsidRPr="002E7C76" w:rsidRDefault="009A2089" w:rsidP="009A2089">
      <w:pPr>
        <w:rPr>
          <w:rStyle w:val="1AllTextNormalCharacter"/>
        </w:rPr>
      </w:pPr>
      <w:r w:rsidRPr="002E7C76">
        <w:rPr>
          <w:rStyle w:val="1AllTextNormalCharacter"/>
        </w:rPr>
        <w:t xml:space="preserve">Chapter 7: </w:t>
      </w:r>
      <w:r>
        <w:rPr>
          <w:rStyle w:val="1AllTextNormalCharacter"/>
        </w:rPr>
        <w:t xml:space="preserve">Category 2 participants </w:t>
      </w:r>
    </w:p>
    <w:p w14:paraId="07F73C0A" w14:textId="5D3B037A" w:rsidR="00DA7DDF" w:rsidRPr="002E7C76" w:rsidRDefault="00DA7DDF" w:rsidP="009D66DE">
      <w:pPr>
        <w:pStyle w:val="Heading3"/>
        <w:numPr>
          <w:ilvl w:val="0"/>
          <w:numId w:val="0"/>
        </w:numPr>
        <w:rPr>
          <w:rStyle w:val="1AllTextNormalCharacter"/>
        </w:rPr>
      </w:pPr>
      <w:bookmarkStart w:id="9" w:name="_Toc215826541"/>
      <w:r w:rsidRPr="002E7C76">
        <w:rPr>
          <w:rStyle w:val="1AllTextNormalCharacter"/>
        </w:rPr>
        <w:t xml:space="preserve">Chapters that apply to both </w:t>
      </w:r>
      <w:r w:rsidR="33780BB4" w:rsidRPr="002E7C76">
        <w:rPr>
          <w:rStyle w:val="1AllTextNormalCharacter"/>
        </w:rPr>
        <w:t>category</w:t>
      </w:r>
      <w:r w:rsidRPr="002E7C76">
        <w:rPr>
          <w:rStyle w:val="1AllTextNormalCharacter"/>
        </w:rPr>
        <w:t xml:space="preserve"> 1 and 2 partic</w:t>
      </w:r>
      <w:r w:rsidR="00C66019" w:rsidRPr="002E7C76">
        <w:rPr>
          <w:rStyle w:val="1AllTextNormalCharacter"/>
        </w:rPr>
        <w:t>i</w:t>
      </w:r>
      <w:r w:rsidRPr="002E7C76">
        <w:rPr>
          <w:rStyle w:val="1AllTextNormalCharacter"/>
        </w:rPr>
        <w:t>pants</w:t>
      </w:r>
      <w:bookmarkEnd w:id="9"/>
    </w:p>
    <w:p w14:paraId="31131D47" w14:textId="77777777" w:rsidR="00BC340F" w:rsidRPr="002E7C76" w:rsidRDefault="00BC340F" w:rsidP="00BC340F">
      <w:pPr>
        <w:rPr>
          <w:rStyle w:val="1AllTextNormalCharacter"/>
        </w:rPr>
      </w:pPr>
      <w:r w:rsidRPr="002E7C76">
        <w:rPr>
          <w:rStyle w:val="1AllTextNormalCharacter"/>
        </w:rPr>
        <w:t xml:space="preserve">Chapter 1: </w:t>
      </w:r>
      <w:r>
        <w:rPr>
          <w:rStyle w:val="1AllTextNormalCharacter"/>
        </w:rPr>
        <w:t>Services to</w:t>
      </w:r>
      <w:r w:rsidRPr="002E7C76">
        <w:rPr>
          <w:rStyle w:val="1AllTextNormalCharacter"/>
        </w:rPr>
        <w:t xml:space="preserve"> participants </w:t>
      </w:r>
    </w:p>
    <w:p w14:paraId="71312BFD" w14:textId="20A67CD0" w:rsidR="00BE4556" w:rsidRPr="002E7C76" w:rsidRDefault="00132160" w:rsidP="00A201EF">
      <w:pPr>
        <w:rPr>
          <w:rStyle w:val="1AllTextNormalCharacter"/>
        </w:rPr>
      </w:pPr>
      <w:r w:rsidRPr="002E7C76">
        <w:rPr>
          <w:rStyle w:val="1AllTextNormalCharacter"/>
        </w:rPr>
        <w:t xml:space="preserve">Chapter </w:t>
      </w:r>
      <w:r w:rsidR="0DE5BCE4" w:rsidRPr="002E7C76">
        <w:rPr>
          <w:rStyle w:val="1AllTextNormalCharacter"/>
        </w:rPr>
        <w:t>8</w:t>
      </w:r>
      <w:r w:rsidRPr="002E7C76">
        <w:rPr>
          <w:rStyle w:val="1AllTextNormalCharacter"/>
        </w:rPr>
        <w:t>: Participant Support Plan and Voluntary Job Plan</w:t>
      </w:r>
    </w:p>
    <w:p w14:paraId="44A93BC1" w14:textId="57A2046E" w:rsidR="00B2207E" w:rsidRPr="002E7C76" w:rsidRDefault="0DE5BCE4" w:rsidP="00A201EF">
      <w:pPr>
        <w:rPr>
          <w:rStyle w:val="1AllTextNormalCharacter"/>
        </w:rPr>
      </w:pPr>
      <w:r w:rsidRPr="002E7C76">
        <w:rPr>
          <w:rStyle w:val="1AllTextNormalCharacter"/>
        </w:rPr>
        <w:t xml:space="preserve">Chapter 9: </w:t>
      </w:r>
      <w:r w:rsidR="59CCDDDF" w:rsidRPr="002E7C76">
        <w:rPr>
          <w:rStyle w:val="1AllTextNormalCharacter"/>
        </w:rPr>
        <w:t>Activit</w:t>
      </w:r>
      <w:r w:rsidR="00BC5290">
        <w:rPr>
          <w:rStyle w:val="1AllTextNormalCharacter"/>
        </w:rPr>
        <w:t>y Management</w:t>
      </w:r>
    </w:p>
    <w:p w14:paraId="2320B5C2" w14:textId="755C7ED4" w:rsidR="00F3203D" w:rsidRPr="002E7C76" w:rsidRDefault="00304119" w:rsidP="00A201EF">
      <w:pPr>
        <w:rPr>
          <w:rStyle w:val="1AllTextNormalCharacter"/>
        </w:rPr>
      </w:pPr>
      <w:r w:rsidRPr="002E7C76">
        <w:rPr>
          <w:rStyle w:val="1AllTextNormalCharacter"/>
        </w:rPr>
        <w:t xml:space="preserve">Chapter 10: </w:t>
      </w:r>
      <w:r w:rsidR="00BC5290">
        <w:rPr>
          <w:rStyle w:val="1AllTextNormalCharacter"/>
        </w:rPr>
        <w:t>Activities</w:t>
      </w:r>
    </w:p>
    <w:p w14:paraId="663041A6" w14:textId="3061CAC0" w:rsidR="008E7001" w:rsidRPr="002E7C76" w:rsidRDefault="3B572C3E" w:rsidP="00A201EF">
      <w:pPr>
        <w:rPr>
          <w:rStyle w:val="1AllTextNormalCharacter"/>
        </w:rPr>
      </w:pPr>
      <w:r w:rsidRPr="002E7C76">
        <w:rPr>
          <w:rStyle w:val="1AllTextNormalCharacter"/>
        </w:rPr>
        <w:t xml:space="preserve">Chapter 11: </w:t>
      </w:r>
      <w:r w:rsidR="001E63DB">
        <w:rPr>
          <w:rStyle w:val="1AllTextNormalCharacter"/>
        </w:rPr>
        <w:t xml:space="preserve">Employment outcomes </w:t>
      </w:r>
    </w:p>
    <w:p w14:paraId="59EAA2A2" w14:textId="567D6138" w:rsidR="00250DD0" w:rsidRPr="002E7C76" w:rsidRDefault="3B572C3E" w:rsidP="00A201EF">
      <w:pPr>
        <w:rPr>
          <w:rStyle w:val="1AllTextNormalCharacter"/>
        </w:rPr>
      </w:pPr>
      <w:r w:rsidRPr="002E7C76">
        <w:rPr>
          <w:rStyle w:val="1AllTextNormalCharacter"/>
        </w:rPr>
        <w:t xml:space="preserve">Chapter 12: </w:t>
      </w:r>
      <w:r w:rsidR="001E63DB">
        <w:rPr>
          <w:rStyle w:val="1AllTextNormalCharacter"/>
        </w:rPr>
        <w:t xml:space="preserve">Purchasing goods and services to support participants </w:t>
      </w:r>
    </w:p>
    <w:p w14:paraId="2472E9E9" w14:textId="6026F5AB" w:rsidR="00DA0C86" w:rsidRPr="002E7C76" w:rsidRDefault="00CD08DA" w:rsidP="6C7B148B">
      <w:pPr>
        <w:rPr>
          <w:rStyle w:val="1AllTextNormalCharacter"/>
        </w:rPr>
      </w:pPr>
      <w:r w:rsidRPr="002E7C76">
        <w:rPr>
          <w:rStyle w:val="1AllTextNormalCharacter"/>
        </w:rPr>
        <w:t xml:space="preserve">Chapter </w:t>
      </w:r>
      <w:r w:rsidR="00DA0C86">
        <w:rPr>
          <w:rStyle w:val="1AllTextNormalCharacter"/>
        </w:rPr>
        <w:t xml:space="preserve">13: Sustaining employment support </w:t>
      </w:r>
    </w:p>
    <w:p w14:paraId="04F2B223" w14:textId="0372621D" w:rsidR="007351AF" w:rsidRPr="002E7C76" w:rsidRDefault="0BB8C5BC" w:rsidP="00A201EF">
      <w:pPr>
        <w:rPr>
          <w:rStyle w:val="1AllTextNormalCharacter"/>
        </w:rPr>
      </w:pPr>
      <w:r w:rsidRPr="002E7C76">
        <w:rPr>
          <w:rStyle w:val="1AllTextNormalCharacter"/>
        </w:rPr>
        <w:t>Chapter 1</w:t>
      </w:r>
      <w:r w:rsidR="004925B3">
        <w:rPr>
          <w:rStyle w:val="1AllTextNormalCharacter"/>
        </w:rPr>
        <w:t>5</w:t>
      </w:r>
      <w:r w:rsidR="00CD08DA" w:rsidRPr="002E7C76">
        <w:rPr>
          <w:rStyle w:val="1AllTextNormalCharacter"/>
        </w:rPr>
        <w:t xml:space="preserve">: </w:t>
      </w:r>
      <w:r w:rsidR="00250DD0" w:rsidRPr="002E7C76">
        <w:rPr>
          <w:rStyle w:val="1AllTextNormalCharacter"/>
        </w:rPr>
        <w:t>Servicing participants with challenging behaviours</w:t>
      </w:r>
    </w:p>
    <w:p w14:paraId="4B5B6A64" w14:textId="01321297" w:rsidR="00A76A22" w:rsidRPr="002E7C76" w:rsidRDefault="003E62EF" w:rsidP="00564D1E">
      <w:pPr>
        <w:pStyle w:val="Heading2"/>
        <w:numPr>
          <w:ilvl w:val="0"/>
          <w:numId w:val="0"/>
        </w:numPr>
        <w:spacing w:before="120"/>
        <w:rPr>
          <w:rStyle w:val="1AllTextNormalCharacter"/>
        </w:rPr>
      </w:pPr>
      <w:bookmarkStart w:id="10" w:name="_Toc215826542"/>
      <w:r w:rsidRPr="002E7C76">
        <w:rPr>
          <w:rStyle w:val="1AllTextNormalCharacter"/>
        </w:rPr>
        <w:lastRenderedPageBreak/>
        <w:t>C</w:t>
      </w:r>
      <w:r w:rsidR="000960AC" w:rsidRPr="002E7C76">
        <w:rPr>
          <w:rStyle w:val="1AllTextNormalCharacter"/>
        </w:rPr>
        <w:t>ase management support</w:t>
      </w:r>
      <w:bookmarkEnd w:id="10"/>
    </w:p>
    <w:p w14:paraId="6F5A4D9E" w14:textId="714BF00F" w:rsidR="00B27CE0" w:rsidRPr="002E7C76" w:rsidRDefault="0035397D" w:rsidP="00257C51">
      <w:pPr>
        <w:keepNext/>
        <w:keepLines/>
        <w:rPr>
          <w:rStyle w:val="1AllTextNormalCharacter"/>
        </w:rPr>
      </w:pPr>
      <w:r w:rsidRPr="002E7C76">
        <w:rPr>
          <w:rStyle w:val="1AllTextNormalCharacter"/>
        </w:rPr>
        <w:t xml:space="preserve">As part of your servicing responsibilities under the </w:t>
      </w:r>
      <w:r w:rsidR="6690E439" w:rsidRPr="002E7C76">
        <w:rPr>
          <w:rStyle w:val="1AllTextNormalCharacter"/>
        </w:rPr>
        <w:t>p</w:t>
      </w:r>
      <w:r w:rsidR="07E2FAEF" w:rsidRPr="002E7C76">
        <w:rPr>
          <w:rStyle w:val="1AllTextNormalCharacter"/>
        </w:rPr>
        <w:t>rogram</w:t>
      </w:r>
      <w:r w:rsidRPr="002E7C76">
        <w:rPr>
          <w:rStyle w:val="1AllTextNormalCharacter"/>
        </w:rPr>
        <w:t>, you are required to provide case management support to participants.</w:t>
      </w:r>
      <w:r w:rsidR="003751B1" w:rsidRPr="002E7C76">
        <w:rPr>
          <w:rStyle w:val="1AllTextNormalCharacter"/>
        </w:rPr>
        <w:t xml:space="preserve"> This support is essential for building trust, ensuring continuity, and helping participants achieve meaningful outcomes.</w:t>
      </w:r>
    </w:p>
    <w:p w14:paraId="0BBC7E2C" w14:textId="21741E15" w:rsidR="001066FA" w:rsidRPr="002E7C76" w:rsidRDefault="003751B1" w:rsidP="00564D1E">
      <w:pPr>
        <w:pStyle w:val="Heading3"/>
        <w:numPr>
          <w:ilvl w:val="0"/>
          <w:numId w:val="0"/>
        </w:numPr>
        <w:spacing w:before="120"/>
        <w:rPr>
          <w:rStyle w:val="1AllTextNormalCharacter"/>
        </w:rPr>
      </w:pPr>
      <w:bookmarkStart w:id="11" w:name="_Toc215826543"/>
      <w:r w:rsidRPr="002E7C76">
        <w:rPr>
          <w:rStyle w:val="1AllTextNormalCharacter"/>
        </w:rPr>
        <w:t>Key elements of c</w:t>
      </w:r>
      <w:r w:rsidR="00682DD3" w:rsidRPr="002E7C76">
        <w:rPr>
          <w:rStyle w:val="1AllTextNormalCharacter"/>
        </w:rPr>
        <w:t>ase management support</w:t>
      </w:r>
      <w:bookmarkEnd w:id="11"/>
      <w:r w:rsidR="00682DD3" w:rsidRPr="002E7C76">
        <w:rPr>
          <w:rStyle w:val="1AllTextNormalCharacter"/>
        </w:rPr>
        <w:t xml:space="preserve"> </w:t>
      </w:r>
    </w:p>
    <w:p w14:paraId="6E209F21" w14:textId="77777777" w:rsidR="003751B1" w:rsidRPr="002E7C76" w:rsidRDefault="003751B1" w:rsidP="00642BDF">
      <w:pPr>
        <w:pStyle w:val="ListParagraph"/>
        <w:keepNext/>
        <w:keepLines/>
        <w:numPr>
          <w:ilvl w:val="0"/>
          <w:numId w:val="328"/>
        </w:numPr>
        <w:rPr>
          <w:rStyle w:val="1AllTextNormalCharacter"/>
          <w:b/>
          <w:bCs/>
        </w:rPr>
      </w:pPr>
      <w:r w:rsidRPr="002E7C76">
        <w:rPr>
          <w:rStyle w:val="1AllTextNormalCharacter"/>
          <w:b/>
          <w:bCs/>
        </w:rPr>
        <w:t>Consistent and ongoing contact</w:t>
      </w:r>
    </w:p>
    <w:p w14:paraId="70804F26" w14:textId="77777777" w:rsidR="00367A66" w:rsidRPr="002E7C76" w:rsidRDefault="003751B1" w:rsidP="00DB3252">
      <w:pPr>
        <w:pStyle w:val="ListParagraph"/>
        <w:keepNext/>
        <w:keepLines/>
        <w:numPr>
          <w:ilvl w:val="0"/>
          <w:numId w:val="353"/>
        </w:numPr>
        <w:spacing w:line="288" w:lineRule="auto"/>
        <w:ind w:left="714" w:hanging="357"/>
        <w:rPr>
          <w:rStyle w:val="1AllTextNormalCharacter"/>
        </w:rPr>
      </w:pPr>
      <w:r w:rsidRPr="002E7C76">
        <w:rPr>
          <w:rStyle w:val="1AllTextNormalCharacter"/>
        </w:rPr>
        <w:t>M</w:t>
      </w:r>
      <w:r w:rsidR="00D74C88" w:rsidRPr="002E7C76">
        <w:rPr>
          <w:rStyle w:val="1AllTextNormalCharacter"/>
        </w:rPr>
        <w:t>aintain regular and consistent c</w:t>
      </w:r>
      <w:r w:rsidRPr="002E7C76">
        <w:rPr>
          <w:rStyle w:val="1AllTextNormalCharacter"/>
        </w:rPr>
        <w:t>ommunication</w:t>
      </w:r>
      <w:r w:rsidR="00D74C88" w:rsidRPr="002E7C76">
        <w:rPr>
          <w:rStyle w:val="1AllTextNormalCharacter"/>
        </w:rPr>
        <w:t xml:space="preserve"> with </w:t>
      </w:r>
      <w:r w:rsidR="00C44A50" w:rsidRPr="002E7C76">
        <w:rPr>
          <w:rStyle w:val="1AllTextNormalCharacter"/>
        </w:rPr>
        <w:t>participant</w:t>
      </w:r>
      <w:r w:rsidR="00E65382" w:rsidRPr="002E7C76">
        <w:rPr>
          <w:rStyle w:val="1AllTextNormalCharacter"/>
        </w:rPr>
        <w:t>s</w:t>
      </w:r>
      <w:r w:rsidR="00367A66" w:rsidRPr="002E7C76">
        <w:rPr>
          <w:rStyle w:val="1AllTextNormalCharacter"/>
        </w:rPr>
        <w:t>.</w:t>
      </w:r>
    </w:p>
    <w:p w14:paraId="4E02BA7C" w14:textId="44D04654" w:rsidR="003D34C0" w:rsidRPr="002E7C76" w:rsidRDefault="00367A66" w:rsidP="00DB3252">
      <w:pPr>
        <w:pStyle w:val="ListParagraph"/>
        <w:numPr>
          <w:ilvl w:val="0"/>
          <w:numId w:val="353"/>
        </w:numPr>
        <w:spacing w:line="288" w:lineRule="auto"/>
        <w:ind w:left="714" w:hanging="357"/>
        <w:rPr>
          <w:rStyle w:val="1AllTextNormalCharacter"/>
        </w:rPr>
      </w:pPr>
      <w:r w:rsidRPr="002E7C76">
        <w:rPr>
          <w:rStyle w:val="1AllTextNormalCharacter"/>
        </w:rPr>
        <w:t xml:space="preserve">Wherever possible, ensure that </w:t>
      </w:r>
      <w:r w:rsidR="00E65382" w:rsidRPr="002E7C76">
        <w:rPr>
          <w:rStyle w:val="1AllTextNormalCharacter"/>
        </w:rPr>
        <w:t xml:space="preserve">the same </w:t>
      </w:r>
      <w:r w:rsidR="00547BF4" w:rsidRPr="002E7C76">
        <w:rPr>
          <w:rStyle w:val="1AllTextNormalCharacter"/>
        </w:rPr>
        <w:t>staff members</w:t>
      </w:r>
      <w:r w:rsidR="00D65515" w:rsidRPr="002E7C76">
        <w:rPr>
          <w:rStyle w:val="1AllTextNormalCharacter"/>
        </w:rPr>
        <w:t xml:space="preserve"> </w:t>
      </w:r>
      <w:r w:rsidR="004F6ACF" w:rsidRPr="002E7C76">
        <w:rPr>
          <w:rStyle w:val="1AllTextNormalCharacter"/>
        </w:rPr>
        <w:t xml:space="preserve">engage </w:t>
      </w:r>
      <w:r w:rsidRPr="002E7C76">
        <w:rPr>
          <w:rStyle w:val="1AllTextNormalCharacter"/>
        </w:rPr>
        <w:t>with participants from</w:t>
      </w:r>
      <w:r w:rsidR="00D65515" w:rsidRPr="002E7C76">
        <w:rPr>
          <w:rStyle w:val="1AllTextNormalCharacter"/>
        </w:rPr>
        <w:t xml:space="preserve"> the initial contact </w:t>
      </w:r>
      <w:r w:rsidRPr="002E7C76">
        <w:rPr>
          <w:rStyle w:val="1AllTextNormalCharacter"/>
        </w:rPr>
        <w:t>through their</w:t>
      </w:r>
      <w:r w:rsidR="00D65515" w:rsidRPr="002E7C76">
        <w:rPr>
          <w:rStyle w:val="1AllTextNormalCharacter"/>
        </w:rPr>
        <w:t xml:space="preserve"> progression in the program</w:t>
      </w:r>
      <w:r w:rsidR="00E96A38">
        <w:rPr>
          <w:rStyle w:val="1AllTextNormalCharacter"/>
        </w:rPr>
        <w:t>; t</w:t>
      </w:r>
      <w:r w:rsidRPr="002E7C76">
        <w:rPr>
          <w:rStyle w:val="1AllTextNormalCharacter"/>
        </w:rPr>
        <w:t>his consistency helps build</w:t>
      </w:r>
      <w:r w:rsidR="003D34C0" w:rsidRPr="002E7C76">
        <w:rPr>
          <w:rStyle w:val="1AllTextNormalCharacter"/>
        </w:rPr>
        <w:t xml:space="preserve"> rapport </w:t>
      </w:r>
      <w:r w:rsidR="003E62EF" w:rsidRPr="002E7C76">
        <w:rPr>
          <w:rStyle w:val="1AllTextNormalCharacter"/>
        </w:rPr>
        <w:t>and meaningful engagement</w:t>
      </w:r>
      <w:r w:rsidR="007B6B2E" w:rsidRPr="002E7C76">
        <w:rPr>
          <w:rStyle w:val="1AllTextNormalCharacter"/>
        </w:rPr>
        <w:t>.</w:t>
      </w:r>
    </w:p>
    <w:p w14:paraId="11D2D827" w14:textId="77777777" w:rsidR="007B6B2E" w:rsidRPr="002E7C76" w:rsidRDefault="007B6B2E" w:rsidP="00642BDF">
      <w:pPr>
        <w:pStyle w:val="ListParagraph"/>
        <w:numPr>
          <w:ilvl w:val="0"/>
          <w:numId w:val="328"/>
        </w:numPr>
        <w:rPr>
          <w:rStyle w:val="1AllTextNormalCharacter"/>
          <w:b/>
          <w:bCs/>
        </w:rPr>
      </w:pPr>
      <w:r w:rsidRPr="002E7C76">
        <w:rPr>
          <w:rStyle w:val="1AllTextNormalCharacter"/>
          <w:b/>
          <w:bCs/>
        </w:rPr>
        <w:t>Participant-centred support</w:t>
      </w:r>
    </w:p>
    <w:p w14:paraId="0C9743AC" w14:textId="61924B45" w:rsidR="0033165A" w:rsidRPr="002E7C76" w:rsidRDefault="0033165A" w:rsidP="00DB3252">
      <w:pPr>
        <w:pStyle w:val="ListParagraph"/>
        <w:keepNext/>
        <w:keepLines/>
        <w:numPr>
          <w:ilvl w:val="0"/>
          <w:numId w:val="353"/>
        </w:numPr>
        <w:spacing w:line="288" w:lineRule="auto"/>
        <w:ind w:left="714" w:hanging="357"/>
        <w:rPr>
          <w:rStyle w:val="1AllTextNormalCharacter"/>
        </w:rPr>
      </w:pPr>
      <w:r w:rsidRPr="002E7C76">
        <w:rPr>
          <w:rStyle w:val="1AllTextNormalCharacter"/>
        </w:rPr>
        <w:t xml:space="preserve">Provide </w:t>
      </w:r>
      <w:r w:rsidR="000D47EB" w:rsidRPr="002E7C76">
        <w:rPr>
          <w:rStyle w:val="1AllTextNormalCharacter"/>
        </w:rPr>
        <w:t xml:space="preserve">support </w:t>
      </w:r>
      <w:r w:rsidRPr="002E7C76">
        <w:rPr>
          <w:rStyle w:val="1AllTextNormalCharacter"/>
        </w:rPr>
        <w:t>that is considerate of their personal circumstances.</w:t>
      </w:r>
    </w:p>
    <w:p w14:paraId="4B682839" w14:textId="709B06BB" w:rsidR="009272FE" w:rsidRPr="002E7C76" w:rsidRDefault="0033165A" w:rsidP="00DB3252">
      <w:pPr>
        <w:pStyle w:val="ListParagraph"/>
        <w:keepNext/>
        <w:keepLines/>
        <w:numPr>
          <w:ilvl w:val="0"/>
          <w:numId w:val="353"/>
        </w:numPr>
        <w:spacing w:line="288" w:lineRule="auto"/>
        <w:ind w:left="714" w:hanging="357"/>
        <w:rPr>
          <w:rStyle w:val="1AllTextNormalCharacter"/>
        </w:rPr>
      </w:pPr>
      <w:r w:rsidRPr="002E7C76">
        <w:rPr>
          <w:rStyle w:val="1AllTextNormalCharacter"/>
        </w:rPr>
        <w:t xml:space="preserve">Tailor your approach to meet </w:t>
      </w:r>
      <w:r w:rsidR="00125579" w:rsidRPr="002E7C76">
        <w:rPr>
          <w:rStyle w:val="1AllTextNormalCharacter"/>
        </w:rPr>
        <w:t>individual needs and challenges</w:t>
      </w:r>
      <w:r w:rsidR="006D586D" w:rsidRPr="002E7C76">
        <w:rPr>
          <w:rStyle w:val="1AllTextNormalCharacter"/>
        </w:rPr>
        <w:t xml:space="preserve"> throughout their period of registration with </w:t>
      </w:r>
      <w:r w:rsidR="00125579" w:rsidRPr="002E7C76">
        <w:rPr>
          <w:rStyle w:val="1AllTextNormalCharacter"/>
        </w:rPr>
        <w:t>your service</w:t>
      </w:r>
      <w:r w:rsidR="00534A8A" w:rsidRPr="002E7C76">
        <w:rPr>
          <w:rStyle w:val="1AllTextNormalCharacter"/>
        </w:rPr>
        <w:t>.</w:t>
      </w:r>
      <w:r w:rsidR="000D47EB" w:rsidRPr="002E7C76">
        <w:rPr>
          <w:rStyle w:val="1AllTextNormalCharacter"/>
        </w:rPr>
        <w:t xml:space="preserve"> </w:t>
      </w:r>
    </w:p>
    <w:p w14:paraId="4F79FFBE" w14:textId="77777777" w:rsidR="00534A8A" w:rsidRDefault="00636426" w:rsidP="00DB3252">
      <w:pPr>
        <w:pStyle w:val="ListParagraph"/>
        <w:keepNext/>
        <w:keepLines/>
        <w:numPr>
          <w:ilvl w:val="0"/>
          <w:numId w:val="353"/>
        </w:numPr>
        <w:spacing w:line="288" w:lineRule="auto"/>
        <w:ind w:left="714" w:hanging="357"/>
        <w:rPr>
          <w:rStyle w:val="1AllTextNormalCharacter"/>
        </w:rPr>
      </w:pPr>
      <w:r>
        <w:rPr>
          <w:rStyle w:val="1AllTextNormalCharacter"/>
        </w:rPr>
        <w:t>W</w:t>
      </w:r>
      <w:r w:rsidR="00173FEC">
        <w:rPr>
          <w:rStyle w:val="1AllTextNormalCharacter"/>
        </w:rPr>
        <w:t>ork</w:t>
      </w:r>
      <w:r w:rsidR="00214D79">
        <w:rPr>
          <w:rStyle w:val="1AllTextNormalCharacter"/>
        </w:rPr>
        <w:t xml:space="preserve"> with </w:t>
      </w:r>
      <w:r w:rsidR="00214D79" w:rsidRPr="002E7C76">
        <w:rPr>
          <w:rStyle w:val="1AllTextNormalCharacter"/>
        </w:rPr>
        <w:t>participant</w:t>
      </w:r>
      <w:r w:rsidR="00214D79">
        <w:rPr>
          <w:rStyle w:val="1AllTextNormalCharacter"/>
        </w:rPr>
        <w:t>s</w:t>
      </w:r>
      <w:r w:rsidR="00214D79" w:rsidRPr="002E7C76">
        <w:rPr>
          <w:rStyle w:val="1AllTextNormalCharacter"/>
        </w:rPr>
        <w:t xml:space="preserve"> to identify their strengths</w:t>
      </w:r>
      <w:r w:rsidR="00214D79">
        <w:rPr>
          <w:rStyle w:val="1AllTextNormalCharacter"/>
        </w:rPr>
        <w:t xml:space="preserve"> </w:t>
      </w:r>
      <w:r w:rsidR="00173FEC">
        <w:rPr>
          <w:rStyle w:val="1AllTextNormalCharacter"/>
        </w:rPr>
        <w:t xml:space="preserve">and leverage these in the development of </w:t>
      </w:r>
      <w:r w:rsidR="009631E8">
        <w:rPr>
          <w:rStyle w:val="1AllTextNormalCharacter"/>
        </w:rPr>
        <w:t xml:space="preserve">their </w:t>
      </w:r>
      <w:r>
        <w:rPr>
          <w:rStyle w:val="1AllTextNormalCharacter"/>
        </w:rPr>
        <w:t>pathway into employment</w:t>
      </w:r>
    </w:p>
    <w:p w14:paraId="3EEE5D0C" w14:textId="30D9F43C" w:rsidR="00EB39D2" w:rsidRPr="002E7C76" w:rsidRDefault="00EB39D2" w:rsidP="00DB3252">
      <w:pPr>
        <w:pStyle w:val="ListParagraph"/>
        <w:keepNext/>
        <w:keepLines/>
        <w:numPr>
          <w:ilvl w:val="0"/>
          <w:numId w:val="353"/>
        </w:numPr>
        <w:spacing w:after="0" w:line="288" w:lineRule="auto"/>
        <w:ind w:left="714" w:hanging="357"/>
        <w:rPr>
          <w:rStyle w:val="1AllTextNormalCharacter"/>
        </w:rPr>
      </w:pPr>
      <w:r w:rsidRPr="002E7C76">
        <w:rPr>
          <w:rStyle w:val="1AllTextNormalCharacter"/>
        </w:rPr>
        <w:t>Ensur</w:t>
      </w:r>
      <w:r>
        <w:rPr>
          <w:rStyle w:val="1AllTextNormalCharacter"/>
        </w:rPr>
        <w:t>e</w:t>
      </w:r>
      <w:r w:rsidRPr="002E7C76">
        <w:rPr>
          <w:rStyle w:val="1AllTextNormalCharacter"/>
        </w:rPr>
        <w:t xml:space="preserve"> participants have choice and control </w:t>
      </w:r>
      <w:r>
        <w:rPr>
          <w:rStyle w:val="1AllTextNormalCharacter"/>
        </w:rPr>
        <w:t>over</w:t>
      </w:r>
      <w:r w:rsidRPr="002E7C76">
        <w:rPr>
          <w:rStyle w:val="1AllTextNormalCharacter"/>
        </w:rPr>
        <w:t xml:space="preserve"> their pathway into employment. </w:t>
      </w:r>
    </w:p>
    <w:p w14:paraId="7CA5B4DD" w14:textId="77777777" w:rsidR="00D7676A" w:rsidRPr="002E7C76" w:rsidRDefault="00D7676A" w:rsidP="00CD2220">
      <w:pPr>
        <w:pStyle w:val="Heading2"/>
        <w:numPr>
          <w:ilvl w:val="0"/>
          <w:numId w:val="0"/>
        </w:numPr>
        <w:spacing w:before="120"/>
      </w:pPr>
      <w:bookmarkStart w:id="12" w:name="_Toc215826544"/>
      <w:r w:rsidRPr="002E7C76">
        <w:rPr>
          <w:rStyle w:val="Heading2Char"/>
          <w:b/>
        </w:rPr>
        <w:t>Code of Conduct</w:t>
      </w:r>
      <w:bookmarkEnd w:id="12"/>
      <w:r w:rsidRPr="002E7C76">
        <w:rPr>
          <w:bCs/>
        </w:rPr>
        <w:t xml:space="preserve"> </w:t>
      </w:r>
    </w:p>
    <w:p w14:paraId="7C18875B" w14:textId="6725E337" w:rsidR="00D7676A" w:rsidRPr="002E7C76" w:rsidRDefault="00D7676A" w:rsidP="00D7676A">
      <w:r w:rsidRPr="002E7C76">
        <w:t>You must adhere to the Code of Conduct which requires that you must:</w:t>
      </w:r>
    </w:p>
    <w:p w14:paraId="540D9EAD" w14:textId="036674F3" w:rsidR="00D7676A" w:rsidRPr="002E7C76" w:rsidRDefault="00D7676A" w:rsidP="007969C7">
      <w:pPr>
        <w:pStyle w:val="BulletLevel1"/>
      </w:pPr>
      <w:r w:rsidRPr="002E7C76">
        <w:t xml:space="preserve">Act with respect for </w:t>
      </w:r>
      <w:r w:rsidR="006B0576" w:rsidRPr="002E7C76">
        <w:t xml:space="preserve">each person’s right to </w:t>
      </w:r>
      <w:r w:rsidRPr="002E7C76">
        <w:t xml:space="preserve">freedom of expression, self-determination and decision making, in </w:t>
      </w:r>
      <w:r w:rsidR="006B0576" w:rsidRPr="002E7C76">
        <w:t>line</w:t>
      </w:r>
      <w:r w:rsidRPr="002E7C76">
        <w:t xml:space="preserve"> with </w:t>
      </w:r>
      <w:r w:rsidR="006B0576" w:rsidRPr="002E7C76">
        <w:t>relevant</w:t>
      </w:r>
      <w:r w:rsidRPr="002E7C76">
        <w:t xml:space="preserve"> laws and conventions</w:t>
      </w:r>
    </w:p>
    <w:p w14:paraId="298D2CFD" w14:textId="77777777" w:rsidR="00D7676A" w:rsidRPr="002E7C76" w:rsidRDefault="00D7676A" w:rsidP="007969C7">
      <w:pPr>
        <w:pStyle w:val="BulletLevel1"/>
      </w:pPr>
      <w:r w:rsidRPr="002E7C76">
        <w:t xml:space="preserve">Respect the privacy of people </w:t>
      </w:r>
    </w:p>
    <w:p w14:paraId="2803AD18" w14:textId="77777777" w:rsidR="00D7676A" w:rsidRPr="002E7C76" w:rsidRDefault="00D7676A" w:rsidP="007969C7">
      <w:pPr>
        <w:pStyle w:val="BulletLevel1"/>
      </w:pPr>
      <w:r w:rsidRPr="002E7C76">
        <w:t>Deliver services in a safe and competent manner, with care and skill</w:t>
      </w:r>
    </w:p>
    <w:p w14:paraId="30143AA0" w14:textId="77777777" w:rsidR="00D7676A" w:rsidRPr="002E7C76" w:rsidRDefault="00D7676A" w:rsidP="007969C7">
      <w:pPr>
        <w:pStyle w:val="BulletLevel1"/>
      </w:pPr>
      <w:r w:rsidRPr="002E7C76">
        <w:t>Act with integrity, honesty and transparency</w:t>
      </w:r>
    </w:p>
    <w:p w14:paraId="1319DBDA" w14:textId="77777777" w:rsidR="00D7676A" w:rsidRPr="002E7C76" w:rsidRDefault="00D7676A" w:rsidP="007969C7">
      <w:pPr>
        <w:pStyle w:val="BulletLevel1"/>
      </w:pPr>
      <w:r w:rsidRPr="002E7C76">
        <w:t>Promptly take steps to raise and act on concerns about matters that may impact the quality and safety of the provision of the service to people, including those with a disability</w:t>
      </w:r>
    </w:p>
    <w:p w14:paraId="6213F7DC" w14:textId="77777777" w:rsidR="00D7676A" w:rsidRPr="002E7C76" w:rsidRDefault="00D7676A" w:rsidP="007969C7">
      <w:pPr>
        <w:pStyle w:val="BulletLevel1"/>
      </w:pPr>
      <w:r w:rsidRPr="002E7C76">
        <w:t>Take all reasonable steps to prevent and respond to all forms of violence against, and exploitation, neglect and abuse of, people, including those with a disability, and</w:t>
      </w:r>
    </w:p>
    <w:p w14:paraId="33189F92" w14:textId="77777777" w:rsidR="00D7676A" w:rsidRPr="002E7C76" w:rsidRDefault="00D7676A" w:rsidP="007969C7">
      <w:pPr>
        <w:pStyle w:val="BulletLevel1"/>
      </w:pPr>
      <w:r w:rsidRPr="002E7C76">
        <w:t>Take all reasonable steps to prevent and respond to sexual misconduct.</w:t>
      </w:r>
    </w:p>
    <w:p w14:paraId="1533E4FB" w14:textId="77777777" w:rsidR="00471604" w:rsidRPr="002E7C76" w:rsidRDefault="00471604" w:rsidP="00564D1E">
      <w:pPr>
        <w:pStyle w:val="Heading2"/>
        <w:numPr>
          <w:ilvl w:val="0"/>
          <w:numId w:val="0"/>
        </w:numPr>
        <w:spacing w:before="120"/>
      </w:pPr>
      <w:bookmarkStart w:id="13" w:name="_Toc215826545"/>
      <w:r w:rsidRPr="002E7C76">
        <w:t>Service Guarantee</w:t>
      </w:r>
      <w:bookmarkEnd w:id="13"/>
    </w:p>
    <w:p w14:paraId="2F662706" w14:textId="38795184" w:rsidR="00BE4556" w:rsidRPr="002E7C76" w:rsidRDefault="00471604" w:rsidP="00A201EF">
      <w:pPr>
        <w:rPr>
          <w:rStyle w:val="1AllTextNormalCharacter"/>
        </w:rPr>
      </w:pPr>
      <w:r w:rsidRPr="002E7C76">
        <w:t xml:space="preserve">The </w:t>
      </w:r>
      <w:hyperlink r:id="rId11" w:history="1">
        <w:r w:rsidRPr="00F511AC">
          <w:rPr>
            <w:rStyle w:val="Hyperlink"/>
          </w:rPr>
          <w:t>Service Guarantee</w:t>
        </w:r>
      </w:hyperlink>
      <w:r w:rsidR="00FA4A46">
        <w:t xml:space="preserve"> </w:t>
      </w:r>
      <w:r w:rsidRPr="002E7C76">
        <w:t xml:space="preserve">sets out the minimum level of service the </w:t>
      </w:r>
      <w:r w:rsidR="003E038E" w:rsidRPr="002E7C76">
        <w:t>d</w:t>
      </w:r>
      <w:r w:rsidRPr="002E7C76">
        <w:t>epartment expects from you in delivering the program.</w:t>
      </w:r>
      <w:r w:rsidR="00E866C7" w:rsidRPr="002E7C76">
        <w:t xml:space="preserve"> </w:t>
      </w:r>
      <w:r w:rsidR="00B17258">
        <w:t xml:space="preserve">The </w:t>
      </w:r>
      <w:r w:rsidR="00EE0BD4" w:rsidRPr="002E7C76">
        <w:t xml:space="preserve">Service </w:t>
      </w:r>
      <w:r w:rsidR="00CB593D" w:rsidRPr="002E7C76">
        <w:t>G</w:t>
      </w:r>
      <w:r w:rsidR="00EE0BD4" w:rsidRPr="002E7C76">
        <w:t xml:space="preserve">uarantee must </w:t>
      </w:r>
      <w:r w:rsidR="00392BC4" w:rsidRPr="002E7C76">
        <w:t xml:space="preserve">be </w:t>
      </w:r>
      <w:r w:rsidR="00EE0BD4" w:rsidRPr="002E7C76">
        <w:t>provided to each participant at commencement</w:t>
      </w:r>
      <w:r w:rsidR="00BE0199" w:rsidRPr="002E7C76">
        <w:t>.</w:t>
      </w:r>
    </w:p>
    <w:p w14:paraId="191D2C80" w14:textId="629409E9" w:rsidR="00DB2B57" w:rsidRPr="00564D1E" w:rsidRDefault="00392BC4">
      <w:r w:rsidRPr="002E7C76">
        <w:rPr>
          <w:rStyle w:val="1AllTextNormalCharacter"/>
        </w:rPr>
        <w:t xml:space="preserve">The Service </w:t>
      </w:r>
      <w:r w:rsidR="00CB593D" w:rsidRPr="002E7C76">
        <w:rPr>
          <w:rStyle w:val="1AllTextNormalCharacter"/>
        </w:rPr>
        <w:t>G</w:t>
      </w:r>
      <w:r w:rsidRPr="002E7C76">
        <w:rPr>
          <w:rStyle w:val="1AllTextNormalCharacter"/>
        </w:rPr>
        <w:t xml:space="preserve">uarantee must also be prominently displayed in the site and on your website and made available to potential participants and employers. </w:t>
      </w:r>
      <w:bookmarkStart w:id="14" w:name="_Toc193968629"/>
      <w:r w:rsidR="00DB2B57">
        <w:br w:type="page"/>
      </w:r>
    </w:p>
    <w:p w14:paraId="77C84C81" w14:textId="047D0D2F" w:rsidR="00F23CF6" w:rsidRPr="009D66DE" w:rsidRDefault="00F23CF6" w:rsidP="009D66DE">
      <w:pPr>
        <w:pStyle w:val="Heading1"/>
      </w:pPr>
      <w:bookmarkStart w:id="15" w:name="_Toc215826546"/>
      <w:r w:rsidRPr="009D66DE">
        <w:lastRenderedPageBreak/>
        <w:t>Services</w:t>
      </w:r>
      <w:r w:rsidR="00834C5B" w:rsidRPr="009D66DE">
        <w:t xml:space="preserve"> to </w:t>
      </w:r>
      <w:r w:rsidR="00AB102C" w:rsidRPr="009D66DE">
        <w:t>participants</w:t>
      </w:r>
      <w:bookmarkEnd w:id="15"/>
    </w:p>
    <w:p w14:paraId="744D1080" w14:textId="77777777" w:rsidR="007946A0" w:rsidRPr="009D66DE" w:rsidRDefault="007946A0" w:rsidP="009D66DE">
      <w:pPr>
        <w:pStyle w:val="Heading2"/>
      </w:pPr>
      <w:bookmarkStart w:id="16" w:name="_Toc215826547"/>
      <w:r w:rsidRPr="009D66DE">
        <w:t>Participant’s status in the IT System</w:t>
      </w:r>
      <w:bookmarkEnd w:id="16"/>
    </w:p>
    <w:p w14:paraId="4B7EF257" w14:textId="77777777" w:rsidR="007946A0" w:rsidRPr="002E7C76" w:rsidRDefault="007946A0" w:rsidP="007946A0">
      <w:r w:rsidRPr="002E7C76">
        <w:t xml:space="preserve">Your caseload may include participants with a status in the IT System as Pending, Commenced, Suspended or Exited. </w:t>
      </w:r>
    </w:p>
    <w:p w14:paraId="6023C68D" w14:textId="77777777" w:rsidR="007946A0" w:rsidRPr="002E7C76" w:rsidRDefault="007946A0" w:rsidP="007946A0">
      <w:r w:rsidRPr="002E7C76">
        <w:t>The table below details the different statuses participants may have in the IT System.</w:t>
      </w:r>
    </w:p>
    <w:tbl>
      <w:tblPr>
        <w:tblStyle w:val="DESE"/>
        <w:tblW w:w="0" w:type="auto"/>
        <w:tblLook w:val="04A0" w:firstRow="1" w:lastRow="0" w:firstColumn="1" w:lastColumn="0" w:noHBand="0" w:noVBand="1"/>
      </w:tblPr>
      <w:tblGrid>
        <w:gridCol w:w="1696"/>
        <w:gridCol w:w="7320"/>
        <w:gridCol w:w="78"/>
      </w:tblGrid>
      <w:tr w:rsidR="00F2366D" w:rsidRPr="002E7C76" w14:paraId="4EABA655" w14:textId="77777777" w:rsidTr="0013386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96" w:type="dxa"/>
          </w:tcPr>
          <w:p w14:paraId="16072FE3" w14:textId="77777777" w:rsidR="007946A0" w:rsidRPr="00B2089B" w:rsidRDefault="007946A0">
            <w:pPr>
              <w:rPr>
                <w:bCs/>
              </w:rPr>
            </w:pPr>
            <w:r w:rsidRPr="00B2089B">
              <w:rPr>
                <w:bCs/>
              </w:rPr>
              <w:t>Status</w:t>
            </w:r>
          </w:p>
        </w:tc>
        <w:tc>
          <w:tcPr>
            <w:tcW w:w="7398" w:type="dxa"/>
            <w:gridSpan w:val="2"/>
          </w:tcPr>
          <w:p w14:paraId="2CC4E4CB" w14:textId="77777777" w:rsidR="007946A0" w:rsidRPr="002E7C76" w:rsidRDefault="007946A0">
            <w:pPr>
              <w:cnfStyle w:val="100000000000" w:firstRow="1" w:lastRow="0" w:firstColumn="0" w:lastColumn="0" w:oddVBand="0" w:evenVBand="0" w:oddHBand="0" w:evenHBand="0" w:firstRowFirstColumn="0" w:firstRowLastColumn="0" w:lastRowFirstColumn="0" w:lastRowLastColumn="0"/>
            </w:pPr>
            <w:r w:rsidRPr="002E7C76">
              <w:t>Means</w:t>
            </w:r>
          </w:p>
        </w:tc>
      </w:tr>
      <w:tr w:rsidR="007946A0" w:rsidRPr="002E7C76" w14:paraId="7F03AA2A" w14:textId="77777777">
        <w:trPr>
          <w:gridAfter w:val="1"/>
          <w:wAfter w:w="78" w:type="dxa"/>
        </w:trPr>
        <w:tc>
          <w:tcPr>
            <w:cnfStyle w:val="001000000000" w:firstRow="0" w:lastRow="0" w:firstColumn="1" w:lastColumn="0" w:oddVBand="0" w:evenVBand="0" w:oddHBand="0" w:evenHBand="0" w:firstRowFirstColumn="0" w:firstRowLastColumn="0" w:lastRowFirstColumn="0" w:lastRowLastColumn="0"/>
            <w:tcW w:w="1696" w:type="dxa"/>
          </w:tcPr>
          <w:p w14:paraId="3AAA80D2" w14:textId="77777777" w:rsidR="007946A0" w:rsidRPr="002E7C76" w:rsidRDefault="007946A0">
            <w:r w:rsidRPr="002E7C76">
              <w:t>Pending</w:t>
            </w:r>
          </w:p>
        </w:tc>
        <w:tc>
          <w:tcPr>
            <w:tcW w:w="7320" w:type="dxa"/>
          </w:tcPr>
          <w:p w14:paraId="3A1CD427" w14:textId="055B9309" w:rsidR="007946A0" w:rsidRPr="002E7C76" w:rsidRDefault="007946A0">
            <w:pPr>
              <w:cnfStyle w:val="000000000000" w:firstRow="0" w:lastRow="0" w:firstColumn="0" w:lastColumn="0" w:oddVBand="0" w:evenVBand="0" w:oddHBand="0" w:evenHBand="0" w:firstRowFirstColumn="0" w:firstRowLastColumn="0" w:lastRowFirstColumn="0" w:lastRowLastColumn="0"/>
            </w:pPr>
            <w:r w:rsidRPr="002E7C76">
              <w:t xml:space="preserve">Participant has not yet </w:t>
            </w:r>
            <w:r w:rsidR="00DE11AF">
              <w:t>C</w:t>
            </w:r>
            <w:r w:rsidR="00DE11AF" w:rsidRPr="006A6719">
              <w:t>ommenced</w:t>
            </w:r>
            <w:r w:rsidRPr="002E7C76">
              <w:t xml:space="preserve"> in service. </w:t>
            </w:r>
          </w:p>
        </w:tc>
      </w:tr>
      <w:tr w:rsidR="007946A0" w:rsidRPr="002E7C76" w14:paraId="2A91C808" w14:textId="77777777">
        <w:trPr>
          <w:gridAfter w:val="1"/>
          <w:wAfter w:w="78" w:type="dxa"/>
        </w:trPr>
        <w:tc>
          <w:tcPr>
            <w:cnfStyle w:val="001000000000" w:firstRow="0" w:lastRow="0" w:firstColumn="1" w:lastColumn="0" w:oddVBand="0" w:evenVBand="0" w:oddHBand="0" w:evenHBand="0" w:firstRowFirstColumn="0" w:firstRowLastColumn="0" w:lastRowFirstColumn="0" w:lastRowLastColumn="0"/>
            <w:tcW w:w="1696" w:type="dxa"/>
          </w:tcPr>
          <w:p w14:paraId="4AA410D5" w14:textId="77777777" w:rsidR="007946A0" w:rsidRPr="002E7C76" w:rsidRDefault="007946A0">
            <w:r w:rsidRPr="002E7C76">
              <w:t>Commenced</w:t>
            </w:r>
          </w:p>
        </w:tc>
        <w:tc>
          <w:tcPr>
            <w:tcW w:w="7320" w:type="dxa"/>
          </w:tcPr>
          <w:p w14:paraId="132693B9" w14:textId="38793274" w:rsidR="007946A0" w:rsidRPr="002E7C76" w:rsidRDefault="007946A0">
            <w:pPr>
              <w:cnfStyle w:val="000000000000" w:firstRow="0" w:lastRow="0" w:firstColumn="0" w:lastColumn="0" w:oddVBand="0" w:evenVBand="0" w:oddHBand="0" w:evenHBand="0" w:firstRowFirstColumn="0" w:firstRowLastColumn="0" w:lastRowFirstColumn="0" w:lastRowLastColumn="0"/>
            </w:pPr>
            <w:r w:rsidRPr="001F64E3">
              <w:t>When a participant attends an initial interview and agrees to their Job Plan (where appropriate</w:t>
            </w:r>
            <w:r w:rsidRPr="002E7C76">
              <w:t xml:space="preserve">), their status will change from Pending to Commenced. </w:t>
            </w:r>
          </w:p>
          <w:p w14:paraId="49FDD99A" w14:textId="77777777" w:rsidR="007946A0" w:rsidRPr="002E7C76" w:rsidRDefault="007946A0">
            <w:pPr>
              <w:cnfStyle w:val="000000000000" w:firstRow="0" w:lastRow="0" w:firstColumn="0" w:lastColumn="0" w:oddVBand="0" w:evenVBand="0" w:oddHBand="0" w:evenHBand="0" w:firstRowFirstColumn="0" w:firstRowLastColumn="0" w:lastRowFirstColumn="0" w:lastRowLastColumn="0"/>
            </w:pPr>
            <w:r w:rsidRPr="002E7C76">
              <w:t>A participant will not be Commenced until you record both items in the IT System.</w:t>
            </w:r>
          </w:p>
        </w:tc>
      </w:tr>
      <w:tr w:rsidR="007946A0" w:rsidRPr="002E7C76" w14:paraId="0AED308B" w14:textId="77777777">
        <w:trPr>
          <w:gridAfter w:val="1"/>
          <w:wAfter w:w="78" w:type="dxa"/>
        </w:trPr>
        <w:tc>
          <w:tcPr>
            <w:cnfStyle w:val="001000000000" w:firstRow="0" w:lastRow="0" w:firstColumn="1" w:lastColumn="0" w:oddVBand="0" w:evenVBand="0" w:oddHBand="0" w:evenHBand="0" w:firstRowFirstColumn="0" w:firstRowLastColumn="0" w:lastRowFirstColumn="0" w:lastRowLastColumn="0"/>
            <w:tcW w:w="1696" w:type="dxa"/>
          </w:tcPr>
          <w:p w14:paraId="35B3A1A4" w14:textId="77777777" w:rsidR="007946A0" w:rsidRPr="002E7C76" w:rsidRDefault="007946A0">
            <w:r w:rsidRPr="002E7C76">
              <w:t>Suspended</w:t>
            </w:r>
          </w:p>
        </w:tc>
        <w:tc>
          <w:tcPr>
            <w:tcW w:w="7320" w:type="dxa"/>
          </w:tcPr>
          <w:p w14:paraId="474CD609" w14:textId="77777777" w:rsidR="007946A0" w:rsidRPr="001F64E3" w:rsidRDefault="007946A0">
            <w:pPr>
              <w:cnfStyle w:val="000000000000" w:firstRow="0" w:lastRow="0" w:firstColumn="0" w:lastColumn="0" w:oddVBand="0" w:evenVBand="0" w:oddHBand="0" w:evenHBand="0" w:firstRowFirstColumn="0" w:firstRowLastColumn="0" w:lastRowFirstColumn="0" w:lastRowLastColumn="0"/>
            </w:pPr>
            <w:r w:rsidRPr="001F64E3">
              <w:t xml:space="preserve">If a participant has an activity or exemption from Services Australia, their status will change to Suspended. </w:t>
            </w:r>
          </w:p>
          <w:p w14:paraId="69BBFFB8" w14:textId="77777777" w:rsidR="007946A0" w:rsidRPr="002E7C76" w:rsidRDefault="007946A0">
            <w:pPr>
              <w:cnfStyle w:val="000000000000" w:firstRow="0" w:lastRow="0" w:firstColumn="0" w:lastColumn="0" w:oddVBand="0" w:evenVBand="0" w:oddHBand="0" w:evenHBand="0" w:firstRowFirstColumn="0" w:firstRowLastColumn="0" w:lastRowFirstColumn="0" w:lastRowLastColumn="0"/>
            </w:pPr>
            <w:r w:rsidRPr="001F64E3">
              <w:t>When the suspension ends, they will return to their previous status (Pending or Commenced)</w:t>
            </w:r>
            <w:r w:rsidRPr="002E7C76">
              <w:t xml:space="preserve">. </w:t>
            </w:r>
          </w:p>
          <w:p w14:paraId="6C4E179F" w14:textId="3D2FEDF8" w:rsidR="007946A0" w:rsidRPr="002E7C76" w:rsidRDefault="007946A0">
            <w:pPr>
              <w:cnfStyle w:val="000000000000" w:firstRow="0" w:lastRow="0" w:firstColumn="0" w:lastColumn="0" w:oddVBand="0" w:evenVBand="0" w:oddHBand="0" w:evenHBand="0" w:firstRowFirstColumn="0" w:firstRowLastColumn="0" w:lastRowFirstColumn="0" w:lastRowLastColumn="0"/>
            </w:pPr>
            <w:r w:rsidRPr="002E7C76">
              <w:t>You must cease delivering services to a category 1 participant while they are Suspended, unless they volunteer into the program</w:t>
            </w:r>
            <w:r w:rsidR="00453788">
              <w:t xml:space="preserve"> (see </w:t>
            </w:r>
            <w:hyperlink w:anchor="_Category_2_participants" w:history="1">
              <w:r w:rsidR="00453788" w:rsidRPr="00453788">
                <w:rPr>
                  <w:rStyle w:val="Hyperlink"/>
                </w:rPr>
                <w:t>Category 2 participants</w:t>
              </w:r>
            </w:hyperlink>
            <w:r w:rsidR="00453788">
              <w:t>).</w:t>
            </w:r>
          </w:p>
        </w:tc>
      </w:tr>
      <w:tr w:rsidR="007946A0" w:rsidRPr="002E7C76" w14:paraId="34727B80" w14:textId="77777777">
        <w:trPr>
          <w:gridAfter w:val="1"/>
          <w:wAfter w:w="78" w:type="dxa"/>
        </w:trPr>
        <w:tc>
          <w:tcPr>
            <w:cnfStyle w:val="001000000000" w:firstRow="0" w:lastRow="0" w:firstColumn="1" w:lastColumn="0" w:oddVBand="0" w:evenVBand="0" w:oddHBand="0" w:evenHBand="0" w:firstRowFirstColumn="0" w:firstRowLastColumn="0" w:lastRowFirstColumn="0" w:lastRowLastColumn="0"/>
            <w:tcW w:w="1696" w:type="dxa"/>
          </w:tcPr>
          <w:p w14:paraId="486BE8B0" w14:textId="77777777" w:rsidR="007946A0" w:rsidRPr="002E7C76" w:rsidRDefault="007946A0">
            <w:r w:rsidRPr="002E7C76">
              <w:t>Exited</w:t>
            </w:r>
          </w:p>
        </w:tc>
        <w:tc>
          <w:tcPr>
            <w:tcW w:w="7320" w:type="dxa"/>
          </w:tcPr>
          <w:p w14:paraId="6ECA7782" w14:textId="77777777" w:rsidR="007946A0" w:rsidRPr="002E7C76" w:rsidRDefault="007946A0">
            <w:pPr>
              <w:cnfStyle w:val="000000000000" w:firstRow="0" w:lastRow="0" w:firstColumn="0" w:lastColumn="0" w:oddVBand="0" w:evenVBand="0" w:oddHBand="0" w:evenHBand="0" w:firstRowFirstColumn="0" w:firstRowLastColumn="0" w:lastRowFirstColumn="0" w:lastRowLastColumn="0"/>
            </w:pPr>
            <w:r w:rsidRPr="002E7C76">
              <w:t>A participant will be Exited from your caseload if either:</w:t>
            </w:r>
          </w:p>
          <w:p w14:paraId="6857B2AE" w14:textId="77777777" w:rsidR="007946A0" w:rsidRPr="002E7C76" w:rsidRDefault="007946A0" w:rsidP="00642BDF">
            <w:pPr>
              <w:pStyle w:val="ListParagraph"/>
              <w:numPr>
                <w:ilvl w:val="0"/>
                <w:numId w:val="158"/>
              </w:numPr>
              <w:spacing w:line="276" w:lineRule="auto"/>
              <w:ind w:left="357" w:hanging="357"/>
              <w:cnfStyle w:val="000000000000" w:firstRow="0" w:lastRow="0" w:firstColumn="0" w:lastColumn="0" w:oddVBand="0" w:evenVBand="0" w:oddHBand="0" w:evenHBand="0" w:firstRowFirstColumn="0" w:firstRowLastColumn="0" w:lastRowFirstColumn="0" w:lastRowLastColumn="0"/>
            </w:pPr>
            <w:r w:rsidRPr="002E7C76">
              <w:t xml:space="preserve">their income support payments stop </w:t>
            </w:r>
          </w:p>
          <w:p w14:paraId="076EB22E" w14:textId="77777777" w:rsidR="007946A0" w:rsidRPr="002E7C76" w:rsidRDefault="007946A0" w:rsidP="00642BDF">
            <w:pPr>
              <w:pStyle w:val="ListParagraph"/>
              <w:numPr>
                <w:ilvl w:val="0"/>
                <w:numId w:val="158"/>
              </w:numPr>
              <w:spacing w:line="276" w:lineRule="auto"/>
              <w:ind w:left="357" w:hanging="357"/>
              <w:cnfStyle w:val="000000000000" w:firstRow="0" w:lastRow="0" w:firstColumn="0" w:lastColumn="0" w:oddVBand="0" w:evenVBand="0" w:oddHBand="0" w:evenHBand="0" w:firstRowFirstColumn="0" w:firstRowLastColumn="0" w:lastRowFirstColumn="0" w:lastRowLastColumn="0"/>
            </w:pPr>
            <w:r w:rsidRPr="002E7C76">
              <w:t xml:space="preserve">they transfer to another program on mainland Australia. </w:t>
            </w:r>
          </w:p>
          <w:p w14:paraId="3CB63094" w14:textId="77777777" w:rsidR="007946A0" w:rsidRPr="002E7C76" w:rsidRDefault="007946A0">
            <w:pPr>
              <w:cnfStyle w:val="000000000000" w:firstRow="0" w:lastRow="0" w:firstColumn="0" w:lastColumn="0" w:oddVBand="0" w:evenVBand="0" w:oddHBand="0" w:evenHBand="0" w:firstRowFirstColumn="0" w:firstRowLastColumn="0" w:lastRowFirstColumn="0" w:lastRowLastColumn="0"/>
            </w:pPr>
            <w:r w:rsidRPr="002E7C76">
              <w:t>You must cease delivering services when a participant is Exited.</w:t>
            </w:r>
          </w:p>
        </w:tc>
      </w:tr>
    </w:tbl>
    <w:p w14:paraId="7F46264C" w14:textId="77777777" w:rsidR="00F2798C" w:rsidRPr="002E7C76" w:rsidRDefault="00F2798C" w:rsidP="009D66DE">
      <w:pPr>
        <w:pStyle w:val="Heading2"/>
      </w:pPr>
      <w:bookmarkStart w:id="17" w:name="_Toc215826548"/>
      <w:r w:rsidRPr="002E7C76">
        <w:t>Period of service</w:t>
      </w:r>
      <w:bookmarkEnd w:id="17"/>
    </w:p>
    <w:p w14:paraId="4138224D" w14:textId="38EA3BCA" w:rsidR="00F2798C" w:rsidRPr="002E7C76" w:rsidRDefault="00F2798C" w:rsidP="00F2798C">
      <w:r w:rsidRPr="002E7C76">
        <w:t xml:space="preserve">A participant’s </w:t>
      </w:r>
      <w:r w:rsidR="00F45652" w:rsidRPr="006A6719">
        <w:t xml:space="preserve">Period </w:t>
      </w:r>
      <w:r w:rsidR="00526978">
        <w:t>o</w:t>
      </w:r>
      <w:r w:rsidR="00F45652" w:rsidRPr="006A6719">
        <w:t>f Service</w:t>
      </w:r>
      <w:r w:rsidRPr="002E7C76">
        <w:t>:</w:t>
      </w:r>
    </w:p>
    <w:p w14:paraId="2188C502" w14:textId="6F74B09A" w:rsidR="00F2798C" w:rsidRPr="002E7C76" w:rsidRDefault="00F2798C" w:rsidP="00642BDF">
      <w:pPr>
        <w:pStyle w:val="ListParagraph"/>
        <w:numPr>
          <w:ilvl w:val="0"/>
          <w:numId w:val="319"/>
        </w:numPr>
      </w:pPr>
      <w:r w:rsidRPr="002E7C76">
        <w:t xml:space="preserve">starts when they </w:t>
      </w:r>
      <w:r w:rsidR="00ED2DE1">
        <w:t>C</w:t>
      </w:r>
      <w:r w:rsidRPr="006A6719">
        <w:t>ommence</w:t>
      </w:r>
      <w:r w:rsidRPr="002E7C76">
        <w:t xml:space="preserve"> in the program for the first time </w:t>
      </w:r>
    </w:p>
    <w:p w14:paraId="16FA99D2" w14:textId="14E2951A" w:rsidR="00F2798C" w:rsidRPr="002E7C76" w:rsidRDefault="00F2798C" w:rsidP="00642BDF">
      <w:pPr>
        <w:pStyle w:val="ListParagraph"/>
        <w:numPr>
          <w:ilvl w:val="0"/>
          <w:numId w:val="319"/>
        </w:numPr>
      </w:pPr>
      <w:r w:rsidRPr="002E7C76">
        <w:t xml:space="preserve">ends when they </w:t>
      </w:r>
      <w:r w:rsidR="00ED2DE1">
        <w:t>E</w:t>
      </w:r>
      <w:r w:rsidRPr="006A6719">
        <w:t>xit</w:t>
      </w:r>
      <w:r w:rsidRPr="002E7C76">
        <w:t xml:space="preserve">. </w:t>
      </w:r>
    </w:p>
    <w:p w14:paraId="26EBDAB1" w14:textId="77777777" w:rsidR="00F2798C" w:rsidRPr="002E7C76" w:rsidRDefault="00F2798C" w:rsidP="00F2798C">
      <w:r w:rsidRPr="002E7C76">
        <w:t xml:space="preserve">If a participant transfers to another program, for example on mainland Australia, their period of service may continue, depending on the program. </w:t>
      </w:r>
    </w:p>
    <w:p w14:paraId="20D98740" w14:textId="4F020830" w:rsidR="00710F56" w:rsidRPr="002E7C76" w:rsidRDefault="00F2798C" w:rsidP="00F2798C">
      <w:r w:rsidRPr="002E7C76">
        <w:t xml:space="preserve">A </w:t>
      </w:r>
      <w:r w:rsidR="00024380">
        <w:t xml:space="preserve">category 1 </w:t>
      </w:r>
      <w:r w:rsidRPr="002E7C76">
        <w:t xml:space="preserve">participant’s </w:t>
      </w:r>
      <w:r w:rsidR="00F45652">
        <w:t>P</w:t>
      </w:r>
      <w:r w:rsidR="00F45652" w:rsidRPr="006A6719">
        <w:t xml:space="preserve">eriod </w:t>
      </w:r>
      <w:r w:rsidR="00526978" w:rsidRPr="006A6719">
        <w:t>of</w:t>
      </w:r>
      <w:r w:rsidR="00F45652" w:rsidRPr="006A6719">
        <w:t xml:space="preserve"> </w:t>
      </w:r>
      <w:r w:rsidR="00F45652">
        <w:t>S</w:t>
      </w:r>
      <w:r w:rsidR="00F45652" w:rsidRPr="006A6719">
        <w:t>ervice</w:t>
      </w:r>
      <w:r w:rsidRPr="002E7C76">
        <w:t xml:space="preserve"> is paused during a suspension period and they are not required to take part in the program.</w:t>
      </w:r>
    </w:p>
    <w:p w14:paraId="05F6CC9B" w14:textId="77777777" w:rsidR="00710F56" w:rsidRPr="009D66DE" w:rsidRDefault="00710F56" w:rsidP="009D66DE">
      <w:pPr>
        <w:pStyle w:val="Heading3"/>
      </w:pPr>
      <w:bookmarkStart w:id="18" w:name="_Toc215826549"/>
      <w:r w:rsidRPr="009D66DE">
        <w:lastRenderedPageBreak/>
        <w:t>Transfers due to change of address</w:t>
      </w:r>
      <w:bookmarkEnd w:id="18"/>
    </w:p>
    <w:p w14:paraId="68140630" w14:textId="6B64FDC1" w:rsidR="00710F56" w:rsidRPr="002E7C76" w:rsidRDefault="00710F56" w:rsidP="00710F56">
      <w:r w:rsidRPr="002E7C76">
        <w:t>Transfers will occur automatically via the IT System when an address is updated</w:t>
      </w:r>
      <w:r w:rsidR="000D168C">
        <w:t xml:space="preserve"> for </w:t>
      </w:r>
      <w:r w:rsidR="00024380">
        <w:t>c</w:t>
      </w:r>
      <w:r w:rsidR="000D168C">
        <w:t>ategory 1 participants</w:t>
      </w:r>
      <w:r w:rsidRPr="002E7C76">
        <w:t>.</w:t>
      </w:r>
      <w:r w:rsidR="000D168C">
        <w:t xml:space="preserve"> For </w:t>
      </w:r>
      <w:r w:rsidR="00024380">
        <w:t>c</w:t>
      </w:r>
      <w:r w:rsidR="000D168C">
        <w:t>ategory 2 participants, a change of address from Norfolk Island to the mainland will result in the participant being Exited from the program.</w:t>
      </w:r>
    </w:p>
    <w:p w14:paraId="633E3BE6" w14:textId="7E5EFF63" w:rsidR="00710F56" w:rsidRPr="002E7C76" w:rsidRDefault="00710F56" w:rsidP="00710F56">
      <w:r w:rsidRPr="002E7C76">
        <w:t xml:space="preserve">During a Period of Service if a </w:t>
      </w:r>
      <w:r w:rsidR="00024380">
        <w:t xml:space="preserve">category 1 </w:t>
      </w:r>
      <w:r w:rsidRPr="002E7C76">
        <w:t>participant moves location:</w:t>
      </w:r>
    </w:p>
    <w:p w14:paraId="658CC5F0" w14:textId="5D0E66C7" w:rsidR="00710F56" w:rsidRPr="002E7C76" w:rsidRDefault="00710F56" w:rsidP="00642BDF">
      <w:pPr>
        <w:pStyle w:val="ListParagraph"/>
        <w:numPr>
          <w:ilvl w:val="0"/>
          <w:numId w:val="318"/>
        </w:numPr>
      </w:pPr>
      <w:r w:rsidRPr="002E7C76">
        <w:rPr>
          <w:b/>
          <w:bCs/>
        </w:rPr>
        <w:t>from Norfolk Island</w:t>
      </w:r>
      <w:r w:rsidRPr="002E7C76">
        <w:t xml:space="preserve"> to another Australian region, they will be transferred to another relevant program, for example, Workforce Australia</w:t>
      </w:r>
      <w:r w:rsidR="000643BE">
        <w:t xml:space="preserve"> Services</w:t>
      </w:r>
      <w:r w:rsidRPr="002E7C76">
        <w:t xml:space="preserve">, </w:t>
      </w:r>
      <w:r w:rsidR="004A2B02">
        <w:t>Inclusive Employment Australia</w:t>
      </w:r>
      <w:r w:rsidR="004A2B02" w:rsidRPr="002E7C76">
        <w:t>,</w:t>
      </w:r>
      <w:r w:rsidR="004A2B02">
        <w:t xml:space="preserve"> Remote Australia Employment Service</w:t>
      </w:r>
      <w:r w:rsidRPr="002E7C76">
        <w:t>, Transition to Work or Parent Pathways.</w:t>
      </w:r>
    </w:p>
    <w:p w14:paraId="4F6A9370" w14:textId="695F9993" w:rsidR="00710F56" w:rsidRPr="002E7C76" w:rsidRDefault="00710F56" w:rsidP="00642BDF">
      <w:pPr>
        <w:pStyle w:val="ListParagraph"/>
        <w:numPr>
          <w:ilvl w:val="0"/>
          <w:numId w:val="318"/>
        </w:numPr>
      </w:pPr>
      <w:r w:rsidRPr="002E7C76">
        <w:rPr>
          <w:b/>
          <w:bCs/>
        </w:rPr>
        <w:t>to Norfolk Island</w:t>
      </w:r>
      <w:r w:rsidRPr="002E7C76">
        <w:t xml:space="preserve"> from another Australian region, they will be transferred to the Norfolk Island Employment Support Program.</w:t>
      </w:r>
    </w:p>
    <w:p w14:paraId="4FC7E09D" w14:textId="77777777" w:rsidR="00F2798C" w:rsidRPr="002E7C76" w:rsidRDefault="00F2798C" w:rsidP="009D66DE">
      <w:pPr>
        <w:pStyle w:val="Heading2"/>
      </w:pPr>
      <w:bookmarkStart w:id="19" w:name="_Toc215826550"/>
      <w:r w:rsidRPr="002E7C76">
        <w:t>Period of registration</w:t>
      </w:r>
      <w:bookmarkEnd w:id="19"/>
    </w:p>
    <w:p w14:paraId="4200C778" w14:textId="5368E52A" w:rsidR="00F2798C" w:rsidRPr="002E7C76" w:rsidRDefault="00F2798C" w:rsidP="00F2798C">
      <w:r w:rsidRPr="002E7C76">
        <w:t xml:space="preserve">A participant’s </w:t>
      </w:r>
      <w:r w:rsidR="009F14E4" w:rsidRPr="006A6719">
        <w:t xml:space="preserve">Period </w:t>
      </w:r>
      <w:r w:rsidR="00526978" w:rsidRPr="006A6719">
        <w:t>of</w:t>
      </w:r>
      <w:r w:rsidR="009F14E4" w:rsidRPr="006A6719">
        <w:t xml:space="preserve"> Registration</w:t>
      </w:r>
      <w:r w:rsidRPr="002E7C76">
        <w:t>:</w:t>
      </w:r>
    </w:p>
    <w:p w14:paraId="32F117AB" w14:textId="0F094AC9" w:rsidR="00F2798C" w:rsidRPr="002E7C76" w:rsidRDefault="00F2798C" w:rsidP="00642BDF">
      <w:pPr>
        <w:pStyle w:val="ListParagraph"/>
        <w:numPr>
          <w:ilvl w:val="0"/>
          <w:numId w:val="320"/>
        </w:numPr>
      </w:pPr>
      <w:r w:rsidRPr="002E7C76">
        <w:t xml:space="preserve">starts when they </w:t>
      </w:r>
      <w:r w:rsidR="009F14E4">
        <w:t>C</w:t>
      </w:r>
      <w:r w:rsidRPr="006A6719">
        <w:t>ommence</w:t>
      </w:r>
      <w:r w:rsidRPr="002E7C76">
        <w:t xml:space="preserve"> with you</w:t>
      </w:r>
    </w:p>
    <w:p w14:paraId="6625C320" w14:textId="24C2FD7F" w:rsidR="00F2798C" w:rsidRPr="002E7C76" w:rsidRDefault="00F2798C" w:rsidP="00642BDF">
      <w:pPr>
        <w:pStyle w:val="ListParagraph"/>
        <w:numPr>
          <w:ilvl w:val="0"/>
          <w:numId w:val="320"/>
        </w:numPr>
      </w:pPr>
      <w:r w:rsidRPr="002E7C76">
        <w:t xml:space="preserve">ends when they </w:t>
      </w:r>
      <w:r w:rsidR="009F14E4">
        <w:t>E</w:t>
      </w:r>
      <w:r w:rsidRPr="006A6719">
        <w:t>xit</w:t>
      </w:r>
      <w:r w:rsidRPr="002E7C76">
        <w:t xml:space="preserve"> from your caseload, including if they transfer to another program, such as on mainland Australia. </w:t>
      </w:r>
    </w:p>
    <w:p w14:paraId="5B0E7E31" w14:textId="0BFCE214" w:rsidR="00BA0D70" w:rsidRPr="002E7C76" w:rsidRDefault="00F2798C" w:rsidP="00D84CB1">
      <w:r w:rsidRPr="002E7C76">
        <w:t xml:space="preserve">If the participant transfers to a provider, for example on mainland Australia, they start a new </w:t>
      </w:r>
      <w:r w:rsidR="009F14E4">
        <w:t>P</w:t>
      </w:r>
      <w:r w:rsidR="009F14E4" w:rsidRPr="006A6719">
        <w:t xml:space="preserve">eriod </w:t>
      </w:r>
      <w:r w:rsidR="00526978" w:rsidRPr="006A6719">
        <w:t>of</w:t>
      </w:r>
      <w:r w:rsidR="009F14E4" w:rsidRPr="006A6719">
        <w:t xml:space="preserve"> </w:t>
      </w:r>
      <w:r w:rsidR="009F14E4">
        <w:t>R</w:t>
      </w:r>
      <w:r w:rsidR="009F14E4" w:rsidRPr="006A6719">
        <w:t>egistration</w:t>
      </w:r>
      <w:r w:rsidRPr="002E7C76">
        <w:t xml:space="preserve"> with their new provider.</w:t>
      </w:r>
    </w:p>
    <w:p w14:paraId="32066712" w14:textId="100D3F5F" w:rsidR="00710F56" w:rsidRPr="002E7C76" w:rsidRDefault="00710F56" w:rsidP="00EC2486">
      <w:pPr>
        <w:rPr>
          <w:color w:val="030F25" w:themeColor="accent1" w:themeShade="BF"/>
          <w:szCs w:val="32"/>
        </w:rPr>
      </w:pPr>
      <w:r w:rsidRPr="002E7C76">
        <w:br w:type="page"/>
      </w:r>
    </w:p>
    <w:p w14:paraId="193804CF" w14:textId="08DAAFA2" w:rsidR="007A4069" w:rsidRPr="002E7C76" w:rsidRDefault="00C5562D" w:rsidP="009D66DE">
      <w:pPr>
        <w:pStyle w:val="Heading1"/>
      </w:pPr>
      <w:bookmarkStart w:id="20" w:name="_Toc215826551"/>
      <w:r w:rsidRPr="002E7C76">
        <w:lastRenderedPageBreak/>
        <w:t xml:space="preserve">Category 1 </w:t>
      </w:r>
      <w:r w:rsidR="00B620F3" w:rsidRPr="002E7C76">
        <w:t>p</w:t>
      </w:r>
      <w:r w:rsidRPr="002E7C76">
        <w:t>articipants</w:t>
      </w:r>
      <w:r w:rsidR="000A7C9B">
        <w:t xml:space="preserve"> -</w:t>
      </w:r>
      <w:r w:rsidRPr="002E7C76">
        <w:t xml:space="preserve"> </w:t>
      </w:r>
      <w:r w:rsidR="00B620F3" w:rsidRPr="002E7C76">
        <w:t>e</w:t>
      </w:r>
      <w:r w:rsidR="007A4069" w:rsidRPr="002E7C76">
        <w:t xml:space="preserve">ligibility and </w:t>
      </w:r>
      <w:r w:rsidR="00B620F3" w:rsidRPr="002E7C76">
        <w:t>r</w:t>
      </w:r>
      <w:r w:rsidR="007A4069" w:rsidRPr="002E7C76">
        <w:t>eferrals</w:t>
      </w:r>
      <w:bookmarkEnd w:id="14"/>
      <w:bookmarkEnd w:id="20"/>
    </w:p>
    <w:p w14:paraId="1B28E738" w14:textId="685DD4C3" w:rsidR="00583068" w:rsidRPr="002E7C76" w:rsidRDefault="00583068" w:rsidP="00583068">
      <w:r w:rsidRPr="002E7C76">
        <w:t>This chapter outlines:</w:t>
      </w:r>
    </w:p>
    <w:p w14:paraId="697F60EF" w14:textId="29490683" w:rsidR="001117B6" w:rsidRPr="002E7C76" w:rsidRDefault="00F36FF2" w:rsidP="00642BDF">
      <w:pPr>
        <w:pStyle w:val="1AllTextNormalParagraph"/>
        <w:numPr>
          <w:ilvl w:val="0"/>
          <w:numId w:val="289"/>
        </w:numPr>
      </w:pPr>
      <w:r w:rsidRPr="002E7C76">
        <w:t>requirements for</w:t>
      </w:r>
      <w:r w:rsidR="00DC740E" w:rsidRPr="002E7C76">
        <w:t xml:space="preserve"> </w:t>
      </w:r>
      <w:r w:rsidR="00C7047D" w:rsidRPr="002E7C76">
        <w:t>c</w:t>
      </w:r>
      <w:r w:rsidR="00DC740E" w:rsidRPr="002E7C76">
        <w:t xml:space="preserve">ategory 1 </w:t>
      </w:r>
      <w:r w:rsidR="000863DE" w:rsidRPr="002E7C76">
        <w:t>participants</w:t>
      </w:r>
    </w:p>
    <w:p w14:paraId="5F2C22F5" w14:textId="41D2D8FE" w:rsidR="009E14C9" w:rsidRPr="002E7C76" w:rsidRDefault="00A660DE" w:rsidP="00642BDF">
      <w:pPr>
        <w:pStyle w:val="1AllTextNormalParagraph"/>
        <w:numPr>
          <w:ilvl w:val="0"/>
          <w:numId w:val="289"/>
        </w:numPr>
      </w:pPr>
      <w:r w:rsidRPr="002E7C76">
        <w:t>the referral process, including ho</w:t>
      </w:r>
      <w:r w:rsidR="00252814" w:rsidRPr="002E7C76">
        <w:t>w to manage referrals from Service</w:t>
      </w:r>
      <w:r w:rsidR="00261A5B" w:rsidRPr="002E7C76">
        <w:t>s</w:t>
      </w:r>
      <w:r w:rsidR="00252814" w:rsidRPr="002E7C76">
        <w:t xml:space="preserve"> Australia for participants with sensitive records</w:t>
      </w:r>
      <w:r w:rsidR="00926E7A" w:rsidRPr="002E7C76">
        <w:t xml:space="preserve"> and transfers </w:t>
      </w:r>
      <w:r w:rsidR="003815D3" w:rsidRPr="002E7C76">
        <w:t>due to changes in address.</w:t>
      </w:r>
    </w:p>
    <w:p w14:paraId="6C50F9F3" w14:textId="7C65C5D7" w:rsidR="007A4069" w:rsidRPr="002E7C76" w:rsidRDefault="00F36FF2" w:rsidP="009D66DE">
      <w:pPr>
        <w:pStyle w:val="Heading2"/>
      </w:pPr>
      <w:bookmarkStart w:id="21" w:name="_Toc215826552"/>
      <w:r w:rsidRPr="002E7C76">
        <w:t>C</w:t>
      </w:r>
      <w:r w:rsidR="007A4069" w:rsidRPr="002E7C76">
        <w:t xml:space="preserve">ategory 1 </w:t>
      </w:r>
      <w:r w:rsidR="00DA43D1" w:rsidRPr="002E7C76">
        <w:t>p</w:t>
      </w:r>
      <w:r w:rsidR="007A4069" w:rsidRPr="002E7C76">
        <w:t>articipants</w:t>
      </w:r>
      <w:bookmarkEnd w:id="21"/>
    </w:p>
    <w:p w14:paraId="4AD3708A" w14:textId="0F7584FC" w:rsidR="00086AA6" w:rsidRPr="002E7C76" w:rsidRDefault="007A4069" w:rsidP="00A201EF">
      <w:r w:rsidRPr="002E7C76">
        <w:t xml:space="preserve">Category 1 </w:t>
      </w:r>
      <w:r w:rsidR="00DA43D1" w:rsidRPr="002E7C76">
        <w:t>p</w:t>
      </w:r>
      <w:r w:rsidRPr="002E7C76">
        <w:t xml:space="preserve">articipants are individuals who must undertake tasks and </w:t>
      </w:r>
      <w:r w:rsidR="00C7047D" w:rsidRPr="002E7C76">
        <w:t>a</w:t>
      </w:r>
      <w:r w:rsidRPr="002E7C76">
        <w:t>ctivities to meet their requirements in return for income support payment</w:t>
      </w:r>
      <w:r w:rsidR="00DE2BDB" w:rsidRPr="002E7C76">
        <w:t>s</w:t>
      </w:r>
      <w:r w:rsidRPr="002E7C76">
        <w:t xml:space="preserve">. </w:t>
      </w:r>
      <w:r w:rsidR="006C2E86" w:rsidRPr="002E7C76">
        <w:t xml:space="preserve">You can </w:t>
      </w:r>
      <w:r w:rsidR="003D71DE" w:rsidRPr="002E7C76">
        <w:t>check eligibility</w:t>
      </w:r>
      <w:r w:rsidR="006C2E86" w:rsidRPr="002E7C76">
        <w:t xml:space="preserve"> </w:t>
      </w:r>
      <w:r w:rsidR="00234DF5" w:rsidRPr="002E7C76">
        <w:t xml:space="preserve">in the IT System </w:t>
      </w:r>
      <w:r w:rsidR="00C6493B" w:rsidRPr="002E7C76">
        <w:t>by n</w:t>
      </w:r>
      <w:r w:rsidR="00362FE1" w:rsidRPr="002E7C76">
        <w:t>avigat</w:t>
      </w:r>
      <w:r w:rsidR="00C6493B" w:rsidRPr="002E7C76">
        <w:t>ing</w:t>
      </w:r>
      <w:r w:rsidR="00362FE1" w:rsidRPr="002E7C76">
        <w:t xml:space="preserve"> to the </w:t>
      </w:r>
      <w:r w:rsidR="00A64E74" w:rsidRPr="002E7C76">
        <w:t>‘</w:t>
      </w:r>
      <w:r w:rsidR="00362FE1" w:rsidRPr="002E7C76">
        <w:t>Servicing and Eligibility</w:t>
      </w:r>
      <w:r w:rsidR="00A64E74" w:rsidRPr="002E7C76">
        <w:t>’</w:t>
      </w:r>
      <w:r w:rsidR="00362FE1" w:rsidRPr="002E7C76">
        <w:t xml:space="preserve"> section of the </w:t>
      </w:r>
      <w:r w:rsidR="00DA43D1" w:rsidRPr="002E7C76">
        <w:t>p</w:t>
      </w:r>
      <w:r w:rsidR="00362FE1" w:rsidRPr="002E7C76">
        <w:t>articipant’s record.</w:t>
      </w:r>
    </w:p>
    <w:p w14:paraId="60765C9E" w14:textId="6F0A5CEC" w:rsidR="007A4069" w:rsidRPr="002E7C76" w:rsidRDefault="007A4069" w:rsidP="00A201EF">
      <w:r w:rsidRPr="002E7C76">
        <w:t xml:space="preserve">A participant will have </w:t>
      </w:r>
      <w:r w:rsidR="4BC85E88" w:rsidRPr="002E7C76">
        <w:rPr>
          <w:b/>
          <w:bCs/>
        </w:rPr>
        <w:t>M</w:t>
      </w:r>
      <w:r w:rsidR="1ECD5A99" w:rsidRPr="002E7C76">
        <w:rPr>
          <w:b/>
          <w:bCs/>
        </w:rPr>
        <w:t xml:space="preserve">utual </w:t>
      </w:r>
      <w:r w:rsidR="4BC85E88" w:rsidRPr="002E7C76">
        <w:rPr>
          <w:b/>
          <w:bCs/>
        </w:rPr>
        <w:t>O</w:t>
      </w:r>
      <w:r w:rsidR="1ECD5A99" w:rsidRPr="002E7C76">
        <w:rPr>
          <w:b/>
          <w:bCs/>
        </w:rPr>
        <w:t xml:space="preserve">bligation </w:t>
      </w:r>
      <w:r w:rsidR="4BC85E88" w:rsidRPr="002E7C76">
        <w:rPr>
          <w:b/>
          <w:bCs/>
        </w:rPr>
        <w:t>R</w:t>
      </w:r>
      <w:r w:rsidR="1ECD5A99" w:rsidRPr="002E7C76">
        <w:rPr>
          <w:b/>
          <w:bCs/>
        </w:rPr>
        <w:t>equirements</w:t>
      </w:r>
      <w:r w:rsidRPr="002E7C76">
        <w:t xml:space="preserve"> if they are on one of the following income support payments:</w:t>
      </w:r>
    </w:p>
    <w:p w14:paraId="37CBF0C4" w14:textId="6956C65C" w:rsidR="007A4069" w:rsidRPr="002E7C76" w:rsidRDefault="56BD30D4" w:rsidP="00642BDF">
      <w:pPr>
        <w:pStyle w:val="ListParagraph"/>
        <w:numPr>
          <w:ilvl w:val="0"/>
          <w:numId w:val="145"/>
        </w:numPr>
      </w:pPr>
      <w:r w:rsidRPr="002E7C76">
        <w:t>Jobseeker</w:t>
      </w:r>
      <w:r w:rsidR="007A4069" w:rsidRPr="002E7C76">
        <w:t xml:space="preserve"> Payment</w:t>
      </w:r>
    </w:p>
    <w:p w14:paraId="25E0611A" w14:textId="68E8AE21" w:rsidR="007A4069" w:rsidRPr="002E7C76" w:rsidRDefault="007A4069" w:rsidP="00642BDF">
      <w:pPr>
        <w:pStyle w:val="ListParagraph"/>
        <w:numPr>
          <w:ilvl w:val="0"/>
          <w:numId w:val="145"/>
        </w:numPr>
      </w:pPr>
      <w:r w:rsidRPr="002E7C76">
        <w:t>Parenting Payment Single with youngest child aged 6 years and over</w:t>
      </w:r>
    </w:p>
    <w:p w14:paraId="2BF9EA61" w14:textId="77777777" w:rsidR="007A4069" w:rsidRPr="002E7C76" w:rsidRDefault="007A4069" w:rsidP="00642BDF">
      <w:pPr>
        <w:pStyle w:val="ListParagraph"/>
        <w:numPr>
          <w:ilvl w:val="0"/>
          <w:numId w:val="145"/>
        </w:numPr>
      </w:pPr>
      <w:r w:rsidRPr="002E7C76">
        <w:t>Youth Allowance for Job Seekers</w:t>
      </w:r>
    </w:p>
    <w:p w14:paraId="2DA14D1A" w14:textId="77777777" w:rsidR="007A4069" w:rsidRPr="002E7C76" w:rsidRDefault="007A4069" w:rsidP="00642BDF">
      <w:pPr>
        <w:pStyle w:val="ListParagraph"/>
        <w:numPr>
          <w:ilvl w:val="0"/>
          <w:numId w:val="145"/>
        </w:numPr>
      </w:pPr>
      <w:r w:rsidRPr="002E7C76">
        <w:t>Special Benefit (Nominated Visa Holders).</w:t>
      </w:r>
    </w:p>
    <w:p w14:paraId="2017AB53" w14:textId="0390FCEF" w:rsidR="007A4069" w:rsidRPr="002E7C76" w:rsidRDefault="007A4069" w:rsidP="00A201EF">
      <w:r w:rsidRPr="002E7C76">
        <w:t xml:space="preserve">A participant will have </w:t>
      </w:r>
      <w:r w:rsidR="272FB7BD" w:rsidRPr="002E7C76">
        <w:rPr>
          <w:b/>
          <w:bCs/>
        </w:rPr>
        <w:t>C</w:t>
      </w:r>
      <w:r w:rsidR="1ECD5A99" w:rsidRPr="002E7C76">
        <w:rPr>
          <w:b/>
          <w:bCs/>
        </w:rPr>
        <w:t xml:space="preserve">ompulsory </w:t>
      </w:r>
      <w:r w:rsidR="272FB7BD" w:rsidRPr="002E7C76">
        <w:rPr>
          <w:b/>
          <w:bCs/>
        </w:rPr>
        <w:t>P</w:t>
      </w:r>
      <w:r w:rsidR="1ECD5A99" w:rsidRPr="002E7C76">
        <w:rPr>
          <w:b/>
          <w:bCs/>
        </w:rPr>
        <w:t xml:space="preserve">articipation </w:t>
      </w:r>
      <w:r w:rsidR="272FB7BD" w:rsidRPr="002E7C76">
        <w:rPr>
          <w:b/>
          <w:bCs/>
        </w:rPr>
        <w:t>R</w:t>
      </w:r>
      <w:r w:rsidR="1ECD5A99" w:rsidRPr="002E7C76">
        <w:rPr>
          <w:b/>
          <w:bCs/>
        </w:rPr>
        <w:t>equirements</w:t>
      </w:r>
      <w:r w:rsidRPr="002E7C76">
        <w:t xml:space="preserve"> if they are on Disability Support Pension and:</w:t>
      </w:r>
    </w:p>
    <w:p w14:paraId="47145091" w14:textId="77777777" w:rsidR="007A4069" w:rsidRPr="002E7C76" w:rsidRDefault="007A4069" w:rsidP="00642BDF">
      <w:pPr>
        <w:pStyle w:val="ListParagraph"/>
        <w:numPr>
          <w:ilvl w:val="0"/>
          <w:numId w:val="145"/>
        </w:numPr>
      </w:pPr>
      <w:r w:rsidRPr="002E7C76">
        <w:t>are aged under 35 years</w:t>
      </w:r>
    </w:p>
    <w:p w14:paraId="7163941A" w14:textId="629C4E99" w:rsidR="007A4069" w:rsidRPr="002E7C76" w:rsidRDefault="007A4069" w:rsidP="00642BDF">
      <w:pPr>
        <w:pStyle w:val="ListParagraph"/>
        <w:numPr>
          <w:ilvl w:val="0"/>
          <w:numId w:val="145"/>
        </w:numPr>
      </w:pPr>
      <w:r w:rsidRPr="002E7C76">
        <w:t xml:space="preserve">have an assessed </w:t>
      </w:r>
      <w:r w:rsidR="001F2457" w:rsidRPr="002E7C76">
        <w:t>w</w:t>
      </w:r>
      <w:r w:rsidRPr="002E7C76">
        <w:t xml:space="preserve">ork </w:t>
      </w:r>
      <w:r w:rsidR="001F2457" w:rsidRPr="002E7C76">
        <w:t>c</w:t>
      </w:r>
      <w:r w:rsidRPr="002E7C76">
        <w:t>apacity of 8 or more hours work per week, and</w:t>
      </w:r>
    </w:p>
    <w:p w14:paraId="1435A9F3" w14:textId="180D0887" w:rsidR="007A4069" w:rsidRPr="002E7C76" w:rsidRDefault="007A4069" w:rsidP="00642BDF">
      <w:pPr>
        <w:pStyle w:val="ListParagraph"/>
        <w:numPr>
          <w:ilvl w:val="0"/>
          <w:numId w:val="145"/>
        </w:numPr>
      </w:pPr>
      <w:r w:rsidRPr="002E7C76">
        <w:t>do not have a dependent child aged under 6 years.</w:t>
      </w:r>
    </w:p>
    <w:p w14:paraId="3F0CE68B" w14:textId="5A3D5BE8" w:rsidR="007A4069" w:rsidRPr="002E7C76" w:rsidRDefault="007A4069" w:rsidP="009D66DE">
      <w:pPr>
        <w:pStyle w:val="Heading2"/>
      </w:pPr>
      <w:bookmarkStart w:id="22" w:name="_Toc215826553"/>
      <w:r w:rsidRPr="002E7C76">
        <w:t>Referrals to the program</w:t>
      </w:r>
      <w:bookmarkEnd w:id="22"/>
    </w:p>
    <w:p w14:paraId="205263FE" w14:textId="657A872A" w:rsidR="007A4069" w:rsidRPr="002E7C76" w:rsidRDefault="007A4069" w:rsidP="00A201EF">
      <w:r w:rsidRPr="002E7C76">
        <w:t xml:space="preserve">The table </w:t>
      </w:r>
      <w:r w:rsidR="00DF48CA" w:rsidRPr="002E7C76">
        <w:t xml:space="preserve">below </w:t>
      </w:r>
      <w:r w:rsidRPr="002E7C76">
        <w:t>outlines the referral process</w:t>
      </w:r>
      <w:r w:rsidR="00EE779E" w:rsidRPr="002E7C76">
        <w:t xml:space="preserve"> for category 1 participants</w:t>
      </w:r>
      <w:r w:rsidR="002D507F" w:rsidRPr="002E7C76">
        <w:t xml:space="preserve"> into the program</w:t>
      </w:r>
      <w:r w:rsidR="00EE779E" w:rsidRPr="002E7C76">
        <w:t>.</w:t>
      </w:r>
    </w:p>
    <w:tbl>
      <w:tblPr>
        <w:tblStyle w:val="DESE"/>
        <w:tblW w:w="0" w:type="auto"/>
        <w:tblLook w:val="04A0" w:firstRow="1" w:lastRow="0" w:firstColumn="1" w:lastColumn="0" w:noHBand="0" w:noVBand="1"/>
      </w:tblPr>
      <w:tblGrid>
        <w:gridCol w:w="9016"/>
      </w:tblGrid>
      <w:tr w:rsidR="003919E6" w:rsidRPr="002E7C76" w14:paraId="19C2C1DA" w14:textId="77777777" w:rsidTr="00FF616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016" w:type="dxa"/>
          </w:tcPr>
          <w:p w14:paraId="13D2D1AE" w14:textId="77777777" w:rsidR="007A4069" w:rsidRPr="002E7C76" w:rsidRDefault="007A4069" w:rsidP="00A201EF">
            <w:pPr>
              <w:rPr>
                <w:color w:val="0EA4FF" w:themeColor="text2" w:themeTint="BF"/>
                <w:sz w:val="28"/>
                <w:szCs w:val="28"/>
              </w:rPr>
            </w:pPr>
            <w:r w:rsidRPr="00B2089B">
              <w:rPr>
                <w:bCs/>
              </w:rPr>
              <w:t>Steps</w:t>
            </w:r>
          </w:p>
        </w:tc>
      </w:tr>
      <w:tr w:rsidR="007A4069" w:rsidRPr="002E7C76" w14:paraId="4D1B858B" w14:textId="77777777" w:rsidTr="006D3312">
        <w:tc>
          <w:tcPr>
            <w:cnfStyle w:val="001000000000" w:firstRow="0" w:lastRow="0" w:firstColumn="1" w:lastColumn="0" w:oddVBand="0" w:evenVBand="0" w:oddHBand="0" w:evenHBand="0" w:firstRowFirstColumn="0" w:firstRowLastColumn="0" w:lastRowFirstColumn="0" w:lastRowLastColumn="0"/>
            <w:tcW w:w="9016" w:type="dxa"/>
          </w:tcPr>
          <w:p w14:paraId="77B0F442" w14:textId="202D2439" w:rsidR="007A4069" w:rsidRPr="002E7C76" w:rsidRDefault="007A4069" w:rsidP="00642BDF">
            <w:pPr>
              <w:pStyle w:val="ListParagraph"/>
              <w:numPr>
                <w:ilvl w:val="0"/>
                <w:numId w:val="172"/>
              </w:numPr>
            </w:pPr>
            <w:r w:rsidRPr="002E7C76">
              <w:t>When an individual applies for</w:t>
            </w:r>
            <w:r w:rsidR="00510101" w:rsidRPr="002E7C76">
              <w:t xml:space="preserve"> an</w:t>
            </w:r>
            <w:r w:rsidRPr="002E7C76">
              <w:t xml:space="preserve"> income support payment or employment services assistance with Services Australia, they will usually complete a Job Seeker Snapshot.</w:t>
            </w:r>
          </w:p>
          <w:p w14:paraId="5A9771A0" w14:textId="5F3E82E3" w:rsidR="007A4069" w:rsidRPr="002E7C76" w:rsidRDefault="007A4069" w:rsidP="00642BDF">
            <w:pPr>
              <w:pStyle w:val="ListParagraph"/>
              <w:numPr>
                <w:ilvl w:val="0"/>
                <w:numId w:val="172"/>
              </w:numPr>
            </w:pPr>
            <w:r w:rsidRPr="002E7C76">
              <w:t>Services Australia</w:t>
            </w:r>
            <w:r w:rsidRPr="002E7C76" w:rsidDel="00121C42">
              <w:t xml:space="preserve"> will </w:t>
            </w:r>
            <w:r w:rsidRPr="002E7C76">
              <w:t xml:space="preserve">conduct a </w:t>
            </w:r>
            <w:r w:rsidR="005207DB" w:rsidRPr="002E7C76">
              <w:t>p</w:t>
            </w:r>
            <w:r w:rsidRPr="002E7C76">
              <w:t xml:space="preserve">articipation </w:t>
            </w:r>
            <w:r w:rsidR="005207DB" w:rsidRPr="002E7C76">
              <w:t>i</w:t>
            </w:r>
            <w:r w:rsidRPr="002E7C76">
              <w:t>nterview with the individual</w:t>
            </w:r>
            <w:r w:rsidR="005864AB" w:rsidRPr="002E7C76">
              <w:t>.</w:t>
            </w:r>
          </w:p>
          <w:p w14:paraId="7EEEE575" w14:textId="40916CBC" w:rsidR="007A4069" w:rsidRPr="002E7C76" w:rsidRDefault="007A4069" w:rsidP="00642BDF">
            <w:pPr>
              <w:pStyle w:val="ListParagraph"/>
              <w:numPr>
                <w:ilvl w:val="0"/>
                <w:numId w:val="149"/>
              </w:numPr>
            </w:pPr>
            <w:r w:rsidRPr="002E7C76">
              <w:t xml:space="preserve">If the Job Seeker Snapshot has not been completed prior to the interview, Services Australia will complete it during this interview. </w:t>
            </w:r>
          </w:p>
          <w:p w14:paraId="2DE5ADA5" w14:textId="4A60007C" w:rsidR="007A4069" w:rsidRPr="002E7C76" w:rsidRDefault="007A4069" w:rsidP="00642BDF">
            <w:pPr>
              <w:pStyle w:val="ListParagraph"/>
              <w:numPr>
                <w:ilvl w:val="0"/>
                <w:numId w:val="149"/>
              </w:numPr>
              <w:spacing w:after="0"/>
              <w:ind w:left="714" w:hanging="357"/>
            </w:pPr>
            <w:r w:rsidRPr="002E7C76">
              <w:lastRenderedPageBreak/>
              <w:t xml:space="preserve">There may also be occasions where you will need to conduct a </w:t>
            </w:r>
            <w:hyperlink w:anchor="_Job_Seeker_Snapshot" w:history="1">
              <w:r w:rsidRPr="002E7C76">
                <w:rPr>
                  <w:rStyle w:val="Hyperlink"/>
                </w:rPr>
                <w:t>Job Seeker Snapshot</w:t>
              </w:r>
            </w:hyperlink>
            <w:r w:rsidRPr="002E7C76">
              <w:t xml:space="preserve"> with the </w:t>
            </w:r>
            <w:r w:rsidR="00FE0289" w:rsidRPr="002E7C76">
              <w:t>p</w:t>
            </w:r>
            <w:r w:rsidRPr="002E7C76">
              <w:t>articipant</w:t>
            </w:r>
            <w:r w:rsidR="00EE25E3" w:rsidRPr="002E7C76">
              <w:t>.</w:t>
            </w:r>
          </w:p>
          <w:p w14:paraId="5F435B65" w14:textId="1420C904" w:rsidR="007A4069" w:rsidRPr="002E7C76" w:rsidRDefault="007A4069" w:rsidP="00824AD4">
            <w:pPr>
              <w:pStyle w:val="1AllTextNormalParagraph"/>
              <w:numPr>
                <w:ilvl w:val="0"/>
                <w:numId w:val="174"/>
              </w:numPr>
              <w:spacing w:before="0"/>
              <w:ind w:left="924" w:hanging="357"/>
            </w:pPr>
            <w:r w:rsidRPr="002E7C76">
              <w:t xml:space="preserve">If required, Services Australia may also refer the participant for an </w:t>
            </w:r>
            <w:hyperlink w:anchor="_Employment_Services_Assessments" w:history="1">
              <w:r w:rsidRPr="002E7C76">
                <w:rPr>
                  <w:rStyle w:val="Hyperlink"/>
                </w:rPr>
                <w:t>Employment Services Assessment</w:t>
              </w:r>
            </w:hyperlink>
            <w:r w:rsidR="00962B01" w:rsidRPr="002E7C76">
              <w:t xml:space="preserve"> </w:t>
            </w:r>
            <w:r w:rsidRPr="002E7C76">
              <w:t>to assess the impact of any barriers to work.</w:t>
            </w:r>
          </w:p>
          <w:p w14:paraId="36162455" w14:textId="77777777" w:rsidR="007A4069" w:rsidRPr="002E7C76" w:rsidRDefault="007A4069" w:rsidP="00642BDF">
            <w:pPr>
              <w:pStyle w:val="ListParagraph"/>
              <w:numPr>
                <w:ilvl w:val="0"/>
                <w:numId w:val="172"/>
              </w:numPr>
            </w:pPr>
            <w:r w:rsidRPr="002E7C76">
              <w:t>If eligible, Services Australia will:</w:t>
            </w:r>
          </w:p>
          <w:p w14:paraId="0A7CA746" w14:textId="6A07FC56" w:rsidR="007A4069" w:rsidRPr="002E7C76" w:rsidRDefault="007A4069" w:rsidP="00642BDF">
            <w:pPr>
              <w:pStyle w:val="ListParagraph"/>
              <w:numPr>
                <w:ilvl w:val="0"/>
                <w:numId w:val="173"/>
              </w:numPr>
            </w:pPr>
            <w:r w:rsidRPr="002E7C76">
              <w:t xml:space="preserve">refer the person to the </w:t>
            </w:r>
            <w:r w:rsidR="005207DB" w:rsidRPr="002E7C76">
              <w:t>p</w:t>
            </w:r>
            <w:r w:rsidRPr="002E7C76">
              <w:t>rogram via the</w:t>
            </w:r>
            <w:r w:rsidR="001D6987" w:rsidRPr="002E7C76">
              <w:t xml:space="preserve"> </w:t>
            </w:r>
            <w:r w:rsidRPr="002E7C76">
              <w:t>IT System</w:t>
            </w:r>
          </w:p>
          <w:p w14:paraId="6B29EC76" w14:textId="44F1D66C" w:rsidR="007A4069" w:rsidRPr="002E7C76" w:rsidRDefault="007A4069" w:rsidP="00642BDF">
            <w:pPr>
              <w:pStyle w:val="ListParagraph"/>
              <w:numPr>
                <w:ilvl w:val="0"/>
                <w:numId w:val="173"/>
              </w:numPr>
            </w:pPr>
            <w:r w:rsidRPr="006A6719">
              <w:t xml:space="preserve">book an </w:t>
            </w:r>
            <w:r w:rsidR="00CA62F7" w:rsidRPr="006A6719">
              <w:t>Initial Interview</w:t>
            </w:r>
            <w:r w:rsidRPr="006A6719">
              <w:t>.</w:t>
            </w:r>
          </w:p>
          <w:p w14:paraId="4261685F" w14:textId="109F280C" w:rsidR="007A4069" w:rsidRPr="002E7C76" w:rsidRDefault="007A4069" w:rsidP="00642BDF">
            <w:pPr>
              <w:pStyle w:val="ListParagraph"/>
              <w:numPr>
                <w:ilvl w:val="0"/>
                <w:numId w:val="172"/>
              </w:numPr>
            </w:pPr>
            <w:r w:rsidRPr="002E7C76">
              <w:t>You will receive an alert in the</w:t>
            </w:r>
            <w:r w:rsidRPr="002E7C76" w:rsidDel="001D6987">
              <w:t xml:space="preserve"> </w:t>
            </w:r>
            <w:r w:rsidRPr="002E7C76">
              <w:t xml:space="preserve">IT System when Services Australia books an </w:t>
            </w:r>
            <w:r w:rsidR="001F062F" w:rsidRPr="006A6719">
              <w:t>Initial Interview</w:t>
            </w:r>
            <w:r w:rsidRPr="002E7C76">
              <w:t xml:space="preserve"> in the electronic calendar.</w:t>
            </w:r>
          </w:p>
          <w:p w14:paraId="0A448FC0" w14:textId="77777777" w:rsidR="00956AB4" w:rsidRPr="002E7C76" w:rsidRDefault="00956AB4" w:rsidP="00642BDF">
            <w:pPr>
              <w:pStyle w:val="ListParagraph"/>
              <w:numPr>
                <w:ilvl w:val="0"/>
                <w:numId w:val="149"/>
              </w:numPr>
            </w:pPr>
            <w:r w:rsidRPr="002E7C76">
              <w:t>Your electronic calendar must have available appointments for Services Australia to refer participants onto your caseload in the next 2 business days.</w:t>
            </w:r>
          </w:p>
          <w:p w14:paraId="1AE7E3D1" w14:textId="5FAFB8C0" w:rsidR="007A4069" w:rsidRPr="002E7C76" w:rsidRDefault="007A4069" w:rsidP="00642BDF">
            <w:pPr>
              <w:pStyle w:val="ListParagraph"/>
              <w:numPr>
                <w:ilvl w:val="0"/>
                <w:numId w:val="149"/>
              </w:numPr>
            </w:pPr>
            <w:r w:rsidRPr="002E7C76">
              <w:t xml:space="preserve">Review your </w:t>
            </w:r>
            <w:r w:rsidR="005207DB" w:rsidRPr="002E7C76">
              <w:t>e</w:t>
            </w:r>
            <w:r w:rsidRPr="002E7C76">
              <w:t xml:space="preserve">lectronic </w:t>
            </w:r>
            <w:r w:rsidR="005207DB" w:rsidRPr="002E7C76">
              <w:t>c</w:t>
            </w:r>
            <w:r w:rsidRPr="002E7C76">
              <w:t xml:space="preserve">alendar daily </w:t>
            </w:r>
            <w:r w:rsidR="005C3C3A" w:rsidRPr="002E7C76">
              <w:t xml:space="preserve">to ensure you have </w:t>
            </w:r>
            <w:r w:rsidRPr="002E7C76">
              <w:t>open time slots in the next 2 business days.</w:t>
            </w:r>
          </w:p>
        </w:tc>
      </w:tr>
    </w:tbl>
    <w:p w14:paraId="51D3ACF8" w14:textId="703002E4" w:rsidR="007A4069" w:rsidRPr="002E7C76" w:rsidRDefault="007A4069" w:rsidP="009D66DE">
      <w:pPr>
        <w:pStyle w:val="Heading3"/>
      </w:pPr>
      <w:bookmarkStart w:id="23" w:name="_Toc215826554"/>
      <w:bookmarkStart w:id="24" w:name="_Toc193968639"/>
      <w:r w:rsidRPr="002E7C76">
        <w:lastRenderedPageBreak/>
        <w:t>When you get a referral</w:t>
      </w:r>
      <w:bookmarkEnd w:id="23"/>
      <w:r w:rsidRPr="002E7C76">
        <w:t xml:space="preserve"> </w:t>
      </w:r>
      <w:bookmarkEnd w:id="24"/>
    </w:p>
    <w:p w14:paraId="409F80D5" w14:textId="2D68FF40" w:rsidR="007A4069" w:rsidRPr="002E7C76" w:rsidRDefault="00ED1419" w:rsidP="00A201EF">
      <w:r w:rsidRPr="002E7C76">
        <w:t>The table below</w:t>
      </w:r>
      <w:r w:rsidR="00DF48CA" w:rsidRPr="002E7C76">
        <w:t xml:space="preserve"> outlines</w:t>
      </w:r>
      <w:r w:rsidRPr="002E7C76">
        <w:t xml:space="preserve"> the </w:t>
      </w:r>
      <w:r w:rsidR="007A4069" w:rsidRPr="002E7C76">
        <w:t xml:space="preserve">steps </w:t>
      </w:r>
      <w:r w:rsidR="005A128D" w:rsidRPr="002E7C76">
        <w:t>to follow</w:t>
      </w:r>
      <w:r w:rsidR="004B2289" w:rsidRPr="002E7C76">
        <w:t>,</w:t>
      </w:r>
      <w:r w:rsidR="005A128D" w:rsidRPr="002E7C76">
        <w:t xml:space="preserve"> </w:t>
      </w:r>
      <w:r w:rsidR="0097473D" w:rsidRPr="002E7C76">
        <w:t>after receiving</w:t>
      </w:r>
      <w:r w:rsidR="007A4069" w:rsidRPr="002E7C76">
        <w:t xml:space="preserve"> a referral from Services Australia.</w:t>
      </w:r>
    </w:p>
    <w:tbl>
      <w:tblPr>
        <w:tblStyle w:val="DESE"/>
        <w:tblW w:w="0" w:type="auto"/>
        <w:tblLook w:val="04A0" w:firstRow="1" w:lastRow="0" w:firstColumn="1" w:lastColumn="0" w:noHBand="0" w:noVBand="1"/>
      </w:tblPr>
      <w:tblGrid>
        <w:gridCol w:w="9016"/>
      </w:tblGrid>
      <w:tr w:rsidR="003919E6" w:rsidRPr="002E7C76" w14:paraId="1E216937" w14:textId="77777777" w:rsidTr="008B46B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016" w:type="dxa"/>
          </w:tcPr>
          <w:p w14:paraId="421E43F2" w14:textId="77777777" w:rsidR="007A4069" w:rsidRPr="002E7C76" w:rsidRDefault="007A4069" w:rsidP="00A201EF">
            <w:pPr>
              <w:rPr>
                <w:b/>
                <w:color w:val="0EA4FF" w:themeColor="text2" w:themeTint="BF"/>
                <w:sz w:val="28"/>
                <w:szCs w:val="28"/>
              </w:rPr>
            </w:pPr>
            <w:r w:rsidRPr="00B2089B">
              <w:rPr>
                <w:bCs/>
              </w:rPr>
              <w:t>Steps</w:t>
            </w:r>
          </w:p>
        </w:tc>
      </w:tr>
      <w:tr w:rsidR="007A4069" w:rsidRPr="002E7C76" w14:paraId="5CB1134B" w14:textId="77777777" w:rsidTr="00BB0A75">
        <w:tc>
          <w:tcPr>
            <w:cnfStyle w:val="001000000000" w:firstRow="0" w:lastRow="0" w:firstColumn="1" w:lastColumn="0" w:oddVBand="0" w:evenVBand="0" w:oddHBand="0" w:evenHBand="0" w:firstRowFirstColumn="0" w:firstRowLastColumn="0" w:lastRowFirstColumn="0" w:lastRowLastColumn="0"/>
            <w:tcW w:w="9016" w:type="dxa"/>
          </w:tcPr>
          <w:p w14:paraId="3BEF023F" w14:textId="77777777" w:rsidR="007A4069" w:rsidRPr="002E7C76" w:rsidRDefault="007A4069" w:rsidP="00642BDF">
            <w:pPr>
              <w:pStyle w:val="ListParagraph"/>
              <w:numPr>
                <w:ilvl w:val="0"/>
                <w:numId w:val="150"/>
              </w:numPr>
            </w:pPr>
            <w:r w:rsidRPr="002E7C76">
              <w:t>Review and confirm information in the individual’s:</w:t>
            </w:r>
          </w:p>
          <w:p w14:paraId="5B360C25" w14:textId="046388F0" w:rsidR="007A4069" w:rsidRPr="002E7C76" w:rsidRDefault="007A4069" w:rsidP="00642BDF">
            <w:pPr>
              <w:pStyle w:val="ListParagraph"/>
              <w:numPr>
                <w:ilvl w:val="0"/>
                <w:numId w:val="151"/>
              </w:numPr>
            </w:pPr>
            <w:r w:rsidRPr="002E7C76">
              <w:t>registration record</w:t>
            </w:r>
          </w:p>
          <w:p w14:paraId="437CCF71" w14:textId="6E3FAF2C" w:rsidR="007A4069" w:rsidRPr="002E7C76" w:rsidRDefault="007A4069" w:rsidP="00642BDF">
            <w:pPr>
              <w:pStyle w:val="ListParagraph"/>
              <w:numPr>
                <w:ilvl w:val="0"/>
                <w:numId w:val="151"/>
              </w:numPr>
            </w:pPr>
            <w:r w:rsidRPr="002E7C76">
              <w:t xml:space="preserve">Job Seeker Snapshot </w:t>
            </w:r>
          </w:p>
          <w:p w14:paraId="262F0063" w14:textId="51F314E8" w:rsidR="007A4069" w:rsidRPr="002E7C76" w:rsidRDefault="007A4069" w:rsidP="00642BDF">
            <w:pPr>
              <w:pStyle w:val="ListParagraph"/>
              <w:numPr>
                <w:ilvl w:val="0"/>
                <w:numId w:val="151"/>
              </w:numPr>
            </w:pPr>
            <w:r w:rsidRPr="002E7C76">
              <w:t>E</w:t>
            </w:r>
            <w:r w:rsidR="0074386E" w:rsidRPr="002E7C76">
              <w:t xml:space="preserve">mployment </w:t>
            </w:r>
            <w:r w:rsidRPr="002E7C76">
              <w:t>S</w:t>
            </w:r>
            <w:r w:rsidR="0074386E" w:rsidRPr="002E7C76">
              <w:t xml:space="preserve">ervices </w:t>
            </w:r>
            <w:r w:rsidRPr="002E7C76">
              <w:t>A</w:t>
            </w:r>
            <w:r w:rsidR="0074386E" w:rsidRPr="002E7C76">
              <w:t>ssessment</w:t>
            </w:r>
            <w:r w:rsidRPr="002E7C76">
              <w:t xml:space="preserve"> (if applicable) </w:t>
            </w:r>
          </w:p>
          <w:p w14:paraId="742EA3BD" w14:textId="0F11802F" w:rsidR="007A4069" w:rsidRPr="002E7C76" w:rsidRDefault="007A4069" w:rsidP="00642BDF">
            <w:pPr>
              <w:pStyle w:val="ListParagraph"/>
              <w:numPr>
                <w:ilvl w:val="0"/>
                <w:numId w:val="150"/>
              </w:numPr>
            </w:pPr>
            <w:r w:rsidRPr="002E7C76">
              <w:t xml:space="preserve">Consider if the individual has hearing </w:t>
            </w:r>
            <w:r w:rsidR="00C8774E" w:rsidRPr="002E7C76">
              <w:t>or language</w:t>
            </w:r>
            <w:r w:rsidRPr="002E7C76">
              <w:t xml:space="preserve"> </w:t>
            </w:r>
            <w:r w:rsidR="00211C32" w:rsidRPr="002E7C76">
              <w:t xml:space="preserve">barriers </w:t>
            </w:r>
            <w:r w:rsidR="004B6282" w:rsidRPr="002E7C76">
              <w:t>where you</w:t>
            </w:r>
            <w:r w:rsidR="0096100E" w:rsidRPr="002E7C76">
              <w:t xml:space="preserve"> </w:t>
            </w:r>
            <w:r w:rsidRPr="002E7C76">
              <w:t xml:space="preserve">may need </w:t>
            </w:r>
            <w:r w:rsidR="00211C32" w:rsidRPr="002E7C76">
              <w:t>to use</w:t>
            </w:r>
            <w:r w:rsidRPr="002E7C76">
              <w:t xml:space="preserve"> an interpreter.</w:t>
            </w:r>
          </w:p>
          <w:p w14:paraId="3C4C7854" w14:textId="6C584204" w:rsidR="005A128D" w:rsidRPr="002E7C76" w:rsidRDefault="005A128D" w:rsidP="00642BDF">
            <w:pPr>
              <w:pStyle w:val="ListParagraph"/>
              <w:numPr>
                <w:ilvl w:val="0"/>
                <w:numId w:val="150"/>
              </w:numPr>
            </w:pPr>
            <w:r w:rsidRPr="002E7C76">
              <w:t xml:space="preserve">Refer to </w:t>
            </w:r>
            <w:hyperlink w:anchor="_Toc197356505" w:history="1">
              <w:r w:rsidR="00796B36" w:rsidRPr="002E7C76">
                <w:rPr>
                  <w:rStyle w:val="Hyperlink"/>
                </w:rPr>
                <w:t xml:space="preserve">Commencements, </w:t>
              </w:r>
              <w:r w:rsidR="00D67A6F" w:rsidRPr="002E7C76">
                <w:rPr>
                  <w:rStyle w:val="Hyperlink"/>
                </w:rPr>
                <w:t>t</w:t>
              </w:r>
              <w:r w:rsidR="00796B36" w:rsidRPr="002E7C76">
                <w:rPr>
                  <w:rStyle w:val="Hyperlink"/>
                </w:rPr>
                <w:t xml:space="preserve">ransfers, </w:t>
              </w:r>
              <w:r w:rsidR="00D67A6F" w:rsidRPr="002E7C76">
                <w:rPr>
                  <w:rStyle w:val="Hyperlink"/>
                </w:rPr>
                <w:t>s</w:t>
              </w:r>
              <w:r w:rsidR="00796B36" w:rsidRPr="002E7C76">
                <w:rPr>
                  <w:rStyle w:val="Hyperlink"/>
                </w:rPr>
                <w:t xml:space="preserve">uspensions and </w:t>
              </w:r>
              <w:r w:rsidR="00D67A6F" w:rsidRPr="002E7C76">
                <w:rPr>
                  <w:rStyle w:val="Hyperlink"/>
                </w:rPr>
                <w:t>e</w:t>
              </w:r>
              <w:r w:rsidR="00796B36" w:rsidRPr="002E7C76">
                <w:rPr>
                  <w:rStyle w:val="Hyperlink"/>
                </w:rPr>
                <w:t>xits</w:t>
              </w:r>
            </w:hyperlink>
            <w:r w:rsidRPr="002E7C76">
              <w:t xml:space="preserve"> on how to </w:t>
            </w:r>
            <w:r w:rsidR="00B67BC8">
              <w:t>C</w:t>
            </w:r>
            <w:r>
              <w:t>ommence</w:t>
            </w:r>
            <w:r w:rsidRPr="002E7C76">
              <w:t xml:space="preserve"> </w:t>
            </w:r>
            <w:r w:rsidR="00184CD8" w:rsidRPr="002E7C76">
              <w:t>p</w:t>
            </w:r>
            <w:r w:rsidRPr="002E7C76">
              <w:t>articipants.</w:t>
            </w:r>
          </w:p>
        </w:tc>
      </w:tr>
    </w:tbl>
    <w:p w14:paraId="370CAF5C" w14:textId="4065DEF9" w:rsidR="007A4069" w:rsidRPr="002E7C76" w:rsidRDefault="007A4069" w:rsidP="009D66DE">
      <w:pPr>
        <w:pStyle w:val="Heading3"/>
      </w:pPr>
      <w:bookmarkStart w:id="25" w:name="_Toc193968634"/>
      <w:bookmarkStart w:id="26" w:name="_Toc215826555"/>
      <w:r w:rsidRPr="002E7C76">
        <w:t xml:space="preserve">If a participant has </w:t>
      </w:r>
      <w:r w:rsidR="00DB409C" w:rsidRPr="002E7C76">
        <w:t xml:space="preserve">a </w:t>
      </w:r>
      <w:r w:rsidRPr="002E7C76">
        <w:t>sensitive record (restricted access)</w:t>
      </w:r>
      <w:bookmarkEnd w:id="25"/>
      <w:bookmarkEnd w:id="26"/>
    </w:p>
    <w:p w14:paraId="7CB03AFA" w14:textId="50D57BE6" w:rsidR="007A4069" w:rsidRPr="002E7C76" w:rsidRDefault="007A4069" w:rsidP="00A201EF">
      <w:r w:rsidRPr="002E7C76">
        <w:t xml:space="preserve">Services Australia will contact </w:t>
      </w:r>
      <w:r w:rsidR="00DC01E6" w:rsidRPr="002E7C76">
        <w:t>p</w:t>
      </w:r>
      <w:r w:rsidRPr="002E7C76">
        <w:t xml:space="preserve">articipants with sensitive information in their records to make a referral to you. </w:t>
      </w:r>
    </w:p>
    <w:p w14:paraId="2FE7ED97" w14:textId="77777777" w:rsidR="00924EEA" w:rsidRPr="002E7C76" w:rsidRDefault="007A4069" w:rsidP="00A201EF">
      <w:r w:rsidRPr="002E7C76">
        <w:lastRenderedPageBreak/>
        <w:t xml:space="preserve">The </w:t>
      </w:r>
      <w:r w:rsidR="00DC01E6" w:rsidRPr="002E7C76">
        <w:t>p</w:t>
      </w:r>
      <w:r w:rsidRPr="002E7C76">
        <w:t xml:space="preserve">articipant’s contact details will not be visible to you on the IT System. At your first appointment the </w:t>
      </w:r>
      <w:r w:rsidR="00441982" w:rsidRPr="002E7C76">
        <w:t>p</w:t>
      </w:r>
      <w:r w:rsidRPr="002E7C76">
        <w:t xml:space="preserve">articipant will tell you how you can contact them. </w:t>
      </w:r>
    </w:p>
    <w:p w14:paraId="0EB31ABC" w14:textId="71F846BC" w:rsidR="493FA7D0" w:rsidRPr="002E7C76" w:rsidRDefault="493FA7D0" w:rsidP="009D66DE">
      <w:pPr>
        <w:pStyle w:val="Heading3"/>
      </w:pPr>
      <w:bookmarkStart w:id="27" w:name="_Toc215826556"/>
      <w:r w:rsidRPr="002E7C76">
        <w:t>Rapid Connect</w:t>
      </w:r>
      <w:bookmarkEnd w:id="27"/>
      <w:r w:rsidRPr="002E7C76">
        <w:t xml:space="preserve"> </w:t>
      </w:r>
    </w:p>
    <w:p w14:paraId="2E5A8349" w14:textId="450AB4BF" w:rsidR="664F3FF4" w:rsidRPr="002E7C76" w:rsidRDefault="664F3FF4" w:rsidP="0033157B">
      <w:pPr>
        <w:rPr>
          <w:rFonts w:eastAsia="Open Sans" w:cs="Open Sans"/>
        </w:rPr>
      </w:pPr>
      <w:r w:rsidRPr="002E7C76">
        <w:rPr>
          <w:rFonts w:eastAsia="Open Sans" w:cs="Open Sans"/>
        </w:rPr>
        <w:t xml:space="preserve">RapidConnect improves the chances of job seekers and early school leavers finding a job or enrolling in a course of education or training, by rapidly connecting them with an employment services provider or online employment services after they contact Services Australia about claiming </w:t>
      </w:r>
      <w:r w:rsidR="00F30631">
        <w:rPr>
          <w:rFonts w:eastAsia="Open Sans" w:cs="Open Sans"/>
        </w:rPr>
        <w:t xml:space="preserve">Jobseeker Payment </w:t>
      </w:r>
      <w:r w:rsidRPr="002E7C76">
        <w:rPr>
          <w:rFonts w:eastAsia="Open Sans" w:cs="Open Sans"/>
        </w:rPr>
        <w:t>or Y</w:t>
      </w:r>
      <w:r w:rsidR="00F30631">
        <w:rPr>
          <w:rFonts w:eastAsia="Open Sans" w:cs="Open Sans"/>
        </w:rPr>
        <w:t xml:space="preserve">outh </w:t>
      </w:r>
      <w:r w:rsidRPr="002E7C76">
        <w:rPr>
          <w:rFonts w:eastAsia="Open Sans" w:cs="Open Sans"/>
        </w:rPr>
        <w:t>A</w:t>
      </w:r>
      <w:r w:rsidR="00F30631">
        <w:rPr>
          <w:rFonts w:eastAsia="Open Sans" w:cs="Open Sans"/>
        </w:rPr>
        <w:t>llowance</w:t>
      </w:r>
      <w:r w:rsidRPr="002E7C76">
        <w:rPr>
          <w:rFonts w:eastAsia="Open Sans" w:cs="Open Sans"/>
        </w:rPr>
        <w:t>.</w:t>
      </w:r>
    </w:p>
    <w:p w14:paraId="6BBF92CF" w14:textId="2FF0534D" w:rsidR="664F3FF4" w:rsidRPr="002E7C76" w:rsidRDefault="664F3FF4" w:rsidP="0033157B">
      <w:pPr>
        <w:rPr>
          <w:rFonts w:eastAsia="Open Sans" w:cs="Open Sans"/>
        </w:rPr>
      </w:pPr>
      <w:r w:rsidRPr="002E7C76">
        <w:rPr>
          <w:rFonts w:eastAsia="Open Sans" w:cs="Open Sans"/>
        </w:rPr>
        <w:t xml:space="preserve">Unless exempt from RapidConnect, a person claiming </w:t>
      </w:r>
      <w:r w:rsidR="00F30631">
        <w:rPr>
          <w:rFonts w:eastAsia="Open Sans" w:cs="Open Sans"/>
        </w:rPr>
        <w:t xml:space="preserve">Jobseeker Payment </w:t>
      </w:r>
      <w:r w:rsidR="00F30631" w:rsidRPr="002E7C76">
        <w:rPr>
          <w:rFonts w:eastAsia="Open Sans" w:cs="Open Sans"/>
        </w:rPr>
        <w:t>or Y</w:t>
      </w:r>
      <w:r w:rsidR="00F30631">
        <w:rPr>
          <w:rFonts w:eastAsia="Open Sans" w:cs="Open Sans"/>
        </w:rPr>
        <w:t xml:space="preserve">outh </w:t>
      </w:r>
      <w:r w:rsidR="00F30631" w:rsidRPr="002E7C76">
        <w:rPr>
          <w:rFonts w:eastAsia="Open Sans" w:cs="Open Sans"/>
        </w:rPr>
        <w:t>A</w:t>
      </w:r>
      <w:r w:rsidR="00F30631">
        <w:rPr>
          <w:rFonts w:eastAsia="Open Sans" w:cs="Open Sans"/>
        </w:rPr>
        <w:t>llowance</w:t>
      </w:r>
      <w:r w:rsidR="00F30631" w:rsidRPr="002E7C76">
        <w:rPr>
          <w:rFonts w:eastAsia="Open Sans" w:cs="Open Sans"/>
        </w:rPr>
        <w:t xml:space="preserve"> </w:t>
      </w:r>
      <w:r w:rsidRPr="002E7C76">
        <w:rPr>
          <w:rFonts w:eastAsia="Open Sans" w:cs="Open Sans"/>
        </w:rPr>
        <w:t xml:space="preserve">(as a job seeker) who is referred to </w:t>
      </w:r>
      <w:r w:rsidR="00CA00AE">
        <w:rPr>
          <w:rFonts w:eastAsia="Open Sans" w:cs="Open Sans"/>
        </w:rPr>
        <w:t>you</w:t>
      </w:r>
      <w:r w:rsidR="00FD44CD">
        <w:rPr>
          <w:rFonts w:eastAsia="Open Sans" w:cs="Open Sans"/>
        </w:rPr>
        <w:t>r organisation</w:t>
      </w:r>
      <w:r w:rsidR="00B64EBF">
        <w:rPr>
          <w:rFonts w:eastAsia="Open Sans" w:cs="Open Sans"/>
        </w:rPr>
        <w:t xml:space="preserve"> by Services Australia</w:t>
      </w:r>
      <w:r w:rsidR="00FB3A0D">
        <w:rPr>
          <w:rFonts w:eastAsia="Open Sans" w:cs="Open Sans"/>
        </w:rPr>
        <w:t>,</w:t>
      </w:r>
      <w:r w:rsidRPr="002E7C76">
        <w:rPr>
          <w:rFonts w:eastAsia="Open Sans" w:cs="Open Sans"/>
        </w:rPr>
        <w:t xml:space="preserve"> is required to attend an </w:t>
      </w:r>
      <w:r w:rsidR="00595354">
        <w:rPr>
          <w:rFonts w:eastAsia="Open Sans" w:cs="Open Sans"/>
        </w:rPr>
        <w:t>Initial I</w:t>
      </w:r>
      <w:r w:rsidRPr="002E7C76">
        <w:rPr>
          <w:rFonts w:eastAsia="Open Sans" w:cs="Open Sans"/>
        </w:rPr>
        <w:t>nterview before their payment becomes payable.</w:t>
      </w:r>
    </w:p>
    <w:p w14:paraId="150DC8EE" w14:textId="0E4DAF46" w:rsidR="60E40D3D" w:rsidRPr="002E7C76" w:rsidRDefault="00022EAC" w:rsidP="0033157B">
      <w:pPr>
        <w:rPr>
          <w:rFonts w:eastAsia="Open Sans" w:cs="Open Sans"/>
        </w:rPr>
      </w:pPr>
      <w:r>
        <w:rPr>
          <w:rFonts w:eastAsia="Open Sans" w:cs="Open Sans"/>
        </w:rPr>
        <w:t>The Initial Interview</w:t>
      </w:r>
      <w:r w:rsidR="2F018C21" w:rsidRPr="002E7C76">
        <w:rPr>
          <w:rFonts w:eastAsia="Open Sans" w:cs="Open Sans"/>
        </w:rPr>
        <w:t xml:space="preserve"> </w:t>
      </w:r>
      <w:r w:rsidR="00866FCC">
        <w:rPr>
          <w:rFonts w:eastAsia="Open Sans" w:cs="Open Sans"/>
        </w:rPr>
        <w:t>will</w:t>
      </w:r>
      <w:r w:rsidR="2F018C21" w:rsidRPr="002E7C76">
        <w:rPr>
          <w:rFonts w:eastAsia="Open Sans" w:cs="Open Sans"/>
        </w:rPr>
        <w:t xml:space="preserve"> normally </w:t>
      </w:r>
      <w:r w:rsidR="00866FCC">
        <w:rPr>
          <w:rFonts w:eastAsia="Open Sans" w:cs="Open Sans"/>
        </w:rPr>
        <w:t xml:space="preserve">be </w:t>
      </w:r>
      <w:r w:rsidR="2F018C21" w:rsidRPr="002E7C76">
        <w:rPr>
          <w:rFonts w:eastAsia="Open Sans" w:cs="Open Sans"/>
        </w:rPr>
        <w:t xml:space="preserve">scheduled </w:t>
      </w:r>
      <w:r w:rsidR="00173B85">
        <w:rPr>
          <w:rFonts w:eastAsia="Open Sans" w:cs="Open Sans"/>
        </w:rPr>
        <w:t>by Services Australia</w:t>
      </w:r>
      <w:r w:rsidR="2F018C21" w:rsidRPr="002E7C76">
        <w:rPr>
          <w:rFonts w:eastAsia="Open Sans" w:cs="Open Sans"/>
        </w:rPr>
        <w:t xml:space="preserve"> within 2 business days of initial contact for </w:t>
      </w:r>
      <w:r w:rsidR="00FF55B1">
        <w:rPr>
          <w:rFonts w:eastAsia="Open Sans" w:cs="Open Sans"/>
        </w:rPr>
        <w:t xml:space="preserve">Jobseeker Payment </w:t>
      </w:r>
      <w:r w:rsidR="00FF55B1" w:rsidRPr="002E7C76">
        <w:rPr>
          <w:rFonts w:eastAsia="Open Sans" w:cs="Open Sans"/>
        </w:rPr>
        <w:t>or Y</w:t>
      </w:r>
      <w:r w:rsidR="00FF55B1">
        <w:rPr>
          <w:rFonts w:eastAsia="Open Sans" w:cs="Open Sans"/>
        </w:rPr>
        <w:t xml:space="preserve">outh </w:t>
      </w:r>
      <w:r w:rsidR="00FF55B1" w:rsidRPr="002E7C76">
        <w:rPr>
          <w:rFonts w:eastAsia="Open Sans" w:cs="Open Sans"/>
        </w:rPr>
        <w:t>A</w:t>
      </w:r>
      <w:r w:rsidR="00FF55B1">
        <w:rPr>
          <w:rFonts w:eastAsia="Open Sans" w:cs="Open Sans"/>
        </w:rPr>
        <w:t>llowance</w:t>
      </w:r>
      <w:r w:rsidR="00FF55B1" w:rsidRPr="002E7C76">
        <w:rPr>
          <w:rFonts w:eastAsia="Open Sans" w:cs="Open Sans"/>
        </w:rPr>
        <w:t xml:space="preserve"> </w:t>
      </w:r>
      <w:r w:rsidR="2F018C21" w:rsidRPr="002E7C76">
        <w:rPr>
          <w:rFonts w:eastAsia="Open Sans" w:cs="Open Sans"/>
        </w:rPr>
        <w:t>(other) claimants who are subject to RapidConnect.</w:t>
      </w:r>
    </w:p>
    <w:p w14:paraId="0FD391DE" w14:textId="0785B7C6" w:rsidR="007A4069" w:rsidRPr="002E7C76" w:rsidRDefault="007A4069" w:rsidP="00A201EF">
      <w:pPr>
        <w:rPr>
          <w:rFonts w:eastAsiaTheme="majorEastAsia" w:cstheme="majorBidi"/>
          <w:color w:val="030F25" w:themeColor="accent1" w:themeShade="BF"/>
          <w:sz w:val="32"/>
          <w:szCs w:val="32"/>
        </w:rPr>
      </w:pPr>
      <w:r w:rsidRPr="002E7C76">
        <w:br w:type="page"/>
      </w:r>
    </w:p>
    <w:p w14:paraId="428FADAB" w14:textId="2C779A40" w:rsidR="007A4069" w:rsidRPr="002E7C76" w:rsidRDefault="000A7C9B" w:rsidP="009D66DE">
      <w:pPr>
        <w:pStyle w:val="Heading1"/>
      </w:pPr>
      <w:bookmarkStart w:id="28" w:name="_Toc193968640"/>
      <w:bookmarkStart w:id="29" w:name="_Toc215826557"/>
      <w:r>
        <w:lastRenderedPageBreak/>
        <w:t xml:space="preserve">Category 1 participants - </w:t>
      </w:r>
      <w:r w:rsidR="007A4069" w:rsidRPr="002E7C76">
        <w:t>Ass</w:t>
      </w:r>
      <w:r w:rsidR="00161C29" w:rsidRPr="002E7C76">
        <w:t>ess</w:t>
      </w:r>
      <w:r w:rsidR="007A4069" w:rsidRPr="002E7C76">
        <w:t>ments</w:t>
      </w:r>
      <w:bookmarkEnd w:id="28"/>
      <w:bookmarkEnd w:id="29"/>
      <w:r w:rsidR="009F5187" w:rsidRPr="002E7C76">
        <w:t xml:space="preserve"> </w:t>
      </w:r>
    </w:p>
    <w:p w14:paraId="43869B91" w14:textId="49342CCD" w:rsidR="00525433" w:rsidRPr="002E7C76" w:rsidRDefault="00525433" w:rsidP="004A592F">
      <w:pPr>
        <w:pStyle w:val="BulletLevel1"/>
        <w:numPr>
          <w:ilvl w:val="0"/>
          <w:numId w:val="0"/>
        </w:numPr>
        <w:ind w:left="360" w:hanging="360"/>
        <w:rPr>
          <w:bCs/>
        </w:rPr>
      </w:pPr>
      <w:r w:rsidRPr="002E7C76">
        <w:rPr>
          <w:rFonts w:eastAsia="Times New Roman" w:cs="Times New Roman"/>
          <w:bCs/>
          <w:lang w:val="en-US"/>
        </w:rPr>
        <w:t xml:space="preserve">The chapter </w:t>
      </w:r>
      <w:r w:rsidR="00AA5921" w:rsidRPr="002E7C76">
        <w:rPr>
          <w:rFonts w:eastAsia="Times New Roman" w:cs="Times New Roman"/>
          <w:bCs/>
          <w:lang w:val="en-US"/>
        </w:rPr>
        <w:t>explains</w:t>
      </w:r>
      <w:r w:rsidR="008E46E7" w:rsidRPr="002E7C76">
        <w:rPr>
          <w:rFonts w:eastAsia="Times New Roman" w:cs="Times New Roman"/>
          <w:bCs/>
          <w:lang w:val="en-US"/>
        </w:rPr>
        <w:t>:</w:t>
      </w:r>
    </w:p>
    <w:p w14:paraId="5A62459B" w14:textId="46023C50" w:rsidR="005745F3" w:rsidRPr="002E7C76" w:rsidRDefault="005745F3" w:rsidP="004A592F">
      <w:pPr>
        <w:pStyle w:val="BulletLevel1"/>
      </w:pPr>
      <w:r w:rsidRPr="002E7C76">
        <w:rPr>
          <w:lang w:val="en-US"/>
        </w:rPr>
        <w:t>Job Seeker Assessment Framework</w:t>
      </w:r>
      <w:r w:rsidR="00C32F72" w:rsidRPr="002E7C76">
        <w:rPr>
          <w:lang w:val="en-US"/>
        </w:rPr>
        <w:t>, including:</w:t>
      </w:r>
      <w:r w:rsidRPr="002E7C76">
        <w:t> </w:t>
      </w:r>
    </w:p>
    <w:p w14:paraId="07154153" w14:textId="77777777" w:rsidR="005745F3" w:rsidRPr="002E7C76" w:rsidRDefault="005745F3" w:rsidP="00642BDF">
      <w:pPr>
        <w:pStyle w:val="BulletLevel1"/>
        <w:numPr>
          <w:ilvl w:val="0"/>
          <w:numId w:val="290"/>
        </w:numPr>
      </w:pPr>
      <w:r w:rsidRPr="002E7C76">
        <w:rPr>
          <w:lang w:val="en-US"/>
        </w:rPr>
        <w:t>Job Seeker Snapshot</w:t>
      </w:r>
      <w:r w:rsidRPr="002E7C76">
        <w:t> </w:t>
      </w:r>
    </w:p>
    <w:p w14:paraId="5577C3D9" w14:textId="122A328A" w:rsidR="005745F3" w:rsidRPr="002E7C76" w:rsidRDefault="005745F3" w:rsidP="00642BDF">
      <w:pPr>
        <w:pStyle w:val="BulletLevel1"/>
        <w:numPr>
          <w:ilvl w:val="0"/>
          <w:numId w:val="290"/>
        </w:numPr>
      </w:pPr>
      <w:r w:rsidRPr="002E7C76">
        <w:rPr>
          <w:lang w:val="en-US"/>
        </w:rPr>
        <w:t>Job Seeker Classification Instrument (JSCI)</w:t>
      </w:r>
      <w:r w:rsidR="001D1139">
        <w:rPr>
          <w:lang w:val="en-US"/>
        </w:rPr>
        <w:t xml:space="preserve"> </w:t>
      </w:r>
    </w:p>
    <w:p w14:paraId="2F3D8602" w14:textId="371A76E4" w:rsidR="005745F3" w:rsidRPr="002E7C76" w:rsidRDefault="005745F3" w:rsidP="004A592F">
      <w:pPr>
        <w:pStyle w:val="BulletLevel1"/>
      </w:pPr>
      <w:r w:rsidRPr="002E7C76">
        <w:rPr>
          <w:lang w:val="en-US"/>
        </w:rPr>
        <w:t>Employment Services Assessments (ESAt)</w:t>
      </w:r>
      <w:r w:rsidR="00E00F1C" w:rsidRPr="002E7C76">
        <w:rPr>
          <w:lang w:val="en-US"/>
        </w:rPr>
        <w:t>,</w:t>
      </w:r>
      <w:r w:rsidRPr="002E7C76">
        <w:t> </w:t>
      </w:r>
      <w:r w:rsidR="00E00F1C" w:rsidRPr="002E7C76">
        <w:t xml:space="preserve">including </w:t>
      </w:r>
      <w:r w:rsidR="00C00E91" w:rsidRPr="002E7C76">
        <w:t>when it is required</w:t>
      </w:r>
      <w:r w:rsidR="00D457E4" w:rsidRPr="002E7C76">
        <w:t xml:space="preserve"> and </w:t>
      </w:r>
      <w:r w:rsidR="00F8707B" w:rsidRPr="002E7C76">
        <w:t>the processes involved.</w:t>
      </w:r>
    </w:p>
    <w:p w14:paraId="070793B2" w14:textId="77777777" w:rsidR="00882D6E" w:rsidRPr="002E7C76" w:rsidRDefault="00882D6E" w:rsidP="00882D6E">
      <w:pPr>
        <w:pStyle w:val="SupportDoc"/>
      </w:pPr>
      <w:bookmarkStart w:id="30" w:name="_Toc193968641"/>
      <w:r w:rsidRPr="002E7C76">
        <w:t>Supporting Information and Documents</w:t>
      </w:r>
      <w:bookmarkEnd w:id="30"/>
    </w:p>
    <w:p w14:paraId="2EA6EB8A" w14:textId="77777777" w:rsidR="00187062" w:rsidRPr="002E7C76" w:rsidRDefault="00187062" w:rsidP="00824AD4">
      <w:pPr>
        <w:pStyle w:val="BulletLevel1"/>
        <w:spacing w:line="288" w:lineRule="auto"/>
        <w:ind w:left="357" w:hanging="357"/>
      </w:pPr>
      <w:hyperlink r:id="rId12" w:history="1">
        <w:r w:rsidRPr="002E7C76">
          <w:rPr>
            <w:rStyle w:val="Hyperlink"/>
          </w:rPr>
          <w:t>Job Seeker Assessment</w:t>
        </w:r>
        <w:bookmarkStart w:id="31" w:name="_Hlt198722641"/>
        <w:bookmarkStart w:id="32" w:name="_Hlt198722642"/>
        <w:r w:rsidRPr="002E7C76">
          <w:rPr>
            <w:rStyle w:val="Hyperlink"/>
          </w:rPr>
          <w:t xml:space="preserve"> </w:t>
        </w:r>
        <w:bookmarkEnd w:id="31"/>
        <w:bookmarkEnd w:id="32"/>
        <w:r w:rsidRPr="002E7C76">
          <w:rPr>
            <w:rStyle w:val="Hyperlink"/>
          </w:rPr>
          <w:t>Framework</w:t>
        </w:r>
      </w:hyperlink>
    </w:p>
    <w:p w14:paraId="54A6C7BA" w14:textId="1BFA7750" w:rsidR="00882D6E" w:rsidRPr="002E7C76" w:rsidRDefault="00882D6E" w:rsidP="00824AD4">
      <w:pPr>
        <w:pStyle w:val="BulletLevel1"/>
        <w:spacing w:line="288" w:lineRule="auto"/>
        <w:ind w:left="357" w:hanging="357"/>
      </w:pPr>
      <w:hyperlink r:id="rId13" w:history="1">
        <w:r w:rsidRPr="002E7C76">
          <w:rPr>
            <w:rStyle w:val="Hyperlink"/>
          </w:rPr>
          <w:t xml:space="preserve">Job Seeker Snapshot Overview </w:t>
        </w:r>
      </w:hyperlink>
    </w:p>
    <w:p w14:paraId="1D49060F" w14:textId="77777777" w:rsidR="00882D6E" w:rsidRPr="002E7C76" w:rsidRDefault="00882D6E" w:rsidP="00824AD4">
      <w:pPr>
        <w:pStyle w:val="BulletLevel1"/>
        <w:spacing w:line="288" w:lineRule="auto"/>
        <w:ind w:left="357" w:hanging="357"/>
      </w:pPr>
      <w:hyperlink r:id="rId14" w:history="1">
        <w:r w:rsidRPr="002E7C76">
          <w:rPr>
            <w:rStyle w:val="Hyperlink"/>
          </w:rPr>
          <w:t>Explanation of the Job Seeker Snapshot Questions</w:t>
        </w:r>
      </w:hyperlink>
    </w:p>
    <w:p w14:paraId="157A3EF9" w14:textId="77777777" w:rsidR="00882D6E" w:rsidRPr="002E7C76" w:rsidRDefault="00882D6E" w:rsidP="00824AD4">
      <w:pPr>
        <w:pStyle w:val="BulletLevel1"/>
        <w:spacing w:line="288" w:lineRule="auto"/>
        <w:ind w:left="357" w:hanging="357"/>
      </w:pPr>
      <w:hyperlink r:id="rId15" w:history="1">
        <w:r w:rsidRPr="002E7C76">
          <w:rPr>
            <w:rStyle w:val="Hyperlink"/>
          </w:rPr>
          <w:t>Job Seeker Snapshot Offline Form</w:t>
        </w:r>
      </w:hyperlink>
    </w:p>
    <w:p w14:paraId="0DCEA1EA" w14:textId="77777777" w:rsidR="00882D6E" w:rsidRPr="002E7C76" w:rsidRDefault="00E5194C" w:rsidP="00824AD4">
      <w:pPr>
        <w:pStyle w:val="BulletLevel1"/>
        <w:spacing w:line="288" w:lineRule="auto"/>
        <w:ind w:left="357" w:hanging="357"/>
      </w:pPr>
      <w:hyperlink r:id="rId16" w:history="1">
        <w:r w:rsidRPr="002E7C76">
          <w:rPr>
            <w:rStyle w:val="Hyperlink"/>
          </w:rPr>
          <w:t>Servicing</w:t>
        </w:r>
        <w:r w:rsidR="00882D6E" w:rsidRPr="002E7C76">
          <w:rPr>
            <w:rStyle w:val="Hyperlink"/>
          </w:rPr>
          <w:t xml:space="preserve"> Participants in Crisis Fact Sheet</w:t>
        </w:r>
      </w:hyperlink>
    </w:p>
    <w:bookmarkStart w:id="33" w:name="_Toc193968643"/>
    <w:p w14:paraId="4B263E1D" w14:textId="359EE878" w:rsidR="00364603" w:rsidRPr="002E7C76" w:rsidRDefault="00496594" w:rsidP="00824AD4">
      <w:pPr>
        <w:pStyle w:val="BulletLevel1"/>
        <w:spacing w:line="288" w:lineRule="auto"/>
        <w:ind w:left="357" w:hanging="357"/>
        <w:rPr>
          <w:rStyle w:val="Hyperlink"/>
        </w:rPr>
      </w:pPr>
      <w:r w:rsidRPr="002E7C76">
        <w:fldChar w:fldCharType="begin"/>
      </w:r>
      <w:r w:rsidRPr="002E7C76">
        <w:instrText>HYPERLINK "https://dese.service-now.com/digitalsolutions?id=kb_article_view&amp;sysparm_article=KB0013414" \t "_blank"</w:instrText>
      </w:r>
      <w:r w:rsidRPr="002E7C76">
        <w:fldChar w:fldCharType="separate"/>
      </w:r>
      <w:r w:rsidR="00364603" w:rsidRPr="002E7C76">
        <w:rPr>
          <w:rStyle w:val="Hyperlink"/>
        </w:rPr>
        <w:t>Knowledge Base Article KB0013414</w:t>
      </w:r>
    </w:p>
    <w:p w14:paraId="1529A98B" w14:textId="0CBC89F2" w:rsidR="00364603" w:rsidRPr="002E7C76" w:rsidRDefault="00496594" w:rsidP="00824AD4">
      <w:pPr>
        <w:pStyle w:val="BulletLevel1"/>
        <w:spacing w:line="288" w:lineRule="auto"/>
        <w:ind w:left="357" w:hanging="357"/>
      </w:pPr>
      <w:r w:rsidRPr="002E7C76">
        <w:fldChar w:fldCharType="end"/>
      </w:r>
      <w:hyperlink r:id="rId17" w:history="1">
        <w:r w:rsidR="00364603" w:rsidRPr="002E7C76">
          <w:rPr>
            <w:rStyle w:val="Hyperlink"/>
          </w:rPr>
          <w:t>Servicing Participants in Crisis Fact Sheet</w:t>
        </w:r>
      </w:hyperlink>
    </w:p>
    <w:p w14:paraId="7A59E626" w14:textId="77777777" w:rsidR="00364603" w:rsidRPr="002E7C76" w:rsidRDefault="00364603" w:rsidP="00824AD4">
      <w:pPr>
        <w:pStyle w:val="BulletLevel1"/>
        <w:spacing w:line="288" w:lineRule="auto"/>
        <w:ind w:left="357" w:hanging="357"/>
      </w:pPr>
      <w:hyperlink r:id="rId18" w:history="1">
        <w:r w:rsidRPr="002E7C76">
          <w:rPr>
            <w:rStyle w:val="Hyperlink"/>
          </w:rPr>
          <w:t>Services Australia</w:t>
        </w:r>
      </w:hyperlink>
    </w:p>
    <w:p w14:paraId="117B8710" w14:textId="5725AEF6" w:rsidR="004B0BDA" w:rsidRDefault="00364603" w:rsidP="00824AD4">
      <w:pPr>
        <w:pStyle w:val="BulletLevel1"/>
        <w:spacing w:line="288" w:lineRule="auto"/>
        <w:ind w:left="357" w:hanging="357"/>
      </w:pPr>
      <w:hyperlink r:id="rId19">
        <w:r w:rsidRPr="002E7C76">
          <w:rPr>
            <w:rStyle w:val="Hyperlink"/>
          </w:rPr>
          <w:t>Verification of medical conditions form (SU684) - Services Australia</w:t>
        </w:r>
      </w:hyperlink>
    </w:p>
    <w:p w14:paraId="751E4168" w14:textId="00EAA666" w:rsidR="00D85381" w:rsidRPr="002E7C76" w:rsidRDefault="00D85381" w:rsidP="00824AD4">
      <w:pPr>
        <w:pStyle w:val="BulletLevel1"/>
        <w:spacing w:line="288" w:lineRule="auto"/>
        <w:ind w:left="357" w:hanging="357"/>
      </w:pPr>
      <w:hyperlink r:id="rId20">
        <w:r w:rsidRPr="56092F8D">
          <w:rPr>
            <w:rStyle w:val="Hyperlink"/>
          </w:rPr>
          <w:t>Learning Centre Training Module - Job Seeker Assessment Framework </w:t>
        </w:r>
      </w:hyperlink>
    </w:p>
    <w:p w14:paraId="414B89BA" w14:textId="44C43361" w:rsidR="007A4069" w:rsidRPr="002E7C76" w:rsidRDefault="007A4069" w:rsidP="009D66DE">
      <w:pPr>
        <w:pStyle w:val="Heading2"/>
      </w:pPr>
      <w:bookmarkStart w:id="34" w:name="_Toc215826558"/>
      <w:r w:rsidRPr="002E7C76">
        <w:t>Job Seeker Assessment Framework</w:t>
      </w:r>
      <w:bookmarkEnd w:id="33"/>
      <w:bookmarkEnd w:id="34"/>
    </w:p>
    <w:p w14:paraId="09EF8814" w14:textId="2F91E6B4" w:rsidR="007A4069" w:rsidRPr="002E7C76" w:rsidRDefault="007A4069" w:rsidP="00A201EF">
      <w:r w:rsidRPr="002E7C76">
        <w:t>The Job Seeker Assessment Framework brings together a range of assessment processes, tools and resources to support the delivery of employment services. It is intended to be ongoing and dynamic, to support</w:t>
      </w:r>
      <w:r w:rsidR="004A31C2">
        <w:t xml:space="preserve"> and encourage </w:t>
      </w:r>
      <w:r w:rsidR="004A5EF5" w:rsidRPr="002E7C76">
        <w:t>p</w:t>
      </w:r>
      <w:r w:rsidRPr="002E7C76">
        <w:t xml:space="preserve">articipant disclosure and engagement, and to minimise reporting duplication for </w:t>
      </w:r>
      <w:r w:rsidR="004A5EF5" w:rsidRPr="002E7C76">
        <w:t>p</w:t>
      </w:r>
      <w:r w:rsidRPr="002E7C76">
        <w:t>articipants.</w:t>
      </w:r>
    </w:p>
    <w:p w14:paraId="45442322" w14:textId="6432AA66" w:rsidR="007A4069" w:rsidRPr="002E7C76" w:rsidRDefault="007A4069" w:rsidP="00A201EF">
      <w:r w:rsidRPr="002E7C76">
        <w:t>The</w:t>
      </w:r>
      <w:r w:rsidR="005254BB">
        <w:t xml:space="preserve"> </w:t>
      </w:r>
      <w:r w:rsidR="00560643">
        <w:t>Job Seeker Assessment Framework</w:t>
      </w:r>
      <w:r w:rsidRPr="002E7C76">
        <w:t xml:space="preserve"> recognises that you </w:t>
      </w:r>
      <w:r w:rsidR="00D85381">
        <w:t>may</w:t>
      </w:r>
      <w:r w:rsidR="00D85381" w:rsidRPr="002E7C76">
        <w:t xml:space="preserve"> </w:t>
      </w:r>
      <w:r w:rsidRPr="002E7C76">
        <w:t xml:space="preserve">have your own tools, assessments and resources. You will use the </w:t>
      </w:r>
      <w:r w:rsidR="00AF241B">
        <w:t>Job Seeker Assessment Framework</w:t>
      </w:r>
      <w:r w:rsidRPr="002E7C76">
        <w:t xml:space="preserve">, in conjunction with any tools you use, your expertise and local labour market knowledge to deliver tailored services to </w:t>
      </w:r>
      <w:r w:rsidR="004A5EF5" w:rsidRPr="002E7C76">
        <w:t>p</w:t>
      </w:r>
      <w:r w:rsidRPr="002E7C76">
        <w:t>articipants.</w:t>
      </w:r>
      <w:r w:rsidR="00DF2A42" w:rsidRPr="002E7C76">
        <w:t xml:space="preserve"> For further information, refer to the </w:t>
      </w:r>
      <w:bookmarkStart w:id="35" w:name="_Hlk198630143"/>
      <w:r w:rsidR="00DF2A42" w:rsidRPr="002E7C76">
        <w:fldChar w:fldCharType="begin"/>
      </w:r>
      <w:r w:rsidR="00DF2A42" w:rsidRPr="002E7C76">
        <w:instrText>HYPERLINK "https://ecsnaccess.gov.au/ProviderPortal/PRO6/Guidelines/Pages/Servicing.aspx"</w:instrText>
      </w:r>
      <w:r w:rsidR="00DF2A42" w:rsidRPr="002E7C76">
        <w:fldChar w:fldCharType="separate"/>
      </w:r>
      <w:r w:rsidR="00DF2A42" w:rsidRPr="002E7C76">
        <w:rPr>
          <w:rStyle w:val="Hyperlink"/>
        </w:rPr>
        <w:t>Job Seeker Assessment Framework</w:t>
      </w:r>
      <w:r w:rsidR="00DF2A42" w:rsidRPr="002E7C76">
        <w:fldChar w:fldCharType="end"/>
      </w:r>
      <w:bookmarkEnd w:id="35"/>
      <w:r w:rsidR="00DF2A42" w:rsidRPr="002E7C76">
        <w:t xml:space="preserve"> on the </w:t>
      </w:r>
      <w:r w:rsidR="00775C8F">
        <w:t>P</w:t>
      </w:r>
      <w:r w:rsidR="00C1693B" w:rsidRPr="002E7C76">
        <w:t xml:space="preserve">rovider </w:t>
      </w:r>
      <w:r w:rsidR="00775C8F">
        <w:t>P</w:t>
      </w:r>
      <w:r w:rsidR="00DF2A42" w:rsidRPr="002E7C76">
        <w:t>ortal.</w:t>
      </w:r>
    </w:p>
    <w:p w14:paraId="6204AE36" w14:textId="40D55E84" w:rsidR="007A4069" w:rsidRPr="002E7C76" w:rsidRDefault="00053B3E" w:rsidP="009D66DE">
      <w:pPr>
        <w:pStyle w:val="Heading3"/>
      </w:pPr>
      <w:bookmarkStart w:id="36" w:name="_Job_Seeker_Snapshot"/>
      <w:bookmarkStart w:id="37" w:name="_Toc193968644"/>
      <w:bookmarkStart w:id="38" w:name="_Toc215826559"/>
      <w:bookmarkEnd w:id="36"/>
      <w:r w:rsidRPr="002E7C76">
        <w:t xml:space="preserve">The </w:t>
      </w:r>
      <w:r w:rsidR="007A4069" w:rsidRPr="002E7C76">
        <w:t>Job Seeker Snapshot</w:t>
      </w:r>
      <w:bookmarkEnd w:id="37"/>
      <w:r w:rsidR="007A4069" w:rsidRPr="002E7C76">
        <w:t xml:space="preserve"> </w:t>
      </w:r>
      <w:r w:rsidR="005F34FA" w:rsidRPr="002E7C76">
        <w:t>and the Job Seeker Classification Instrument</w:t>
      </w:r>
      <w:bookmarkEnd w:id="38"/>
    </w:p>
    <w:p w14:paraId="64C688B0" w14:textId="516D05BC" w:rsidR="00D02EF5" w:rsidRPr="002E7C76" w:rsidRDefault="007A4069" w:rsidP="00A201EF">
      <w:r w:rsidRPr="002E7C76">
        <w:t xml:space="preserve">The Job Seeker Snapshot is a questionnaire </w:t>
      </w:r>
      <w:r w:rsidR="00D86E22" w:rsidRPr="002E7C76">
        <w:t>comp</w:t>
      </w:r>
      <w:r w:rsidR="008E3BB9" w:rsidRPr="002E7C76">
        <w:t>l</w:t>
      </w:r>
      <w:r w:rsidR="00D86E22" w:rsidRPr="002E7C76">
        <w:t xml:space="preserve">eted by the </w:t>
      </w:r>
      <w:r w:rsidR="008640F6" w:rsidRPr="002E7C76">
        <w:t>p</w:t>
      </w:r>
      <w:r w:rsidR="00D86E22" w:rsidRPr="002E7C76">
        <w:t>articipant</w:t>
      </w:r>
      <w:r w:rsidR="005C1583" w:rsidRPr="002E7C76">
        <w:t>,</w:t>
      </w:r>
      <w:r w:rsidR="008B49BC" w:rsidRPr="002E7C76">
        <w:t xml:space="preserve"> </w:t>
      </w:r>
      <w:r w:rsidR="00E26E0A" w:rsidRPr="002E7C76">
        <w:t xml:space="preserve">when claiming income </w:t>
      </w:r>
      <w:r w:rsidR="005C1583" w:rsidRPr="002E7C76">
        <w:t>support</w:t>
      </w:r>
      <w:r w:rsidR="000032BC" w:rsidRPr="002E7C76">
        <w:t>,</w:t>
      </w:r>
      <w:r w:rsidR="005C1583" w:rsidRPr="002E7C76">
        <w:t xml:space="preserve"> or </w:t>
      </w:r>
      <w:r w:rsidR="002C4867" w:rsidRPr="002E7C76">
        <w:t xml:space="preserve">by </w:t>
      </w:r>
      <w:r w:rsidRPr="002E7C76">
        <w:t>Services Australia</w:t>
      </w:r>
      <w:r w:rsidR="005C1583" w:rsidRPr="002E7C76">
        <w:t xml:space="preserve"> or </w:t>
      </w:r>
      <w:r w:rsidR="0F786019" w:rsidRPr="002E7C76">
        <w:t>you</w:t>
      </w:r>
      <w:r w:rsidR="1ECD5A99" w:rsidRPr="002E7C76">
        <w:t>.</w:t>
      </w:r>
      <w:r w:rsidRPr="002E7C76">
        <w:t xml:space="preserve"> </w:t>
      </w:r>
      <w:r w:rsidR="00E71157" w:rsidRPr="002E7C76">
        <w:t>The Job Seeker Snapsh</w:t>
      </w:r>
      <w:r w:rsidR="007E4CB3" w:rsidRPr="002E7C76">
        <w:t>o</w:t>
      </w:r>
      <w:r w:rsidR="00E71157" w:rsidRPr="002E7C76">
        <w:t>t</w:t>
      </w:r>
      <w:r w:rsidR="00CD3CB2" w:rsidRPr="002E7C76">
        <w:t xml:space="preserve"> includes </w:t>
      </w:r>
      <w:r w:rsidR="00CD3CB2" w:rsidRPr="002E7C76">
        <w:lastRenderedPageBreak/>
        <w:t xml:space="preserve">questions that determine the participant’s Job Seeker Classification Instrument (JSCI) score and helps identify if the </w:t>
      </w:r>
      <w:r w:rsidR="0F786019" w:rsidRPr="002E7C76">
        <w:t>p</w:t>
      </w:r>
      <w:r w:rsidR="10A60E9D" w:rsidRPr="002E7C76">
        <w:t>articipant</w:t>
      </w:r>
      <w:r w:rsidR="00CD3CB2" w:rsidRPr="002E7C76">
        <w:t xml:space="preserve"> requires an ESAt. </w:t>
      </w:r>
    </w:p>
    <w:p w14:paraId="1F905FBC" w14:textId="7105FF22" w:rsidR="005B19E9" w:rsidRPr="002E7C76" w:rsidRDefault="005B19E9" w:rsidP="00A201EF">
      <w:r w:rsidRPr="002E7C76">
        <w:t xml:space="preserve">The JSCI is the statistical tool that determines a </w:t>
      </w:r>
      <w:r w:rsidR="00DC521E" w:rsidRPr="002E7C76">
        <w:t>p</w:t>
      </w:r>
      <w:r w:rsidRPr="002E7C76">
        <w:t xml:space="preserve">articipant’s risk of becoming long-term unemployed. It considers the relative labour market disadvantage of a </w:t>
      </w:r>
      <w:r w:rsidR="00DC521E" w:rsidRPr="002E7C76">
        <w:t>p</w:t>
      </w:r>
      <w:r w:rsidRPr="002E7C76">
        <w:t>articipant to determine the</w:t>
      </w:r>
      <w:r w:rsidR="00FF5E46" w:rsidRPr="002E7C76">
        <w:t xml:space="preserve"> </w:t>
      </w:r>
      <w:r w:rsidR="00053B3E" w:rsidRPr="002E7C76">
        <w:t xml:space="preserve">level of support and assistance required. The JSCI score is a product of various personal factors such as a </w:t>
      </w:r>
      <w:r w:rsidR="00DC521E" w:rsidRPr="002E7C76">
        <w:t>p</w:t>
      </w:r>
      <w:r w:rsidR="00053B3E" w:rsidRPr="002E7C76">
        <w:t xml:space="preserve">articipant’s work experience and qualifications. </w:t>
      </w:r>
    </w:p>
    <w:p w14:paraId="689C25CE" w14:textId="39F1D78F" w:rsidR="007A4069" w:rsidRPr="002E7C76" w:rsidRDefault="007A4069" w:rsidP="00A201EF">
      <w:r w:rsidRPr="002E7C76">
        <w:t xml:space="preserve">You must </w:t>
      </w:r>
      <w:r w:rsidR="008705B4" w:rsidRPr="002E7C76">
        <w:t xml:space="preserve">complete </w:t>
      </w:r>
      <w:r w:rsidRPr="002E7C76">
        <w:t xml:space="preserve">the Job Seeker Snapshot with the </w:t>
      </w:r>
      <w:r w:rsidR="003A371E" w:rsidRPr="002E7C76">
        <w:t>p</w:t>
      </w:r>
      <w:r w:rsidRPr="002E7C76">
        <w:t xml:space="preserve">articipant if </w:t>
      </w:r>
      <w:r w:rsidR="00133DE5" w:rsidRPr="002E7C76">
        <w:t xml:space="preserve">it </w:t>
      </w:r>
      <w:r w:rsidRPr="002E7C76">
        <w:t xml:space="preserve">has not been completed, or if it is inactive upon </w:t>
      </w:r>
      <w:r w:rsidR="00E03496" w:rsidRPr="002E7C76">
        <w:t>r</w:t>
      </w:r>
      <w:r w:rsidRPr="002E7C76">
        <w:t>eferral</w:t>
      </w:r>
      <w:r w:rsidR="00BF0E06" w:rsidRPr="002E7C76">
        <w:t>.</w:t>
      </w:r>
    </w:p>
    <w:p w14:paraId="49634805" w14:textId="06BFE4D3" w:rsidR="007A4069" w:rsidRPr="002E7C76" w:rsidRDefault="007A4069" w:rsidP="00A201EF">
      <w:r w:rsidRPr="002E7C76">
        <w:t xml:space="preserve">You and the </w:t>
      </w:r>
      <w:r w:rsidR="003A371E" w:rsidRPr="002E7C76">
        <w:t>p</w:t>
      </w:r>
      <w:r w:rsidRPr="002E7C76">
        <w:t xml:space="preserve">articipant can update a </w:t>
      </w:r>
      <w:r w:rsidR="008B76E7" w:rsidRPr="002E7C76">
        <w:t>p</w:t>
      </w:r>
      <w:r w:rsidRPr="002E7C76">
        <w:t>articipant’s Job Seeker Snapshot at any time if their circumstances change. For example, if the participant loses their license or</w:t>
      </w:r>
      <w:r w:rsidR="00AF6450">
        <w:t xml:space="preserve"> experiences</w:t>
      </w:r>
      <w:r w:rsidR="0081309B">
        <w:t xml:space="preserve"> a change in living circumstances</w:t>
      </w:r>
      <w:r w:rsidRPr="002E7C76">
        <w:t xml:space="preserve">. </w:t>
      </w:r>
    </w:p>
    <w:p w14:paraId="00CECF26" w14:textId="4C7199D2" w:rsidR="007A4069" w:rsidRPr="002E7C76" w:rsidRDefault="007A4069" w:rsidP="00A201EF">
      <w:r w:rsidRPr="002E7C76" w:rsidDel="003A1B34">
        <w:t xml:space="preserve">When a </w:t>
      </w:r>
      <w:r w:rsidR="008B76E7" w:rsidRPr="002E7C76">
        <w:t>p</w:t>
      </w:r>
      <w:r w:rsidRPr="002E7C76" w:rsidDel="003A1B34">
        <w:t xml:space="preserve">articipant updates their Job Seeker Snapshot, </w:t>
      </w:r>
      <w:r w:rsidRPr="002E7C76">
        <w:t xml:space="preserve">you will receive a notification </w:t>
      </w:r>
      <w:r w:rsidRPr="002E7C76" w:rsidDel="003A1B34">
        <w:t xml:space="preserve">via </w:t>
      </w:r>
      <w:r w:rsidRPr="002E7C76">
        <w:t>Workforce Australia Online for Providers</w:t>
      </w:r>
      <w:r w:rsidRPr="002E7C76" w:rsidDel="003A1B34">
        <w:t xml:space="preserve">. </w:t>
      </w:r>
      <w:r w:rsidRPr="002E7C76">
        <w:t>Some data such as their age or length of time in an employment service will update automatically.</w:t>
      </w:r>
    </w:p>
    <w:p w14:paraId="0787E8D5" w14:textId="2682CC8A" w:rsidR="007A4069" w:rsidRPr="002E7C76" w:rsidRDefault="007A4069" w:rsidP="009D66DE">
      <w:pPr>
        <w:pStyle w:val="Heading3"/>
      </w:pPr>
      <w:bookmarkStart w:id="39" w:name="_Conducting_the_Job"/>
      <w:bookmarkStart w:id="40" w:name="_Toc215826560"/>
      <w:bookmarkStart w:id="41" w:name="_Toc193968648"/>
      <w:bookmarkEnd w:id="39"/>
      <w:r w:rsidRPr="002E7C76">
        <w:t xml:space="preserve">Conducting </w:t>
      </w:r>
      <w:r w:rsidR="54A64118" w:rsidRPr="002E7C76">
        <w:t>the</w:t>
      </w:r>
      <w:r w:rsidR="1ECD5A99" w:rsidRPr="002E7C76">
        <w:t xml:space="preserve"> </w:t>
      </w:r>
      <w:r w:rsidRPr="002E7C76">
        <w:t>Job Seeker Snapshot</w:t>
      </w:r>
      <w:bookmarkEnd w:id="40"/>
      <w:r w:rsidRPr="002E7C76">
        <w:t xml:space="preserve"> </w:t>
      </w:r>
      <w:bookmarkEnd w:id="41"/>
    </w:p>
    <w:p w14:paraId="03FBE80F" w14:textId="4D1333BD" w:rsidR="007A4069" w:rsidRPr="002E7C76" w:rsidRDefault="007A4069" w:rsidP="00A201EF">
      <w:r w:rsidRPr="002E7C76">
        <w:t>Before you</w:t>
      </w:r>
      <w:r w:rsidR="009A472F" w:rsidRPr="002E7C76">
        <w:t xml:space="preserve"> </w:t>
      </w:r>
      <w:r w:rsidRPr="002E7C76">
        <w:t xml:space="preserve">conduct </w:t>
      </w:r>
      <w:r w:rsidR="19972282" w:rsidRPr="002E7C76">
        <w:t>the</w:t>
      </w:r>
      <w:r w:rsidRPr="002E7C76">
        <w:t xml:space="preserve"> Job Seeker Snapshot: </w:t>
      </w:r>
    </w:p>
    <w:p w14:paraId="72022F29" w14:textId="11C0C50F" w:rsidR="007A4069" w:rsidRPr="002E7C76" w:rsidRDefault="007A4069" w:rsidP="00947DC6">
      <w:pPr>
        <w:pStyle w:val="BulletLevel1"/>
      </w:pPr>
      <w:r w:rsidRPr="002E7C76">
        <w:t xml:space="preserve">check in the IT System </w:t>
      </w:r>
      <w:r w:rsidR="003C296F" w:rsidRPr="002E7C76">
        <w:t xml:space="preserve">to see </w:t>
      </w:r>
      <w:r w:rsidRPr="002E7C76">
        <w:t>if the participant has an active Job Seeker Snapshot</w:t>
      </w:r>
    </w:p>
    <w:p w14:paraId="58D81C13" w14:textId="77777777" w:rsidR="007A4069" w:rsidRPr="002E7C76" w:rsidRDefault="007A4069" w:rsidP="00947DC6">
      <w:pPr>
        <w:pStyle w:val="BulletLevel1"/>
      </w:pPr>
      <w:r w:rsidRPr="002E7C76">
        <w:t>arrange an interpreter if required</w:t>
      </w:r>
    </w:p>
    <w:p w14:paraId="75B9D932" w14:textId="619B266C" w:rsidR="007A4069" w:rsidRPr="002E7C76" w:rsidRDefault="007A4069" w:rsidP="00947DC6">
      <w:pPr>
        <w:pStyle w:val="BulletLevel1"/>
      </w:pPr>
      <w:r w:rsidRPr="002E7C76">
        <w:t xml:space="preserve">inform the </w:t>
      </w:r>
      <w:r w:rsidR="00FA64C3" w:rsidRPr="002E7C76">
        <w:t>p</w:t>
      </w:r>
      <w:r w:rsidRPr="002E7C76">
        <w:t xml:space="preserve">articipant they may bring </w:t>
      </w:r>
      <w:r w:rsidR="003C296F" w:rsidRPr="002E7C76">
        <w:t xml:space="preserve">a </w:t>
      </w:r>
      <w:r w:rsidRPr="002E7C76">
        <w:t>support person of their choice with them</w:t>
      </w:r>
    </w:p>
    <w:p w14:paraId="75CE3A43" w14:textId="77777777" w:rsidR="007A4069" w:rsidRPr="002E7C76" w:rsidRDefault="007A4069" w:rsidP="00947DC6">
      <w:pPr>
        <w:pStyle w:val="BulletLevel1"/>
      </w:pPr>
      <w:r w:rsidRPr="002E7C76">
        <w:t>organise a private area where you can conduct the Job Seeker Snapshot.</w:t>
      </w:r>
    </w:p>
    <w:p w14:paraId="039E1A26" w14:textId="041C1ABB" w:rsidR="007A4069" w:rsidRPr="002E7C76" w:rsidRDefault="009A472F" w:rsidP="00A201EF">
      <w:r w:rsidRPr="002E7C76">
        <w:t xml:space="preserve">The table below </w:t>
      </w:r>
      <w:r w:rsidR="00450C72" w:rsidRPr="002E7C76">
        <w:t xml:space="preserve">outlines </w:t>
      </w:r>
      <w:r w:rsidR="0067199C" w:rsidRPr="002E7C76">
        <w:t>steps for conducting the</w:t>
      </w:r>
      <w:r w:rsidR="007A4069" w:rsidRPr="002E7C76">
        <w:t xml:space="preserve"> Job Seeker Snapshot with the participant. </w:t>
      </w:r>
    </w:p>
    <w:tbl>
      <w:tblPr>
        <w:tblStyle w:val="DESE"/>
        <w:tblW w:w="0" w:type="auto"/>
        <w:tblLook w:val="04A0" w:firstRow="1" w:lastRow="0" w:firstColumn="1" w:lastColumn="0" w:noHBand="0" w:noVBand="1"/>
      </w:tblPr>
      <w:tblGrid>
        <w:gridCol w:w="9016"/>
      </w:tblGrid>
      <w:tr w:rsidR="003919E6" w:rsidRPr="002E7C76" w14:paraId="21F63862" w14:textId="77777777" w:rsidTr="008B46B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016" w:type="dxa"/>
          </w:tcPr>
          <w:p w14:paraId="635DD661" w14:textId="77777777" w:rsidR="007A4069" w:rsidRPr="002E7C76" w:rsidRDefault="007A4069" w:rsidP="00A201EF">
            <w:pPr>
              <w:rPr>
                <w:b/>
                <w:color w:val="0EA4FF" w:themeColor="text2" w:themeTint="BF"/>
                <w:sz w:val="28"/>
                <w:szCs w:val="28"/>
              </w:rPr>
            </w:pPr>
            <w:r w:rsidRPr="00B2089B">
              <w:rPr>
                <w:bCs/>
              </w:rPr>
              <w:t>Steps</w:t>
            </w:r>
          </w:p>
        </w:tc>
      </w:tr>
      <w:tr w:rsidR="007A4069" w:rsidRPr="002E7C76" w14:paraId="576E7A6E" w14:textId="77777777" w:rsidTr="005826FC">
        <w:tc>
          <w:tcPr>
            <w:cnfStyle w:val="001000000000" w:firstRow="0" w:lastRow="0" w:firstColumn="1" w:lastColumn="0" w:oddVBand="0" w:evenVBand="0" w:oddHBand="0" w:evenHBand="0" w:firstRowFirstColumn="0" w:firstRowLastColumn="0" w:lastRowFirstColumn="0" w:lastRowLastColumn="0"/>
            <w:tcW w:w="9016" w:type="dxa"/>
          </w:tcPr>
          <w:p w14:paraId="7DDDC5B7" w14:textId="30113735" w:rsidR="007A4069" w:rsidRPr="002E7C76" w:rsidRDefault="007A4069" w:rsidP="00642BDF">
            <w:pPr>
              <w:pStyle w:val="ListParagraph"/>
              <w:numPr>
                <w:ilvl w:val="0"/>
                <w:numId w:val="152"/>
              </w:numPr>
            </w:pPr>
            <w:r w:rsidRPr="002E7C76">
              <w:t xml:space="preserve">Obtain consent from the </w:t>
            </w:r>
            <w:r w:rsidR="003C2247" w:rsidRPr="002E7C76">
              <w:t>p</w:t>
            </w:r>
            <w:r w:rsidRPr="002E7C76">
              <w:t>articipant for you to collect and use the sensitive information collected through the Job Seeker Snapshot.</w:t>
            </w:r>
          </w:p>
          <w:p w14:paraId="3FF6ED93" w14:textId="43FB37CE" w:rsidR="007A4069" w:rsidRPr="002E7C76" w:rsidRDefault="007A4069" w:rsidP="00642BDF">
            <w:pPr>
              <w:pStyle w:val="ListParagraph"/>
              <w:numPr>
                <w:ilvl w:val="0"/>
                <w:numId w:val="153"/>
              </w:numPr>
            </w:pPr>
            <w:r w:rsidRPr="002E7C76">
              <w:t xml:space="preserve">Explain the </w:t>
            </w:r>
            <w:hyperlink r:id="rId21" w:history="1">
              <w:r w:rsidRPr="002E7C76">
                <w:rPr>
                  <w:rStyle w:val="Hyperlink"/>
                </w:rPr>
                <w:t>Job Seeker Snapshot</w:t>
              </w:r>
            </w:hyperlink>
            <w:r w:rsidRPr="002E7C76">
              <w:t xml:space="preserve"> questions</w:t>
            </w:r>
            <w:r w:rsidR="003C3008" w:rsidRPr="002E7C76">
              <w:t>.</w:t>
            </w:r>
          </w:p>
          <w:p w14:paraId="7F04F00C" w14:textId="39BE8C48" w:rsidR="007A4069" w:rsidRPr="002E7C76" w:rsidRDefault="007A4069" w:rsidP="00642BDF">
            <w:pPr>
              <w:pStyle w:val="ListParagraph"/>
              <w:numPr>
                <w:ilvl w:val="0"/>
                <w:numId w:val="153"/>
              </w:numPr>
            </w:pPr>
            <w:r w:rsidRPr="002E7C76">
              <w:t xml:space="preserve">Encourage them to provide open and honest responses to all questions </w:t>
            </w:r>
          </w:p>
          <w:p w14:paraId="7B79FFC8" w14:textId="5E188277" w:rsidR="007A4069" w:rsidRPr="002E7C76" w:rsidRDefault="007A4069" w:rsidP="00642BDF">
            <w:pPr>
              <w:pStyle w:val="ListParagraph"/>
              <w:numPr>
                <w:ilvl w:val="0"/>
                <w:numId w:val="153"/>
              </w:numPr>
            </w:pPr>
            <w:r w:rsidRPr="002E7C76">
              <w:t>Inform them that:</w:t>
            </w:r>
          </w:p>
          <w:p w14:paraId="12568C94" w14:textId="039F1E38" w:rsidR="007A4069" w:rsidRPr="002E7C76" w:rsidRDefault="007A4069" w:rsidP="00824AD4">
            <w:pPr>
              <w:pStyle w:val="ListParagraph"/>
              <w:numPr>
                <w:ilvl w:val="0"/>
                <w:numId w:val="175"/>
              </w:numPr>
              <w:ind w:left="924" w:hanging="357"/>
            </w:pPr>
            <w:r w:rsidRPr="002E7C76">
              <w:t xml:space="preserve">you will let them know before you ask a voluntary </w:t>
            </w:r>
            <w:r w:rsidR="00B34CE5" w:rsidRPr="002E7C76">
              <w:t xml:space="preserve">disclosure </w:t>
            </w:r>
            <w:r w:rsidRPr="002E7C76">
              <w:t>question</w:t>
            </w:r>
          </w:p>
          <w:p w14:paraId="1D5BB30E" w14:textId="5C976672" w:rsidR="007A4069" w:rsidRPr="002E7C76" w:rsidRDefault="007A4069" w:rsidP="00824AD4">
            <w:pPr>
              <w:pStyle w:val="ListParagraph"/>
              <w:numPr>
                <w:ilvl w:val="0"/>
                <w:numId w:val="175"/>
              </w:numPr>
              <w:ind w:left="924" w:hanging="357"/>
            </w:pPr>
            <w:r w:rsidRPr="002E7C76">
              <w:t xml:space="preserve">their responses will not </w:t>
            </w:r>
            <w:r w:rsidR="00BF3BAC" w:rsidRPr="002E7C76">
              <w:t xml:space="preserve">impact </w:t>
            </w:r>
            <w:r w:rsidRPr="002E7C76">
              <w:t>their payments in any way and will be used to provide support that is tailored to their needs</w:t>
            </w:r>
          </w:p>
          <w:p w14:paraId="61F0D6C8" w14:textId="77777777" w:rsidR="007A4069" w:rsidRPr="002E7C76" w:rsidRDefault="007A4069" w:rsidP="00824AD4">
            <w:pPr>
              <w:pStyle w:val="ListParagraph"/>
              <w:numPr>
                <w:ilvl w:val="0"/>
                <w:numId w:val="175"/>
              </w:numPr>
              <w:ind w:left="924" w:hanging="357"/>
            </w:pPr>
            <w:r w:rsidRPr="002E7C76">
              <w:t>they can access and update their Job Seeker Snapshot at any time.</w:t>
            </w:r>
          </w:p>
          <w:p w14:paraId="6F6CA76C" w14:textId="4F53E744" w:rsidR="007A4069" w:rsidRPr="002E7C76" w:rsidRDefault="007A4069" w:rsidP="00642BDF">
            <w:pPr>
              <w:pStyle w:val="ListParagraph"/>
              <w:numPr>
                <w:ilvl w:val="0"/>
                <w:numId w:val="152"/>
              </w:numPr>
            </w:pPr>
            <w:r w:rsidRPr="002E7C76">
              <w:t xml:space="preserve">Record the </w:t>
            </w:r>
            <w:r w:rsidR="00D67A6F" w:rsidRPr="002E7C76">
              <w:t>p</w:t>
            </w:r>
            <w:r w:rsidRPr="002E7C76">
              <w:t>articipant’s responses to the Job Seeker Snapshot questions in the IT System.</w:t>
            </w:r>
          </w:p>
          <w:p w14:paraId="365FC23C" w14:textId="57C99447" w:rsidR="007A4069" w:rsidRPr="002E7C76" w:rsidRDefault="04647954" w:rsidP="00642BDF">
            <w:pPr>
              <w:pStyle w:val="ListParagraph"/>
              <w:numPr>
                <w:ilvl w:val="0"/>
                <w:numId w:val="153"/>
              </w:numPr>
            </w:pPr>
            <w:r w:rsidRPr="002E7C76">
              <w:lastRenderedPageBreak/>
              <w:t>If</w:t>
            </w:r>
            <w:r w:rsidR="1ECD5A99" w:rsidRPr="002E7C76">
              <w:t xml:space="preserve"> </w:t>
            </w:r>
            <w:r w:rsidR="7D9569BF" w:rsidRPr="002E7C76">
              <w:t>you</w:t>
            </w:r>
            <w:r w:rsidR="1ECD5A99" w:rsidRPr="002E7C76">
              <w:t xml:space="preserve"> use the </w:t>
            </w:r>
            <w:hyperlink r:id="rId22">
              <w:r w:rsidR="1ECD5A99" w:rsidRPr="002E7C76">
                <w:rPr>
                  <w:rStyle w:val="Hyperlink"/>
                </w:rPr>
                <w:t>Job Seeker Snapshot Offline Form</w:t>
              </w:r>
            </w:hyperlink>
            <w:r w:rsidR="5D173920" w:rsidRPr="002E7C76">
              <w:t xml:space="preserve">, </w:t>
            </w:r>
            <w:r w:rsidR="1ECD5A99" w:rsidRPr="002E7C76">
              <w:t>you must record responses in the IT System as soon as possible.</w:t>
            </w:r>
          </w:p>
          <w:p w14:paraId="12AB5622" w14:textId="07FB743A" w:rsidR="007A4069" w:rsidRPr="002E7C76" w:rsidRDefault="007A4069" w:rsidP="00642BDF">
            <w:pPr>
              <w:pStyle w:val="ListParagraph"/>
              <w:numPr>
                <w:ilvl w:val="0"/>
                <w:numId w:val="153"/>
              </w:numPr>
            </w:pPr>
            <w:r w:rsidRPr="002E7C76">
              <w:t xml:space="preserve">You should retain any documentation the </w:t>
            </w:r>
            <w:r w:rsidR="003857E7" w:rsidRPr="002E7C76">
              <w:t>p</w:t>
            </w:r>
            <w:r w:rsidRPr="002E7C76">
              <w:t>articipant provides to support their answers.</w:t>
            </w:r>
          </w:p>
          <w:p w14:paraId="52142420" w14:textId="7D4B759E" w:rsidR="007A4069" w:rsidRPr="002E7C76" w:rsidRDefault="6C165469" w:rsidP="00642BDF">
            <w:pPr>
              <w:pStyle w:val="ListParagraph"/>
              <w:numPr>
                <w:ilvl w:val="0"/>
                <w:numId w:val="152"/>
              </w:numPr>
            </w:pPr>
            <w:r w:rsidRPr="002E7C76">
              <w:t>T</w:t>
            </w:r>
            <w:r w:rsidR="1ECD5A99" w:rsidRPr="002E7C76">
              <w:t>he</w:t>
            </w:r>
            <w:r w:rsidR="007A4069" w:rsidRPr="002E7C76">
              <w:t xml:space="preserve"> Job Seeker Snapshot </w:t>
            </w:r>
            <w:r w:rsidR="00FA77CC" w:rsidRPr="002E7C76">
              <w:t>could</w:t>
            </w:r>
            <w:r w:rsidR="00F412AD" w:rsidRPr="002E7C76">
              <w:t xml:space="preserve"> </w:t>
            </w:r>
            <w:r w:rsidR="00601648" w:rsidRPr="002E7C76">
              <w:t xml:space="preserve">indicate </w:t>
            </w:r>
            <w:r w:rsidR="00E33F06" w:rsidRPr="002E7C76">
              <w:t xml:space="preserve">that the participant may </w:t>
            </w:r>
            <w:r w:rsidR="009B729A" w:rsidRPr="002E7C76">
              <w:t>benefit from further assessment through</w:t>
            </w:r>
            <w:r w:rsidR="0097754B" w:rsidRPr="002E7C76">
              <w:t xml:space="preserve"> an </w:t>
            </w:r>
            <w:r w:rsidR="296B39C4" w:rsidRPr="002E7C76">
              <w:t>ESAt</w:t>
            </w:r>
            <w:r w:rsidR="1ECD5A99" w:rsidRPr="002E7C76">
              <w:t>.</w:t>
            </w:r>
            <w:r w:rsidR="007A4069" w:rsidRPr="002E7C76">
              <w:t xml:space="preserve"> Before you initiate a </w:t>
            </w:r>
            <w:r w:rsidR="00387AE2">
              <w:t>Referral</w:t>
            </w:r>
            <w:r w:rsidR="00010671" w:rsidRPr="002E7C76">
              <w:t>,</w:t>
            </w:r>
            <w:r w:rsidR="007A4069" w:rsidRPr="002E7C76">
              <w:t xml:space="preserve"> consider if an ESAt would be of genuine benefit (</w:t>
            </w:r>
            <w:r w:rsidR="002E0D03" w:rsidRPr="002E7C76">
              <w:t xml:space="preserve">see </w:t>
            </w:r>
            <w:hyperlink w:anchor="_Employment_Services_Assessments">
              <w:r w:rsidR="608E7377" w:rsidRPr="002E7C76">
                <w:rPr>
                  <w:rStyle w:val="Hyperlink"/>
                </w:rPr>
                <w:t>ES</w:t>
              </w:r>
              <w:r w:rsidR="7870C410" w:rsidRPr="002E7C76">
                <w:rPr>
                  <w:rStyle w:val="Hyperlink"/>
                </w:rPr>
                <w:t>At</w:t>
              </w:r>
            </w:hyperlink>
            <w:r w:rsidR="1ECD5A99">
              <w:t>).</w:t>
            </w:r>
          </w:p>
          <w:p w14:paraId="63B3634B" w14:textId="79288AAA" w:rsidR="00C42F85" w:rsidRPr="002E7C76" w:rsidRDefault="00C42F85" w:rsidP="00642BDF">
            <w:pPr>
              <w:pStyle w:val="ListParagraph"/>
              <w:numPr>
                <w:ilvl w:val="0"/>
                <w:numId w:val="153"/>
              </w:numPr>
            </w:pPr>
            <w:r w:rsidRPr="002E7C76">
              <w:t xml:space="preserve">If </w:t>
            </w:r>
            <w:r w:rsidR="00F91CF9" w:rsidRPr="002E7C76">
              <w:t xml:space="preserve">you </w:t>
            </w:r>
            <w:r w:rsidRPr="002E7C76">
              <w:t xml:space="preserve">decide an ESAt is not required, then </w:t>
            </w:r>
            <w:r w:rsidR="00F91CF9" w:rsidRPr="002E7C76">
              <w:t>you</w:t>
            </w:r>
            <w:r w:rsidRPr="002E7C76">
              <w:t xml:space="preserve"> must select the button ‘Withdraw need for ESAt’ in the Job Seeker Snapshot to change the Job Seeker Snapshot status to ‘Active’.</w:t>
            </w:r>
          </w:p>
          <w:p w14:paraId="69BACE4B" w14:textId="266EEBBD" w:rsidR="007A4069" w:rsidRPr="002E7C76" w:rsidRDefault="007A4069" w:rsidP="00642BDF">
            <w:pPr>
              <w:pStyle w:val="ListParagraph"/>
              <w:numPr>
                <w:ilvl w:val="0"/>
                <w:numId w:val="153"/>
              </w:numPr>
            </w:pPr>
            <w:r w:rsidRPr="002E7C76">
              <w:t xml:space="preserve">Referring for an ESAt will set the </w:t>
            </w:r>
            <w:r w:rsidR="003857E7" w:rsidRPr="002E7C76">
              <w:t>p</w:t>
            </w:r>
            <w:r w:rsidRPr="002E7C76">
              <w:t xml:space="preserve">articipant’s status to </w:t>
            </w:r>
            <w:r w:rsidR="003857E7" w:rsidRPr="002E7C76">
              <w:t>‘</w:t>
            </w:r>
            <w:r w:rsidRPr="002E7C76">
              <w:t>Pending</w:t>
            </w:r>
            <w:r w:rsidR="003857E7" w:rsidRPr="002E7C76">
              <w:t>’</w:t>
            </w:r>
            <w:r w:rsidRPr="002E7C76">
              <w:t xml:space="preserve"> in the IT System (</w:t>
            </w:r>
            <w:r w:rsidR="00207EDD" w:rsidRPr="002E7C76">
              <w:t>see</w:t>
            </w:r>
            <w:r w:rsidRPr="002E7C76">
              <w:t xml:space="preserve"> </w:t>
            </w:r>
            <w:hyperlink r:id="rId23" w:tgtFrame="_blank" w:history="1">
              <w:hyperlink r:id="rId24" w:tgtFrame="_blank" w:history="1">
                <w:r w:rsidRPr="002E7C76">
                  <w:rPr>
                    <w:rStyle w:val="Hyperlink"/>
                  </w:rPr>
                  <w:t>Knowledge Base Article KB0013414</w:t>
                </w:r>
              </w:hyperlink>
            </w:hyperlink>
            <w:r w:rsidRPr="002E7C76">
              <w:t>).</w:t>
            </w:r>
          </w:p>
          <w:p w14:paraId="3E88F7F3" w14:textId="2D9DC825" w:rsidR="007A4069" w:rsidRPr="002E7C76" w:rsidRDefault="007A4069" w:rsidP="00642BDF">
            <w:pPr>
              <w:pStyle w:val="ListParagraph"/>
              <w:numPr>
                <w:ilvl w:val="0"/>
                <w:numId w:val="152"/>
              </w:numPr>
            </w:pPr>
            <w:r w:rsidRPr="002E7C76">
              <w:t xml:space="preserve">If you identify that the </w:t>
            </w:r>
            <w:r w:rsidR="003C4856" w:rsidRPr="002E7C76">
              <w:t>p</w:t>
            </w:r>
            <w:r w:rsidRPr="002E7C76">
              <w:t>articipant needs additional support, refer them to:</w:t>
            </w:r>
          </w:p>
          <w:p w14:paraId="279D03EA" w14:textId="2010EBC9" w:rsidR="007A4069" w:rsidRPr="002E7C76" w:rsidRDefault="007A4069" w:rsidP="00642BDF">
            <w:pPr>
              <w:pStyle w:val="ListParagraph"/>
              <w:numPr>
                <w:ilvl w:val="0"/>
                <w:numId w:val="153"/>
              </w:numPr>
            </w:pPr>
            <w:r w:rsidRPr="002E7C76">
              <w:t>crisis assistance or other relevant support</w:t>
            </w:r>
            <w:r w:rsidR="00C14E83" w:rsidRPr="002E7C76">
              <w:t xml:space="preserve"> (</w:t>
            </w:r>
            <w:r w:rsidR="009A66A9" w:rsidRPr="002E7C76">
              <w:t>refer to</w:t>
            </w:r>
            <w:r w:rsidR="00C14E83" w:rsidRPr="002E7C76">
              <w:t xml:space="preserve"> </w:t>
            </w:r>
            <w:hyperlink r:id="rId25" w:history="1">
              <w:r w:rsidR="00C14E83" w:rsidRPr="002E7C76">
                <w:rPr>
                  <w:rStyle w:val="Hyperlink"/>
                </w:rPr>
                <w:t>Servicing Participants in Crisis Fact Sheet</w:t>
              </w:r>
            </w:hyperlink>
            <w:r w:rsidR="00C14E83" w:rsidRPr="002E7C76">
              <w:t xml:space="preserve"> on the </w:t>
            </w:r>
            <w:r w:rsidR="00095F01">
              <w:t>P</w:t>
            </w:r>
            <w:r w:rsidR="00C14E83" w:rsidRPr="002E7C76">
              <w:t xml:space="preserve">rovider </w:t>
            </w:r>
            <w:r w:rsidR="00095F01">
              <w:t>P</w:t>
            </w:r>
            <w:r w:rsidR="00C14E83" w:rsidRPr="002E7C76">
              <w:t>ortal)</w:t>
            </w:r>
          </w:p>
          <w:p w14:paraId="4DABEB4B" w14:textId="153786E5" w:rsidR="007A4069" w:rsidRPr="002E7C76" w:rsidRDefault="007A4069" w:rsidP="00642BDF">
            <w:pPr>
              <w:pStyle w:val="ListParagraph"/>
              <w:numPr>
                <w:ilvl w:val="0"/>
                <w:numId w:val="153"/>
              </w:numPr>
            </w:pPr>
            <w:r w:rsidRPr="002E7C76">
              <w:t xml:space="preserve">Services Australia for assistance with counselling, child support payments or crisis payment </w:t>
            </w:r>
            <w:r w:rsidR="006F39A1" w:rsidRPr="002E7C76">
              <w:t>information</w:t>
            </w:r>
            <w:r w:rsidRPr="002E7C76">
              <w:t xml:space="preserve"> (</w:t>
            </w:r>
            <w:r w:rsidR="00A46725" w:rsidRPr="002E7C76">
              <w:t xml:space="preserve">see </w:t>
            </w:r>
            <w:hyperlink r:id="rId26">
              <w:r w:rsidR="3747E5DE" w:rsidRPr="002E7C76">
                <w:rPr>
                  <w:rStyle w:val="Hyperlink"/>
                </w:rPr>
                <w:t>Services Australia</w:t>
              </w:r>
            </w:hyperlink>
            <w:r w:rsidR="00A46725" w:rsidRPr="002E7C76">
              <w:t>)</w:t>
            </w:r>
          </w:p>
        </w:tc>
      </w:tr>
    </w:tbl>
    <w:p w14:paraId="0D1B7FCF" w14:textId="2AF93545" w:rsidR="007A4069" w:rsidRPr="002E7C76" w:rsidRDefault="007A4069" w:rsidP="009D66DE">
      <w:pPr>
        <w:pStyle w:val="Heading3"/>
      </w:pPr>
      <w:bookmarkStart w:id="42" w:name="_Toc193968649"/>
      <w:bookmarkStart w:id="43" w:name="_Toc215826561"/>
      <w:r w:rsidRPr="002E7C76">
        <w:lastRenderedPageBreak/>
        <w:t xml:space="preserve">Updating a </w:t>
      </w:r>
      <w:r w:rsidR="004F5A30" w:rsidRPr="002E7C76">
        <w:t>participant’s</w:t>
      </w:r>
      <w:r w:rsidRPr="002E7C76">
        <w:t xml:space="preserve"> Job Seeker Snapshot</w:t>
      </w:r>
      <w:bookmarkEnd w:id="42"/>
      <w:bookmarkEnd w:id="43"/>
    </w:p>
    <w:p w14:paraId="7302E5CA" w14:textId="4D2F2CC1" w:rsidR="007A4069" w:rsidRPr="002E7C76" w:rsidRDefault="00E56806" w:rsidP="00A201EF">
      <w:r w:rsidRPr="002E7C76">
        <w:t>The table below</w:t>
      </w:r>
      <w:r w:rsidR="00602902" w:rsidRPr="002E7C76">
        <w:t xml:space="preserve"> outlines</w:t>
      </w:r>
      <w:r w:rsidRPr="002E7C76">
        <w:t xml:space="preserve"> </w:t>
      </w:r>
      <w:r w:rsidR="007A4069" w:rsidRPr="002E7C76">
        <w:t xml:space="preserve">steps </w:t>
      </w:r>
      <w:r w:rsidR="00602902" w:rsidRPr="002E7C76">
        <w:t xml:space="preserve">on </w:t>
      </w:r>
      <w:r w:rsidR="00FC483A" w:rsidRPr="002E7C76">
        <w:t>how to</w:t>
      </w:r>
      <w:r w:rsidR="007A4069" w:rsidRPr="002E7C76">
        <w:t xml:space="preserve"> review and update a </w:t>
      </w:r>
      <w:r w:rsidR="003C4856" w:rsidRPr="002E7C76">
        <w:t>p</w:t>
      </w:r>
      <w:r w:rsidR="007A4069" w:rsidRPr="002E7C76">
        <w:t>articipant’s Job Seeker Snapshot.</w:t>
      </w:r>
    </w:p>
    <w:tbl>
      <w:tblPr>
        <w:tblStyle w:val="DESE"/>
        <w:tblW w:w="0" w:type="auto"/>
        <w:tblLook w:val="04A0" w:firstRow="1" w:lastRow="0" w:firstColumn="1" w:lastColumn="0" w:noHBand="0" w:noVBand="1"/>
      </w:tblPr>
      <w:tblGrid>
        <w:gridCol w:w="9016"/>
      </w:tblGrid>
      <w:tr w:rsidR="003919E6" w:rsidRPr="002E7C76" w14:paraId="2D769806" w14:textId="77777777" w:rsidTr="008B46B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016" w:type="dxa"/>
          </w:tcPr>
          <w:p w14:paraId="51365C0F" w14:textId="77777777" w:rsidR="007A4069" w:rsidRPr="002E7C76" w:rsidRDefault="007A4069" w:rsidP="00A201EF">
            <w:pPr>
              <w:rPr>
                <w:b/>
                <w:color w:val="0EA4FF" w:themeColor="text2" w:themeTint="BF"/>
                <w:sz w:val="28"/>
                <w:szCs w:val="28"/>
              </w:rPr>
            </w:pPr>
            <w:r w:rsidRPr="00B2089B">
              <w:rPr>
                <w:bCs/>
              </w:rPr>
              <w:t>Steps</w:t>
            </w:r>
          </w:p>
        </w:tc>
      </w:tr>
      <w:tr w:rsidR="007A4069" w:rsidRPr="002E7C76" w14:paraId="7419D140" w14:textId="77777777" w:rsidTr="00343BDA">
        <w:tc>
          <w:tcPr>
            <w:cnfStyle w:val="001000000000" w:firstRow="0" w:lastRow="0" w:firstColumn="1" w:lastColumn="0" w:oddVBand="0" w:evenVBand="0" w:oddHBand="0" w:evenHBand="0" w:firstRowFirstColumn="0" w:firstRowLastColumn="0" w:lastRowFirstColumn="0" w:lastRowLastColumn="0"/>
            <w:tcW w:w="9016" w:type="dxa"/>
          </w:tcPr>
          <w:p w14:paraId="39B2D939" w14:textId="75E6188B" w:rsidR="007A4069" w:rsidRPr="002E7C76" w:rsidRDefault="007A4069" w:rsidP="00642BDF">
            <w:pPr>
              <w:pStyle w:val="ListParagraph"/>
              <w:numPr>
                <w:ilvl w:val="0"/>
                <w:numId w:val="154"/>
              </w:numPr>
            </w:pPr>
            <w:r w:rsidRPr="002E7C76">
              <w:t xml:space="preserve">Access the </w:t>
            </w:r>
            <w:r w:rsidR="003C4856" w:rsidRPr="002E7C76">
              <w:t>p</w:t>
            </w:r>
            <w:r w:rsidR="00EC4E8F" w:rsidRPr="002E7C76">
              <w:t xml:space="preserve">articipant’s </w:t>
            </w:r>
            <w:r w:rsidRPr="002E7C76">
              <w:t xml:space="preserve">Job Seeker Snapshot </w:t>
            </w:r>
            <w:r w:rsidR="00EC4E8F" w:rsidRPr="002E7C76">
              <w:t>i</w:t>
            </w:r>
            <w:r w:rsidRPr="002E7C76">
              <w:t>n the IT System.</w:t>
            </w:r>
          </w:p>
          <w:p w14:paraId="1D443EA5" w14:textId="249F4498" w:rsidR="007A4069" w:rsidRPr="002E7C76" w:rsidRDefault="007A4069" w:rsidP="00642BDF">
            <w:pPr>
              <w:pStyle w:val="ListParagraph"/>
              <w:numPr>
                <w:ilvl w:val="0"/>
                <w:numId w:val="154"/>
              </w:numPr>
            </w:pPr>
            <w:r w:rsidRPr="002E7C76">
              <w:t xml:space="preserve">Use the </w:t>
            </w:r>
            <w:r w:rsidR="00207EDD" w:rsidRPr="002E7C76">
              <w:t>‘</w:t>
            </w:r>
            <w:r w:rsidR="00230970">
              <w:t>‘</w:t>
            </w:r>
            <w:r w:rsidR="00A31AF6">
              <w:t>Manage Snapshot</w:t>
            </w:r>
            <w:r w:rsidR="00230970">
              <w:t>’</w:t>
            </w:r>
            <w:r w:rsidR="001708B4">
              <w:t xml:space="preserve"> </w:t>
            </w:r>
            <w:r w:rsidRPr="002E7C76">
              <w:t xml:space="preserve">option to </w:t>
            </w:r>
            <w:r w:rsidR="001708B4">
              <w:t xml:space="preserve">edit the </w:t>
            </w:r>
            <w:r w:rsidR="00620260">
              <w:t>relevant questions</w:t>
            </w:r>
            <w:r w:rsidR="00DE64F3">
              <w:t xml:space="preserve"> in</w:t>
            </w:r>
            <w:r w:rsidR="001708B4" w:rsidRPr="002E7C76">
              <w:t xml:space="preserve"> </w:t>
            </w:r>
            <w:r w:rsidRPr="002E7C76">
              <w:t xml:space="preserve">the </w:t>
            </w:r>
            <w:r w:rsidR="00DE64F3">
              <w:t>Job Seeker Snapsho</w:t>
            </w:r>
            <w:r w:rsidR="00192B38">
              <w:t>t</w:t>
            </w:r>
            <w:r w:rsidRPr="002E7C76">
              <w:t>.</w:t>
            </w:r>
          </w:p>
          <w:p w14:paraId="5E23F8BC" w14:textId="3476A163" w:rsidR="007A4069" w:rsidRPr="002E7C76" w:rsidRDefault="007A4069" w:rsidP="00642BDF">
            <w:pPr>
              <w:pStyle w:val="ListParagraph"/>
              <w:numPr>
                <w:ilvl w:val="0"/>
                <w:numId w:val="154"/>
              </w:numPr>
            </w:pPr>
            <w:r w:rsidRPr="002E7C76">
              <w:t xml:space="preserve">Retain any documentation </w:t>
            </w:r>
            <w:r w:rsidR="00EC4E8F" w:rsidRPr="002E7C76">
              <w:t>the</w:t>
            </w:r>
            <w:r w:rsidRPr="002E7C76">
              <w:t xml:space="preserve"> </w:t>
            </w:r>
            <w:r w:rsidR="004F560E" w:rsidRPr="002E7C76">
              <w:t>p</w:t>
            </w:r>
            <w:r w:rsidRPr="002E7C76">
              <w:t>articipant provides</w:t>
            </w:r>
            <w:r w:rsidR="00EC4E8F" w:rsidRPr="002E7C76">
              <w:t>.</w:t>
            </w:r>
          </w:p>
          <w:p w14:paraId="250A385D" w14:textId="754689F9" w:rsidR="007A4069" w:rsidRPr="002E7C76" w:rsidRDefault="007A4069" w:rsidP="00642BDF">
            <w:pPr>
              <w:pStyle w:val="ListParagraph"/>
              <w:numPr>
                <w:ilvl w:val="0"/>
                <w:numId w:val="154"/>
              </w:numPr>
            </w:pPr>
            <w:r w:rsidRPr="002E7C76">
              <w:t xml:space="preserve">If the update to the Job Seeker Snapshot generates an ESAt, you should consider whether an ESAt would be of genuine benefit before initiating a </w:t>
            </w:r>
            <w:r w:rsidR="008C78B5">
              <w:t>Referral</w:t>
            </w:r>
            <w:r w:rsidR="002F5699">
              <w:t>.</w:t>
            </w:r>
            <w:r w:rsidRPr="002E7C76">
              <w:t xml:space="preserve"> </w:t>
            </w:r>
            <w:r w:rsidR="00B009D1" w:rsidRPr="002E7C76">
              <w:t xml:space="preserve">If </w:t>
            </w:r>
            <w:r w:rsidR="000D1687" w:rsidRPr="002E7C76">
              <w:t>you</w:t>
            </w:r>
            <w:r w:rsidR="00B009D1" w:rsidRPr="002E7C76">
              <w:t xml:space="preserve"> decide an ESAt is not required, then </w:t>
            </w:r>
            <w:r w:rsidR="000D1687" w:rsidRPr="002E7C76">
              <w:t>you</w:t>
            </w:r>
            <w:r w:rsidR="00B009D1" w:rsidRPr="002E7C76">
              <w:t xml:space="preserve"> must select the button ‘Withdraw need </w:t>
            </w:r>
            <w:r w:rsidR="00B009D1" w:rsidRPr="002E7C76">
              <w:lastRenderedPageBreak/>
              <w:t>for ESAt’ in the Job Seeker Snapshot to change the Job Seeker Snapshot status to ‘Active’.</w:t>
            </w:r>
          </w:p>
          <w:p w14:paraId="14210920" w14:textId="02E50BDC" w:rsidR="007A4069" w:rsidRPr="002E7C76" w:rsidRDefault="007A4069" w:rsidP="00642BDF">
            <w:pPr>
              <w:pStyle w:val="ListParagraph"/>
              <w:numPr>
                <w:ilvl w:val="0"/>
                <w:numId w:val="155"/>
              </w:numPr>
            </w:pPr>
            <w:r w:rsidRPr="002E7C76">
              <w:t xml:space="preserve">Initiating the </w:t>
            </w:r>
            <w:r w:rsidR="008C78B5" w:rsidRPr="006A6719">
              <w:t>Referral</w:t>
            </w:r>
            <w:r w:rsidRPr="002E7C76">
              <w:t xml:space="preserve"> will set the </w:t>
            </w:r>
            <w:r w:rsidR="004F560E" w:rsidRPr="002E7C76">
              <w:t>p</w:t>
            </w:r>
            <w:r w:rsidRPr="002E7C76">
              <w:t xml:space="preserve">articipant’s status to Pending on the IT System (refer </w:t>
            </w:r>
            <w:hyperlink r:id="rId27" w:tgtFrame="_blank" w:history="1">
              <w:hyperlink r:id="rId28" w:tgtFrame="_blank" w:history="1">
                <w:r w:rsidRPr="002E7C76">
                  <w:rPr>
                    <w:rStyle w:val="Hyperlink"/>
                  </w:rPr>
                  <w:t>Knowledge Base Article KB0013414</w:t>
                </w:r>
              </w:hyperlink>
            </w:hyperlink>
            <w:r w:rsidRPr="002E7C76">
              <w:t>).</w:t>
            </w:r>
          </w:p>
          <w:p w14:paraId="5267D316" w14:textId="521184B4" w:rsidR="007A4069" w:rsidRPr="002E7C76" w:rsidRDefault="007A4069" w:rsidP="00642BDF">
            <w:pPr>
              <w:pStyle w:val="ListParagraph"/>
              <w:numPr>
                <w:ilvl w:val="0"/>
                <w:numId w:val="154"/>
              </w:numPr>
            </w:pPr>
            <w:r w:rsidRPr="002E7C76">
              <w:t xml:space="preserve">Remind the </w:t>
            </w:r>
            <w:r w:rsidR="004F560E" w:rsidRPr="002E7C76">
              <w:t>p</w:t>
            </w:r>
            <w:r w:rsidRPr="002E7C76">
              <w:t>articipant that they can access and update their Job Seeker Snapshot at any time.</w:t>
            </w:r>
          </w:p>
        </w:tc>
      </w:tr>
    </w:tbl>
    <w:p w14:paraId="707508BC" w14:textId="0F46DBB0" w:rsidR="007A4069" w:rsidRPr="002E7C76" w:rsidRDefault="007A4069" w:rsidP="009D66DE">
      <w:pPr>
        <w:pStyle w:val="Heading2"/>
      </w:pPr>
      <w:bookmarkStart w:id="44" w:name="_Employment_Services_Assessments"/>
      <w:bookmarkStart w:id="45" w:name="_Toc193968650"/>
      <w:bookmarkStart w:id="46" w:name="_Toc215826562"/>
      <w:bookmarkEnd w:id="44"/>
      <w:r w:rsidRPr="002E7C76">
        <w:lastRenderedPageBreak/>
        <w:t>Employment Services Assessments (ESAt)</w:t>
      </w:r>
      <w:bookmarkEnd w:id="45"/>
      <w:bookmarkEnd w:id="46"/>
    </w:p>
    <w:p w14:paraId="39195AAE" w14:textId="1DCED9EA" w:rsidR="00191C7F" w:rsidRPr="002E7C76" w:rsidRDefault="00191C7F" w:rsidP="00A201EF">
      <w:r w:rsidRPr="002E7C76">
        <w:t xml:space="preserve">Participants do not require an ESAt to be eligible for the program. </w:t>
      </w:r>
    </w:p>
    <w:p w14:paraId="54DCFF98" w14:textId="238AAF71" w:rsidR="007A4069" w:rsidRPr="002E7C76" w:rsidRDefault="007A4069" w:rsidP="00A201EF">
      <w:r w:rsidRPr="002E7C76">
        <w:t xml:space="preserve">An ESAt is </w:t>
      </w:r>
      <w:r w:rsidR="00367AB1" w:rsidRPr="002E7C76">
        <w:t>a</w:t>
      </w:r>
      <w:r w:rsidRPr="002E7C76" w:rsidDel="00116932">
        <w:t xml:space="preserve"> </w:t>
      </w:r>
      <w:r w:rsidR="00116932" w:rsidRPr="002E7C76">
        <w:t xml:space="preserve">comprehensive assessment </w:t>
      </w:r>
      <w:r w:rsidR="00514D07" w:rsidRPr="002E7C76">
        <w:t xml:space="preserve">undertaken </w:t>
      </w:r>
      <w:r w:rsidRPr="002E7C76">
        <w:t xml:space="preserve">by a Services Australia Health or Allied Health Professional to </w:t>
      </w:r>
      <w:r w:rsidR="00611960" w:rsidRPr="002E7C76">
        <w:t xml:space="preserve">determine </w:t>
      </w:r>
      <w:r w:rsidRPr="002E7C76">
        <w:t xml:space="preserve">a </w:t>
      </w:r>
      <w:r w:rsidR="004F560E" w:rsidRPr="002E7C76">
        <w:t>p</w:t>
      </w:r>
      <w:r w:rsidRPr="002E7C76">
        <w:t xml:space="preserve">articipant’s </w:t>
      </w:r>
      <w:r w:rsidR="00611960" w:rsidRPr="002E7C76">
        <w:t xml:space="preserve">ability to work and </w:t>
      </w:r>
      <w:r w:rsidR="002608B9" w:rsidRPr="002E7C76">
        <w:t>their work capacity</w:t>
      </w:r>
      <w:r w:rsidR="1ECD5A99" w:rsidRPr="002E7C76">
        <w:t>.</w:t>
      </w:r>
      <w:r w:rsidRPr="002E7C76">
        <w:t xml:space="preserve"> An ESAt cannot be conducted without medical evidence (</w:t>
      </w:r>
      <w:hyperlink r:id="rId29" w:history="1">
        <w:r w:rsidR="00E96BFA" w:rsidRPr="002E7C76">
          <w:rPr>
            <w:rStyle w:val="Hyperlink"/>
          </w:rPr>
          <w:t>Verification of medical conditions form (SU684) - Services Australia</w:t>
        </w:r>
      </w:hyperlink>
      <w:r w:rsidR="1ECD5A99" w:rsidRPr="002E7C76">
        <w:t xml:space="preserve">). </w:t>
      </w:r>
      <w:r w:rsidR="008156D4">
        <w:t>You</w:t>
      </w:r>
      <w:r w:rsidR="00BC6397" w:rsidRPr="008B46B4">
        <w:t xml:space="preserve"> should ensure medical evidence is available prior to requesting an Employment Services Assessment for medical reasons.</w:t>
      </w:r>
      <w:r w:rsidR="00FD6CA1" w:rsidRPr="002E7C76">
        <w:rPr>
          <w:color w:val="343741"/>
        </w:rPr>
        <w:t xml:space="preserve"> </w:t>
      </w:r>
    </w:p>
    <w:p w14:paraId="5759CBDC" w14:textId="6756E66E" w:rsidR="006111E2" w:rsidRPr="002E7C76" w:rsidRDefault="006111E2" w:rsidP="00A201EF">
      <w:r w:rsidRPr="002E7C76">
        <w:t xml:space="preserve">An ESAt is not linked to eligibility for the program. </w:t>
      </w:r>
    </w:p>
    <w:p w14:paraId="3D464841" w14:textId="77777777" w:rsidR="007A4069" w:rsidRPr="002E7C76" w:rsidRDefault="007A4069" w:rsidP="00A201EF">
      <w:r w:rsidRPr="002E7C76">
        <w:t>The ESAt will:</w:t>
      </w:r>
    </w:p>
    <w:p w14:paraId="4C4EBDE1" w14:textId="0BD3000D" w:rsidR="007A4069" w:rsidRPr="002E7C76" w:rsidRDefault="007A4069" w:rsidP="004E66C7">
      <w:pPr>
        <w:pStyle w:val="BulletLevel1"/>
      </w:pPr>
      <w:r w:rsidRPr="002E7C76">
        <w:t>identify barriers and recommend supports</w:t>
      </w:r>
    </w:p>
    <w:p w14:paraId="03D73988" w14:textId="27B06E16" w:rsidR="007A4069" w:rsidRPr="002E7C76" w:rsidRDefault="007A4069" w:rsidP="004E66C7">
      <w:pPr>
        <w:pStyle w:val="BulletLevel1"/>
      </w:pPr>
      <w:r w:rsidRPr="002E7C76">
        <w:t xml:space="preserve">determine how many hours the </w:t>
      </w:r>
      <w:r w:rsidR="004F560E" w:rsidRPr="002E7C76">
        <w:t>p</w:t>
      </w:r>
      <w:r w:rsidRPr="002E7C76">
        <w:t>articipant:</w:t>
      </w:r>
    </w:p>
    <w:p w14:paraId="72C6D33F" w14:textId="4FF32199" w:rsidR="007A4069" w:rsidRPr="002E7C76" w:rsidRDefault="007A4069" w:rsidP="00824AD4">
      <w:pPr>
        <w:pStyle w:val="ListParagraph"/>
        <w:numPr>
          <w:ilvl w:val="0"/>
          <w:numId w:val="264"/>
        </w:numPr>
        <w:ind w:left="641" w:hanging="357"/>
      </w:pPr>
      <w:r w:rsidRPr="002E7C76">
        <w:t>can currently work</w:t>
      </w:r>
    </w:p>
    <w:p w14:paraId="50A3049B" w14:textId="3D5CB9EE" w:rsidR="007A4069" w:rsidRPr="002E7C76" w:rsidRDefault="007A4069" w:rsidP="00824AD4">
      <w:pPr>
        <w:pStyle w:val="ListParagraph"/>
        <w:numPr>
          <w:ilvl w:val="0"/>
          <w:numId w:val="264"/>
        </w:numPr>
        <w:ind w:left="641" w:hanging="357"/>
      </w:pPr>
      <w:r w:rsidRPr="002E7C76">
        <w:t>may be able to work within the next 2 years, with recommended interventions.</w:t>
      </w:r>
    </w:p>
    <w:p w14:paraId="18F49DBB" w14:textId="77777777" w:rsidR="007A4069" w:rsidRDefault="007A4069" w:rsidP="00A201EF">
      <w:r w:rsidRPr="002E7C76">
        <w:t xml:space="preserve">Services Australia may use the ESAt to inform decisions about eligibility for payments or allowances, such as Mobility Allowance or Youth Disability Supplement. More information can be found on the </w:t>
      </w:r>
      <w:hyperlink r:id="rId30" w:history="1">
        <w:r w:rsidRPr="002E7C76">
          <w:rPr>
            <w:rStyle w:val="Hyperlink"/>
          </w:rPr>
          <w:t>Services Australia</w:t>
        </w:r>
      </w:hyperlink>
      <w:r w:rsidRPr="002E7C76">
        <w:t xml:space="preserve"> website.</w:t>
      </w:r>
    </w:p>
    <w:p w14:paraId="331A32F7" w14:textId="6BDD99E6" w:rsidR="006A4766" w:rsidRPr="00850C2B" w:rsidRDefault="006A4766" w:rsidP="006A4766">
      <w:pPr>
        <w:pStyle w:val="1AllTextNormalParagraph"/>
      </w:pPr>
      <w:r w:rsidRPr="1CDA761F">
        <w:t xml:space="preserve">A referral for an ESAt must be of genuine benefit to the </w:t>
      </w:r>
      <w:r w:rsidR="006C3146">
        <w:t>p</w:t>
      </w:r>
      <w:r w:rsidRPr="1CDA761F">
        <w:t xml:space="preserve">articipant and should generally not be completed for the </w:t>
      </w:r>
      <w:r w:rsidR="004B7F1C">
        <w:t>p</w:t>
      </w:r>
      <w:r w:rsidRPr="1CDA761F">
        <w:t xml:space="preserve">articipant if: </w:t>
      </w:r>
    </w:p>
    <w:p w14:paraId="0F22057A" w14:textId="561BC0D4" w:rsidR="006A4766" w:rsidRPr="00850C2B" w:rsidRDefault="006A4766" w:rsidP="006A4766">
      <w:pPr>
        <w:pStyle w:val="BulletLevel1"/>
        <w:numPr>
          <w:ilvl w:val="0"/>
          <w:numId w:val="6"/>
        </w:numPr>
        <w:spacing w:after="0" w:line="240" w:lineRule="auto"/>
        <w:ind w:left="709" w:hanging="425"/>
      </w:pPr>
      <w:r w:rsidRPr="1CDA761F">
        <w:t>they have a valid ESAt (submitted within the past 2 years</w:t>
      </w:r>
      <w:r w:rsidR="005F1394" w:rsidRPr="1CDA761F">
        <w:t>),</w:t>
      </w:r>
      <w:r w:rsidRPr="1CDA761F">
        <w:t xml:space="preserve"> and the assessed level of work capacity has not changed </w:t>
      </w:r>
    </w:p>
    <w:p w14:paraId="2738C155" w14:textId="4F870D23" w:rsidR="006A4766" w:rsidRPr="00850C2B" w:rsidRDefault="006A4766" w:rsidP="006A4766">
      <w:pPr>
        <w:pStyle w:val="BulletLevel1"/>
        <w:numPr>
          <w:ilvl w:val="0"/>
          <w:numId w:val="6"/>
        </w:numPr>
        <w:spacing w:after="0" w:line="240" w:lineRule="auto"/>
        <w:ind w:left="709" w:hanging="425"/>
      </w:pPr>
      <w:r w:rsidRPr="1CDA761F">
        <w:t xml:space="preserve">their identified barriers will not/do not have a significant long-term impact on the </w:t>
      </w:r>
      <w:r w:rsidR="002E44E4">
        <w:t>p</w:t>
      </w:r>
      <w:r w:rsidRPr="1CDA761F">
        <w:t>articipant’s ability to work or participate in other activities</w:t>
      </w:r>
      <w:r w:rsidR="004B7F1C">
        <w:t xml:space="preserve">. </w:t>
      </w:r>
    </w:p>
    <w:p w14:paraId="475DB391" w14:textId="2B0A3BEF" w:rsidR="006A4766" w:rsidRPr="00850C2B" w:rsidRDefault="006A4766" w:rsidP="006A4766">
      <w:pPr>
        <w:pStyle w:val="BulletLevel1"/>
        <w:numPr>
          <w:ilvl w:val="0"/>
          <w:numId w:val="6"/>
        </w:numPr>
        <w:spacing w:after="0" w:line="240" w:lineRule="auto"/>
        <w:ind w:left="709" w:hanging="425"/>
      </w:pPr>
      <w:r w:rsidRPr="1CDA761F">
        <w:t xml:space="preserve">their identified barriers are being actively addressed by the </w:t>
      </w:r>
      <w:r w:rsidR="000A20D5">
        <w:t>P</w:t>
      </w:r>
      <w:r w:rsidRPr="1CDA761F">
        <w:t xml:space="preserve">rovider or another provider of appropriate services (e.g. a community sector provider and/or Services Australia) </w:t>
      </w:r>
    </w:p>
    <w:p w14:paraId="70BEABC6" w14:textId="4200BD80" w:rsidR="006A4766" w:rsidRPr="00850C2B" w:rsidRDefault="006A4766" w:rsidP="006A4766">
      <w:pPr>
        <w:pStyle w:val="BulletLevel1"/>
        <w:numPr>
          <w:ilvl w:val="0"/>
          <w:numId w:val="6"/>
        </w:numPr>
        <w:spacing w:after="0" w:line="240" w:lineRule="auto"/>
        <w:ind w:left="709" w:hanging="425"/>
      </w:pPr>
      <w:r w:rsidRPr="1CDA761F">
        <w:t xml:space="preserve">an ESAt referral is not likely to result in a change to the </w:t>
      </w:r>
      <w:r w:rsidR="00B648E1">
        <w:t>p</w:t>
      </w:r>
      <w:r w:rsidRPr="1CDA761F">
        <w:t xml:space="preserve">articipant’s </w:t>
      </w:r>
      <w:r w:rsidR="000A20D5">
        <w:t>S</w:t>
      </w:r>
      <w:r w:rsidRPr="1CDA761F">
        <w:t xml:space="preserve">ervices or their assessed work capacity e.g. because there has not been a significant change in the </w:t>
      </w:r>
      <w:r w:rsidR="00B648E1">
        <w:t>p</w:t>
      </w:r>
      <w:r w:rsidRPr="1CDA761F">
        <w:t xml:space="preserve">articipant’s barriers or medical conditions or there is no medical evidence available and the </w:t>
      </w:r>
      <w:r w:rsidR="004B7F1C">
        <w:t>p</w:t>
      </w:r>
      <w:r w:rsidRPr="1CDA761F">
        <w:t xml:space="preserve">articipant will not benefit from further assessment, or </w:t>
      </w:r>
    </w:p>
    <w:p w14:paraId="5DD0AC8F" w14:textId="14D25288" w:rsidR="006A4766" w:rsidRPr="00850C2B" w:rsidRDefault="006A4766" w:rsidP="006A4766">
      <w:pPr>
        <w:pStyle w:val="BulletLevel1"/>
        <w:numPr>
          <w:ilvl w:val="0"/>
          <w:numId w:val="6"/>
        </w:numPr>
        <w:spacing w:after="0" w:line="240" w:lineRule="auto"/>
        <w:ind w:left="709" w:hanging="425"/>
      </w:pPr>
      <w:r w:rsidRPr="1CDA761F">
        <w:lastRenderedPageBreak/>
        <w:t xml:space="preserve">they are expected to be exempt from Mutual Obligation </w:t>
      </w:r>
      <w:r w:rsidR="000A20D5">
        <w:t>R</w:t>
      </w:r>
      <w:r w:rsidRPr="1CDA761F">
        <w:t>equirements for an extended period</w:t>
      </w:r>
      <w:r>
        <w:t xml:space="preserve"> for up to two years</w:t>
      </w:r>
      <w:r w:rsidRPr="1CDA761F">
        <w:t xml:space="preserve"> and are unlikely to benefit from further </w:t>
      </w:r>
      <w:r w:rsidR="000A20D5">
        <w:t>A</w:t>
      </w:r>
      <w:r w:rsidRPr="1CDA761F">
        <w:t xml:space="preserve">ssessment while the </w:t>
      </w:r>
      <w:r w:rsidR="000A20D5">
        <w:t>E</w:t>
      </w:r>
      <w:r w:rsidRPr="1CDA761F">
        <w:t xml:space="preserve">xemption is current. </w:t>
      </w:r>
    </w:p>
    <w:p w14:paraId="6B036C55" w14:textId="74FEBE06" w:rsidR="006A4766" w:rsidRPr="002E7C76" w:rsidRDefault="006A4766" w:rsidP="00340801">
      <w:pPr>
        <w:pStyle w:val="1AllTextNormalParagraph"/>
      </w:pPr>
      <w:r w:rsidRPr="00375B03">
        <w:t xml:space="preserve">A Provider may adjust a </w:t>
      </w:r>
      <w:r w:rsidR="00E901C5">
        <w:t>p</w:t>
      </w:r>
      <w:r w:rsidRPr="00375B03">
        <w:t xml:space="preserve">articipant's Mutual Obligation </w:t>
      </w:r>
      <w:r w:rsidR="000A20D5">
        <w:t>R</w:t>
      </w:r>
      <w:r w:rsidRPr="00375B03">
        <w:t xml:space="preserve">equirements to reflect a short-term or temporary change in circumstances, such as an injury or temporary medical condition. </w:t>
      </w:r>
    </w:p>
    <w:p w14:paraId="1CDF9722" w14:textId="5C265B44" w:rsidR="007A4069" w:rsidRPr="002E7C76" w:rsidRDefault="00CB0F80" w:rsidP="009D66DE">
      <w:pPr>
        <w:pStyle w:val="Heading3"/>
      </w:pPr>
      <w:bookmarkStart w:id="47" w:name="_Toc215826563"/>
      <w:bookmarkStart w:id="48" w:name="_Toc193968651"/>
      <w:r>
        <w:t xml:space="preserve">Medical </w:t>
      </w:r>
      <w:r w:rsidR="00252FF7">
        <w:t>Evidence</w:t>
      </w:r>
      <w:r>
        <w:t xml:space="preserve"> for</w:t>
      </w:r>
      <w:r w:rsidR="00252FF7">
        <w:t xml:space="preserve"> </w:t>
      </w:r>
      <w:r w:rsidR="007A4069" w:rsidRPr="002E7C76">
        <w:t>ESAt</w:t>
      </w:r>
      <w:r w:rsidR="00252FF7">
        <w:t>s</w:t>
      </w:r>
      <w:bookmarkEnd w:id="47"/>
      <w:r w:rsidR="007A4069" w:rsidRPr="002E7C76">
        <w:t xml:space="preserve"> </w:t>
      </w:r>
      <w:bookmarkEnd w:id="48"/>
    </w:p>
    <w:p w14:paraId="601D9349" w14:textId="0A008F11" w:rsidR="007A4069" w:rsidRPr="002E7C76" w:rsidRDefault="007A4069" w:rsidP="00A201EF">
      <w:pPr>
        <w:pStyle w:val="1AllTextNormalParagraph"/>
        <w:rPr>
          <w:lang w:val="en-US" w:eastAsia="ja-JP"/>
        </w:rPr>
      </w:pPr>
      <w:r w:rsidRPr="002E7C76">
        <w:rPr>
          <w:lang w:val="en-US" w:eastAsia="ja-JP"/>
        </w:rPr>
        <w:t xml:space="preserve">Appropriate medical evidence </w:t>
      </w:r>
      <w:r w:rsidR="009E15CF">
        <w:rPr>
          <w:lang w:val="en-US" w:eastAsia="ja-JP"/>
        </w:rPr>
        <w:t xml:space="preserve">for an ESAt </w:t>
      </w:r>
      <w:r w:rsidRPr="002E7C76">
        <w:rPr>
          <w:lang w:val="en-US" w:eastAsia="ja-JP"/>
        </w:rPr>
        <w:t>can include:</w:t>
      </w:r>
    </w:p>
    <w:p w14:paraId="69A83F25" w14:textId="77777777" w:rsidR="007A4069" w:rsidRPr="002E7C76" w:rsidRDefault="007A4069" w:rsidP="00642BDF">
      <w:pPr>
        <w:pStyle w:val="BulletLevel1"/>
        <w:numPr>
          <w:ilvl w:val="0"/>
          <w:numId w:val="176"/>
        </w:numPr>
      </w:pPr>
      <w:r w:rsidRPr="002E7C76">
        <w:t xml:space="preserve">a Services Australia medical certificate </w:t>
      </w:r>
    </w:p>
    <w:p w14:paraId="768B504B" w14:textId="77777777" w:rsidR="007A4069" w:rsidRPr="002E7C76" w:rsidRDefault="007A4069" w:rsidP="00642BDF">
      <w:pPr>
        <w:pStyle w:val="BulletLevel1"/>
        <w:numPr>
          <w:ilvl w:val="0"/>
          <w:numId w:val="176"/>
        </w:numPr>
      </w:pPr>
      <w:r w:rsidRPr="002E7C76">
        <w:t xml:space="preserve">a standard general practitioner medical certificate </w:t>
      </w:r>
    </w:p>
    <w:p w14:paraId="599455FD" w14:textId="77777777" w:rsidR="007A4069" w:rsidRPr="002E7C76" w:rsidRDefault="007A4069" w:rsidP="00642BDF">
      <w:pPr>
        <w:pStyle w:val="BulletLevel1"/>
        <w:numPr>
          <w:ilvl w:val="0"/>
          <w:numId w:val="176"/>
        </w:numPr>
      </w:pPr>
      <w:r w:rsidRPr="002E7C76">
        <w:t>a specialist medical report</w:t>
      </w:r>
    </w:p>
    <w:p w14:paraId="2AB3B7C8" w14:textId="30C1B009" w:rsidR="007A4069" w:rsidRPr="002E7C76" w:rsidRDefault="007A4069" w:rsidP="00642BDF">
      <w:pPr>
        <w:pStyle w:val="BulletLevel1"/>
        <w:numPr>
          <w:ilvl w:val="0"/>
          <w:numId w:val="176"/>
        </w:numPr>
      </w:pPr>
      <w:r w:rsidRPr="002E7C76">
        <w:t>a hospital</w:t>
      </w:r>
      <w:r w:rsidR="00AB59B0" w:rsidRPr="002E7C76">
        <w:t xml:space="preserve"> or </w:t>
      </w:r>
      <w:r w:rsidRPr="002E7C76">
        <w:t>outpatient’s report</w:t>
      </w:r>
    </w:p>
    <w:p w14:paraId="4B9E4A93" w14:textId="5A54AB25" w:rsidR="007A4069" w:rsidRPr="002E7C76" w:rsidRDefault="007A4069" w:rsidP="00642BDF">
      <w:pPr>
        <w:pStyle w:val="BulletLevel1"/>
        <w:numPr>
          <w:ilvl w:val="0"/>
          <w:numId w:val="176"/>
        </w:numPr>
      </w:pPr>
      <w:r w:rsidRPr="002E7C76">
        <w:t>a psychologist’s report (by a certified</w:t>
      </w:r>
      <w:r w:rsidR="00AB59B0" w:rsidRPr="002E7C76">
        <w:t xml:space="preserve"> or </w:t>
      </w:r>
      <w:r w:rsidRPr="002E7C76">
        <w:t>registered psychologist)</w:t>
      </w:r>
    </w:p>
    <w:p w14:paraId="129FB7DB" w14:textId="77777777" w:rsidR="007A4069" w:rsidRPr="002E7C76" w:rsidRDefault="007A4069" w:rsidP="00642BDF">
      <w:pPr>
        <w:pStyle w:val="BulletLevel1"/>
        <w:numPr>
          <w:ilvl w:val="0"/>
          <w:numId w:val="176"/>
        </w:numPr>
      </w:pPr>
      <w:r w:rsidRPr="002E7C76">
        <w:t>a special school report (IQ report for people with intellectual disability)</w:t>
      </w:r>
    </w:p>
    <w:p w14:paraId="145D06DB" w14:textId="77777777" w:rsidR="007A4069" w:rsidRPr="002E7C76" w:rsidRDefault="007A4069" w:rsidP="00642BDF">
      <w:pPr>
        <w:pStyle w:val="BulletLevel1"/>
        <w:numPr>
          <w:ilvl w:val="0"/>
          <w:numId w:val="176"/>
        </w:numPr>
      </w:pPr>
      <w:r w:rsidRPr="002E7C76">
        <w:t>x-rays and related reports</w:t>
      </w:r>
    </w:p>
    <w:p w14:paraId="4FDCBF2C" w14:textId="77777777" w:rsidR="007A4069" w:rsidRPr="002E7C76" w:rsidRDefault="007A4069" w:rsidP="00642BDF">
      <w:pPr>
        <w:pStyle w:val="BulletLevel1"/>
        <w:numPr>
          <w:ilvl w:val="0"/>
          <w:numId w:val="176"/>
        </w:numPr>
      </w:pPr>
      <w:r w:rsidRPr="002E7C76">
        <w:t>psychometric test results</w:t>
      </w:r>
    </w:p>
    <w:p w14:paraId="629EDCFD" w14:textId="77777777" w:rsidR="007A4069" w:rsidRPr="002E7C76" w:rsidRDefault="007A4069" w:rsidP="00642BDF">
      <w:pPr>
        <w:pStyle w:val="BulletLevel1"/>
        <w:numPr>
          <w:ilvl w:val="0"/>
          <w:numId w:val="176"/>
        </w:numPr>
      </w:pPr>
      <w:r w:rsidRPr="002E7C76">
        <w:t>prescription medication</w:t>
      </w:r>
    </w:p>
    <w:p w14:paraId="0390C63B" w14:textId="49026CF6" w:rsidR="007A4069" w:rsidRDefault="007A4069" w:rsidP="00642BDF">
      <w:pPr>
        <w:pStyle w:val="BulletLevel1"/>
        <w:numPr>
          <w:ilvl w:val="0"/>
          <w:numId w:val="176"/>
        </w:numPr>
      </w:pPr>
      <w:r w:rsidRPr="002E7C76">
        <w:t>reports from community services and organisations (for example, drug and alcohol support services)</w:t>
      </w:r>
    </w:p>
    <w:p w14:paraId="58ACB1A5" w14:textId="77777777" w:rsidR="00857697" w:rsidRPr="001D7C0A" w:rsidRDefault="00857697" w:rsidP="00857697">
      <w:pPr>
        <w:pStyle w:val="BulletLevel1"/>
        <w:numPr>
          <w:ilvl w:val="0"/>
          <w:numId w:val="176"/>
        </w:numPr>
        <w:spacing w:after="0" w:line="240" w:lineRule="auto"/>
      </w:pPr>
      <w:r>
        <w:t>m</w:t>
      </w:r>
      <w:r w:rsidRPr="005D3FB0">
        <w:t>edical evidence prepared and collated on behalf of the participant by a medical practitioner, registered nurse, nurse practitioner or a registered Aboriginal and Torres Strait Islander Health Practitioner</w:t>
      </w:r>
      <w:r>
        <w:t>.</w:t>
      </w:r>
    </w:p>
    <w:p w14:paraId="388D81B4" w14:textId="77777777" w:rsidR="00857697" w:rsidRPr="002E7C76" w:rsidRDefault="00857697" w:rsidP="00EC6682">
      <w:pPr>
        <w:pStyle w:val="BulletLevel1"/>
        <w:numPr>
          <w:ilvl w:val="0"/>
          <w:numId w:val="0"/>
        </w:numPr>
        <w:ind w:left="360"/>
      </w:pPr>
    </w:p>
    <w:p w14:paraId="0295A3D9" w14:textId="6E25381C" w:rsidR="007A4069" w:rsidRPr="002E7C76" w:rsidRDefault="007A4069" w:rsidP="009D66DE">
      <w:pPr>
        <w:pStyle w:val="Heading3"/>
      </w:pPr>
      <w:bookmarkStart w:id="49" w:name="_Toc197356445"/>
      <w:bookmarkStart w:id="50" w:name="_Toc197356580"/>
      <w:bookmarkStart w:id="51" w:name="_Toc197356715"/>
      <w:bookmarkStart w:id="52" w:name="_Toc197959362"/>
      <w:bookmarkStart w:id="53" w:name="_Toc197356446"/>
      <w:bookmarkStart w:id="54" w:name="_Toc197356581"/>
      <w:bookmarkStart w:id="55" w:name="_Toc197356716"/>
      <w:bookmarkStart w:id="56" w:name="_Toc197959363"/>
      <w:bookmarkStart w:id="57" w:name="_Toc197356447"/>
      <w:bookmarkStart w:id="58" w:name="_Toc197356582"/>
      <w:bookmarkStart w:id="59" w:name="_Toc197356717"/>
      <w:bookmarkStart w:id="60" w:name="_Toc197959364"/>
      <w:bookmarkStart w:id="61" w:name="_Toc197356450"/>
      <w:bookmarkStart w:id="62" w:name="_Toc197356585"/>
      <w:bookmarkStart w:id="63" w:name="_Toc197356720"/>
      <w:bookmarkStart w:id="64" w:name="_Toc197959367"/>
      <w:bookmarkStart w:id="65" w:name="_Toc197356451"/>
      <w:bookmarkStart w:id="66" w:name="_Toc197356586"/>
      <w:bookmarkStart w:id="67" w:name="_Toc197356721"/>
      <w:bookmarkStart w:id="68" w:name="_Toc197959368"/>
      <w:bookmarkStart w:id="69" w:name="_Toc197356452"/>
      <w:bookmarkStart w:id="70" w:name="_Toc197356587"/>
      <w:bookmarkStart w:id="71" w:name="_Toc197356722"/>
      <w:bookmarkStart w:id="72" w:name="_Toc197959369"/>
      <w:bookmarkStart w:id="73" w:name="_Toc197356454"/>
      <w:bookmarkStart w:id="74" w:name="_Toc197356589"/>
      <w:bookmarkStart w:id="75" w:name="_Toc197356724"/>
      <w:bookmarkStart w:id="76" w:name="_Toc197959371"/>
      <w:bookmarkStart w:id="77" w:name="_Toc197356455"/>
      <w:bookmarkStart w:id="78" w:name="_Toc197356590"/>
      <w:bookmarkStart w:id="79" w:name="_Toc197356725"/>
      <w:bookmarkStart w:id="80" w:name="_Toc197959372"/>
      <w:bookmarkStart w:id="81" w:name="_Toc197356456"/>
      <w:bookmarkStart w:id="82" w:name="_Toc197356591"/>
      <w:bookmarkStart w:id="83" w:name="_Toc197356726"/>
      <w:bookmarkStart w:id="84" w:name="_Toc197959373"/>
      <w:bookmarkStart w:id="85" w:name="_Toc197356457"/>
      <w:bookmarkStart w:id="86" w:name="_Toc197356592"/>
      <w:bookmarkStart w:id="87" w:name="_Toc197356727"/>
      <w:bookmarkStart w:id="88" w:name="_Toc197959374"/>
      <w:bookmarkStart w:id="89" w:name="_Toc197356459"/>
      <w:bookmarkStart w:id="90" w:name="_Toc197356594"/>
      <w:bookmarkStart w:id="91" w:name="_Toc197356729"/>
      <w:bookmarkStart w:id="92" w:name="_Toc197959376"/>
      <w:bookmarkStart w:id="93" w:name="_Toc197356460"/>
      <w:bookmarkStart w:id="94" w:name="_Toc197356595"/>
      <w:bookmarkStart w:id="95" w:name="_Toc197356730"/>
      <w:bookmarkStart w:id="96" w:name="_Toc197959377"/>
      <w:bookmarkStart w:id="97" w:name="_Toc197356461"/>
      <w:bookmarkStart w:id="98" w:name="_Toc197356596"/>
      <w:bookmarkStart w:id="99" w:name="_Toc197356731"/>
      <w:bookmarkStart w:id="100" w:name="_Toc197959378"/>
      <w:bookmarkStart w:id="101" w:name="_Toc197356462"/>
      <w:bookmarkStart w:id="102" w:name="_Toc197356597"/>
      <w:bookmarkStart w:id="103" w:name="_Toc197356732"/>
      <w:bookmarkStart w:id="104" w:name="_Toc197959379"/>
      <w:bookmarkStart w:id="105" w:name="_Toc197356463"/>
      <w:bookmarkStart w:id="106" w:name="_Toc197356598"/>
      <w:bookmarkStart w:id="107" w:name="_Toc197356733"/>
      <w:bookmarkStart w:id="108" w:name="_Toc197959380"/>
      <w:bookmarkStart w:id="109" w:name="_Referring_a_participant"/>
      <w:bookmarkStart w:id="110" w:name="_Toc193968655"/>
      <w:bookmarkStart w:id="111" w:name="_Toc215826564"/>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Pr="002E7C76">
        <w:t xml:space="preserve">Referring a </w:t>
      </w:r>
      <w:r w:rsidR="007E51E4" w:rsidRPr="002E7C76">
        <w:t>p</w:t>
      </w:r>
      <w:r w:rsidRPr="002E7C76">
        <w:t>articipant for an ESAt</w:t>
      </w:r>
      <w:bookmarkEnd w:id="110"/>
      <w:bookmarkEnd w:id="111"/>
    </w:p>
    <w:p w14:paraId="41BB693D" w14:textId="77777777" w:rsidR="007A4069" w:rsidRPr="002E7C76" w:rsidRDefault="007A4069" w:rsidP="00A201EF">
      <w:r w:rsidRPr="002E7C76">
        <w:t>Before you refer a participant for an ESAt, explain to them:</w:t>
      </w:r>
    </w:p>
    <w:p w14:paraId="4DC125D9" w14:textId="77777777" w:rsidR="007A4069" w:rsidRPr="002E7C76" w:rsidRDefault="007A4069" w:rsidP="00882FB9">
      <w:pPr>
        <w:pStyle w:val="BulletLevel1"/>
      </w:pPr>
      <w:r w:rsidRPr="002E7C76">
        <w:t>why you are referring them for an ESAt</w:t>
      </w:r>
    </w:p>
    <w:p w14:paraId="05D5DAC4" w14:textId="4F9ADA25" w:rsidR="007A4069" w:rsidRPr="002E7C76" w:rsidRDefault="007A4069" w:rsidP="00882FB9">
      <w:pPr>
        <w:pStyle w:val="BulletLevel1"/>
      </w:pPr>
      <w:r w:rsidRPr="002E7C76">
        <w:t xml:space="preserve">the importance of disclosing all barriers to employment during </w:t>
      </w:r>
      <w:r w:rsidR="0095146C" w:rsidRPr="002E7C76">
        <w:t xml:space="preserve">the </w:t>
      </w:r>
      <w:r w:rsidRPr="002E7C76">
        <w:t>ESAt</w:t>
      </w:r>
    </w:p>
    <w:p w14:paraId="78363803" w14:textId="3090B4E7" w:rsidR="007A4069" w:rsidRPr="002E7C76" w:rsidRDefault="007A4069" w:rsidP="00882FB9">
      <w:pPr>
        <w:pStyle w:val="BulletLevel1"/>
      </w:pPr>
      <w:r w:rsidRPr="002E7C76">
        <w:t xml:space="preserve">that they may take a support person with them (such as a nominee, medical practitioner, </w:t>
      </w:r>
      <w:r w:rsidR="00B84F00" w:rsidRPr="002E7C76">
        <w:t>f</w:t>
      </w:r>
      <w:r w:rsidRPr="002E7C76">
        <w:t xml:space="preserve">amily </w:t>
      </w:r>
      <w:r w:rsidR="00B84F00" w:rsidRPr="002E7C76">
        <w:t>m</w:t>
      </w:r>
      <w:r w:rsidRPr="002E7C76">
        <w:t>ember, NDIS support worker, advocate).</w:t>
      </w:r>
    </w:p>
    <w:p w14:paraId="43F20C33" w14:textId="77777777" w:rsidR="007E51E4" w:rsidRPr="002E7C76" w:rsidRDefault="007A4069" w:rsidP="00882FB9">
      <w:pPr>
        <w:pStyle w:val="BulletLevel1"/>
      </w:pPr>
      <w:r w:rsidRPr="002E7C76">
        <w:t xml:space="preserve">the importance of uploading their medical evidence to their Centrelink online account or the Express Plus Centrelink mobile app (provide support if needed). </w:t>
      </w:r>
    </w:p>
    <w:p w14:paraId="530FCEBD" w14:textId="52F96059" w:rsidR="007A4069" w:rsidRPr="002E7C76" w:rsidRDefault="007A4069" w:rsidP="007E51E4">
      <w:pPr>
        <w:pStyle w:val="BulletLevel1"/>
        <w:numPr>
          <w:ilvl w:val="0"/>
          <w:numId w:val="0"/>
        </w:numPr>
        <w:ind w:left="360"/>
      </w:pPr>
      <w:r w:rsidRPr="002E7C76">
        <w:rPr>
          <w:b/>
          <w:bCs/>
        </w:rPr>
        <w:t>Note</w:t>
      </w:r>
      <w:r w:rsidRPr="002E7C76">
        <w:t>: They may have already uploaded through Health Professional Online Services by their healthcare professional.</w:t>
      </w:r>
    </w:p>
    <w:p w14:paraId="207B080C" w14:textId="3A78BE63" w:rsidR="007A4069" w:rsidRPr="002E7C76" w:rsidRDefault="00FC483A" w:rsidP="00A201EF">
      <w:r w:rsidRPr="002E7C76">
        <w:t>The table below outlines</w:t>
      </w:r>
      <w:r w:rsidR="007A4069" w:rsidRPr="002E7C76">
        <w:t xml:space="preserve"> </w:t>
      </w:r>
      <w:r w:rsidR="00C22A5D" w:rsidRPr="002E7C76">
        <w:t>the steps on how</w:t>
      </w:r>
      <w:r w:rsidR="007A4069" w:rsidRPr="002E7C76">
        <w:t xml:space="preserve"> to refer a </w:t>
      </w:r>
      <w:r w:rsidR="000236FE" w:rsidRPr="002E7C76">
        <w:t>p</w:t>
      </w:r>
      <w:r w:rsidR="007A4069" w:rsidRPr="002E7C76">
        <w:t xml:space="preserve">articipant for an ESAt. Do </w:t>
      </w:r>
      <w:r w:rsidR="007A4069" w:rsidRPr="002E7C76">
        <w:rPr>
          <w:b/>
          <w:bCs/>
        </w:rPr>
        <w:t>not</w:t>
      </w:r>
      <w:r w:rsidR="007A4069" w:rsidRPr="002E7C76">
        <w:t xml:space="preserve"> include protected or sensitive information, including information or opinions on a </w:t>
      </w:r>
      <w:r w:rsidR="0080068F" w:rsidRPr="002E7C76">
        <w:t>p</w:t>
      </w:r>
      <w:r w:rsidR="007A4069" w:rsidRPr="002E7C76">
        <w:t>articipant’s medical conditions or medical evidence.</w:t>
      </w:r>
    </w:p>
    <w:tbl>
      <w:tblPr>
        <w:tblStyle w:val="DESE"/>
        <w:tblW w:w="0" w:type="auto"/>
        <w:tblLook w:val="04A0" w:firstRow="1" w:lastRow="0" w:firstColumn="1" w:lastColumn="0" w:noHBand="0" w:noVBand="1"/>
      </w:tblPr>
      <w:tblGrid>
        <w:gridCol w:w="9016"/>
      </w:tblGrid>
      <w:tr w:rsidR="003919E6" w:rsidRPr="002E7C76" w14:paraId="651C9F48" w14:textId="77777777" w:rsidTr="008B46B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016" w:type="dxa"/>
          </w:tcPr>
          <w:p w14:paraId="2AF0709A" w14:textId="77777777" w:rsidR="007A4069" w:rsidRPr="002E7C76" w:rsidRDefault="007A4069" w:rsidP="00A201EF">
            <w:pPr>
              <w:rPr>
                <w:b/>
                <w:bCs/>
                <w:color w:val="0EA4FF" w:themeColor="text2" w:themeTint="BF"/>
                <w:sz w:val="28"/>
                <w:szCs w:val="28"/>
              </w:rPr>
            </w:pPr>
            <w:r w:rsidRPr="00B2089B">
              <w:lastRenderedPageBreak/>
              <w:t>Steps</w:t>
            </w:r>
          </w:p>
        </w:tc>
      </w:tr>
      <w:tr w:rsidR="007A4069" w:rsidRPr="002E7C76" w14:paraId="7C63A250" w14:textId="77777777" w:rsidTr="00D2705E">
        <w:tc>
          <w:tcPr>
            <w:cnfStyle w:val="001000000000" w:firstRow="0" w:lastRow="0" w:firstColumn="1" w:lastColumn="0" w:oddVBand="0" w:evenVBand="0" w:oddHBand="0" w:evenHBand="0" w:firstRowFirstColumn="0" w:firstRowLastColumn="0" w:lastRowFirstColumn="0" w:lastRowLastColumn="0"/>
            <w:tcW w:w="9016" w:type="dxa"/>
          </w:tcPr>
          <w:p w14:paraId="1617771C" w14:textId="1F39EDA6" w:rsidR="007A4069" w:rsidRPr="002E7C76" w:rsidRDefault="007A4069" w:rsidP="00CD2220">
            <w:pPr>
              <w:pStyle w:val="ListParagraph"/>
              <w:numPr>
                <w:ilvl w:val="0"/>
                <w:numId w:val="157"/>
              </w:numPr>
              <w:spacing w:line="288" w:lineRule="auto"/>
              <w:ind w:hanging="357"/>
            </w:pPr>
            <w:r w:rsidRPr="002E7C76">
              <w:t xml:space="preserve">Confirm with the </w:t>
            </w:r>
            <w:r w:rsidR="0080068F" w:rsidRPr="002E7C76">
              <w:t>p</w:t>
            </w:r>
            <w:r w:rsidRPr="002E7C76">
              <w:t>articipant that they have medical evidence of their conditions.</w:t>
            </w:r>
          </w:p>
          <w:p w14:paraId="1D411A82" w14:textId="4985A892" w:rsidR="007A4069" w:rsidRPr="002E7C76" w:rsidRDefault="007A4069" w:rsidP="00CD2220">
            <w:pPr>
              <w:pStyle w:val="ListParagraph"/>
              <w:numPr>
                <w:ilvl w:val="0"/>
                <w:numId w:val="156"/>
              </w:numPr>
              <w:spacing w:line="288" w:lineRule="auto"/>
              <w:ind w:hanging="357"/>
            </w:pPr>
            <w:r w:rsidRPr="002E7C76">
              <w:t xml:space="preserve">If the </w:t>
            </w:r>
            <w:r w:rsidR="0080068F" w:rsidRPr="002E7C76">
              <w:t>p</w:t>
            </w:r>
            <w:r w:rsidRPr="002E7C76">
              <w:t xml:space="preserve">articipant does not have medical evidence, ask them to obtain this from their treating doctor using the </w:t>
            </w:r>
            <w:hyperlink r:id="rId31">
              <w:r w:rsidRPr="002E7C76">
                <w:rPr>
                  <w:rStyle w:val="Hyperlink"/>
                </w:rPr>
                <w:t>Verification of medical conditions form (SU684) - Services Australia</w:t>
              </w:r>
            </w:hyperlink>
            <w:r w:rsidRPr="002E7C76">
              <w:t xml:space="preserve"> form.</w:t>
            </w:r>
          </w:p>
          <w:p w14:paraId="65A29C94" w14:textId="0D173CEF" w:rsidR="007A4069" w:rsidRPr="002E7C76" w:rsidRDefault="007A4069" w:rsidP="00CD2220">
            <w:pPr>
              <w:pStyle w:val="ListParagraph"/>
              <w:numPr>
                <w:ilvl w:val="0"/>
                <w:numId w:val="157"/>
              </w:numPr>
              <w:spacing w:line="288" w:lineRule="auto"/>
              <w:ind w:hanging="357"/>
            </w:pPr>
            <w:r w:rsidRPr="002E7C76">
              <w:t>You do not need to retain medical evidence to justify an ESAt referral.</w:t>
            </w:r>
          </w:p>
          <w:p w14:paraId="6C54DE37" w14:textId="60C294F7" w:rsidR="007A4069" w:rsidRPr="002E7C76" w:rsidRDefault="007A4069" w:rsidP="00BE6BB7">
            <w:pPr>
              <w:numPr>
                <w:ilvl w:val="0"/>
                <w:numId w:val="157"/>
              </w:numPr>
              <w:spacing w:after="60" w:line="288" w:lineRule="auto"/>
              <w:ind w:left="363" w:hanging="357"/>
            </w:pPr>
            <w:r w:rsidRPr="002E7C76">
              <w:t xml:space="preserve">Email the Provider request </w:t>
            </w:r>
            <w:r w:rsidR="1ECD5A99" w:rsidRPr="002E7C76">
              <w:t xml:space="preserve">for an ESAt to the FOCUS Response Team at </w:t>
            </w:r>
            <w:hyperlink r:id="rId32">
              <w:r w:rsidR="1ECD5A99" w:rsidRPr="002E7C76">
                <w:rPr>
                  <w:rStyle w:val="Hyperlink"/>
                </w:rPr>
                <w:t>focus.response.team@servicesaustralia.gov.au</w:t>
              </w:r>
            </w:hyperlink>
          </w:p>
          <w:p w14:paraId="259C1B39" w14:textId="54AAE6B6" w:rsidR="007A4069" w:rsidRPr="002E7C76" w:rsidRDefault="007A4069" w:rsidP="00BE6BB7">
            <w:pPr>
              <w:pStyle w:val="ListParagraph"/>
              <w:numPr>
                <w:ilvl w:val="0"/>
                <w:numId w:val="156"/>
              </w:numPr>
              <w:spacing w:before="0" w:line="288" w:lineRule="auto"/>
              <w:ind w:hanging="357"/>
            </w:pPr>
            <w:r w:rsidRPr="002E7C76">
              <w:t xml:space="preserve">For urgent ESAt requests, call the FOCUS Response Team on </w:t>
            </w:r>
            <w:r w:rsidR="002760CB" w:rsidRPr="002E7C76">
              <w:t>+61</w:t>
            </w:r>
            <w:r w:rsidRPr="002E7C76">
              <w:t xml:space="preserve"> 1800 110 608 </w:t>
            </w:r>
          </w:p>
          <w:p w14:paraId="245ACEC9" w14:textId="77777777" w:rsidR="00346FD3" w:rsidRPr="002E7C76" w:rsidRDefault="00346FD3" w:rsidP="00BE6BB7">
            <w:pPr>
              <w:numPr>
                <w:ilvl w:val="0"/>
                <w:numId w:val="157"/>
              </w:numPr>
              <w:spacing w:after="0" w:line="288" w:lineRule="auto"/>
              <w:ind w:left="363" w:hanging="357"/>
            </w:pPr>
            <w:r w:rsidRPr="002E7C76">
              <w:t>Include these details in your email request for ESAt:</w:t>
            </w:r>
          </w:p>
          <w:p w14:paraId="4ABBB96E" w14:textId="77777777" w:rsidR="00346FD3" w:rsidRPr="002E7C76" w:rsidRDefault="00346FD3" w:rsidP="00BE6BB7">
            <w:pPr>
              <w:pStyle w:val="ListParagraph"/>
              <w:numPr>
                <w:ilvl w:val="0"/>
                <w:numId w:val="410"/>
              </w:numPr>
              <w:spacing w:before="0" w:line="288" w:lineRule="auto"/>
              <w:ind w:left="641" w:hanging="357"/>
            </w:pPr>
            <w:r w:rsidRPr="002E7C76">
              <w:t>Participant’s JSID or CRN</w:t>
            </w:r>
          </w:p>
          <w:p w14:paraId="1EC58495" w14:textId="77777777" w:rsidR="00346FD3" w:rsidRPr="002E7C76" w:rsidRDefault="00346FD3" w:rsidP="00BE6BB7">
            <w:pPr>
              <w:pStyle w:val="ListParagraph"/>
              <w:numPr>
                <w:ilvl w:val="0"/>
                <w:numId w:val="410"/>
              </w:numPr>
              <w:spacing w:line="288" w:lineRule="auto"/>
              <w:ind w:left="641" w:hanging="357"/>
            </w:pPr>
            <w:r w:rsidRPr="002E7C76">
              <w:t>Reason for Referral</w:t>
            </w:r>
          </w:p>
          <w:p w14:paraId="1A7C16E2" w14:textId="3A5BF343" w:rsidR="00346FD3" w:rsidRPr="002E7C76" w:rsidRDefault="00346FD3" w:rsidP="00BE6BB7">
            <w:pPr>
              <w:pStyle w:val="ListParagraph"/>
              <w:numPr>
                <w:ilvl w:val="0"/>
                <w:numId w:val="410"/>
              </w:numPr>
              <w:spacing w:line="288" w:lineRule="auto"/>
              <w:ind w:left="641" w:hanging="357"/>
            </w:pPr>
            <w:r w:rsidRPr="002E7C76">
              <w:t xml:space="preserve">ESAt required for Norfolk Island resident (as </w:t>
            </w:r>
            <w:r w:rsidR="00B66E75">
              <w:t>an</w:t>
            </w:r>
            <w:r w:rsidR="7DB22C2B">
              <w:t xml:space="preserve"> </w:t>
            </w:r>
            <w:r w:rsidRPr="002E7C76">
              <w:t xml:space="preserve">International call will be required) </w:t>
            </w:r>
          </w:p>
          <w:p w14:paraId="25868BE8" w14:textId="77777777" w:rsidR="00346FD3" w:rsidRPr="002E7C76" w:rsidRDefault="00346FD3" w:rsidP="00BE6BB7">
            <w:pPr>
              <w:pStyle w:val="ListParagraph"/>
              <w:numPr>
                <w:ilvl w:val="0"/>
                <w:numId w:val="410"/>
              </w:numPr>
              <w:spacing w:line="288" w:lineRule="auto"/>
              <w:ind w:left="641" w:hanging="357"/>
            </w:pPr>
            <w:r w:rsidRPr="002E7C76">
              <w:t>Interpreter Language (if required)</w:t>
            </w:r>
          </w:p>
          <w:p w14:paraId="1CDEC7D5" w14:textId="0443A71F" w:rsidR="00BE6BB7" w:rsidRDefault="00346FD3" w:rsidP="00BE6BB7">
            <w:pPr>
              <w:pStyle w:val="ListParagraph"/>
              <w:numPr>
                <w:ilvl w:val="0"/>
                <w:numId w:val="410"/>
              </w:numPr>
              <w:spacing w:before="120" w:line="288" w:lineRule="auto"/>
              <w:ind w:left="641" w:hanging="357"/>
            </w:pPr>
            <w:r w:rsidRPr="002E7C76">
              <w:t>Special Considerations (if any)</w:t>
            </w:r>
          </w:p>
          <w:p w14:paraId="3107FC34" w14:textId="77777777" w:rsidR="00BE6BB7" w:rsidRPr="00BE6BB7" w:rsidRDefault="00BE6BB7" w:rsidP="00BE6BB7">
            <w:pPr>
              <w:spacing w:before="120" w:line="288" w:lineRule="auto"/>
              <w:rPr>
                <w:sz w:val="2"/>
                <w:szCs w:val="2"/>
              </w:rPr>
            </w:pPr>
          </w:p>
          <w:p w14:paraId="70CD119A" w14:textId="7FD40B96" w:rsidR="007A4069" w:rsidRPr="002E7C76" w:rsidRDefault="004046B0" w:rsidP="00BE6BB7">
            <w:pPr>
              <w:pStyle w:val="ListParagraph"/>
              <w:numPr>
                <w:ilvl w:val="0"/>
                <w:numId w:val="157"/>
              </w:numPr>
              <w:spacing w:line="288" w:lineRule="auto"/>
              <w:ind w:left="363" w:hanging="357"/>
            </w:pPr>
            <w:r w:rsidRPr="002E7C76">
              <w:t>T</w:t>
            </w:r>
            <w:r w:rsidR="007A4069" w:rsidRPr="002E7C76">
              <w:t xml:space="preserve">he FOCUS Response Team </w:t>
            </w:r>
            <w:r w:rsidR="00464339" w:rsidRPr="002E7C76">
              <w:t>will</w:t>
            </w:r>
            <w:r w:rsidR="007A4069" w:rsidRPr="002E7C76">
              <w:t>:</w:t>
            </w:r>
          </w:p>
          <w:p w14:paraId="06292E1F" w14:textId="18FC631A" w:rsidR="007A4069" w:rsidRPr="002E7C76" w:rsidRDefault="007A4069" w:rsidP="00CD2220">
            <w:pPr>
              <w:pStyle w:val="ListParagraph"/>
              <w:numPr>
                <w:ilvl w:val="0"/>
                <w:numId w:val="381"/>
              </w:numPr>
              <w:spacing w:line="288" w:lineRule="auto"/>
              <w:ind w:hanging="357"/>
            </w:pPr>
            <w:r w:rsidRPr="002E7C76">
              <w:t>Confirm with you that an ESAt is appropriate</w:t>
            </w:r>
          </w:p>
          <w:p w14:paraId="74DB0166" w14:textId="1C0C8A88" w:rsidR="007A4069" w:rsidRPr="002E7C76" w:rsidRDefault="007A4069" w:rsidP="00CD2220">
            <w:pPr>
              <w:pStyle w:val="ListParagraph"/>
              <w:numPr>
                <w:ilvl w:val="0"/>
                <w:numId w:val="381"/>
              </w:numPr>
              <w:spacing w:line="288" w:lineRule="auto"/>
              <w:ind w:hanging="357"/>
            </w:pPr>
            <w:r w:rsidRPr="002E7C76">
              <w:t xml:space="preserve">Book an appointment with the </w:t>
            </w:r>
            <w:r w:rsidR="340AFB24" w:rsidRPr="002E7C76">
              <w:t>p</w:t>
            </w:r>
            <w:r w:rsidR="1ECD5A99" w:rsidRPr="002E7C76">
              <w:t>articipant</w:t>
            </w:r>
          </w:p>
          <w:p w14:paraId="265DEC6E" w14:textId="77777777" w:rsidR="001203D0" w:rsidRPr="002E7C76" w:rsidRDefault="007A4069" w:rsidP="00CD2220">
            <w:pPr>
              <w:pStyle w:val="ListParagraph"/>
              <w:numPr>
                <w:ilvl w:val="0"/>
                <w:numId w:val="381"/>
              </w:numPr>
              <w:spacing w:line="288" w:lineRule="auto"/>
              <w:ind w:hanging="357"/>
            </w:pPr>
            <w:r w:rsidRPr="002E7C76">
              <w:t>Provide you with the ESAt appointment details</w:t>
            </w:r>
          </w:p>
          <w:p w14:paraId="78AF6932" w14:textId="3F57CCF0" w:rsidR="007A4069" w:rsidRPr="002E7C76" w:rsidRDefault="002C19A0" w:rsidP="00CD2220">
            <w:pPr>
              <w:pStyle w:val="ListParagraph"/>
              <w:numPr>
                <w:ilvl w:val="0"/>
                <w:numId w:val="381"/>
              </w:numPr>
              <w:spacing w:line="288" w:lineRule="auto"/>
              <w:ind w:hanging="357"/>
            </w:pPr>
            <w:r w:rsidRPr="002E7C76">
              <w:t xml:space="preserve">Email request will be acknowledged within 48 hours. </w:t>
            </w:r>
            <w:r w:rsidR="007A4069" w:rsidRPr="002E7C76">
              <w:t>If you do not hear from the FOCUS Response Team</w:t>
            </w:r>
            <w:r w:rsidR="007A4069" w:rsidRPr="002E7C76" w:rsidDel="002C19A0">
              <w:t xml:space="preserve"> </w:t>
            </w:r>
            <w:r w:rsidR="00053FB9" w:rsidRPr="002E7C76">
              <w:t>within a week</w:t>
            </w:r>
            <w:r w:rsidR="007A4069" w:rsidRPr="002E7C76">
              <w:t>, call the FOCUS Response Team on 1800 110 608 to follow up.</w:t>
            </w:r>
          </w:p>
        </w:tc>
      </w:tr>
    </w:tbl>
    <w:p w14:paraId="43F5AB4F" w14:textId="43EBD016" w:rsidR="007A4069" w:rsidRPr="002E7C76" w:rsidRDefault="005B719D" w:rsidP="009D66DE">
      <w:pPr>
        <w:pStyle w:val="Heading3"/>
      </w:pPr>
      <w:bookmarkStart w:id="112" w:name="_Toc193968659"/>
      <w:bookmarkStart w:id="113" w:name="_Toc215826565"/>
      <w:r w:rsidRPr="002E7C76">
        <w:t xml:space="preserve">Withdrawing </w:t>
      </w:r>
      <w:r w:rsidR="007A4069" w:rsidRPr="002E7C76">
        <w:t>an ESAt request if it is not required</w:t>
      </w:r>
      <w:bookmarkEnd w:id="112"/>
      <w:bookmarkEnd w:id="113"/>
    </w:p>
    <w:p w14:paraId="42B9CC04" w14:textId="22459664" w:rsidR="007A4069" w:rsidRPr="002E7C76" w:rsidRDefault="007A4069" w:rsidP="00A201EF">
      <w:r w:rsidRPr="002E7C76">
        <w:t xml:space="preserve">If you determine that an ESAt request generated by the IT System is due to a change to a </w:t>
      </w:r>
      <w:r w:rsidR="000C41DA" w:rsidRPr="002E7C76">
        <w:t>p</w:t>
      </w:r>
      <w:r w:rsidRPr="002E7C76">
        <w:t>articipant’s Job Seeker Snapshot and would not benefit the participant</w:t>
      </w:r>
      <w:r w:rsidR="000C2575" w:rsidRPr="002E7C76">
        <w:t>,</w:t>
      </w:r>
      <w:r w:rsidRPr="002E7C76">
        <w:t xml:space="preserve"> you can </w:t>
      </w:r>
      <w:r w:rsidR="005B719D" w:rsidRPr="002E7C76">
        <w:t xml:space="preserve">withdraw </w:t>
      </w:r>
      <w:r w:rsidRPr="002E7C76">
        <w:t xml:space="preserve">the ESAt request. </w:t>
      </w:r>
    </w:p>
    <w:p w14:paraId="0E319A8C" w14:textId="122010AC" w:rsidR="00B22CA9" w:rsidRPr="002E7C76" w:rsidRDefault="007A4069" w:rsidP="00A201EF">
      <w:r w:rsidRPr="002E7C76">
        <w:t xml:space="preserve">In the IT System, select ‘Withdraw need for ESAt’ to update the </w:t>
      </w:r>
      <w:r w:rsidR="0017520C" w:rsidRPr="002E7C76">
        <w:t>p</w:t>
      </w:r>
      <w:r w:rsidRPr="002E7C76">
        <w:t>articipant’s status from Pending to Active</w:t>
      </w:r>
      <w:r w:rsidR="00C22A5D" w:rsidRPr="002E7C76">
        <w:t>.</w:t>
      </w:r>
    </w:p>
    <w:p w14:paraId="6113C5DE" w14:textId="1DCD7CCF" w:rsidR="007A4069" w:rsidRPr="002E7C76" w:rsidRDefault="007A4069" w:rsidP="009D66DE">
      <w:pPr>
        <w:pStyle w:val="Heading3"/>
      </w:pPr>
      <w:bookmarkStart w:id="114" w:name="_Toc215826566"/>
      <w:bookmarkStart w:id="115" w:name="_Toc193968660"/>
      <w:r w:rsidRPr="002E7C76">
        <w:t>After you receive an ESAt report</w:t>
      </w:r>
      <w:bookmarkEnd w:id="114"/>
      <w:r w:rsidRPr="002E7C76">
        <w:t xml:space="preserve"> </w:t>
      </w:r>
      <w:bookmarkEnd w:id="115"/>
    </w:p>
    <w:p w14:paraId="4E9AB914" w14:textId="5494DD9B" w:rsidR="007A4069" w:rsidRPr="002E7C76" w:rsidRDefault="007A4069" w:rsidP="00A201EF">
      <w:r w:rsidRPr="002E7C76">
        <w:t xml:space="preserve">A submitted ESAt report takes effect immediately. </w:t>
      </w:r>
      <w:r w:rsidR="00626F0D" w:rsidRPr="002E7C76">
        <w:t>The table below outlines the steps you must follow</w:t>
      </w:r>
      <w:r w:rsidRPr="002E7C76">
        <w:t xml:space="preserve"> after </w:t>
      </w:r>
      <w:r w:rsidR="00626F0D" w:rsidRPr="002E7C76">
        <w:t>the ESAt</w:t>
      </w:r>
      <w:r w:rsidRPr="002E7C76">
        <w:t xml:space="preserve"> is submitted by Services Australia.</w:t>
      </w:r>
    </w:p>
    <w:tbl>
      <w:tblPr>
        <w:tblStyle w:val="DESE"/>
        <w:tblW w:w="0" w:type="auto"/>
        <w:tblLook w:val="04A0" w:firstRow="1" w:lastRow="0" w:firstColumn="1" w:lastColumn="0" w:noHBand="0" w:noVBand="1"/>
      </w:tblPr>
      <w:tblGrid>
        <w:gridCol w:w="9016"/>
      </w:tblGrid>
      <w:tr w:rsidR="003919E6" w:rsidRPr="002E7C76" w14:paraId="434F9106" w14:textId="77777777" w:rsidTr="00D000D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016" w:type="dxa"/>
          </w:tcPr>
          <w:p w14:paraId="20BB0F88" w14:textId="77777777" w:rsidR="007A4069" w:rsidRPr="002E7C76" w:rsidRDefault="007A4069" w:rsidP="006603F2">
            <w:pPr>
              <w:pStyle w:val="1AllTextNormalParagraph"/>
              <w:rPr>
                <w:color w:val="0EA4FF" w:themeColor="text2" w:themeTint="BF"/>
                <w:szCs w:val="22"/>
              </w:rPr>
            </w:pPr>
            <w:r w:rsidRPr="00B2089B">
              <w:lastRenderedPageBreak/>
              <w:t>Steps</w:t>
            </w:r>
          </w:p>
        </w:tc>
      </w:tr>
      <w:tr w:rsidR="007A4069" w:rsidRPr="002E7C76" w14:paraId="59D4CF39" w14:textId="77777777" w:rsidTr="00B22CA9">
        <w:tc>
          <w:tcPr>
            <w:cnfStyle w:val="001000000000" w:firstRow="0" w:lastRow="0" w:firstColumn="1" w:lastColumn="0" w:oddVBand="0" w:evenVBand="0" w:oddHBand="0" w:evenHBand="0" w:firstRowFirstColumn="0" w:firstRowLastColumn="0" w:lastRowFirstColumn="0" w:lastRowLastColumn="0"/>
            <w:tcW w:w="9016" w:type="dxa"/>
          </w:tcPr>
          <w:p w14:paraId="5E7B6AFE" w14:textId="77777777" w:rsidR="007A4069" w:rsidRPr="002E7C76" w:rsidRDefault="007A4069" w:rsidP="00CD2220">
            <w:pPr>
              <w:pStyle w:val="ListParagraph"/>
              <w:numPr>
                <w:ilvl w:val="0"/>
                <w:numId w:val="308"/>
              </w:numPr>
              <w:spacing w:line="288" w:lineRule="auto"/>
              <w:ind w:left="357" w:hanging="357"/>
              <w:contextualSpacing w:val="0"/>
            </w:pPr>
            <w:r w:rsidRPr="002E7C76">
              <w:t>Consider the recommended interventions in the ESAt report.</w:t>
            </w:r>
          </w:p>
          <w:p w14:paraId="3FC48DFB" w14:textId="085EA594" w:rsidR="007A4069" w:rsidRPr="002E7C76" w:rsidRDefault="007A4069" w:rsidP="00CD2220">
            <w:pPr>
              <w:pStyle w:val="ListParagraph"/>
              <w:numPr>
                <w:ilvl w:val="0"/>
                <w:numId w:val="308"/>
              </w:numPr>
              <w:spacing w:line="288" w:lineRule="auto"/>
              <w:ind w:left="357" w:hanging="357"/>
              <w:contextualSpacing w:val="0"/>
            </w:pPr>
            <w:r w:rsidRPr="002E7C76">
              <w:t xml:space="preserve">Discuss the ESAt report outcomes with the </w:t>
            </w:r>
            <w:r w:rsidR="00626F0D" w:rsidRPr="002E7C76">
              <w:t>p</w:t>
            </w:r>
            <w:r w:rsidRPr="002E7C76">
              <w:t>articipant.</w:t>
            </w:r>
          </w:p>
          <w:p w14:paraId="7287ABC0" w14:textId="33403857" w:rsidR="007A4069" w:rsidRPr="002E7C76" w:rsidRDefault="007A4069" w:rsidP="00CD2220">
            <w:pPr>
              <w:pStyle w:val="ListParagraph"/>
              <w:numPr>
                <w:ilvl w:val="0"/>
                <w:numId w:val="308"/>
              </w:numPr>
              <w:spacing w:line="288" w:lineRule="auto"/>
              <w:ind w:left="357" w:hanging="357"/>
              <w:contextualSpacing w:val="0"/>
            </w:pPr>
            <w:r w:rsidRPr="002E7C76">
              <w:t xml:space="preserve">If needed, update the </w:t>
            </w:r>
            <w:r w:rsidR="00AF62A7" w:rsidRPr="002E7C76">
              <w:t>p</w:t>
            </w:r>
            <w:r w:rsidRPr="002E7C76">
              <w:t xml:space="preserve">articipant’s Job Plan to reflect any changes to their </w:t>
            </w:r>
            <w:r w:rsidR="00CD4E4B">
              <w:t>M</w:t>
            </w:r>
            <w:r w:rsidR="00CD4E4B" w:rsidRPr="006A6719">
              <w:t xml:space="preserve">utual </w:t>
            </w:r>
            <w:r w:rsidR="00CD4E4B">
              <w:t>O</w:t>
            </w:r>
            <w:r w:rsidR="00CD4E4B" w:rsidRPr="006A6719">
              <w:t>bligation</w:t>
            </w:r>
            <w:r w:rsidRPr="002E7C76">
              <w:t xml:space="preserve"> or </w:t>
            </w:r>
            <w:r w:rsidR="00FE0FB0">
              <w:t>C</w:t>
            </w:r>
            <w:r w:rsidR="00FE0FB0" w:rsidRPr="006A6719">
              <w:t xml:space="preserve">ompulsory </w:t>
            </w:r>
            <w:r w:rsidR="00FE0FB0">
              <w:t>P</w:t>
            </w:r>
            <w:r w:rsidR="00FE0FB0" w:rsidRPr="006A6719">
              <w:t xml:space="preserve">articipation </w:t>
            </w:r>
            <w:r w:rsidR="00FE0FB0">
              <w:t>R</w:t>
            </w:r>
            <w:r w:rsidR="00FE0FB0" w:rsidRPr="006A6719">
              <w:t>equirements</w:t>
            </w:r>
            <w:r w:rsidRPr="006A6719">
              <w:t>.</w:t>
            </w:r>
            <w:r w:rsidRPr="002E7C76">
              <w:t xml:space="preserve"> Reconsider any tailoring of services to reflect the </w:t>
            </w:r>
            <w:r w:rsidR="00AF62A7" w:rsidRPr="002E7C76">
              <w:t>p</w:t>
            </w:r>
            <w:r w:rsidRPr="002E7C76">
              <w:t>articipant’s current capacity.</w:t>
            </w:r>
          </w:p>
        </w:tc>
      </w:tr>
    </w:tbl>
    <w:p w14:paraId="4123E374" w14:textId="77777777" w:rsidR="007A4069" w:rsidRPr="002E7C76" w:rsidRDefault="007A4069" w:rsidP="009D66DE">
      <w:pPr>
        <w:pStyle w:val="Heading3"/>
      </w:pPr>
      <w:bookmarkStart w:id="116" w:name="_Toc197356492"/>
      <w:bookmarkStart w:id="117" w:name="_Toc197356627"/>
      <w:bookmarkStart w:id="118" w:name="_Toc197356762"/>
      <w:bookmarkStart w:id="119" w:name="_Toc197959409"/>
      <w:bookmarkStart w:id="120" w:name="_Toc215826567"/>
      <w:bookmarkEnd w:id="116"/>
      <w:bookmarkEnd w:id="117"/>
      <w:bookmarkEnd w:id="118"/>
      <w:bookmarkEnd w:id="119"/>
      <w:r w:rsidRPr="002E7C76">
        <w:t>Requesting a review of an ESAt report outcome</w:t>
      </w:r>
      <w:bookmarkEnd w:id="120"/>
    </w:p>
    <w:p w14:paraId="18D9BD19" w14:textId="5AD92426" w:rsidR="007A4069" w:rsidRPr="002E7C76" w:rsidRDefault="007A4069" w:rsidP="00A201EF">
      <w:r w:rsidRPr="002E7C76">
        <w:t xml:space="preserve">You can request a review of an ESAt report outcome if there is new information or if you believe an error has been made. </w:t>
      </w:r>
      <w:r w:rsidR="007B2F0D">
        <w:t>This request must be made w</w:t>
      </w:r>
      <w:r w:rsidRPr="002E7C76">
        <w:t>ithin 28 calendar days of the ESAt report being submitted</w:t>
      </w:r>
      <w:r w:rsidR="00FA69F5">
        <w:t>. In these circumstances</w:t>
      </w:r>
      <w:r w:rsidRPr="002E7C76">
        <w:t>,</w:t>
      </w:r>
      <w:r w:rsidR="00FA69F5">
        <w:t xml:space="preserve"> you must</w:t>
      </w:r>
      <w:r w:rsidRPr="002E7C76">
        <w:t xml:space="preserve"> contact the FOCUS Response Team:</w:t>
      </w:r>
    </w:p>
    <w:p w14:paraId="74382765" w14:textId="15C624FF" w:rsidR="007A4069" w:rsidRPr="002E7C76" w:rsidRDefault="007A4069" w:rsidP="00642BDF">
      <w:pPr>
        <w:pStyle w:val="ListParagraph"/>
        <w:numPr>
          <w:ilvl w:val="0"/>
          <w:numId w:val="177"/>
        </w:numPr>
      </w:pPr>
      <w:r w:rsidRPr="002E7C76">
        <w:t xml:space="preserve">Phone: </w:t>
      </w:r>
      <w:r w:rsidR="000F6782">
        <w:t xml:space="preserve">+61 </w:t>
      </w:r>
      <w:r w:rsidRPr="002E7C76">
        <w:t>1800 110 608</w:t>
      </w:r>
    </w:p>
    <w:p w14:paraId="294C3A30" w14:textId="77777777" w:rsidR="007A4069" w:rsidRPr="002E7C76" w:rsidRDefault="007A4069" w:rsidP="00642BDF">
      <w:pPr>
        <w:pStyle w:val="ListParagraph"/>
        <w:numPr>
          <w:ilvl w:val="0"/>
          <w:numId w:val="177"/>
        </w:numPr>
      </w:pPr>
      <w:r w:rsidRPr="002E7C76">
        <w:t xml:space="preserve">Email: </w:t>
      </w:r>
      <w:hyperlink r:id="rId33" w:history="1">
        <w:r w:rsidRPr="002E7C76">
          <w:rPr>
            <w:rStyle w:val="Hyperlink"/>
          </w:rPr>
          <w:t>focus.response.team@servicesaustralia.gov.au</w:t>
        </w:r>
      </w:hyperlink>
    </w:p>
    <w:p w14:paraId="6C611DE0" w14:textId="77777777" w:rsidR="007A4069" w:rsidRPr="002E7C76" w:rsidRDefault="007A4069" w:rsidP="00A201EF">
      <w:r w:rsidRPr="002E7C76">
        <w:rPr>
          <w:b/>
          <w:bCs/>
        </w:rPr>
        <w:t>Note</w:t>
      </w:r>
      <w:r w:rsidRPr="002E7C76">
        <w:t>: Supporting evidence will be required.</w:t>
      </w:r>
    </w:p>
    <w:p w14:paraId="64C3FD6E" w14:textId="75C47522" w:rsidR="007A4069" w:rsidRPr="002E7C76" w:rsidRDefault="007A4069" w:rsidP="00A201EF">
      <w:r w:rsidRPr="002E7C76">
        <w:t xml:space="preserve">You can advise the </w:t>
      </w:r>
      <w:r w:rsidR="00AF62A7" w:rsidRPr="002E7C76">
        <w:t>p</w:t>
      </w:r>
      <w:r w:rsidRPr="002E7C76">
        <w:t>articipant to contact Services Australia directly to discuss the decision or apply for a formal review.</w:t>
      </w:r>
    </w:p>
    <w:p w14:paraId="4DDE43E5" w14:textId="13E77887" w:rsidR="007A4069" w:rsidRPr="002E7C76" w:rsidRDefault="007A4069" w:rsidP="009D66DE">
      <w:pPr>
        <w:pStyle w:val="Heading3"/>
      </w:pPr>
      <w:bookmarkStart w:id="121" w:name="_Toc215826568"/>
      <w:r w:rsidRPr="002E7C76">
        <w:t xml:space="preserve">Releasing the ESAt report to the </w:t>
      </w:r>
      <w:r w:rsidR="00AF62A7" w:rsidRPr="002E7C76">
        <w:t>p</w:t>
      </w:r>
      <w:r w:rsidRPr="002E7C76">
        <w:t>articipant</w:t>
      </w:r>
      <w:bookmarkEnd w:id="121"/>
    </w:p>
    <w:p w14:paraId="62DF8759" w14:textId="574CB18D" w:rsidR="007A4069" w:rsidRPr="002E7C76" w:rsidRDefault="007A4069" w:rsidP="00A201EF">
      <w:pPr>
        <w:pStyle w:val="1AllTextNormalParagraph"/>
        <w:rPr>
          <w:lang w:val="en-US" w:eastAsia="ja-JP"/>
        </w:rPr>
      </w:pPr>
      <w:r w:rsidRPr="002E7C76">
        <w:rPr>
          <w:lang w:val="en-US" w:eastAsia="ja-JP"/>
        </w:rPr>
        <w:t xml:space="preserve">The ESAt report may be released to a </w:t>
      </w:r>
      <w:r w:rsidR="00AF62A7" w:rsidRPr="002E7C76">
        <w:rPr>
          <w:lang w:val="en-US" w:eastAsia="ja-JP"/>
        </w:rPr>
        <w:t>p</w:t>
      </w:r>
      <w:r w:rsidRPr="002E7C76">
        <w:rPr>
          <w:lang w:val="en-US" w:eastAsia="ja-JP"/>
        </w:rPr>
        <w:t xml:space="preserve">articipant, except where the report indicates that it contains information that may be </w:t>
      </w:r>
      <w:r w:rsidR="008D53B3">
        <w:rPr>
          <w:lang w:val="en-US" w:eastAsia="ja-JP"/>
        </w:rPr>
        <w:t>detrimental</w:t>
      </w:r>
      <w:r w:rsidR="008D53B3" w:rsidRPr="002E7C76">
        <w:rPr>
          <w:lang w:val="en-US" w:eastAsia="ja-JP"/>
        </w:rPr>
        <w:t xml:space="preserve"> </w:t>
      </w:r>
      <w:r w:rsidRPr="002E7C76">
        <w:rPr>
          <w:lang w:val="en-US" w:eastAsia="ja-JP"/>
        </w:rPr>
        <w:t xml:space="preserve">to the </w:t>
      </w:r>
      <w:r w:rsidR="00AF62A7" w:rsidRPr="002E7C76">
        <w:rPr>
          <w:lang w:val="en-US" w:eastAsia="ja-JP"/>
        </w:rPr>
        <w:t>p</w:t>
      </w:r>
      <w:r w:rsidRPr="002E7C76">
        <w:rPr>
          <w:lang w:val="en-US" w:eastAsia="ja-JP"/>
        </w:rPr>
        <w:t xml:space="preserve">articipant’s health. </w:t>
      </w:r>
    </w:p>
    <w:p w14:paraId="34585566" w14:textId="655D1A0B" w:rsidR="007A4069" w:rsidRPr="002E7C76" w:rsidRDefault="007A4069" w:rsidP="00A201EF">
      <w:pPr>
        <w:pStyle w:val="1AllTextNormalParagraph"/>
        <w:rPr>
          <w:lang w:val="en-US" w:eastAsia="ja-JP"/>
        </w:rPr>
      </w:pPr>
      <w:r w:rsidRPr="002E7C76">
        <w:rPr>
          <w:lang w:val="en-US" w:eastAsia="ja-JP"/>
        </w:rPr>
        <w:t xml:space="preserve">In this circumstance, the </w:t>
      </w:r>
      <w:r w:rsidR="00AF62A7" w:rsidRPr="002E7C76">
        <w:rPr>
          <w:lang w:val="en-US" w:eastAsia="ja-JP"/>
        </w:rPr>
        <w:t>p</w:t>
      </w:r>
      <w:r w:rsidRPr="002E7C76">
        <w:rPr>
          <w:lang w:val="en-US" w:eastAsia="ja-JP"/>
        </w:rPr>
        <w:t xml:space="preserve">articipant may request </w:t>
      </w:r>
      <w:r w:rsidRPr="00D000D9">
        <w:rPr>
          <w:lang w:val="en-US" w:eastAsia="ja-JP"/>
        </w:rPr>
        <w:t xml:space="preserve">the report through the </w:t>
      </w:r>
      <w:r w:rsidR="00847D22">
        <w:rPr>
          <w:lang w:val="en-US" w:eastAsia="ja-JP"/>
        </w:rPr>
        <w:t>d</w:t>
      </w:r>
      <w:r w:rsidR="1ECD5A99" w:rsidRPr="00D000D9">
        <w:rPr>
          <w:lang w:val="en-US" w:eastAsia="ja-JP"/>
        </w:rPr>
        <w:t>epartment’s</w:t>
      </w:r>
      <w:r w:rsidRPr="00D000D9">
        <w:rPr>
          <w:lang w:val="en-US" w:eastAsia="ja-JP"/>
        </w:rPr>
        <w:t xml:space="preserve"> Corporate Legal team via email: </w:t>
      </w:r>
      <w:hyperlink r:id="rId34" w:history="1">
        <w:r w:rsidR="00745FCC" w:rsidRPr="00D000D9">
          <w:rPr>
            <w:rStyle w:val="Hyperlink"/>
            <w:lang w:val="en-US" w:eastAsia="ja-JP"/>
          </w:rPr>
          <w:t>foi@dewr.gov.au</w:t>
        </w:r>
      </w:hyperlink>
      <w:r w:rsidR="00D000D9" w:rsidRPr="00D000D9">
        <w:rPr>
          <w:lang w:val="en-US" w:eastAsia="ja-JP"/>
        </w:rPr>
        <w:t>.</w:t>
      </w:r>
      <w:r w:rsidR="00745FCC" w:rsidRPr="002E7C76">
        <w:rPr>
          <w:lang w:val="en-US" w:eastAsia="ja-JP"/>
        </w:rPr>
        <w:t xml:space="preserve"> </w:t>
      </w:r>
    </w:p>
    <w:p w14:paraId="0CBF459B" w14:textId="77777777" w:rsidR="007A4069" w:rsidRPr="002E7C76" w:rsidRDefault="007A4069" w:rsidP="009D66DE">
      <w:pPr>
        <w:pStyle w:val="Heading3"/>
      </w:pPr>
      <w:bookmarkStart w:id="122" w:name="_Toc215826569"/>
      <w:r w:rsidRPr="002E7C76">
        <w:t>Workplace Modification Services Assessment</w:t>
      </w:r>
      <w:bookmarkEnd w:id="122"/>
    </w:p>
    <w:p w14:paraId="20DE072E" w14:textId="74B3D639" w:rsidR="007A4069" w:rsidRPr="002E7C76" w:rsidRDefault="007A4069" w:rsidP="00A201EF">
      <w:r w:rsidRPr="002E7C76">
        <w:t xml:space="preserve">You may assist or act on behalf of a </w:t>
      </w:r>
      <w:r w:rsidR="00AE65C4" w:rsidRPr="002E7C76">
        <w:t>p</w:t>
      </w:r>
      <w:r w:rsidRPr="002E7C76">
        <w:t xml:space="preserve">articipant or </w:t>
      </w:r>
      <w:r w:rsidR="00AE65C4" w:rsidRPr="002E7C76">
        <w:t>e</w:t>
      </w:r>
      <w:r w:rsidRPr="002E7C76">
        <w:t xml:space="preserve">mployer to </w:t>
      </w:r>
      <w:r w:rsidR="00AE65C4" w:rsidRPr="002E7C76">
        <w:t>apply for</w:t>
      </w:r>
      <w:r w:rsidRPr="002E7C76">
        <w:t xml:space="preserve"> financial support under the Employment Assistance Fund (EAF) for workplace assessments and modifications. </w:t>
      </w:r>
    </w:p>
    <w:p w14:paraId="00C62836" w14:textId="284D1398" w:rsidR="007A4069" w:rsidRPr="002E7C76" w:rsidRDefault="007A4069" w:rsidP="00A201EF">
      <w:r w:rsidRPr="002E7C76">
        <w:rPr>
          <w:b/>
          <w:bCs/>
        </w:rPr>
        <w:t>Note:</w:t>
      </w:r>
      <w:r w:rsidRPr="002E7C76">
        <w:t xml:space="preserve"> The EAF is available to people with a disability who are about to start a job or who are currently working, as well as people who need help to find and prepare for a job. You may </w:t>
      </w:r>
      <w:r w:rsidR="00EC2EA8" w:rsidRPr="002E7C76">
        <w:t>apply</w:t>
      </w:r>
      <w:r w:rsidRPr="002E7C76">
        <w:t xml:space="preserve"> while a </w:t>
      </w:r>
      <w:r w:rsidR="005D4C15" w:rsidRPr="002E7C76">
        <w:t>p</w:t>
      </w:r>
      <w:r w:rsidRPr="002E7C76">
        <w:t xml:space="preserve">articipant is receiving </w:t>
      </w:r>
      <w:r w:rsidR="001B7F72" w:rsidRPr="002E7C76">
        <w:t>p</w:t>
      </w:r>
      <w:r w:rsidRPr="002E7C76">
        <w:t>re-</w:t>
      </w:r>
      <w:r w:rsidR="001B7F72" w:rsidRPr="002E7C76">
        <w:t>e</w:t>
      </w:r>
      <w:r w:rsidRPr="002E7C76">
        <w:t xml:space="preserve">mployment </w:t>
      </w:r>
      <w:r w:rsidR="001B7F72" w:rsidRPr="002E7C76">
        <w:t>s</w:t>
      </w:r>
      <w:r w:rsidRPr="002E7C76">
        <w:t xml:space="preserve">upport, </w:t>
      </w:r>
      <w:r w:rsidR="001B7F72" w:rsidRPr="002E7C76">
        <w:t>p</w:t>
      </w:r>
      <w:r w:rsidRPr="002E7C76">
        <w:t xml:space="preserve">ost </w:t>
      </w:r>
      <w:r w:rsidR="001B7F72" w:rsidRPr="002E7C76">
        <w:t>p</w:t>
      </w:r>
      <w:r w:rsidRPr="002E7C76">
        <w:t xml:space="preserve">lacement </w:t>
      </w:r>
      <w:r w:rsidR="001B7F72" w:rsidRPr="002E7C76">
        <w:t>s</w:t>
      </w:r>
      <w:r w:rsidRPr="002E7C76">
        <w:t xml:space="preserve">upport or </w:t>
      </w:r>
      <w:r w:rsidR="001B7F72" w:rsidRPr="002E7C76">
        <w:t>o</w:t>
      </w:r>
      <w:r w:rsidRPr="002E7C76">
        <w:t xml:space="preserve">ngoing </w:t>
      </w:r>
      <w:r w:rsidR="001B7F72" w:rsidRPr="002E7C76">
        <w:t>s</w:t>
      </w:r>
      <w:r w:rsidRPr="002E7C76">
        <w:t>upport.</w:t>
      </w:r>
    </w:p>
    <w:p w14:paraId="4D015172" w14:textId="77777777" w:rsidR="007A4069" w:rsidRPr="002E7C76" w:rsidRDefault="007A4069" w:rsidP="00A201EF">
      <w:r w:rsidRPr="002E7C76">
        <w:t>Where required, a Workplace Modification Services (WMS) Assessment may be undertaken to assess the application for the EAF. These assessments:</w:t>
      </w:r>
    </w:p>
    <w:p w14:paraId="469E543D" w14:textId="151C12B8" w:rsidR="007A4069" w:rsidRPr="002E7C76" w:rsidRDefault="007A4069" w:rsidP="00A201EF">
      <w:pPr>
        <w:pStyle w:val="BulletLevel4"/>
      </w:pPr>
      <w:r w:rsidRPr="002E7C76">
        <w:t xml:space="preserve">identify the work requirements, work environment, nature of the </w:t>
      </w:r>
      <w:r w:rsidR="005D4C15" w:rsidRPr="002E7C76">
        <w:t>p</w:t>
      </w:r>
      <w:r w:rsidRPr="002E7C76">
        <w:t xml:space="preserve">articipant’s disability and barriers to performing work tasks because of the </w:t>
      </w:r>
      <w:r w:rsidR="005D4C15" w:rsidRPr="002E7C76">
        <w:t>p</w:t>
      </w:r>
      <w:r w:rsidRPr="002E7C76">
        <w:t>articipant’s disability</w:t>
      </w:r>
    </w:p>
    <w:p w14:paraId="43127496" w14:textId="77777777" w:rsidR="007A4069" w:rsidRPr="002E7C76" w:rsidRDefault="007A4069" w:rsidP="00A201EF">
      <w:pPr>
        <w:pStyle w:val="BulletLevel4"/>
      </w:pPr>
      <w:r w:rsidRPr="002E7C76">
        <w:lastRenderedPageBreak/>
        <w:t>conduct research into available modifications that will be suitable to respond to the identified barriers, and</w:t>
      </w:r>
    </w:p>
    <w:p w14:paraId="360F82D2" w14:textId="6211DBD8" w:rsidR="007A4069" w:rsidRPr="002E7C76" w:rsidRDefault="007A4069" w:rsidP="00A201EF">
      <w:pPr>
        <w:pStyle w:val="BulletLevel4"/>
      </w:pPr>
      <w:r w:rsidRPr="002E7C76">
        <w:t xml:space="preserve">discuss and recommend with the </w:t>
      </w:r>
      <w:r w:rsidR="00E60DA4" w:rsidRPr="002E7C76">
        <w:t>e</w:t>
      </w:r>
      <w:r w:rsidRPr="002E7C76">
        <w:t xml:space="preserve">mployer and </w:t>
      </w:r>
      <w:r w:rsidR="00A86521" w:rsidRPr="002E7C76">
        <w:t>p</w:t>
      </w:r>
      <w:r w:rsidRPr="002E7C76">
        <w:t>articipant the potential modifications that are available to improve access to an inclusive and accessible workplace and supports work productivity with reasonable adjustments.</w:t>
      </w:r>
    </w:p>
    <w:p w14:paraId="0C1A9473" w14:textId="45162C45" w:rsidR="007A4069" w:rsidRPr="002E7C76" w:rsidRDefault="007A4069" w:rsidP="00623055">
      <w:r w:rsidRPr="002E7C76">
        <w:t xml:space="preserve">WMS Assessments are undertaken by Assessors, who are employed by the National Panel of Assessors Providers, at no cost to </w:t>
      </w:r>
      <w:r w:rsidR="00BA3454">
        <w:t>Inclusive Employment Australia</w:t>
      </w:r>
      <w:r w:rsidRPr="002E7C76">
        <w:t xml:space="preserve"> </w:t>
      </w:r>
      <w:r w:rsidR="00127591" w:rsidRPr="002E7C76">
        <w:t>p</w:t>
      </w:r>
      <w:r w:rsidRPr="002E7C76">
        <w:t xml:space="preserve">roviders, </w:t>
      </w:r>
      <w:r w:rsidR="00127591" w:rsidRPr="002E7C76">
        <w:t>p</w:t>
      </w:r>
      <w:r w:rsidRPr="002E7C76">
        <w:t xml:space="preserve">articipants or </w:t>
      </w:r>
      <w:r w:rsidR="00127591" w:rsidRPr="002E7C76">
        <w:t>e</w:t>
      </w:r>
      <w:r w:rsidRPr="002E7C76">
        <w:t>mployers.</w:t>
      </w:r>
    </w:p>
    <w:p w14:paraId="72BDB14D" w14:textId="590AD17B" w:rsidR="007A4069" w:rsidRPr="002E7C76" w:rsidRDefault="007A4069" w:rsidP="00623055">
      <w:r w:rsidRPr="002E7C76">
        <w:t>During the assessment process, you may be contacted by the assessor to provide additional information or clarify any ambiguities in the EAF application.</w:t>
      </w:r>
    </w:p>
    <w:p w14:paraId="3B0ADB8F" w14:textId="60110A18" w:rsidR="005852A4" w:rsidRPr="002E7C76" w:rsidRDefault="007A4069" w:rsidP="00623055">
      <w:r w:rsidRPr="002E7C76">
        <w:t>Access to information about the EAF can be found on the</w:t>
      </w:r>
      <w:r w:rsidR="005852A4" w:rsidRPr="002E7C76">
        <w:t xml:space="preserve"> Job Access website: </w:t>
      </w:r>
      <w:hyperlink r:id="rId35" w:history="1">
        <w:r w:rsidR="005852A4" w:rsidRPr="002E7C76">
          <w:rPr>
            <w:rStyle w:val="Hyperlink"/>
          </w:rPr>
          <w:t>Employment Assistance Fund | Job Access</w:t>
        </w:r>
      </w:hyperlink>
      <w:r w:rsidR="005852A4" w:rsidRPr="002E7C76">
        <w:t>.</w:t>
      </w:r>
    </w:p>
    <w:p w14:paraId="497586C0" w14:textId="42C1F277" w:rsidR="007A4069" w:rsidRPr="002E7C76" w:rsidRDefault="007A4069" w:rsidP="009D66DE">
      <w:pPr>
        <w:pStyle w:val="Heading3"/>
      </w:pPr>
      <w:bookmarkStart w:id="123" w:name="_Toc215826570"/>
      <w:r w:rsidRPr="002E7C76">
        <w:rPr>
          <w:lang w:val="en-US"/>
        </w:rPr>
        <w:t>Supported Wage System Assessment</w:t>
      </w:r>
      <w:bookmarkEnd w:id="123"/>
    </w:p>
    <w:p w14:paraId="3CBF5EAC" w14:textId="2FDC5004" w:rsidR="007A4069" w:rsidRPr="002E7C76" w:rsidRDefault="007A4069" w:rsidP="00623055">
      <w:r w:rsidRPr="002E7C76">
        <w:t xml:space="preserve">You may assist or act on behalf of an </w:t>
      </w:r>
      <w:r w:rsidR="00186CE7" w:rsidRPr="002E7C76">
        <w:t>e</w:t>
      </w:r>
      <w:r w:rsidRPr="002E7C76">
        <w:t xml:space="preserve">mployer to </w:t>
      </w:r>
      <w:r w:rsidR="00186CE7" w:rsidRPr="002E7C76">
        <w:t>apply for</w:t>
      </w:r>
      <w:r w:rsidRPr="002E7C76">
        <w:t xml:space="preserve"> Supported Wage System (SWS) for a </w:t>
      </w:r>
      <w:r w:rsidR="00186CE7" w:rsidRPr="002E7C76">
        <w:t>p</w:t>
      </w:r>
      <w:r w:rsidRPr="002E7C76">
        <w:t xml:space="preserve">articipant </w:t>
      </w:r>
      <w:r w:rsidR="007C32C6" w:rsidRPr="002E7C76">
        <w:t xml:space="preserve">with a disability </w:t>
      </w:r>
      <w:r w:rsidRPr="002E7C76">
        <w:t xml:space="preserve">on </w:t>
      </w:r>
      <w:r w:rsidR="00186CE7" w:rsidRPr="002E7C76">
        <w:t xml:space="preserve">your </w:t>
      </w:r>
      <w:r w:rsidRPr="002E7C76">
        <w:t>caseload.</w:t>
      </w:r>
    </w:p>
    <w:p w14:paraId="149FCE0B" w14:textId="38EE04D8" w:rsidR="007A4069" w:rsidRPr="002E7C76" w:rsidRDefault="007A4069" w:rsidP="00623055">
      <w:r w:rsidRPr="002E7C76">
        <w:t xml:space="preserve">SWS Assessments are undertaken by </w:t>
      </w:r>
      <w:r w:rsidR="00186CE7" w:rsidRPr="002E7C76">
        <w:t>a</w:t>
      </w:r>
      <w:r w:rsidRPr="002E7C76">
        <w:t xml:space="preserve">ssessors, who are employed by NPA </w:t>
      </w:r>
      <w:r w:rsidR="00186CE7" w:rsidRPr="002E7C76">
        <w:t>p</w:t>
      </w:r>
      <w:r w:rsidRPr="002E7C76">
        <w:t xml:space="preserve">roviders, at no cost to your organisation, </w:t>
      </w:r>
      <w:r w:rsidR="00186CE7" w:rsidRPr="002E7C76">
        <w:t>p</w:t>
      </w:r>
      <w:r w:rsidRPr="002E7C76">
        <w:t xml:space="preserve">articipants or </w:t>
      </w:r>
      <w:r w:rsidR="00186CE7" w:rsidRPr="002E7C76">
        <w:t>e</w:t>
      </w:r>
      <w:r w:rsidRPr="002E7C76">
        <w:t>mployers.</w:t>
      </w:r>
    </w:p>
    <w:p w14:paraId="51B04281" w14:textId="1208BEDA" w:rsidR="007A4069" w:rsidRPr="002E7C76" w:rsidRDefault="007A4069" w:rsidP="00623055">
      <w:r w:rsidRPr="002E7C76">
        <w:t xml:space="preserve">You may be contacted by the assessor to supply background information about the role and tasks involved. In practice, you may draw upon the job support provided to the </w:t>
      </w:r>
      <w:r w:rsidR="00C84A6A" w:rsidRPr="002E7C76">
        <w:t>p</w:t>
      </w:r>
      <w:r w:rsidRPr="002E7C76">
        <w:t>articipant</w:t>
      </w:r>
      <w:r w:rsidR="00186CE7" w:rsidRPr="002E7C76">
        <w:t xml:space="preserve"> or </w:t>
      </w:r>
      <w:r w:rsidRPr="002E7C76">
        <w:t xml:space="preserve">employee to identify and record the key tasks of the </w:t>
      </w:r>
      <w:r w:rsidR="00186CE7" w:rsidRPr="002E7C76">
        <w:t>j</w:t>
      </w:r>
      <w:r w:rsidRPr="002E7C76">
        <w:t xml:space="preserve">ob </w:t>
      </w:r>
      <w:r w:rsidR="00186CE7" w:rsidRPr="002E7C76">
        <w:t>p</w:t>
      </w:r>
      <w:r w:rsidRPr="002E7C76">
        <w:t>lacement.</w:t>
      </w:r>
    </w:p>
    <w:p w14:paraId="71F425C7" w14:textId="3667F7FA" w:rsidR="007A4069" w:rsidRPr="002E7C76" w:rsidRDefault="007A4069" w:rsidP="00623055">
      <w:r w:rsidRPr="002E7C76">
        <w:t>Before the assessment is conducted, the assessor may also seek to confirm with you about whether:</w:t>
      </w:r>
    </w:p>
    <w:p w14:paraId="3E5A381B" w14:textId="77777777" w:rsidR="007A4069" w:rsidRPr="002E7C76" w:rsidRDefault="007A4069" w:rsidP="00821768">
      <w:pPr>
        <w:pStyle w:val="BulletLevel1"/>
      </w:pPr>
      <w:r w:rsidRPr="002E7C76">
        <w:t>all the necessary modifications to the work environment and job have occurred to maximise the employee’s participation</w:t>
      </w:r>
    </w:p>
    <w:p w14:paraId="2627448B" w14:textId="4189784D" w:rsidR="007A4069" w:rsidRPr="002E7C76" w:rsidRDefault="007A4069" w:rsidP="00821768">
      <w:pPr>
        <w:pStyle w:val="BulletLevel1"/>
      </w:pPr>
      <w:r w:rsidRPr="002E7C76">
        <w:t>appropriate training has been provided to the employee in all duties to be performed, and</w:t>
      </w:r>
    </w:p>
    <w:p w14:paraId="5FF8C173" w14:textId="5441EB7C" w:rsidR="00255695" w:rsidRPr="002E7C76" w:rsidRDefault="007A4069" w:rsidP="00623055">
      <w:pPr>
        <w:pStyle w:val="BulletLevel1"/>
      </w:pPr>
      <w:r w:rsidRPr="002E7C76">
        <w:t>an agreement has been reached that the employee is unable to work at the productivity level that would be expected by the minimum standards for that position.</w:t>
      </w:r>
    </w:p>
    <w:p w14:paraId="1289FB14" w14:textId="6A51D4DE" w:rsidR="007A4069" w:rsidRPr="002E7C76" w:rsidRDefault="007A4069" w:rsidP="00996FE0">
      <w:pPr>
        <w:spacing w:before="240"/>
      </w:pPr>
      <w:r w:rsidRPr="002E7C76">
        <w:t xml:space="preserve">Information about the </w:t>
      </w:r>
      <w:r w:rsidR="00E429C2" w:rsidRPr="002E7C76">
        <w:t>SWS</w:t>
      </w:r>
      <w:r w:rsidRPr="002E7C76">
        <w:t xml:space="preserve"> can be found on the </w:t>
      </w:r>
      <w:r w:rsidR="00E35EF3" w:rsidRPr="002E7C76">
        <w:t xml:space="preserve">Job Access website </w:t>
      </w:r>
      <w:hyperlink r:id="rId36" w:history="1">
        <w:r w:rsidR="00E35EF3" w:rsidRPr="002E7C76">
          <w:rPr>
            <w:rStyle w:val="Hyperlink"/>
          </w:rPr>
          <w:t>Supported Wage System Handbook and Guidelines | Job Access</w:t>
        </w:r>
      </w:hyperlink>
      <w:r w:rsidR="00E35EF3" w:rsidRPr="002E7C76">
        <w:t>.</w:t>
      </w:r>
      <w:r w:rsidRPr="002E7C76">
        <w:br w:type="page"/>
      </w:r>
    </w:p>
    <w:p w14:paraId="5271FBAA" w14:textId="68C507AE" w:rsidR="007A4069" w:rsidRPr="002E7C76" w:rsidRDefault="000A7C9B" w:rsidP="009D66DE">
      <w:pPr>
        <w:pStyle w:val="Heading1"/>
      </w:pPr>
      <w:bookmarkStart w:id="124" w:name="_Commencement_and_Suspensions"/>
      <w:bookmarkStart w:id="125" w:name="_Toc193968663"/>
      <w:bookmarkStart w:id="126" w:name="_Toc215826571"/>
      <w:bookmarkEnd w:id="124"/>
      <w:r>
        <w:lastRenderedPageBreak/>
        <w:t xml:space="preserve">Category 1 participants - </w:t>
      </w:r>
      <w:r w:rsidR="007A4069" w:rsidRPr="002E7C76">
        <w:t>Commencement</w:t>
      </w:r>
      <w:r w:rsidR="00445AAD" w:rsidRPr="002E7C76">
        <w:t xml:space="preserve"> and</w:t>
      </w:r>
      <w:r w:rsidR="007A4069" w:rsidRPr="002E7C76">
        <w:t xml:space="preserve"> Suspensions</w:t>
      </w:r>
      <w:bookmarkEnd w:id="125"/>
      <w:bookmarkEnd w:id="126"/>
    </w:p>
    <w:p w14:paraId="3B4FB3F1" w14:textId="41B5D11E" w:rsidR="00756812" w:rsidRPr="002E7C76" w:rsidRDefault="00756812" w:rsidP="00821768">
      <w:pPr>
        <w:pStyle w:val="BulletLevel1"/>
        <w:numPr>
          <w:ilvl w:val="0"/>
          <w:numId w:val="0"/>
        </w:numPr>
        <w:ind w:left="360" w:hanging="360"/>
      </w:pPr>
      <w:bookmarkStart w:id="127" w:name="_Toc193968664"/>
      <w:r w:rsidRPr="002E7C76">
        <w:t>This chapter outlines</w:t>
      </w:r>
      <w:r w:rsidR="00821768" w:rsidRPr="002E7C76">
        <w:t xml:space="preserve"> how to</w:t>
      </w:r>
      <w:r w:rsidR="003C4788" w:rsidRPr="002E7C76">
        <w:t>:</w:t>
      </w:r>
    </w:p>
    <w:p w14:paraId="2E3E3632" w14:textId="7177A39D" w:rsidR="005200C1" w:rsidRPr="002E7C76" w:rsidRDefault="00001769" w:rsidP="00824AD4">
      <w:pPr>
        <w:pStyle w:val="BulletLevel1"/>
        <w:spacing w:line="288" w:lineRule="auto"/>
        <w:ind w:left="357" w:hanging="357"/>
      </w:pPr>
      <w:r>
        <w:t>Commence</w:t>
      </w:r>
      <w:r w:rsidR="005200C1" w:rsidRPr="002E7C76">
        <w:t xml:space="preserve"> participants in the program</w:t>
      </w:r>
    </w:p>
    <w:p w14:paraId="1B011BB6" w14:textId="2440DFCE" w:rsidR="005200C1" w:rsidRPr="002E7C76" w:rsidRDefault="003C4788" w:rsidP="00824AD4">
      <w:pPr>
        <w:pStyle w:val="BulletLevel1"/>
        <w:spacing w:line="288" w:lineRule="auto"/>
        <w:ind w:left="357" w:hanging="357"/>
      </w:pPr>
      <w:r w:rsidRPr="002E7C76">
        <w:t>s</w:t>
      </w:r>
      <w:r w:rsidR="005200C1" w:rsidRPr="002E7C76">
        <w:t>chedule and</w:t>
      </w:r>
      <w:r w:rsidR="00006E80" w:rsidRPr="002E7C76">
        <w:t xml:space="preserve"> </w:t>
      </w:r>
      <w:r w:rsidR="005200C1" w:rsidRPr="002E7C76">
        <w:t>man</w:t>
      </w:r>
      <w:r w:rsidR="00006E80" w:rsidRPr="002E7C76">
        <w:t>a</w:t>
      </w:r>
      <w:r w:rsidR="005200C1" w:rsidRPr="002E7C76">
        <w:t>ge appointments</w:t>
      </w:r>
    </w:p>
    <w:p w14:paraId="0E51B186" w14:textId="19445769" w:rsidR="005200C1" w:rsidRPr="002E7C76" w:rsidRDefault="003C4788" w:rsidP="00824AD4">
      <w:pPr>
        <w:pStyle w:val="BulletLevel1"/>
        <w:spacing w:line="288" w:lineRule="auto"/>
        <w:ind w:left="357" w:hanging="357"/>
      </w:pPr>
      <w:r>
        <w:t>conduct</w:t>
      </w:r>
      <w:r w:rsidR="005200C1">
        <w:t xml:space="preserve"> </w:t>
      </w:r>
      <w:r w:rsidR="00001769">
        <w:t>Initial Interviews</w:t>
      </w:r>
    </w:p>
    <w:p w14:paraId="41FCA090" w14:textId="42508564" w:rsidR="005200C1" w:rsidRPr="002E7C76" w:rsidRDefault="00001769" w:rsidP="00824AD4">
      <w:pPr>
        <w:pStyle w:val="BulletLevel1"/>
        <w:spacing w:line="288" w:lineRule="auto"/>
        <w:ind w:left="357" w:hanging="357"/>
      </w:pPr>
      <w:r>
        <w:t>Suspend</w:t>
      </w:r>
      <w:r w:rsidR="009635AC" w:rsidRPr="002E7C76">
        <w:t xml:space="preserve"> and </w:t>
      </w:r>
      <w:r>
        <w:t>Exit</w:t>
      </w:r>
      <w:r w:rsidR="009635AC" w:rsidRPr="002E7C76">
        <w:t xml:space="preserve"> participants</w:t>
      </w:r>
      <w:r w:rsidR="007D0DB3" w:rsidRPr="002E7C76">
        <w:t>.</w:t>
      </w:r>
    </w:p>
    <w:p w14:paraId="79D09AF2" w14:textId="39538C88" w:rsidR="007A4069" w:rsidRPr="002E7C76" w:rsidRDefault="007A4069" w:rsidP="009F2A2E">
      <w:pPr>
        <w:pStyle w:val="SupportDoc"/>
      </w:pPr>
      <w:r w:rsidRPr="002E7C76">
        <w:t>Supporting Information and Documents</w:t>
      </w:r>
      <w:bookmarkEnd w:id="127"/>
    </w:p>
    <w:p w14:paraId="0C167025" w14:textId="3053E434" w:rsidR="00F0648B" w:rsidRPr="007212CA" w:rsidRDefault="00316A5F" w:rsidP="00824AD4">
      <w:pPr>
        <w:pStyle w:val="BulletLevel1"/>
        <w:spacing w:line="288" w:lineRule="auto"/>
        <w:ind w:left="357" w:hanging="357"/>
        <w:rPr>
          <w:rFonts w:eastAsia="Aptos" w:cs="Aptos"/>
          <w:lang w:val="en-US"/>
        </w:rPr>
      </w:pPr>
      <w:hyperlink r:id="rId37" w:history="1">
        <w:r w:rsidRPr="00316A5F">
          <w:rPr>
            <w:rStyle w:val="Hyperlink"/>
          </w:rPr>
          <w:t>Privacy Notification and Consent Form</w:t>
        </w:r>
      </w:hyperlink>
    </w:p>
    <w:p w14:paraId="57817A8B" w14:textId="7428C3EE" w:rsidR="007A4069" w:rsidRPr="007212CA" w:rsidRDefault="00E90398" w:rsidP="00824AD4">
      <w:pPr>
        <w:pStyle w:val="BulletLevel1"/>
        <w:spacing w:line="288" w:lineRule="auto"/>
        <w:ind w:left="357" w:hanging="357"/>
      </w:pPr>
      <w:hyperlink r:id="rId38" w:history="1">
        <w:r w:rsidRPr="007212CA">
          <w:rPr>
            <w:rStyle w:val="Hyperlink"/>
          </w:rPr>
          <w:t>Job Plan template for Workforce Australia Participants and Program Participants with Mutual Obligation Requirements</w:t>
        </w:r>
      </w:hyperlink>
      <w:r w:rsidR="00B96AA0" w:rsidRPr="007212CA">
        <w:t xml:space="preserve"> on the Provider Portal</w:t>
      </w:r>
    </w:p>
    <w:p w14:paraId="26791E1C" w14:textId="2B8F6094" w:rsidR="007A4069" w:rsidRPr="007212CA" w:rsidRDefault="00C90F3B" w:rsidP="00824AD4">
      <w:pPr>
        <w:pStyle w:val="BulletLevel1"/>
        <w:spacing w:line="288" w:lineRule="auto"/>
        <w:ind w:left="357" w:hanging="357"/>
      </w:pPr>
      <w:hyperlink r:id="rId39" w:history="1">
        <w:r w:rsidRPr="007212CA">
          <w:rPr>
            <w:rStyle w:val="Hyperlink"/>
          </w:rPr>
          <w:t>Job Plan template for Disability Support Pension Participants and Program Participants with Compulsory Participation Requirements</w:t>
        </w:r>
      </w:hyperlink>
      <w:r w:rsidR="00B96AA0" w:rsidRPr="007212CA">
        <w:t xml:space="preserve"> on the Provider Portal</w:t>
      </w:r>
    </w:p>
    <w:p w14:paraId="47355D53" w14:textId="53B3D803" w:rsidR="00664CC5" w:rsidRPr="007212CA" w:rsidRDefault="00B96AA0" w:rsidP="00824AD4">
      <w:pPr>
        <w:pStyle w:val="BulletLevel1"/>
        <w:spacing w:line="288" w:lineRule="auto"/>
        <w:ind w:left="357" w:hanging="357"/>
      </w:pPr>
      <w:hyperlink r:id="rId40" w:history="1">
        <w:r w:rsidRPr="007212CA">
          <w:rPr>
            <w:rStyle w:val="Hyperlink"/>
          </w:rPr>
          <w:t>Points values for task and activities in the Points Based Activation System Fact Sheet</w:t>
        </w:r>
      </w:hyperlink>
      <w:r w:rsidRPr="007212CA">
        <w:t xml:space="preserve"> on the Provider Portal</w:t>
      </w:r>
    </w:p>
    <w:p w14:paraId="56023A8D" w14:textId="021B8722" w:rsidR="007A4069" w:rsidRPr="00F237B1" w:rsidRDefault="007A4069" w:rsidP="009D66DE">
      <w:pPr>
        <w:pStyle w:val="Heading2"/>
        <w:rPr>
          <w:rStyle w:val="Mention"/>
          <w:color w:val="004F88"/>
        </w:rPr>
      </w:pPr>
      <w:bookmarkStart w:id="128" w:name="_Toc197356505"/>
      <w:bookmarkStart w:id="129" w:name="_Toc197356640"/>
      <w:bookmarkStart w:id="130" w:name="_Toc197356775"/>
      <w:bookmarkStart w:id="131" w:name="_Toc197959422"/>
      <w:bookmarkStart w:id="132" w:name="_Commencing_participants_in"/>
      <w:bookmarkStart w:id="133" w:name="_Toc193968667"/>
      <w:bookmarkStart w:id="134" w:name="_Toc215826572"/>
      <w:bookmarkEnd w:id="128"/>
      <w:bookmarkEnd w:id="129"/>
      <w:bookmarkEnd w:id="130"/>
      <w:bookmarkEnd w:id="131"/>
      <w:bookmarkEnd w:id="132"/>
      <w:r w:rsidRPr="00F237B1">
        <w:t xml:space="preserve">Commencing </w:t>
      </w:r>
      <w:r w:rsidR="00024380" w:rsidRPr="00F237B1">
        <w:t xml:space="preserve">category 1 </w:t>
      </w:r>
      <w:r w:rsidRPr="00F237B1">
        <w:t>participants in the program</w:t>
      </w:r>
      <w:bookmarkEnd w:id="133"/>
      <w:bookmarkEnd w:id="134"/>
    </w:p>
    <w:p w14:paraId="0E6CB951" w14:textId="0B5E2E54" w:rsidR="00927DDD" w:rsidRPr="002E7C76" w:rsidRDefault="00927DDD" w:rsidP="00BC1489">
      <w:r w:rsidRPr="002E7C76">
        <w:t xml:space="preserve">Commencing a </w:t>
      </w:r>
      <w:r w:rsidR="005007B1">
        <w:t xml:space="preserve">category 1 </w:t>
      </w:r>
      <w:r w:rsidRPr="002E7C76">
        <w:t xml:space="preserve">participant means that they attend their </w:t>
      </w:r>
      <w:r w:rsidR="009F2985" w:rsidRPr="006A6719">
        <w:t>Initial Interview</w:t>
      </w:r>
      <w:r w:rsidRPr="002E7C76">
        <w:t xml:space="preserve"> and sign a </w:t>
      </w:r>
      <w:r w:rsidR="003C4788" w:rsidRPr="002E7C76">
        <w:t>J</w:t>
      </w:r>
      <w:r w:rsidRPr="002E7C76">
        <w:t xml:space="preserve">ob </w:t>
      </w:r>
      <w:r w:rsidR="003C4788" w:rsidRPr="002E7C76">
        <w:t>P</w:t>
      </w:r>
      <w:r w:rsidRPr="002E7C76">
        <w:t xml:space="preserve">lan. Participants may need to attend their </w:t>
      </w:r>
      <w:r w:rsidR="009F2985" w:rsidRPr="006A6719">
        <w:t>Initial Interview</w:t>
      </w:r>
      <w:r w:rsidRPr="002E7C76">
        <w:t xml:space="preserve"> to start their income support payments.</w:t>
      </w:r>
    </w:p>
    <w:p w14:paraId="47269A26" w14:textId="7FFF2259" w:rsidR="007A4069" w:rsidRPr="002E7C76" w:rsidRDefault="007A4069" w:rsidP="00A201EF">
      <w:r w:rsidRPr="002E7C76">
        <w:t xml:space="preserve">You must commence a </w:t>
      </w:r>
      <w:r w:rsidR="005007B1">
        <w:t xml:space="preserve">category 1 </w:t>
      </w:r>
      <w:r w:rsidR="006D7256" w:rsidRPr="002E7C76">
        <w:t>p</w:t>
      </w:r>
      <w:r w:rsidRPr="002E7C76">
        <w:t xml:space="preserve">articipant within 10 business days of receiving the referral. </w:t>
      </w:r>
    </w:p>
    <w:p w14:paraId="2EF48177" w14:textId="74E15F8D" w:rsidR="007A4069" w:rsidRPr="002E7C76" w:rsidRDefault="007A4069" w:rsidP="00A201EF">
      <w:r w:rsidRPr="002E7C76">
        <w:t xml:space="preserve">If there is a delay in </w:t>
      </w:r>
      <w:r w:rsidR="00B53494" w:rsidRPr="006A6719">
        <w:t>Commencement</w:t>
      </w:r>
      <w:r w:rsidRPr="002E7C76">
        <w:t xml:space="preserve">, for example, if a </w:t>
      </w:r>
      <w:r w:rsidR="00F26BC7" w:rsidRPr="002E7C76">
        <w:t>p</w:t>
      </w:r>
      <w:r w:rsidRPr="002E7C76">
        <w:t xml:space="preserve">articipant is taking part in a residential treatment program, you must document the reason in the IT System </w:t>
      </w:r>
      <w:r w:rsidR="00074564" w:rsidRPr="002E7C76">
        <w:t>as part of</w:t>
      </w:r>
      <w:r w:rsidRPr="002E7C76">
        <w:t xml:space="preserve"> the </w:t>
      </w:r>
      <w:r w:rsidR="001B1328" w:rsidRPr="002E7C76">
        <w:t>p</w:t>
      </w:r>
      <w:r w:rsidRPr="002E7C76">
        <w:t>articipant’s summary.</w:t>
      </w:r>
    </w:p>
    <w:p w14:paraId="3F81A22A" w14:textId="77777777" w:rsidR="000B32F8" w:rsidRPr="002E7C76" w:rsidRDefault="000B32F8" w:rsidP="009D66DE">
      <w:pPr>
        <w:pStyle w:val="Heading3"/>
      </w:pPr>
      <w:bookmarkStart w:id="135" w:name="_Toc215826573"/>
      <w:bookmarkStart w:id="136" w:name="_Toc193968669"/>
      <w:bookmarkStart w:id="137" w:name="_Toc193968668"/>
      <w:r w:rsidRPr="002E7C76">
        <w:t>Period of service</w:t>
      </w:r>
      <w:bookmarkEnd w:id="135"/>
    </w:p>
    <w:p w14:paraId="14CF245D" w14:textId="4F58F3DF" w:rsidR="00EB6586" w:rsidRPr="002E7C76" w:rsidRDefault="000B32F8" w:rsidP="000B32F8">
      <w:r w:rsidRPr="002E7C76">
        <w:t xml:space="preserve">A participant’s </w:t>
      </w:r>
      <w:r w:rsidR="00B53494" w:rsidRPr="006A6719" w:rsidDel="00F2798C">
        <w:t xml:space="preserve">Period </w:t>
      </w:r>
      <w:r w:rsidR="00F222FB">
        <w:t>o</w:t>
      </w:r>
      <w:r w:rsidR="00B53494" w:rsidRPr="006A6719" w:rsidDel="00F2798C">
        <w:t>f Service</w:t>
      </w:r>
      <w:r w:rsidR="00EB6586" w:rsidRPr="002E7C76">
        <w:t>:</w:t>
      </w:r>
    </w:p>
    <w:p w14:paraId="5000C619" w14:textId="551BC444" w:rsidR="00EB6586" w:rsidRPr="002E7C76" w:rsidRDefault="000B32F8" w:rsidP="00642BDF">
      <w:pPr>
        <w:pStyle w:val="ListParagraph"/>
        <w:numPr>
          <w:ilvl w:val="0"/>
          <w:numId w:val="319"/>
        </w:numPr>
      </w:pPr>
      <w:r w:rsidRPr="002E7C76">
        <w:t xml:space="preserve">starts when they </w:t>
      </w:r>
      <w:r w:rsidR="00B53494" w:rsidDel="00F2798C">
        <w:t>C</w:t>
      </w:r>
      <w:r w:rsidR="00B53494" w:rsidRPr="006A6719" w:rsidDel="00F2798C">
        <w:t>ommence</w:t>
      </w:r>
      <w:r w:rsidRPr="002E7C76">
        <w:t xml:space="preserve"> in the program for the first time </w:t>
      </w:r>
    </w:p>
    <w:p w14:paraId="6B36FC06" w14:textId="292C76C7" w:rsidR="000B32F8" w:rsidRPr="002E7C76" w:rsidRDefault="000B32F8" w:rsidP="00642BDF">
      <w:pPr>
        <w:pStyle w:val="ListParagraph"/>
        <w:numPr>
          <w:ilvl w:val="0"/>
          <w:numId w:val="319"/>
        </w:numPr>
      </w:pPr>
      <w:r w:rsidRPr="006A6719" w:rsidDel="00F2798C">
        <w:t xml:space="preserve">ends when they </w:t>
      </w:r>
      <w:r w:rsidR="00B53494" w:rsidRPr="006A6719" w:rsidDel="00F2798C">
        <w:t>Exit</w:t>
      </w:r>
      <w:r w:rsidRPr="006A6719" w:rsidDel="00F2798C">
        <w:t>.</w:t>
      </w:r>
    </w:p>
    <w:p w14:paraId="376F590F" w14:textId="68CF2595" w:rsidR="000B32F8" w:rsidRPr="002E7C76" w:rsidRDefault="000B32F8" w:rsidP="000B32F8">
      <w:r w:rsidRPr="002E7C76">
        <w:t>If a participant transfers to a</w:t>
      </w:r>
      <w:r w:rsidR="00EB6586" w:rsidRPr="002E7C76">
        <w:t>nother</w:t>
      </w:r>
      <w:r w:rsidRPr="002E7C76">
        <w:t xml:space="preserve"> program</w:t>
      </w:r>
      <w:r w:rsidR="00EB6586" w:rsidRPr="002E7C76">
        <w:t>, for example</w:t>
      </w:r>
      <w:r w:rsidRPr="002E7C76">
        <w:t xml:space="preserve"> on mainland Australia, their period of service may continue, depending on the program. </w:t>
      </w:r>
    </w:p>
    <w:p w14:paraId="5E51D193" w14:textId="2BE48C84" w:rsidR="003C371C" w:rsidRPr="002E7C76" w:rsidRDefault="00F13583" w:rsidP="003C371C">
      <w:r w:rsidRPr="002E7C76">
        <w:t>A</w:t>
      </w:r>
      <w:r w:rsidR="003C371C" w:rsidRPr="002E7C76">
        <w:t xml:space="preserve"> participant’s </w:t>
      </w:r>
      <w:r w:rsidR="003118AA" w:rsidDel="00F2798C">
        <w:t>P</w:t>
      </w:r>
      <w:r w:rsidR="003118AA" w:rsidRPr="006A6719" w:rsidDel="00F2798C">
        <w:t xml:space="preserve">eriod </w:t>
      </w:r>
      <w:r w:rsidR="00600228" w:rsidRPr="006A6719" w:rsidDel="00F2798C">
        <w:t>of</w:t>
      </w:r>
      <w:r w:rsidR="003118AA" w:rsidRPr="006A6719" w:rsidDel="00F2798C">
        <w:t xml:space="preserve"> </w:t>
      </w:r>
      <w:r w:rsidR="003118AA" w:rsidDel="00F2798C">
        <w:t>S</w:t>
      </w:r>
      <w:r w:rsidR="003118AA" w:rsidRPr="006A6719" w:rsidDel="00F2798C">
        <w:t>ervice</w:t>
      </w:r>
      <w:r w:rsidR="003C371C" w:rsidRPr="002E7C76">
        <w:t xml:space="preserve"> is paused </w:t>
      </w:r>
      <w:r w:rsidRPr="002E7C76">
        <w:t xml:space="preserve">during a </w:t>
      </w:r>
      <w:r w:rsidR="00E32BB8" w:rsidRPr="006A6719" w:rsidDel="00F2798C">
        <w:t>Suspension</w:t>
      </w:r>
      <w:r w:rsidRPr="002E7C76">
        <w:t xml:space="preserve"> period </w:t>
      </w:r>
      <w:r w:rsidR="003C371C" w:rsidRPr="002E7C76">
        <w:t>and they are not required to take part in the program.</w:t>
      </w:r>
      <w:r w:rsidR="0033614D">
        <w:t xml:space="preserve"> </w:t>
      </w:r>
    </w:p>
    <w:p w14:paraId="39F99880" w14:textId="581EDB57" w:rsidR="008955F4" w:rsidRPr="002E7C76" w:rsidRDefault="008955F4" w:rsidP="009D66DE">
      <w:pPr>
        <w:pStyle w:val="Heading3"/>
      </w:pPr>
      <w:bookmarkStart w:id="138" w:name="_Toc215826574"/>
      <w:r w:rsidRPr="002E7C76">
        <w:lastRenderedPageBreak/>
        <w:t xml:space="preserve">Period of </w:t>
      </w:r>
      <w:r w:rsidR="00D34778" w:rsidRPr="002E7C76">
        <w:t>r</w:t>
      </w:r>
      <w:r w:rsidRPr="002E7C76">
        <w:t>egistration</w:t>
      </w:r>
      <w:bookmarkEnd w:id="136"/>
      <w:bookmarkEnd w:id="138"/>
    </w:p>
    <w:p w14:paraId="013DC1AB" w14:textId="1298950D" w:rsidR="00D03231" w:rsidRPr="002E7C76" w:rsidRDefault="008955F4" w:rsidP="008955F4">
      <w:r w:rsidRPr="002E7C76">
        <w:t xml:space="preserve">A participant’s </w:t>
      </w:r>
      <w:r w:rsidR="00005AD9" w:rsidRPr="006A6719" w:rsidDel="00F2798C">
        <w:t xml:space="preserve">Period </w:t>
      </w:r>
      <w:r w:rsidR="00E32BB8" w:rsidRPr="006A6719" w:rsidDel="00F2798C">
        <w:t>of</w:t>
      </w:r>
      <w:r w:rsidR="00005AD9" w:rsidRPr="006A6719" w:rsidDel="00F2798C">
        <w:t xml:space="preserve"> Registration</w:t>
      </w:r>
      <w:r w:rsidR="00D03231" w:rsidRPr="002E7C76">
        <w:t>:</w:t>
      </w:r>
    </w:p>
    <w:p w14:paraId="7F08896B" w14:textId="2082A2AB" w:rsidR="00D03231" w:rsidRPr="002E7C76" w:rsidRDefault="008955F4" w:rsidP="00642BDF">
      <w:pPr>
        <w:pStyle w:val="ListParagraph"/>
        <w:numPr>
          <w:ilvl w:val="0"/>
          <w:numId w:val="320"/>
        </w:numPr>
      </w:pPr>
      <w:r w:rsidRPr="002E7C76">
        <w:t xml:space="preserve">starts when they </w:t>
      </w:r>
      <w:r w:rsidR="00005AD9" w:rsidDel="00F2798C">
        <w:t>C</w:t>
      </w:r>
      <w:r w:rsidR="00005AD9" w:rsidRPr="006A6719" w:rsidDel="00F2798C">
        <w:t>ommence</w:t>
      </w:r>
      <w:r w:rsidRPr="002E7C76">
        <w:t xml:space="preserve"> with you</w:t>
      </w:r>
    </w:p>
    <w:p w14:paraId="375C3780" w14:textId="137228D0" w:rsidR="008955F4" w:rsidRPr="002E7C76" w:rsidRDefault="008955F4" w:rsidP="00642BDF">
      <w:pPr>
        <w:pStyle w:val="ListParagraph"/>
        <w:numPr>
          <w:ilvl w:val="0"/>
          <w:numId w:val="320"/>
        </w:numPr>
      </w:pPr>
      <w:r w:rsidRPr="002E7C76">
        <w:t xml:space="preserve">ends when they </w:t>
      </w:r>
      <w:r w:rsidR="006E08A0" w:rsidDel="00F2798C">
        <w:t>E</w:t>
      </w:r>
      <w:r w:rsidR="006E08A0" w:rsidRPr="006A6719" w:rsidDel="00F2798C">
        <w:t>xit</w:t>
      </w:r>
      <w:r w:rsidRPr="002E7C76">
        <w:t xml:space="preserve"> from your caseload, including if they transfer to another program</w:t>
      </w:r>
      <w:r w:rsidR="001536B7" w:rsidRPr="002E7C76">
        <w:t xml:space="preserve">, such as on mainland </w:t>
      </w:r>
      <w:r w:rsidRPr="002E7C76">
        <w:t xml:space="preserve">Australia. </w:t>
      </w:r>
    </w:p>
    <w:p w14:paraId="67C9EA89" w14:textId="565F15F3" w:rsidR="008955F4" w:rsidRPr="002E7C76" w:rsidRDefault="008955F4" w:rsidP="008955F4">
      <w:r w:rsidRPr="002E7C76">
        <w:t>If the participant transfers to a provider</w:t>
      </w:r>
      <w:r w:rsidR="00362531" w:rsidRPr="002E7C76">
        <w:t>, for example</w:t>
      </w:r>
      <w:r w:rsidRPr="002E7C76">
        <w:t xml:space="preserve"> on mainland Australia, they start a new </w:t>
      </w:r>
      <w:r w:rsidR="00AC6D9F" w:rsidRPr="002E7C76">
        <w:t>p</w:t>
      </w:r>
      <w:r w:rsidRPr="002E7C76">
        <w:t xml:space="preserve">eriod of </w:t>
      </w:r>
      <w:r w:rsidR="00AC6D9F" w:rsidRPr="002E7C76">
        <w:t>r</w:t>
      </w:r>
      <w:r w:rsidRPr="002E7C76">
        <w:t>egistration with the</w:t>
      </w:r>
      <w:r w:rsidR="00196ECB" w:rsidRPr="002E7C76">
        <w:t>ir new</w:t>
      </w:r>
      <w:r w:rsidRPr="002E7C76">
        <w:t xml:space="preserve"> provider.</w:t>
      </w:r>
    </w:p>
    <w:p w14:paraId="7BD15F6F" w14:textId="0BBD1497" w:rsidR="007A4069" w:rsidRPr="002E7C76" w:rsidRDefault="007A4069" w:rsidP="009D66DE">
      <w:pPr>
        <w:pStyle w:val="Heading3"/>
      </w:pPr>
      <w:bookmarkStart w:id="139" w:name="_Toc215826575"/>
      <w:bookmarkEnd w:id="137"/>
      <w:r w:rsidRPr="002E7C76">
        <w:t xml:space="preserve">Before </w:t>
      </w:r>
      <w:r w:rsidR="00DE1D40" w:rsidRPr="006A6719">
        <w:t>Commencing</w:t>
      </w:r>
      <w:r w:rsidRPr="002E7C76">
        <w:t xml:space="preserve"> a </w:t>
      </w:r>
      <w:r w:rsidR="005007B1">
        <w:t xml:space="preserve">category 1 </w:t>
      </w:r>
      <w:r w:rsidRPr="002E7C76">
        <w:t>participant</w:t>
      </w:r>
      <w:bookmarkEnd w:id="139"/>
      <w:r w:rsidRPr="002E7C76">
        <w:t xml:space="preserve"> </w:t>
      </w:r>
    </w:p>
    <w:p w14:paraId="2A471E7C" w14:textId="6FCB9B40" w:rsidR="007A4069" w:rsidRPr="002E7C76" w:rsidRDefault="00337B40" w:rsidP="00A201EF">
      <w:r w:rsidRPr="002E7C76">
        <w:t>The table below outlines the step</w:t>
      </w:r>
      <w:r w:rsidR="005007B1">
        <w:t>s</w:t>
      </w:r>
      <w:r w:rsidRPr="002E7C76">
        <w:t xml:space="preserve"> you must take </w:t>
      </w:r>
      <w:r w:rsidR="00BB1416" w:rsidRPr="002E7C76">
        <w:t>before</w:t>
      </w:r>
      <w:r w:rsidR="007A4069" w:rsidRPr="002E7C76">
        <w:t xml:space="preserve"> you contact a participant to start the</w:t>
      </w:r>
      <w:r w:rsidR="006F1FD6" w:rsidRPr="002E7C76">
        <w:t xml:space="preserve">ir </w:t>
      </w:r>
      <w:r w:rsidR="006A5A42" w:rsidRPr="006A6719">
        <w:t>Commencement.</w:t>
      </w:r>
    </w:p>
    <w:tbl>
      <w:tblPr>
        <w:tblStyle w:val="DESE"/>
        <w:tblW w:w="0" w:type="auto"/>
        <w:tblLook w:val="04A0" w:firstRow="1" w:lastRow="0" w:firstColumn="1" w:lastColumn="0" w:noHBand="0" w:noVBand="1"/>
      </w:tblPr>
      <w:tblGrid>
        <w:gridCol w:w="9016"/>
      </w:tblGrid>
      <w:tr w:rsidR="003919E6" w:rsidRPr="002E7C76" w14:paraId="3346AD05" w14:textId="77777777" w:rsidTr="007212C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016" w:type="dxa"/>
          </w:tcPr>
          <w:p w14:paraId="056949F3" w14:textId="77777777" w:rsidR="007A4069" w:rsidRPr="002E7C76" w:rsidRDefault="007A4069" w:rsidP="00A201EF">
            <w:pPr>
              <w:rPr>
                <w:b/>
                <w:color w:val="0EA4FF" w:themeColor="text2" w:themeTint="BF"/>
                <w:sz w:val="28"/>
                <w:szCs w:val="28"/>
              </w:rPr>
            </w:pPr>
            <w:r w:rsidRPr="00B2089B">
              <w:rPr>
                <w:bCs/>
              </w:rPr>
              <w:t>Steps</w:t>
            </w:r>
          </w:p>
        </w:tc>
      </w:tr>
      <w:tr w:rsidR="007A4069" w:rsidRPr="002E7C76" w14:paraId="6948F597" w14:textId="77777777" w:rsidTr="00C16D41">
        <w:tc>
          <w:tcPr>
            <w:cnfStyle w:val="001000000000" w:firstRow="0" w:lastRow="0" w:firstColumn="1" w:lastColumn="0" w:oddVBand="0" w:evenVBand="0" w:oddHBand="0" w:evenHBand="0" w:firstRowFirstColumn="0" w:firstRowLastColumn="0" w:lastRowFirstColumn="0" w:lastRowLastColumn="0"/>
            <w:tcW w:w="9016" w:type="dxa"/>
          </w:tcPr>
          <w:p w14:paraId="39686611" w14:textId="140A60A2" w:rsidR="007A4069" w:rsidRPr="002E7C76" w:rsidRDefault="007A4069" w:rsidP="00642BDF">
            <w:pPr>
              <w:pStyle w:val="ListParagraph"/>
              <w:numPr>
                <w:ilvl w:val="0"/>
                <w:numId w:val="309"/>
              </w:numPr>
              <w:spacing w:line="240" w:lineRule="auto"/>
            </w:pPr>
            <w:r w:rsidRPr="002E7C76">
              <w:t xml:space="preserve">Check the </w:t>
            </w:r>
            <w:r w:rsidR="00C1554B" w:rsidRPr="002E7C76">
              <w:t>p</w:t>
            </w:r>
            <w:r w:rsidRPr="002E7C76">
              <w:t>articipant’s information in the IT System.</w:t>
            </w:r>
          </w:p>
          <w:p w14:paraId="75207E6D" w14:textId="6D29DFA5" w:rsidR="007A4069" w:rsidRPr="002E7C76" w:rsidRDefault="007A4069" w:rsidP="00642BDF">
            <w:pPr>
              <w:pStyle w:val="ListParagraph"/>
              <w:numPr>
                <w:ilvl w:val="0"/>
                <w:numId w:val="159"/>
              </w:numPr>
            </w:pPr>
            <w:r w:rsidRPr="002E7C76">
              <w:t xml:space="preserve">If a </w:t>
            </w:r>
            <w:r w:rsidR="001E0035" w:rsidRPr="002E7C76">
              <w:t>p</w:t>
            </w:r>
            <w:r w:rsidRPr="002E7C76">
              <w:t>articipant was transferred from a mainland Australia provider, review their last approved Job Plan.</w:t>
            </w:r>
          </w:p>
          <w:p w14:paraId="7A9F1D25" w14:textId="6816A32E" w:rsidR="007A4069" w:rsidRPr="002E7C76" w:rsidRDefault="007A4069" w:rsidP="00642BDF">
            <w:pPr>
              <w:pStyle w:val="ListParagraph"/>
              <w:numPr>
                <w:ilvl w:val="0"/>
                <w:numId w:val="159"/>
              </w:numPr>
            </w:pPr>
            <w:r w:rsidRPr="002E7C76">
              <w:t xml:space="preserve">Go to the </w:t>
            </w:r>
            <w:r w:rsidR="00A133C8" w:rsidRPr="002E7C76">
              <w:t>‘</w:t>
            </w:r>
            <w:r w:rsidRPr="002E7C76">
              <w:t>Servicing and Eligibility</w:t>
            </w:r>
            <w:r w:rsidR="00A133C8" w:rsidRPr="002E7C76">
              <w:t>’</w:t>
            </w:r>
            <w:r w:rsidRPr="002E7C76">
              <w:t xml:space="preserve"> screen and look for the mutual obligation tile:</w:t>
            </w:r>
          </w:p>
          <w:p w14:paraId="452E16E4" w14:textId="01DA72AF" w:rsidR="007A4069" w:rsidRPr="00E87C0A" w:rsidRDefault="007A4069" w:rsidP="00642BDF">
            <w:pPr>
              <w:pStyle w:val="ListParagraph"/>
              <w:numPr>
                <w:ilvl w:val="1"/>
                <w:numId w:val="180"/>
              </w:numPr>
            </w:pPr>
            <w:r w:rsidRPr="002E7C76">
              <w:t xml:space="preserve">If this tile states ‘voluntary’, you must contact the participant before you schedule an </w:t>
            </w:r>
            <w:r w:rsidR="00C06E7E" w:rsidRPr="006A6719">
              <w:t>Appointment</w:t>
            </w:r>
            <w:r w:rsidRPr="002E7C76">
              <w:t xml:space="preserve"> with them</w:t>
            </w:r>
            <w:r w:rsidR="005B7523" w:rsidRPr="002E7C76">
              <w:t xml:space="preserve">. </w:t>
            </w:r>
            <w:r w:rsidR="001F34C0" w:rsidRPr="002E7C76">
              <w:t xml:space="preserve">For further information, refer to </w:t>
            </w:r>
            <w:hyperlink w:anchor="_Category_2_participants" w:history="1">
              <w:r w:rsidR="001F34C0" w:rsidRPr="00E32BB8">
                <w:rPr>
                  <w:rStyle w:val="Hyperlink"/>
                </w:rPr>
                <w:t xml:space="preserve">Category 2 </w:t>
              </w:r>
              <w:r w:rsidR="000329EA" w:rsidRPr="00E32BB8">
                <w:rPr>
                  <w:rStyle w:val="Hyperlink"/>
                </w:rPr>
                <w:t>p</w:t>
              </w:r>
              <w:r w:rsidRPr="00E32BB8">
                <w:rPr>
                  <w:rStyle w:val="Hyperlink"/>
                </w:rPr>
                <w:t>articipants</w:t>
              </w:r>
            </w:hyperlink>
            <w:r w:rsidR="001F34C0" w:rsidRPr="00E32BB8">
              <w:t>.</w:t>
            </w:r>
          </w:p>
          <w:p w14:paraId="14310BD0" w14:textId="440F60A9" w:rsidR="007A4069" w:rsidRPr="002E7C76" w:rsidRDefault="007A4069" w:rsidP="00642BDF">
            <w:pPr>
              <w:pStyle w:val="ListParagraph"/>
              <w:numPr>
                <w:ilvl w:val="1"/>
                <w:numId w:val="180"/>
              </w:numPr>
            </w:pPr>
            <w:r w:rsidRPr="002E7C76">
              <w:t xml:space="preserve">If the tile confirms the </w:t>
            </w:r>
            <w:r w:rsidR="00FD2782" w:rsidRPr="002E7C76">
              <w:t>p</w:t>
            </w:r>
            <w:r w:rsidRPr="002E7C76">
              <w:t xml:space="preserve">articipant has participation requirements, you can contact the </w:t>
            </w:r>
            <w:r w:rsidR="00AD79AC" w:rsidRPr="002E7C76">
              <w:t>p</w:t>
            </w:r>
            <w:r w:rsidRPr="002E7C76">
              <w:t xml:space="preserve">articipant to schedule an appointment for an Initial </w:t>
            </w:r>
            <w:r w:rsidR="008A79CA">
              <w:t>I</w:t>
            </w:r>
            <w:r w:rsidR="000C58CE" w:rsidRPr="006A6719">
              <w:t>nterview</w:t>
            </w:r>
            <w:r w:rsidRPr="002E7C76">
              <w:t xml:space="preserve">. </w:t>
            </w:r>
          </w:p>
          <w:p w14:paraId="389EDC04" w14:textId="074DC811" w:rsidR="007A4069" w:rsidRPr="002E7C76" w:rsidRDefault="007A4069" w:rsidP="00642BDF">
            <w:pPr>
              <w:pStyle w:val="ListParagraph"/>
              <w:numPr>
                <w:ilvl w:val="0"/>
                <w:numId w:val="309"/>
              </w:numPr>
              <w:spacing w:line="240" w:lineRule="auto"/>
            </w:pPr>
            <w:r w:rsidRPr="002E7C76">
              <w:t xml:space="preserve">If the </w:t>
            </w:r>
            <w:r w:rsidR="008D0C6C" w:rsidRPr="002E7C76">
              <w:t>p</w:t>
            </w:r>
            <w:r w:rsidRPr="002E7C76">
              <w:t>articipant’s history indicates incidents or if they have a current Managed Service Plan (</w:t>
            </w:r>
            <w:r w:rsidR="00FE3056" w:rsidRPr="002E7C76">
              <w:t xml:space="preserve">refer to </w:t>
            </w:r>
            <w:hyperlink w:anchor="_Servicing_participants_with" w:history="1">
              <w:r w:rsidR="00FE3056" w:rsidRPr="002E7C76">
                <w:rPr>
                  <w:rStyle w:val="Hyperlink"/>
                  <w:bCs/>
                </w:rPr>
                <w:t>Servicing participants with challenging behaviours</w:t>
              </w:r>
            </w:hyperlink>
            <w:r w:rsidRPr="002E7C76">
              <w:t>), you should put in place:</w:t>
            </w:r>
          </w:p>
          <w:p w14:paraId="20513928" w14:textId="77777777" w:rsidR="00A133C8" w:rsidRPr="002E7C76" w:rsidRDefault="007A4069" w:rsidP="00642BDF">
            <w:pPr>
              <w:pStyle w:val="ListParagraph"/>
              <w:numPr>
                <w:ilvl w:val="0"/>
                <w:numId w:val="160"/>
              </w:numPr>
            </w:pPr>
            <w:r w:rsidRPr="002E7C76">
              <w:t xml:space="preserve">appropriate interview safety measures to protect </w:t>
            </w:r>
            <w:r w:rsidR="003A4DF4" w:rsidRPr="002E7C76">
              <w:t>p</w:t>
            </w:r>
            <w:r w:rsidRPr="002E7C76">
              <w:t xml:space="preserve">articipants and staff, and improve engagement with the </w:t>
            </w:r>
            <w:r w:rsidR="00EE48DE" w:rsidRPr="002E7C76">
              <w:t>p</w:t>
            </w:r>
            <w:r w:rsidRPr="002E7C76">
              <w:t>articipant</w:t>
            </w:r>
          </w:p>
          <w:p w14:paraId="1FAF934E" w14:textId="1E4C9B7D" w:rsidR="00A133C8" w:rsidRPr="002E7C76" w:rsidRDefault="007A4069" w:rsidP="00642BDF">
            <w:pPr>
              <w:pStyle w:val="ListParagraph"/>
              <w:numPr>
                <w:ilvl w:val="0"/>
                <w:numId w:val="160"/>
              </w:numPr>
            </w:pPr>
            <w:r w:rsidRPr="002E7C76">
              <w:t xml:space="preserve">a proactive Managed Service Plan limiting face-to-face servicing, if needed. </w:t>
            </w:r>
          </w:p>
          <w:p w14:paraId="2FF0EC52" w14:textId="710FE181" w:rsidR="007A4069" w:rsidRPr="002E7C76" w:rsidRDefault="007C70A0" w:rsidP="00642BDF">
            <w:pPr>
              <w:pStyle w:val="ListParagraph"/>
              <w:numPr>
                <w:ilvl w:val="0"/>
                <w:numId w:val="309"/>
              </w:numPr>
              <w:spacing w:line="240" w:lineRule="auto"/>
            </w:pPr>
            <w:r w:rsidRPr="002E7C76">
              <w:t xml:space="preserve">Before a </w:t>
            </w:r>
            <w:r w:rsidR="00513F17" w:rsidRPr="002E7C76">
              <w:rPr>
                <w:lang w:val="en-US"/>
              </w:rPr>
              <w:t>participant’s</w:t>
            </w:r>
            <w:r w:rsidRPr="002E7C76">
              <w:rPr>
                <w:lang w:val="en-US"/>
              </w:rPr>
              <w:t xml:space="preserve"> </w:t>
            </w:r>
            <w:r w:rsidR="00D67CCF">
              <w:rPr>
                <w:lang w:val="en-US"/>
              </w:rPr>
              <w:t>I</w:t>
            </w:r>
            <w:r w:rsidR="00D67CCF" w:rsidRPr="00D4517A">
              <w:rPr>
                <w:lang w:val="en-US"/>
              </w:rPr>
              <w:t xml:space="preserve">nitial </w:t>
            </w:r>
            <w:r w:rsidR="00D67CCF">
              <w:rPr>
                <w:lang w:val="en-US"/>
              </w:rPr>
              <w:t>I</w:t>
            </w:r>
            <w:r w:rsidR="00D67CCF" w:rsidRPr="00D4517A">
              <w:rPr>
                <w:lang w:val="en-US"/>
              </w:rPr>
              <w:t>nterview</w:t>
            </w:r>
            <w:r w:rsidRPr="002E7C76">
              <w:rPr>
                <w:lang w:val="en-US"/>
              </w:rPr>
              <w:t xml:space="preserve"> ensure that</w:t>
            </w:r>
            <w:r w:rsidR="00D67CCF">
              <w:rPr>
                <w:lang w:val="en-US"/>
              </w:rPr>
              <w:t>:</w:t>
            </w:r>
          </w:p>
          <w:p w14:paraId="48A6E3E6" w14:textId="41C556EC" w:rsidR="007A4069" w:rsidRPr="002E7C76" w:rsidRDefault="007A4069" w:rsidP="00642BDF">
            <w:pPr>
              <w:pStyle w:val="ListParagraph"/>
              <w:numPr>
                <w:ilvl w:val="0"/>
                <w:numId w:val="161"/>
              </w:numPr>
            </w:pPr>
            <w:r w:rsidRPr="002E7C76">
              <w:t xml:space="preserve">The interview </w:t>
            </w:r>
            <w:r w:rsidR="00700C58" w:rsidRPr="002E7C76">
              <w:t>is</w:t>
            </w:r>
            <w:r w:rsidRPr="002E7C76">
              <w:t xml:space="preserve"> held within 10 business days of receiving the referral.</w:t>
            </w:r>
          </w:p>
          <w:p w14:paraId="4581CDCA" w14:textId="77777777" w:rsidR="007A4069" w:rsidRPr="002E7C76" w:rsidRDefault="007A4069" w:rsidP="00642BDF">
            <w:pPr>
              <w:pStyle w:val="ListParagraph"/>
              <w:numPr>
                <w:ilvl w:val="0"/>
                <w:numId w:val="161"/>
              </w:numPr>
            </w:pPr>
            <w:r w:rsidRPr="002E7C76">
              <w:t>Determine if they:</w:t>
            </w:r>
          </w:p>
          <w:p w14:paraId="1FC0930E" w14:textId="77777777" w:rsidR="007A4069" w:rsidRPr="002E7C76" w:rsidRDefault="007A4069" w:rsidP="00642BDF">
            <w:pPr>
              <w:pStyle w:val="ListParagraph"/>
              <w:numPr>
                <w:ilvl w:val="0"/>
                <w:numId w:val="181"/>
              </w:numPr>
            </w:pPr>
            <w:r w:rsidRPr="002E7C76">
              <w:t>have any accessibility requirements or require other support, such as access to an interpreter</w:t>
            </w:r>
          </w:p>
          <w:p w14:paraId="39D63D4E" w14:textId="519EE6E2" w:rsidR="007A4069" w:rsidRPr="002E7C76" w:rsidRDefault="007A4069" w:rsidP="00642BDF">
            <w:pPr>
              <w:pStyle w:val="ListParagraph"/>
              <w:numPr>
                <w:ilvl w:val="0"/>
                <w:numId w:val="181"/>
              </w:numPr>
            </w:pPr>
            <w:r w:rsidRPr="002E7C76">
              <w:lastRenderedPageBreak/>
              <w:t xml:space="preserve">have a myGov account which is linked to the Workforce Australia website. </w:t>
            </w:r>
            <w:r w:rsidR="00F135B4" w:rsidRPr="002E7C76">
              <w:t>Support</w:t>
            </w:r>
            <w:r w:rsidRPr="002E7C76">
              <w:t xml:space="preserve"> them to do this, if needed.</w:t>
            </w:r>
          </w:p>
          <w:p w14:paraId="6AFA9C2B" w14:textId="353DEC56" w:rsidR="007A4069" w:rsidRPr="002E7C76" w:rsidRDefault="007A4069" w:rsidP="00642BDF">
            <w:pPr>
              <w:pStyle w:val="ListParagraph"/>
              <w:numPr>
                <w:ilvl w:val="0"/>
                <w:numId w:val="162"/>
              </w:numPr>
            </w:pPr>
            <w:r w:rsidRPr="002E7C76">
              <w:t xml:space="preserve">support the </w:t>
            </w:r>
            <w:r w:rsidR="00D44474" w:rsidRPr="002E7C76">
              <w:t>p</w:t>
            </w:r>
            <w:r w:rsidRPr="002E7C76">
              <w:t>articipant to:</w:t>
            </w:r>
          </w:p>
          <w:p w14:paraId="2B461EB9" w14:textId="77777777" w:rsidR="007A4069" w:rsidRPr="002E7C76" w:rsidRDefault="007A4069" w:rsidP="00642BDF">
            <w:pPr>
              <w:pStyle w:val="ListParagraph"/>
              <w:numPr>
                <w:ilvl w:val="0"/>
                <w:numId w:val="182"/>
              </w:numPr>
            </w:pPr>
            <w:r w:rsidRPr="002E7C76">
              <w:t>establish a Job Seeker Profile in the IT System, if needed.</w:t>
            </w:r>
          </w:p>
          <w:p w14:paraId="3C1577D9" w14:textId="77777777" w:rsidR="007A4069" w:rsidRPr="002E7C76" w:rsidRDefault="007A4069" w:rsidP="00642BDF">
            <w:pPr>
              <w:pStyle w:val="ListParagraph"/>
              <w:numPr>
                <w:ilvl w:val="0"/>
                <w:numId w:val="182"/>
              </w:numPr>
            </w:pPr>
            <w:r w:rsidRPr="002E7C76">
              <w:t>maintain continuity of services, if they are transferring from a mainland Australia provider</w:t>
            </w:r>
          </w:p>
          <w:p w14:paraId="1EA3951A" w14:textId="779D70F1" w:rsidR="007A4069" w:rsidRPr="002E7C76" w:rsidRDefault="007A4069" w:rsidP="00642BDF">
            <w:pPr>
              <w:pStyle w:val="ListParagraph"/>
              <w:numPr>
                <w:ilvl w:val="0"/>
                <w:numId w:val="162"/>
              </w:numPr>
            </w:pPr>
            <w:r w:rsidRPr="002E7C76">
              <w:t xml:space="preserve">Notify the </w:t>
            </w:r>
            <w:r w:rsidR="0062769F" w:rsidRPr="002E7C76">
              <w:t>p</w:t>
            </w:r>
            <w:r w:rsidRPr="002E7C76">
              <w:t xml:space="preserve">articipant that they can bring a support person to the </w:t>
            </w:r>
            <w:r w:rsidR="00791756">
              <w:t>Initial Interview</w:t>
            </w:r>
            <w:r w:rsidRPr="002E7C76">
              <w:t>, such as a family member, carer, advocate or other person</w:t>
            </w:r>
          </w:p>
          <w:p w14:paraId="049BD50D" w14:textId="4A99E4B6" w:rsidR="007A4069" w:rsidRPr="002E7C76" w:rsidRDefault="007A4069" w:rsidP="00642BDF">
            <w:pPr>
              <w:pStyle w:val="ListParagraph"/>
              <w:numPr>
                <w:ilvl w:val="0"/>
                <w:numId w:val="309"/>
              </w:numPr>
              <w:spacing w:line="240" w:lineRule="auto"/>
            </w:pPr>
            <w:r w:rsidRPr="002E7C76">
              <w:t xml:space="preserve">Immediately after you schedule the interview, send a formal notification to the </w:t>
            </w:r>
            <w:r w:rsidR="006856F9" w:rsidRPr="002E7C76">
              <w:t>p</w:t>
            </w:r>
            <w:r w:rsidRPr="002E7C76">
              <w:t xml:space="preserve">articipant with details of their </w:t>
            </w:r>
            <w:r w:rsidR="00155E95" w:rsidRPr="002E7C76">
              <w:t xml:space="preserve">upcoming </w:t>
            </w:r>
            <w:r w:rsidRPr="002E7C76">
              <w:t>appointment.</w:t>
            </w:r>
          </w:p>
        </w:tc>
      </w:tr>
    </w:tbl>
    <w:p w14:paraId="2F027F98" w14:textId="122066F9" w:rsidR="007A4069" w:rsidRPr="002E7C76" w:rsidRDefault="00885EF3" w:rsidP="009D66DE">
      <w:pPr>
        <w:pStyle w:val="Heading3"/>
      </w:pPr>
      <w:bookmarkStart w:id="140" w:name="_Toc193968670"/>
      <w:bookmarkStart w:id="141" w:name="_Toc215826576"/>
      <w:r w:rsidRPr="002E7C76">
        <w:lastRenderedPageBreak/>
        <w:t>If a</w:t>
      </w:r>
      <w:r w:rsidR="007A4069" w:rsidRPr="002E7C76">
        <w:t xml:space="preserve"> </w:t>
      </w:r>
      <w:r w:rsidR="00024380">
        <w:t xml:space="preserve">category 1 </w:t>
      </w:r>
      <w:r w:rsidR="00422632" w:rsidRPr="002E7C76">
        <w:t>p</w:t>
      </w:r>
      <w:r w:rsidR="007A4069" w:rsidRPr="002E7C76">
        <w:t>articipant</w:t>
      </w:r>
      <w:r w:rsidRPr="002E7C76">
        <w:t xml:space="preserve"> is</w:t>
      </w:r>
      <w:r w:rsidR="007A4069" w:rsidRPr="002E7C76">
        <w:t xml:space="preserve"> in </w:t>
      </w:r>
      <w:r w:rsidR="00CF4AFF" w:rsidRPr="002E7C76">
        <w:t xml:space="preserve">a </w:t>
      </w:r>
      <w:r w:rsidR="007A4069" w:rsidRPr="002E7C76">
        <w:t>residential treatment program</w:t>
      </w:r>
      <w:bookmarkEnd w:id="140"/>
      <w:bookmarkEnd w:id="141"/>
    </w:p>
    <w:p w14:paraId="0DE5A69D" w14:textId="188D2FB9" w:rsidR="007A4069" w:rsidRPr="002E7C76" w:rsidRDefault="007A4069" w:rsidP="00A201EF">
      <w:r w:rsidRPr="002E7C76">
        <w:t xml:space="preserve">If a </w:t>
      </w:r>
      <w:r w:rsidR="005007B1">
        <w:t xml:space="preserve">category 1 </w:t>
      </w:r>
      <w:r w:rsidR="00422632" w:rsidRPr="002E7C76">
        <w:t>p</w:t>
      </w:r>
      <w:r w:rsidRPr="002E7C76">
        <w:t xml:space="preserve">articipant is taking part in a residential treatment program, you must not </w:t>
      </w:r>
      <w:r w:rsidR="00FA2E7F" w:rsidRPr="006A6719">
        <w:t>Commence</w:t>
      </w:r>
      <w:r w:rsidRPr="002E7C76">
        <w:t xml:space="preserve"> them until their residential treatment program has ended. This is because the </w:t>
      </w:r>
      <w:r w:rsidR="00300E9C" w:rsidRPr="002E7C76">
        <w:t>p</w:t>
      </w:r>
      <w:r w:rsidRPr="002E7C76">
        <w:t xml:space="preserve">articipant will have limited ability to take part in activities that are external to their treatment program. </w:t>
      </w:r>
    </w:p>
    <w:p w14:paraId="3E3597F2" w14:textId="0AAB7039" w:rsidR="007A4069" w:rsidRPr="002E7C76" w:rsidRDefault="007A4069" w:rsidP="00A201EF">
      <w:r w:rsidRPr="002E7C76">
        <w:t xml:space="preserve">You can only schedule </w:t>
      </w:r>
      <w:r w:rsidR="00461B38" w:rsidRPr="002E7C76">
        <w:t>an</w:t>
      </w:r>
      <w:r w:rsidRPr="002E7C76">
        <w:t xml:space="preserve"> </w:t>
      </w:r>
      <w:r w:rsidR="00FA2E7F">
        <w:t>I</w:t>
      </w:r>
      <w:r w:rsidR="00FA2E7F" w:rsidRPr="006A6719">
        <w:t xml:space="preserve">nitial </w:t>
      </w:r>
      <w:r w:rsidR="00FA2E7F">
        <w:t>Interview</w:t>
      </w:r>
      <w:r w:rsidRPr="002E7C76">
        <w:t xml:space="preserve"> with these </w:t>
      </w:r>
      <w:r w:rsidR="00D549F4" w:rsidRPr="002E7C76">
        <w:t>p</w:t>
      </w:r>
      <w:r w:rsidRPr="002E7C76">
        <w:t xml:space="preserve">articipants once their treatment program has ended (if known). </w:t>
      </w:r>
    </w:p>
    <w:p w14:paraId="2913009F" w14:textId="28AC1AEB" w:rsidR="007A4069" w:rsidRPr="002E7C76" w:rsidRDefault="007A4069" w:rsidP="00A201EF">
      <w:r w:rsidRPr="002E7C76">
        <w:t>You must retain adequate record</w:t>
      </w:r>
      <w:r w:rsidR="00793B15" w:rsidRPr="002E7C76">
        <w:t xml:space="preserve"> keeping</w:t>
      </w:r>
      <w:r w:rsidRPr="002E7C76">
        <w:t xml:space="preserve"> in the IT System </w:t>
      </w:r>
      <w:r w:rsidR="00155E95" w:rsidRPr="002E7C76">
        <w:t>to document</w:t>
      </w:r>
      <w:r w:rsidRPr="002E7C76">
        <w:t xml:space="preserve"> the reasons for delays in </w:t>
      </w:r>
      <w:r w:rsidR="00FA2E7F" w:rsidRPr="006A6719">
        <w:t>Commencement</w:t>
      </w:r>
      <w:r w:rsidRPr="006A6719">
        <w:t>.</w:t>
      </w:r>
      <w:r w:rsidRPr="002E7C76">
        <w:t xml:space="preserve"> Participants are not required to provide written evidence. They can verbally notify about starting the treatment program. </w:t>
      </w:r>
    </w:p>
    <w:p w14:paraId="590BA834" w14:textId="00316656" w:rsidR="007A4069" w:rsidRPr="002E7C76" w:rsidRDefault="00885EF3" w:rsidP="009D66DE">
      <w:pPr>
        <w:pStyle w:val="Heading3"/>
      </w:pPr>
      <w:bookmarkStart w:id="142" w:name="_Toc193968671"/>
      <w:bookmarkStart w:id="143" w:name="_Toc215826577"/>
      <w:r w:rsidRPr="002E7C76">
        <w:t xml:space="preserve">If a </w:t>
      </w:r>
      <w:r w:rsidR="00024380">
        <w:t xml:space="preserve">category 1 </w:t>
      </w:r>
      <w:r w:rsidRPr="002E7C76">
        <w:t>participant is a</w:t>
      </w:r>
      <w:r w:rsidR="007A4069" w:rsidRPr="002E7C76">
        <w:t xml:space="preserve"> </w:t>
      </w:r>
      <w:r w:rsidR="00793B15" w:rsidRPr="002E7C76">
        <w:t>n</w:t>
      </w:r>
      <w:r w:rsidR="007A4069" w:rsidRPr="002E7C76">
        <w:t xml:space="preserve">ewly arrived </w:t>
      </w:r>
      <w:r w:rsidR="00793B15" w:rsidRPr="002E7C76">
        <w:t>r</w:t>
      </w:r>
      <w:r w:rsidR="007A4069" w:rsidRPr="002E7C76">
        <w:t>efugee</w:t>
      </w:r>
      <w:bookmarkEnd w:id="142"/>
      <w:bookmarkEnd w:id="143"/>
    </w:p>
    <w:p w14:paraId="2F40C7EE" w14:textId="4C0D4479" w:rsidR="007A4069" w:rsidRPr="002E7C76" w:rsidRDefault="007A4069" w:rsidP="00A201EF">
      <w:r w:rsidRPr="002E7C76">
        <w:t xml:space="preserve">Newly arrived refugees are </w:t>
      </w:r>
      <w:r w:rsidR="00FA2E7F" w:rsidRPr="006A6719">
        <w:t>Suspended</w:t>
      </w:r>
      <w:r w:rsidRPr="002E7C76">
        <w:t xml:space="preserve"> for their first 13 weeks after arrival in Australia. </w:t>
      </w:r>
    </w:p>
    <w:p w14:paraId="6342C4A9" w14:textId="611EF600" w:rsidR="007A4069" w:rsidRPr="002E7C76" w:rsidRDefault="007A4069" w:rsidP="00A201EF">
      <w:r w:rsidRPr="002E7C76">
        <w:t>For the remainder of their first 12 months</w:t>
      </w:r>
      <w:r w:rsidR="00A74E54" w:rsidRPr="002E7C76">
        <w:t>,</w:t>
      </w:r>
      <w:r w:rsidRPr="002E7C76">
        <w:t xml:space="preserve"> they are considered to be meeting their Mutual Obligation </w:t>
      </w:r>
      <w:r w:rsidR="00506A56">
        <w:t>R</w:t>
      </w:r>
      <w:r w:rsidRPr="006A6719">
        <w:t>equirements</w:t>
      </w:r>
      <w:r w:rsidRPr="002E7C76">
        <w:t xml:space="preserve"> by participating in the refugee activities included in their Centrelink Job Plan. </w:t>
      </w:r>
    </w:p>
    <w:p w14:paraId="137F6103" w14:textId="0B02BAEA" w:rsidR="007A4069" w:rsidRPr="002E7C76" w:rsidRDefault="007A4069" w:rsidP="00A201EF">
      <w:r w:rsidRPr="002E7C76">
        <w:t xml:space="preserve">During the first 12 months if they are not </w:t>
      </w:r>
      <w:r w:rsidR="00FA2E7F" w:rsidRPr="006A6719">
        <w:t>Suspended</w:t>
      </w:r>
      <w:r w:rsidR="00A74E54" w:rsidRPr="002E7C76">
        <w:t>,</w:t>
      </w:r>
      <w:r w:rsidRPr="002E7C76">
        <w:t xml:space="preserve"> they can volunteer to participate in the program. </w:t>
      </w:r>
    </w:p>
    <w:p w14:paraId="18B96CDC" w14:textId="2FD42C0E" w:rsidR="007A4069" w:rsidRPr="002E7C76" w:rsidRDefault="007A4069" w:rsidP="00A201EF">
      <w:pPr>
        <w:rPr>
          <w:rFonts w:eastAsia="Aptos" w:cs="Aptos"/>
        </w:rPr>
      </w:pPr>
      <w:r w:rsidRPr="002E7C76">
        <w:t>If a refugee is referred to your caseload you must confirm if they wish to volunteer</w:t>
      </w:r>
      <w:r w:rsidR="004E7EDE" w:rsidRPr="002E7C76">
        <w:t xml:space="preserve">. For further information on volunteer participants, refer to </w:t>
      </w:r>
      <w:hyperlink w:anchor="_Category_2_participants" w:history="1">
        <w:r w:rsidR="00E4112A" w:rsidRPr="002E7C76">
          <w:rPr>
            <w:rStyle w:val="Hyperlink"/>
          </w:rPr>
          <w:t>Category 2 Participants</w:t>
        </w:r>
      </w:hyperlink>
      <w:r w:rsidR="00E4112A" w:rsidRPr="002E7C76">
        <w:t>.</w:t>
      </w:r>
      <w:r w:rsidRPr="002E7C76">
        <w:t xml:space="preserve"> If they do, you only need to record attendance at their </w:t>
      </w:r>
      <w:r w:rsidR="00FA2E7F" w:rsidRPr="002E7C76">
        <w:t xml:space="preserve">Initial Interview </w:t>
      </w:r>
      <w:r w:rsidRPr="002E7C76">
        <w:t xml:space="preserve">to Commence them. Their Centrelink Job Plan must </w:t>
      </w:r>
      <w:r w:rsidR="00B41F97" w:rsidRPr="002E7C76">
        <w:t xml:space="preserve">be left in place and </w:t>
      </w:r>
      <w:r w:rsidRPr="002E7C76">
        <w:t>not be superseded.</w:t>
      </w:r>
      <w:r w:rsidRPr="002E7C76">
        <w:rPr>
          <w:rFonts w:eastAsia="Aptos" w:cs="Aptos"/>
        </w:rPr>
        <w:t xml:space="preserve"> </w:t>
      </w:r>
    </w:p>
    <w:p w14:paraId="2630112A" w14:textId="0C1877F3" w:rsidR="007A4069" w:rsidRPr="002E7C76" w:rsidRDefault="007A4069" w:rsidP="00A201EF">
      <w:r w:rsidRPr="002E7C76">
        <w:t xml:space="preserve">If they don’t wish to volunteer, they can be Exited. At the end of their first 12 months in Australia, their service is the same as any other Category 1 </w:t>
      </w:r>
      <w:r w:rsidR="00E20A46" w:rsidRPr="002E7C76">
        <w:t>p</w:t>
      </w:r>
      <w:r w:rsidRPr="002E7C76">
        <w:t xml:space="preserve">articipant with </w:t>
      </w:r>
      <w:r w:rsidR="00EF2F23" w:rsidRPr="006A6719">
        <w:t>Mutual Obligations</w:t>
      </w:r>
      <w:r w:rsidRPr="002E7C76">
        <w:t>.</w:t>
      </w:r>
    </w:p>
    <w:p w14:paraId="5712F4CD" w14:textId="0BF7291D" w:rsidR="00B005ED" w:rsidRDefault="007A4069">
      <w:pPr>
        <w:rPr>
          <w:rFonts w:eastAsiaTheme="majorEastAsia" w:cstheme="majorBidi"/>
          <w:b/>
          <w:color w:val="051532"/>
          <w:sz w:val="28"/>
          <w:szCs w:val="28"/>
        </w:rPr>
      </w:pPr>
      <w:r w:rsidRPr="002E7C76">
        <w:lastRenderedPageBreak/>
        <w:t xml:space="preserve">If a refugee is referred to you 12 months after their arrival, you must </w:t>
      </w:r>
      <w:r w:rsidR="00D127D1" w:rsidRPr="006A6719">
        <w:t>Commence</w:t>
      </w:r>
      <w:r w:rsidRPr="002E7C76">
        <w:t xml:space="preserve"> them in the same way as Category 1 participants.</w:t>
      </w:r>
      <w:bookmarkStart w:id="144" w:name="_Toc193968672"/>
    </w:p>
    <w:p w14:paraId="6F4640D4" w14:textId="299BBF9F" w:rsidR="007A4069" w:rsidRPr="002E7C76" w:rsidRDefault="007A4069" w:rsidP="009D66DE">
      <w:pPr>
        <w:pStyle w:val="Heading3"/>
      </w:pPr>
      <w:bookmarkStart w:id="145" w:name="_Toc215826578"/>
      <w:r w:rsidRPr="002E7C76">
        <w:t>Additional considerations for NDIS Participants</w:t>
      </w:r>
      <w:bookmarkEnd w:id="144"/>
      <w:bookmarkEnd w:id="145"/>
    </w:p>
    <w:p w14:paraId="4AE8603B" w14:textId="77777777" w:rsidR="003F7970" w:rsidRPr="002E7C76" w:rsidRDefault="003F7970" w:rsidP="003F7970">
      <w:r w:rsidRPr="002E7C76">
        <w:t>You must ensure services for NDIS participants are person-centred and effective. This includes:</w:t>
      </w:r>
    </w:p>
    <w:p w14:paraId="4FC088BB" w14:textId="77777777" w:rsidR="003F7970" w:rsidRPr="002E7C76" w:rsidRDefault="003F7970" w:rsidP="00642BDF">
      <w:pPr>
        <w:pStyle w:val="ListParagraph"/>
        <w:numPr>
          <w:ilvl w:val="0"/>
          <w:numId w:val="367"/>
        </w:numPr>
        <w:spacing w:before="0" w:after="200" w:line="276" w:lineRule="auto"/>
      </w:pPr>
      <w:r w:rsidRPr="002E7C76">
        <w:t xml:space="preserve">Making sure that there is alignment with the participant’s NDIS plan, ensuring that it is goals-focused support. </w:t>
      </w:r>
    </w:p>
    <w:p w14:paraId="284A4AD9" w14:textId="77777777" w:rsidR="003F7970" w:rsidRPr="002E7C76" w:rsidRDefault="003F7970" w:rsidP="00642BDF">
      <w:pPr>
        <w:pStyle w:val="ListParagraph"/>
        <w:numPr>
          <w:ilvl w:val="0"/>
          <w:numId w:val="367"/>
        </w:numPr>
        <w:spacing w:before="0" w:after="200" w:line="276" w:lineRule="auto"/>
      </w:pPr>
      <w:r w:rsidRPr="002E7C76">
        <w:t>Person-Centred Approach – individualised planning to tailor supports to the participant’s abilities, preferences, cultural background and goals. Participants should be empowered to make informed decisions about their employment path, training and support.</w:t>
      </w:r>
    </w:p>
    <w:p w14:paraId="4526234D" w14:textId="77777777" w:rsidR="003F7970" w:rsidRPr="002E7C76" w:rsidRDefault="003F7970" w:rsidP="00642BDF">
      <w:pPr>
        <w:pStyle w:val="ListParagraph"/>
        <w:numPr>
          <w:ilvl w:val="0"/>
          <w:numId w:val="367"/>
        </w:numPr>
        <w:spacing w:before="0" w:after="200" w:line="276" w:lineRule="auto"/>
      </w:pPr>
      <w:r w:rsidRPr="002E7C76">
        <w:t>Flexible support and reasonable adjustments – including helping employer provide reasonable adjustments.</w:t>
      </w:r>
    </w:p>
    <w:p w14:paraId="63250ADA" w14:textId="0AABDE75" w:rsidR="003F7970" w:rsidRPr="002E7C76" w:rsidRDefault="003F7970" w:rsidP="00642BDF">
      <w:pPr>
        <w:pStyle w:val="ListParagraph"/>
        <w:numPr>
          <w:ilvl w:val="0"/>
          <w:numId w:val="367"/>
        </w:numPr>
        <w:spacing w:before="0" w:after="200" w:line="276" w:lineRule="auto"/>
      </w:pPr>
      <w:r w:rsidRPr="002E7C76">
        <w:t>Capacity Building – including pre-employment and soft skill training tailored to the participant’s needs. Support participants in transitioning from school or day programs into employment.</w:t>
      </w:r>
    </w:p>
    <w:p w14:paraId="753206A3" w14:textId="199112BC" w:rsidR="007A4069" w:rsidRPr="002E7C76" w:rsidRDefault="003F7970" w:rsidP="00642BDF">
      <w:pPr>
        <w:pStyle w:val="ListParagraph"/>
        <w:numPr>
          <w:ilvl w:val="0"/>
          <w:numId w:val="367"/>
        </w:numPr>
        <w:spacing w:before="0" w:after="200" w:line="276" w:lineRule="auto"/>
      </w:pPr>
      <w:r w:rsidRPr="002E7C76">
        <w:t>Monitoring and continuous improvement – assess progress against NDIS and employment goas and adjust services as needed.</w:t>
      </w:r>
    </w:p>
    <w:p w14:paraId="22141F74" w14:textId="77777777" w:rsidR="009E7258" w:rsidRPr="002E7C76" w:rsidRDefault="009E7258" w:rsidP="009D66DE">
      <w:pPr>
        <w:pStyle w:val="Heading2"/>
      </w:pPr>
      <w:bookmarkStart w:id="146" w:name="_Scheduling_and_managing"/>
      <w:bookmarkStart w:id="147" w:name="_Toc197605405"/>
      <w:bookmarkStart w:id="148" w:name="_Toc215826579"/>
      <w:bookmarkEnd w:id="146"/>
      <w:r w:rsidRPr="002E7C76">
        <w:t>Scheduling and managing appointments</w:t>
      </w:r>
      <w:bookmarkEnd w:id="147"/>
      <w:bookmarkEnd w:id="148"/>
    </w:p>
    <w:p w14:paraId="79075D55" w14:textId="57642BE8" w:rsidR="009E7258" w:rsidRPr="002E7C76" w:rsidRDefault="009E7258" w:rsidP="00A201EF">
      <w:r w:rsidRPr="002E7C76">
        <w:t xml:space="preserve">You must ensure all compulsory requirements, including appointments, are scheduled in the </w:t>
      </w:r>
      <w:r w:rsidR="006B5929" w:rsidRPr="002E7C76">
        <w:t>p</w:t>
      </w:r>
      <w:r w:rsidRPr="002E7C76">
        <w:t xml:space="preserve">articipant's </w:t>
      </w:r>
      <w:r w:rsidR="000C2565">
        <w:t>Electronic Calendar</w:t>
      </w:r>
      <w:r w:rsidR="53CA628C">
        <w:t>.</w:t>
      </w:r>
      <w:r w:rsidRPr="002E7C76">
        <w:t xml:space="preserve"> This includes specifying:</w:t>
      </w:r>
    </w:p>
    <w:p w14:paraId="2A948EED" w14:textId="77777777" w:rsidR="009E7258" w:rsidRPr="002E7C76" w:rsidRDefault="009E7258" w:rsidP="00642BDF">
      <w:pPr>
        <w:pStyle w:val="ListParagraph"/>
        <w:numPr>
          <w:ilvl w:val="0"/>
          <w:numId w:val="189"/>
        </w:numPr>
      </w:pPr>
      <w:r w:rsidRPr="002E7C76">
        <w:t>the name or description of the requirement</w:t>
      </w:r>
    </w:p>
    <w:p w14:paraId="203BD61E" w14:textId="77777777" w:rsidR="009E7258" w:rsidRPr="002E7C76" w:rsidRDefault="009E7258" w:rsidP="00642BDF">
      <w:pPr>
        <w:pStyle w:val="ListParagraph"/>
        <w:numPr>
          <w:ilvl w:val="0"/>
          <w:numId w:val="189"/>
        </w:numPr>
      </w:pPr>
      <w:r w:rsidRPr="002E7C76">
        <w:t>start time</w:t>
      </w:r>
    </w:p>
    <w:p w14:paraId="32920355" w14:textId="77777777" w:rsidR="009E7258" w:rsidRPr="002E7C76" w:rsidRDefault="009E7258" w:rsidP="00642BDF">
      <w:pPr>
        <w:pStyle w:val="ListParagraph"/>
        <w:numPr>
          <w:ilvl w:val="0"/>
          <w:numId w:val="189"/>
        </w:numPr>
      </w:pPr>
      <w:r w:rsidRPr="002E7C76">
        <w:t>end time</w:t>
      </w:r>
    </w:p>
    <w:p w14:paraId="2696A3D4" w14:textId="77777777" w:rsidR="009E7258" w:rsidRPr="002E7C76" w:rsidRDefault="009E7258" w:rsidP="00642BDF">
      <w:pPr>
        <w:pStyle w:val="ListParagraph"/>
        <w:numPr>
          <w:ilvl w:val="0"/>
          <w:numId w:val="189"/>
        </w:numPr>
      </w:pPr>
      <w:r w:rsidRPr="002E7C76">
        <w:t>location</w:t>
      </w:r>
    </w:p>
    <w:p w14:paraId="7C17CE95" w14:textId="77777777" w:rsidR="009E7258" w:rsidRPr="002E7C76" w:rsidRDefault="009E7258" w:rsidP="00642BDF">
      <w:pPr>
        <w:pStyle w:val="ListParagraph"/>
        <w:numPr>
          <w:ilvl w:val="0"/>
          <w:numId w:val="189"/>
        </w:numPr>
      </w:pPr>
      <w:r w:rsidRPr="002E7C76">
        <w:t>any special instructions.</w:t>
      </w:r>
    </w:p>
    <w:p w14:paraId="5738E45C" w14:textId="6A8AA9A4" w:rsidR="00D91AC4" w:rsidRPr="002E7C76" w:rsidRDefault="00D91AC4" w:rsidP="009D66DE">
      <w:pPr>
        <w:pStyle w:val="Heading3"/>
      </w:pPr>
      <w:bookmarkStart w:id="149" w:name="_Toc215826580"/>
      <w:r w:rsidRPr="002E7C76">
        <w:t xml:space="preserve">Contact with </w:t>
      </w:r>
      <w:r w:rsidR="005007B1">
        <w:t xml:space="preserve">category 1 </w:t>
      </w:r>
      <w:r w:rsidRPr="002E7C76">
        <w:t>participants</w:t>
      </w:r>
      <w:bookmarkEnd w:id="149"/>
    </w:p>
    <w:p w14:paraId="41F8937D" w14:textId="7A8F6457" w:rsidR="00ED1CD6" w:rsidRPr="002E7C76" w:rsidRDefault="0000293A" w:rsidP="00ED1CD6">
      <w:r w:rsidRPr="002E7C76">
        <w:t xml:space="preserve">You must conduct at least 6 Contacts over each 3-month period for each </w:t>
      </w:r>
      <w:r w:rsidR="00024380">
        <w:t>c</w:t>
      </w:r>
      <w:r w:rsidRPr="002E7C76">
        <w:t xml:space="preserve">ategory 1 </w:t>
      </w:r>
      <w:r w:rsidR="00333773" w:rsidRPr="002E7C76">
        <w:t>p</w:t>
      </w:r>
      <w:r w:rsidRPr="002E7C76">
        <w:t>articipant.</w:t>
      </w:r>
    </w:p>
    <w:p w14:paraId="3D951853" w14:textId="69258D6E" w:rsidR="00F1001E" w:rsidRPr="002E7C76" w:rsidRDefault="00F1001E" w:rsidP="00F1001E">
      <w:r w:rsidRPr="002E7C76">
        <w:t xml:space="preserve">Contact with </w:t>
      </w:r>
      <w:r w:rsidR="005F0D6C" w:rsidRPr="002E7C76">
        <w:t>p</w:t>
      </w:r>
      <w:r w:rsidRPr="002E7C76">
        <w:t>articipants may be:</w:t>
      </w:r>
    </w:p>
    <w:p w14:paraId="1BD30DAF" w14:textId="4FCDF3C8" w:rsidR="00F1001E" w:rsidRPr="002E7C76" w:rsidRDefault="00F1001E" w:rsidP="00642BDF">
      <w:pPr>
        <w:pStyle w:val="ListParagraph"/>
        <w:numPr>
          <w:ilvl w:val="0"/>
          <w:numId w:val="323"/>
        </w:numPr>
        <w:spacing w:before="0" w:after="160" w:line="278" w:lineRule="auto"/>
      </w:pPr>
      <w:r w:rsidRPr="00A42A1D">
        <w:t>one-on-one</w:t>
      </w:r>
      <w:r w:rsidR="003722A3">
        <w:t xml:space="preserve"> </w:t>
      </w:r>
      <w:r w:rsidR="00A2304B">
        <w:t>appointments with you</w:t>
      </w:r>
    </w:p>
    <w:p w14:paraId="0AC0AAC6" w14:textId="1D049D12" w:rsidR="00F1001E" w:rsidRPr="002E7C76" w:rsidRDefault="00F1001E" w:rsidP="00642BDF">
      <w:pPr>
        <w:pStyle w:val="ListParagraph"/>
        <w:numPr>
          <w:ilvl w:val="0"/>
          <w:numId w:val="323"/>
        </w:numPr>
        <w:spacing w:before="0" w:after="160" w:line="278" w:lineRule="auto"/>
      </w:pPr>
      <w:r w:rsidRPr="002E7C76">
        <w:t xml:space="preserve">group-based </w:t>
      </w:r>
      <w:r w:rsidR="005F0D6C" w:rsidRPr="002E7C76">
        <w:t>a</w:t>
      </w:r>
      <w:r w:rsidRPr="002E7C76">
        <w:t xml:space="preserve">ctivities such as employment-related information sessions or training sessions delivered by </w:t>
      </w:r>
      <w:r w:rsidR="005F0D6C" w:rsidRPr="002E7C76">
        <w:t>you</w:t>
      </w:r>
    </w:p>
    <w:p w14:paraId="1C642A40" w14:textId="5C0657BF" w:rsidR="00F1001E" w:rsidRPr="002E7C76" w:rsidRDefault="00F1001E" w:rsidP="00642BDF">
      <w:pPr>
        <w:pStyle w:val="ListParagraph"/>
        <w:numPr>
          <w:ilvl w:val="0"/>
          <w:numId w:val="323"/>
        </w:numPr>
        <w:spacing w:before="0" w:after="160" w:line="278" w:lineRule="auto"/>
      </w:pPr>
      <w:r w:rsidRPr="002E7C76">
        <w:t xml:space="preserve">with third parties such as the </w:t>
      </w:r>
      <w:r w:rsidR="005F0D6C" w:rsidRPr="002E7C76">
        <w:t>p</w:t>
      </w:r>
      <w:r w:rsidRPr="002E7C76">
        <w:t xml:space="preserve">articipant’s family, carers or listed nominee, NDIS local area coordinator or NDIS support workers, or an employer, with agreement from the </w:t>
      </w:r>
      <w:r w:rsidR="0085715C" w:rsidRPr="002E7C76">
        <w:t>p</w:t>
      </w:r>
      <w:r w:rsidRPr="002E7C76">
        <w:t>articipant.</w:t>
      </w:r>
    </w:p>
    <w:p w14:paraId="2FBB400E" w14:textId="55DF3A33" w:rsidR="00F1001E" w:rsidRPr="002E7C76" w:rsidRDefault="00F1001E" w:rsidP="00ED1CD6">
      <w:r w:rsidRPr="002E7C76">
        <w:lastRenderedPageBreak/>
        <w:t xml:space="preserve">At each </w:t>
      </w:r>
      <w:r w:rsidR="0085715C" w:rsidRPr="002E7C76">
        <w:t>contact with the participant</w:t>
      </w:r>
      <w:r w:rsidRPr="002E7C76">
        <w:t xml:space="preserve">, </w:t>
      </w:r>
      <w:r w:rsidR="0085715C" w:rsidRPr="002E7C76">
        <w:t>you</w:t>
      </w:r>
      <w:r w:rsidRPr="002E7C76">
        <w:t xml:space="preserve"> must confirm the </w:t>
      </w:r>
      <w:r w:rsidR="0085715C" w:rsidRPr="002E7C76">
        <w:t>p</w:t>
      </w:r>
      <w:r w:rsidRPr="002E7C76">
        <w:t xml:space="preserve">articipant’s identity and ensure their current postal address, mobile phone number and email address are recorded accurately in the IT System. </w:t>
      </w:r>
    </w:p>
    <w:p w14:paraId="385D30C7" w14:textId="1523127A" w:rsidR="009E7258" w:rsidRPr="007212CA" w:rsidRDefault="009E7258" w:rsidP="009D66DE">
      <w:pPr>
        <w:pStyle w:val="Heading3"/>
      </w:pPr>
      <w:bookmarkStart w:id="150" w:name="_Toc197605406"/>
      <w:bookmarkStart w:id="151" w:name="_Toc215826581"/>
      <w:r w:rsidRPr="002E7C76">
        <w:t xml:space="preserve">What to consider when scheduling </w:t>
      </w:r>
      <w:bookmarkEnd w:id="150"/>
      <w:r w:rsidR="00206F9F">
        <w:t>A</w:t>
      </w:r>
      <w:r w:rsidRPr="006A6719">
        <w:t>ppointments</w:t>
      </w:r>
      <w:bookmarkEnd w:id="151"/>
      <w:r w:rsidRPr="002E7C76">
        <w:t xml:space="preserve"> </w:t>
      </w:r>
    </w:p>
    <w:p w14:paraId="6A250580" w14:textId="77777777" w:rsidR="009E7258" w:rsidRPr="002E7C76" w:rsidRDefault="009E7258" w:rsidP="00A201EF">
      <w:pPr>
        <w:rPr>
          <w:lang w:val="en-GB"/>
        </w:rPr>
      </w:pPr>
      <w:r w:rsidRPr="002E7C76">
        <w:rPr>
          <w:lang w:val="en-GB"/>
        </w:rPr>
        <w:t>You must:</w:t>
      </w:r>
    </w:p>
    <w:p w14:paraId="2950FD15" w14:textId="094CBFFC" w:rsidR="009E7258" w:rsidRPr="002E7C76" w:rsidRDefault="009E7258" w:rsidP="00FB5DB6">
      <w:pPr>
        <w:pStyle w:val="BulletLevel1"/>
        <w:rPr>
          <w:lang w:val="en-GB"/>
        </w:rPr>
      </w:pPr>
      <w:r w:rsidRPr="002E7C76">
        <w:rPr>
          <w:lang w:val="en-GB"/>
        </w:rPr>
        <w:t xml:space="preserve">consider the </w:t>
      </w:r>
      <w:r w:rsidR="003E5822" w:rsidRPr="002E7C76">
        <w:rPr>
          <w:lang w:val="en-GB"/>
        </w:rPr>
        <w:t>p</w:t>
      </w:r>
      <w:r w:rsidRPr="002E7C76">
        <w:rPr>
          <w:lang w:val="en-GB"/>
        </w:rPr>
        <w:t xml:space="preserve">articipant's regular commitments, such as paid work, caring responsibilities, or medical appointments, when scheduling requirements. Record these commitments as Personal Events in the </w:t>
      </w:r>
      <w:r w:rsidR="00ED1CD6" w:rsidRPr="002E7C76">
        <w:rPr>
          <w:lang w:val="en-GB"/>
        </w:rPr>
        <w:t>p</w:t>
      </w:r>
      <w:r w:rsidRPr="002E7C76">
        <w:rPr>
          <w:lang w:val="en-GB"/>
        </w:rPr>
        <w:t xml:space="preserve">articipant's </w:t>
      </w:r>
      <w:r w:rsidR="00CB0963" w:rsidRPr="0018333C">
        <w:rPr>
          <w:lang w:val="en-GB"/>
        </w:rPr>
        <w:t>Electronic Calendar</w:t>
      </w:r>
      <w:r w:rsidRPr="002E7C76">
        <w:rPr>
          <w:lang w:val="en-GB"/>
        </w:rPr>
        <w:t xml:space="preserve"> to avoid conflicts.</w:t>
      </w:r>
      <w:r w:rsidR="00A16876">
        <w:rPr>
          <w:lang w:val="en-GB"/>
        </w:rPr>
        <w:t xml:space="preserve"> </w:t>
      </w:r>
    </w:p>
    <w:p w14:paraId="2309D297" w14:textId="6EB31E19" w:rsidR="009E7258" w:rsidRPr="002E7C76" w:rsidRDefault="009E7258" w:rsidP="00FB5DB6">
      <w:pPr>
        <w:pStyle w:val="BulletLevel1"/>
      </w:pPr>
      <w:r w:rsidRPr="002E7C76">
        <w:t xml:space="preserve">ensure that scheduled </w:t>
      </w:r>
      <w:r w:rsidR="00206F9F">
        <w:t>A</w:t>
      </w:r>
      <w:r w:rsidRPr="006A6719">
        <w:t>ppointments</w:t>
      </w:r>
      <w:r w:rsidRPr="002E7C76">
        <w:t xml:space="preserve"> do not conflict with the </w:t>
      </w:r>
      <w:r w:rsidR="00D46337" w:rsidRPr="002E7C76">
        <w:t>p</w:t>
      </w:r>
      <w:r w:rsidRPr="002E7C76">
        <w:t>articipant's hours of paid work, including reasonable travel times to and from work.</w:t>
      </w:r>
    </w:p>
    <w:p w14:paraId="4AE0BB07" w14:textId="77777777" w:rsidR="009E7258" w:rsidRPr="002E7C76" w:rsidRDefault="009E7258" w:rsidP="009D66DE">
      <w:pPr>
        <w:pStyle w:val="Heading3"/>
      </w:pPr>
      <w:bookmarkStart w:id="152" w:name="_Toc197605407"/>
      <w:bookmarkStart w:id="153" w:name="_Toc215826582"/>
      <w:r w:rsidRPr="002E7C76">
        <w:t>Rescheduling appointments</w:t>
      </w:r>
      <w:bookmarkEnd w:id="152"/>
      <w:bookmarkEnd w:id="153"/>
    </w:p>
    <w:p w14:paraId="2A73E305" w14:textId="166BB253" w:rsidR="009E7258" w:rsidRPr="002E7C76" w:rsidRDefault="009E7258" w:rsidP="00A201EF">
      <w:r w:rsidRPr="002E7C76">
        <w:t xml:space="preserve">If you or the </w:t>
      </w:r>
      <w:r w:rsidR="00611E7B" w:rsidRPr="002E7C76">
        <w:t>p</w:t>
      </w:r>
      <w:r w:rsidRPr="002E7C76">
        <w:t xml:space="preserve">articipant need to reschedule an </w:t>
      </w:r>
      <w:r w:rsidR="00206F9F">
        <w:t>A</w:t>
      </w:r>
      <w:r w:rsidR="00206F9F" w:rsidRPr="006A6719">
        <w:t>ppointment</w:t>
      </w:r>
      <w:r w:rsidRPr="002E7C76">
        <w:t xml:space="preserve">, you must make an </w:t>
      </w:r>
      <w:r w:rsidR="00206F9F">
        <w:t>A</w:t>
      </w:r>
      <w:r w:rsidR="00206F9F" w:rsidRPr="006A6719">
        <w:t>ppointment</w:t>
      </w:r>
      <w:r w:rsidRPr="002E7C76">
        <w:t xml:space="preserve"> with the </w:t>
      </w:r>
      <w:r w:rsidR="005574FE" w:rsidRPr="002E7C76">
        <w:t>p</w:t>
      </w:r>
      <w:r w:rsidRPr="002E7C76">
        <w:t>articipant at the next available opportunity.</w:t>
      </w:r>
    </w:p>
    <w:p w14:paraId="3AD90ABD" w14:textId="7C4240D3" w:rsidR="009E7258" w:rsidRPr="007212CA" w:rsidRDefault="009E7258" w:rsidP="009D66DE">
      <w:pPr>
        <w:pStyle w:val="Heading3"/>
      </w:pPr>
      <w:bookmarkStart w:id="154" w:name="_Toc197605408"/>
      <w:bookmarkStart w:id="155" w:name="_Toc215826583"/>
      <w:r w:rsidRPr="002E7C76">
        <w:t xml:space="preserve">Notifying </w:t>
      </w:r>
      <w:r w:rsidR="005007B1">
        <w:t xml:space="preserve">category 1 </w:t>
      </w:r>
      <w:r w:rsidR="00EB29F1" w:rsidRPr="002E7C76">
        <w:t>p</w:t>
      </w:r>
      <w:r w:rsidRPr="002E7C76">
        <w:t>articipants</w:t>
      </w:r>
      <w:bookmarkEnd w:id="154"/>
      <w:bookmarkEnd w:id="155"/>
    </w:p>
    <w:p w14:paraId="337DB8EC" w14:textId="642DA7D4" w:rsidR="009E7258" w:rsidRPr="002E7C76" w:rsidRDefault="009E7258" w:rsidP="00A201EF">
      <w:r w:rsidRPr="002E7C76">
        <w:t>When you schedule a requirement</w:t>
      </w:r>
      <w:r w:rsidR="0055403C" w:rsidRPr="002E7C76">
        <w:t xml:space="preserve"> which is attached to their </w:t>
      </w:r>
      <w:r w:rsidR="00EF2F23" w:rsidRPr="002E7C76">
        <w:t xml:space="preserve">Mutual Obligations </w:t>
      </w:r>
      <w:r w:rsidRPr="002E7C76">
        <w:t xml:space="preserve">in the </w:t>
      </w:r>
      <w:r w:rsidR="00EB29F1" w:rsidRPr="002E7C76">
        <w:t>p</w:t>
      </w:r>
      <w:r w:rsidRPr="002E7C76">
        <w:t xml:space="preserve">articipant's </w:t>
      </w:r>
      <w:r w:rsidR="00C858CB">
        <w:t>Electronic Calendar</w:t>
      </w:r>
      <w:r w:rsidRPr="002E7C76">
        <w:t xml:space="preserve">, the IT System will automatically create and record the selected notification type to be issued. If a requirement is re-scheduled, you must formally notify the </w:t>
      </w:r>
      <w:r w:rsidR="00BD50FC" w:rsidRPr="002E7C76">
        <w:t>p</w:t>
      </w:r>
      <w:r w:rsidRPr="002E7C76">
        <w:t>articipant of the new requirement.</w:t>
      </w:r>
    </w:p>
    <w:p w14:paraId="792BFB6A" w14:textId="77777777" w:rsidR="009E7258" w:rsidRPr="002E7C76" w:rsidRDefault="009E7258" w:rsidP="00A201EF">
      <w:r w:rsidRPr="002E7C76">
        <w:t>Formal notification always includes:</w:t>
      </w:r>
    </w:p>
    <w:p w14:paraId="27590EDD" w14:textId="77777777" w:rsidR="009E7258" w:rsidRPr="002E7C76" w:rsidRDefault="009E7258" w:rsidP="00642BDF">
      <w:pPr>
        <w:pStyle w:val="ListParagraph"/>
        <w:numPr>
          <w:ilvl w:val="0"/>
          <w:numId w:val="188"/>
        </w:numPr>
      </w:pPr>
      <w:r w:rsidRPr="002E7C76">
        <w:t>the reason for the Appointment, if the requirement is an Appointment</w:t>
      </w:r>
    </w:p>
    <w:p w14:paraId="1E9C09C8" w14:textId="77777777" w:rsidR="009E7258" w:rsidRPr="002E7C76" w:rsidRDefault="009E7258" w:rsidP="00642BDF">
      <w:pPr>
        <w:pStyle w:val="ListParagraph"/>
        <w:numPr>
          <w:ilvl w:val="0"/>
          <w:numId w:val="188"/>
        </w:numPr>
      </w:pPr>
      <w:r w:rsidRPr="002E7C76">
        <w:t>whether the requirement is for the purpose of re-engagement</w:t>
      </w:r>
    </w:p>
    <w:p w14:paraId="632FFACC" w14:textId="77777777" w:rsidR="009E7258" w:rsidRPr="002E7C76" w:rsidRDefault="009E7258" w:rsidP="00642BDF">
      <w:pPr>
        <w:pStyle w:val="ListParagraph"/>
        <w:numPr>
          <w:ilvl w:val="0"/>
          <w:numId w:val="188"/>
        </w:numPr>
      </w:pPr>
      <w:r w:rsidRPr="002E7C76">
        <w:t>the date and start time of the requirement</w:t>
      </w:r>
    </w:p>
    <w:p w14:paraId="42B54657" w14:textId="77777777" w:rsidR="009E7258" w:rsidRPr="002E7C76" w:rsidRDefault="009E7258" w:rsidP="00642BDF">
      <w:pPr>
        <w:pStyle w:val="ListParagraph"/>
        <w:numPr>
          <w:ilvl w:val="0"/>
          <w:numId w:val="188"/>
        </w:numPr>
      </w:pPr>
      <w:r w:rsidRPr="002E7C76">
        <w:t>the location or address of the requirement</w:t>
      </w:r>
    </w:p>
    <w:p w14:paraId="3F585677" w14:textId="153ED254" w:rsidR="009E7258" w:rsidRPr="002E7C76" w:rsidRDefault="009E7258" w:rsidP="00642BDF">
      <w:pPr>
        <w:pStyle w:val="ListParagraph"/>
        <w:numPr>
          <w:ilvl w:val="0"/>
          <w:numId w:val="188"/>
        </w:numPr>
      </w:pPr>
      <w:r w:rsidRPr="002E7C76">
        <w:t xml:space="preserve">if the </w:t>
      </w:r>
      <w:r w:rsidR="004D785F" w:rsidRPr="002E7C76">
        <w:t>p</w:t>
      </w:r>
      <w:r w:rsidRPr="002E7C76">
        <w:t>articipant is required to record their own attendance, and if so, the consequences of not doing so</w:t>
      </w:r>
    </w:p>
    <w:p w14:paraId="3AF9EB6C" w14:textId="116D5C82" w:rsidR="009E7258" w:rsidRPr="002E7C76" w:rsidRDefault="009E7258" w:rsidP="00642BDF">
      <w:pPr>
        <w:pStyle w:val="ListParagraph"/>
        <w:numPr>
          <w:ilvl w:val="0"/>
          <w:numId w:val="188"/>
        </w:numPr>
      </w:pPr>
      <w:r w:rsidRPr="002E7C76">
        <w:t xml:space="preserve">whether the </w:t>
      </w:r>
      <w:r w:rsidR="00E20A46" w:rsidRPr="002E7C76">
        <w:t>p</w:t>
      </w:r>
      <w:r w:rsidRPr="002E7C76">
        <w:t>articipant will require evidence to record their own attendance</w:t>
      </w:r>
    </w:p>
    <w:p w14:paraId="20C9600F" w14:textId="4D9DCFBE" w:rsidR="009E7258" w:rsidRPr="002E7C76" w:rsidRDefault="009E7258" w:rsidP="00642BDF">
      <w:pPr>
        <w:pStyle w:val="ListParagraph"/>
        <w:numPr>
          <w:ilvl w:val="0"/>
          <w:numId w:val="188"/>
        </w:numPr>
      </w:pPr>
      <w:r w:rsidRPr="002E7C76">
        <w:t xml:space="preserve">that the </w:t>
      </w:r>
      <w:r w:rsidR="00E20A46" w:rsidRPr="002E7C76">
        <w:t>p</w:t>
      </w:r>
      <w:r w:rsidRPr="002E7C76">
        <w:t xml:space="preserve">articipant must contact </w:t>
      </w:r>
      <w:r w:rsidR="00D8200E" w:rsidRPr="002E7C76">
        <w:t xml:space="preserve">you </w:t>
      </w:r>
      <w:r w:rsidRPr="002E7C76">
        <w:t xml:space="preserve">beforehand if they become aware of an Acceptable Reason preventing them from being able to attend or complete the requirement, to inform </w:t>
      </w:r>
      <w:r w:rsidR="00D8200E" w:rsidRPr="002E7C76">
        <w:t>you</w:t>
      </w:r>
      <w:r w:rsidRPr="002E7C76">
        <w:t xml:space="preserve"> of that reason</w:t>
      </w:r>
    </w:p>
    <w:p w14:paraId="6876E069" w14:textId="25C203D2" w:rsidR="009E7258" w:rsidRPr="002E7C76" w:rsidRDefault="009E7258" w:rsidP="00642BDF">
      <w:pPr>
        <w:pStyle w:val="ListParagraph"/>
        <w:numPr>
          <w:ilvl w:val="0"/>
          <w:numId w:val="188"/>
        </w:numPr>
      </w:pPr>
      <w:r w:rsidRPr="002E7C76">
        <w:t xml:space="preserve">the possible consequences for the </w:t>
      </w:r>
      <w:r w:rsidR="00D8200E" w:rsidRPr="002E7C76">
        <w:t>p</w:t>
      </w:r>
      <w:r w:rsidRPr="002E7C76">
        <w:t>articipant if they do not meet their requirement</w:t>
      </w:r>
    </w:p>
    <w:p w14:paraId="338C087E" w14:textId="77777777" w:rsidR="009E7258" w:rsidRPr="002E7C76" w:rsidRDefault="009E7258" w:rsidP="00642BDF">
      <w:pPr>
        <w:pStyle w:val="ListParagraph"/>
        <w:numPr>
          <w:ilvl w:val="0"/>
          <w:numId w:val="188"/>
        </w:numPr>
      </w:pPr>
      <w:r w:rsidRPr="002E7C76">
        <w:t>a statement that the notification is a Notice under Social Security Law</w:t>
      </w:r>
    </w:p>
    <w:p w14:paraId="1E2E9647" w14:textId="1F194371" w:rsidR="009E7258" w:rsidRPr="002E7C76" w:rsidRDefault="009E7258" w:rsidP="00642BDF">
      <w:pPr>
        <w:pStyle w:val="ListParagraph"/>
        <w:numPr>
          <w:ilvl w:val="0"/>
          <w:numId w:val="188"/>
        </w:numPr>
      </w:pPr>
      <w:r w:rsidRPr="002E7C76">
        <w:t xml:space="preserve">that the </w:t>
      </w:r>
      <w:r w:rsidR="00C14259" w:rsidRPr="002E7C76">
        <w:t>p</w:t>
      </w:r>
      <w:r w:rsidRPr="002E7C76">
        <w:t>articipant must complete their requirement in return for their Income Support Payment.</w:t>
      </w:r>
    </w:p>
    <w:p w14:paraId="7C47E6B9" w14:textId="77777777" w:rsidR="009E7258" w:rsidRPr="007212CA" w:rsidRDefault="009E7258" w:rsidP="009D66DE">
      <w:pPr>
        <w:pStyle w:val="Heading3"/>
      </w:pPr>
      <w:bookmarkStart w:id="156" w:name="_Toc197605409"/>
      <w:bookmarkStart w:id="157" w:name="_Toc215826584"/>
      <w:r w:rsidRPr="002E7C76">
        <w:lastRenderedPageBreak/>
        <w:t>Monitoring attendance</w:t>
      </w:r>
      <w:bookmarkEnd w:id="156"/>
      <w:bookmarkEnd w:id="157"/>
    </w:p>
    <w:p w14:paraId="6D6B4B9A" w14:textId="504C5CC3" w:rsidR="009E7258" w:rsidRPr="002E7C76" w:rsidRDefault="009E7258" w:rsidP="00A201EF">
      <w:r w:rsidRPr="002E7C76">
        <w:t xml:space="preserve">You must monitor the attendance of </w:t>
      </w:r>
      <w:r w:rsidR="00BA7E77" w:rsidRPr="002E7C76">
        <w:t>p</w:t>
      </w:r>
      <w:r w:rsidRPr="002E7C76">
        <w:t xml:space="preserve">articipants </w:t>
      </w:r>
      <w:r w:rsidR="5662E2EC" w:rsidRPr="002E7C76">
        <w:t>at</w:t>
      </w:r>
      <w:r w:rsidRPr="002E7C76">
        <w:t xml:space="preserve"> </w:t>
      </w:r>
      <w:r w:rsidR="00BA7E77" w:rsidRPr="002E7C76">
        <w:t xml:space="preserve">your </w:t>
      </w:r>
      <w:r w:rsidRPr="002E7C76">
        <w:t>appointments</w:t>
      </w:r>
      <w:r w:rsidR="00BA7E77" w:rsidRPr="002E7C76">
        <w:t xml:space="preserve"> with them</w:t>
      </w:r>
      <w:r w:rsidRPr="002E7C76">
        <w:t xml:space="preserve">. This includes recording attendance results in the </w:t>
      </w:r>
      <w:r w:rsidR="00465DEB">
        <w:t>d</w:t>
      </w:r>
      <w:r w:rsidR="53CA628C">
        <w:t>epartment's</w:t>
      </w:r>
      <w:r w:rsidRPr="002E7C76">
        <w:t xml:space="preserve"> IT Systems.</w:t>
      </w:r>
    </w:p>
    <w:p w14:paraId="1D3EC7EC" w14:textId="5A04183F" w:rsidR="005F1E97" w:rsidRPr="002E7C76" w:rsidRDefault="009E7258" w:rsidP="00A201EF">
      <w:r w:rsidRPr="002E7C76">
        <w:t xml:space="preserve">If a </w:t>
      </w:r>
      <w:r w:rsidR="00BA7E77" w:rsidRPr="002E7C76">
        <w:t>p</w:t>
      </w:r>
      <w:r w:rsidRPr="002E7C76">
        <w:t xml:space="preserve">articipant does not attend an </w:t>
      </w:r>
      <w:r w:rsidR="00EB29F1" w:rsidRPr="002E7C76">
        <w:t>a</w:t>
      </w:r>
      <w:r w:rsidRPr="002E7C76">
        <w:t xml:space="preserve">ppointment, you must attempt to contact the </w:t>
      </w:r>
      <w:r w:rsidR="00FE6057" w:rsidRPr="002E7C76">
        <w:t>p</w:t>
      </w:r>
      <w:r w:rsidRPr="002E7C76">
        <w:t xml:space="preserve">articipant on the same </w:t>
      </w:r>
      <w:r w:rsidR="00EB29F1" w:rsidRPr="002E7C76">
        <w:t>b</w:t>
      </w:r>
      <w:r w:rsidRPr="002E7C76">
        <w:t xml:space="preserve">usiness </w:t>
      </w:r>
      <w:r w:rsidR="00EB29F1" w:rsidRPr="002E7C76">
        <w:t>d</w:t>
      </w:r>
      <w:r w:rsidRPr="002E7C76">
        <w:t xml:space="preserve">ay to discuss the non-attendance and determine if there is a </w:t>
      </w:r>
      <w:r w:rsidR="7041C20E" w:rsidRPr="002E7C76">
        <w:t>Valid</w:t>
      </w:r>
      <w:r w:rsidR="00EE3246" w:rsidRPr="002E7C76">
        <w:t xml:space="preserve"> Reason</w:t>
      </w:r>
      <w:r w:rsidRPr="002E7C76">
        <w:t>.</w:t>
      </w:r>
    </w:p>
    <w:p w14:paraId="1B35A4B6" w14:textId="56CB5208" w:rsidR="007A4069" w:rsidRPr="002E7C76" w:rsidRDefault="5554AAC1" w:rsidP="009D66DE">
      <w:pPr>
        <w:pStyle w:val="Heading2"/>
      </w:pPr>
      <w:bookmarkStart w:id="158" w:name="_Toc193968673"/>
      <w:bookmarkStart w:id="159" w:name="_Toc215826585"/>
      <w:r w:rsidRPr="002E7C76">
        <w:t>I</w:t>
      </w:r>
      <w:r w:rsidR="1ECD5A99" w:rsidRPr="002E7C76">
        <w:t xml:space="preserve">nitial </w:t>
      </w:r>
      <w:bookmarkEnd w:id="158"/>
      <w:r w:rsidR="00AB486A">
        <w:t>Interview</w:t>
      </w:r>
      <w:r w:rsidR="0075459E" w:rsidRPr="002E7C76">
        <w:t xml:space="preserve"> for </w:t>
      </w:r>
      <w:r w:rsidR="00024380">
        <w:t>c</w:t>
      </w:r>
      <w:r w:rsidR="0075459E" w:rsidRPr="002E7C76">
        <w:t>ategory 1 participants</w:t>
      </w:r>
      <w:bookmarkEnd w:id="159"/>
    </w:p>
    <w:p w14:paraId="68545540" w14:textId="65E199B4" w:rsidR="00710F1B" w:rsidRPr="002E7C76" w:rsidRDefault="007A4069" w:rsidP="00A201EF">
      <w:r w:rsidRPr="002E7C76">
        <w:t xml:space="preserve">The </w:t>
      </w:r>
      <w:r w:rsidR="00AB486A">
        <w:t>I</w:t>
      </w:r>
      <w:r w:rsidR="00AB486A" w:rsidRPr="006A6719">
        <w:t xml:space="preserve">nitial </w:t>
      </w:r>
      <w:r w:rsidR="00AB486A">
        <w:t>I</w:t>
      </w:r>
      <w:r w:rsidR="00AB486A" w:rsidRPr="006A6719">
        <w:t>nterview</w:t>
      </w:r>
      <w:r w:rsidRPr="002E7C76">
        <w:t xml:space="preserve"> is the first </w:t>
      </w:r>
      <w:r w:rsidR="00BC38F8" w:rsidRPr="002E7C76">
        <w:t>a</w:t>
      </w:r>
      <w:r w:rsidRPr="002E7C76">
        <w:t xml:space="preserve">ppointment that a </w:t>
      </w:r>
      <w:r w:rsidR="007C31F4" w:rsidRPr="002E7C76">
        <w:t>p</w:t>
      </w:r>
      <w:r w:rsidRPr="002E7C76">
        <w:t>articipant will have with you. The purpose is to</w:t>
      </w:r>
      <w:r w:rsidR="00710F1B" w:rsidRPr="002E7C76">
        <w:t>:</w:t>
      </w:r>
    </w:p>
    <w:p w14:paraId="3F21A965" w14:textId="77777777" w:rsidR="00710F1B" w:rsidRPr="002E7C76" w:rsidRDefault="007A4069" w:rsidP="00642BDF">
      <w:pPr>
        <w:pStyle w:val="ListParagraph"/>
        <w:numPr>
          <w:ilvl w:val="0"/>
          <w:numId w:val="321"/>
        </w:numPr>
      </w:pPr>
      <w:r w:rsidRPr="002E7C76">
        <w:t>explain employment services</w:t>
      </w:r>
    </w:p>
    <w:p w14:paraId="457358DB" w14:textId="77777777" w:rsidR="00710F1B" w:rsidRPr="002E7C76" w:rsidRDefault="007A4069" w:rsidP="00642BDF">
      <w:pPr>
        <w:pStyle w:val="ListParagraph"/>
        <w:numPr>
          <w:ilvl w:val="0"/>
          <w:numId w:val="321"/>
        </w:numPr>
      </w:pPr>
      <w:r w:rsidRPr="002E7C76">
        <w:t xml:space="preserve">discuss the </w:t>
      </w:r>
      <w:r w:rsidR="007D419D" w:rsidRPr="002E7C76">
        <w:t>p</w:t>
      </w:r>
      <w:r w:rsidRPr="002E7C76">
        <w:t xml:space="preserve">articipant’s needs </w:t>
      </w:r>
    </w:p>
    <w:p w14:paraId="3C9CBD33" w14:textId="477F7EDC" w:rsidR="007A4069" w:rsidRPr="002E7C76" w:rsidRDefault="007A4069" w:rsidP="00642BDF">
      <w:pPr>
        <w:pStyle w:val="ListParagraph"/>
        <w:numPr>
          <w:ilvl w:val="0"/>
          <w:numId w:val="321"/>
        </w:numPr>
      </w:pPr>
      <w:r w:rsidRPr="002E7C76">
        <w:t xml:space="preserve">consider how the service and the </w:t>
      </w:r>
      <w:r w:rsidR="00AB486A">
        <w:t>M</w:t>
      </w:r>
      <w:r w:rsidR="00AB486A" w:rsidRPr="006A6719">
        <w:t xml:space="preserve">utual </w:t>
      </w:r>
      <w:r w:rsidR="00AB486A">
        <w:t>O</w:t>
      </w:r>
      <w:r w:rsidR="00AB486A" w:rsidRPr="006A6719">
        <w:t xml:space="preserve">bligation </w:t>
      </w:r>
      <w:r w:rsidR="00AB486A">
        <w:t>R</w:t>
      </w:r>
      <w:r w:rsidR="00AB486A" w:rsidRPr="006A6719">
        <w:t>equirements</w:t>
      </w:r>
      <w:r w:rsidRPr="002E7C76">
        <w:t xml:space="preserve"> or </w:t>
      </w:r>
      <w:r w:rsidR="00FE0FB0">
        <w:t>C</w:t>
      </w:r>
      <w:r w:rsidR="00FE0FB0" w:rsidRPr="006A6719">
        <w:t xml:space="preserve">ompulsory </w:t>
      </w:r>
      <w:r w:rsidR="00FE0FB0">
        <w:t>P</w:t>
      </w:r>
      <w:r w:rsidR="00FE0FB0" w:rsidRPr="006A6719">
        <w:t xml:space="preserve">articipation </w:t>
      </w:r>
      <w:r w:rsidR="00FE0FB0">
        <w:t>R</w:t>
      </w:r>
      <w:r w:rsidR="00FE0FB0" w:rsidRPr="006A6719">
        <w:t>equirements</w:t>
      </w:r>
      <w:r w:rsidRPr="002E7C76">
        <w:t xml:space="preserve"> should be tailored for the </w:t>
      </w:r>
      <w:r w:rsidR="00A96267" w:rsidRPr="002E7C76">
        <w:t>p</w:t>
      </w:r>
      <w:r w:rsidRPr="002E7C76">
        <w:t xml:space="preserve">articipant. </w:t>
      </w:r>
    </w:p>
    <w:p w14:paraId="2955EFB9" w14:textId="5A61214D" w:rsidR="004126FC" w:rsidRPr="002E7C76" w:rsidRDefault="004126FC" w:rsidP="00A201EF">
      <w:r w:rsidRPr="002E7C76">
        <w:t xml:space="preserve">You must conduct an </w:t>
      </w:r>
      <w:r w:rsidR="00AB486A">
        <w:t>I</w:t>
      </w:r>
      <w:r w:rsidR="00AB486A" w:rsidRPr="000F3094">
        <w:t>nitial</w:t>
      </w:r>
      <w:r w:rsidR="00AB486A">
        <w:t xml:space="preserve"> I</w:t>
      </w:r>
      <w:r w:rsidR="00AB486A" w:rsidRPr="000F3094">
        <w:t>nterview</w:t>
      </w:r>
      <w:r w:rsidRPr="002E7C76">
        <w:t xml:space="preserve"> with each new participant and record completion of the </w:t>
      </w:r>
      <w:r w:rsidR="00AB486A">
        <w:t>I</w:t>
      </w:r>
      <w:r w:rsidR="00AB486A" w:rsidRPr="000F3094">
        <w:t xml:space="preserve">nitial </w:t>
      </w:r>
      <w:r w:rsidR="00AB486A">
        <w:t>I</w:t>
      </w:r>
      <w:r w:rsidR="00AB486A" w:rsidRPr="000F3094">
        <w:t>nterview</w:t>
      </w:r>
      <w:r w:rsidRPr="002E7C76">
        <w:t xml:space="preserve"> in the IT System within 10 days of receiving a Referral. </w:t>
      </w:r>
    </w:p>
    <w:p w14:paraId="64131FDF" w14:textId="26986030" w:rsidR="007A4069" w:rsidRPr="002E7C76" w:rsidRDefault="007A4069" w:rsidP="00A201EF">
      <w:r w:rsidRPr="002E7C76">
        <w:t xml:space="preserve">Services Australia will book the </w:t>
      </w:r>
      <w:r w:rsidR="00AB486A">
        <w:t>I</w:t>
      </w:r>
      <w:r w:rsidR="00AB486A" w:rsidRPr="006A6719">
        <w:t xml:space="preserve">nitial </w:t>
      </w:r>
      <w:r w:rsidR="00AB486A">
        <w:t>I</w:t>
      </w:r>
      <w:r w:rsidR="00AB486A" w:rsidRPr="006A6719">
        <w:t>nterview</w:t>
      </w:r>
      <w:r w:rsidRPr="002E7C76">
        <w:t xml:space="preserve"> as part of the </w:t>
      </w:r>
      <w:r w:rsidR="00AB486A">
        <w:t>R</w:t>
      </w:r>
      <w:r w:rsidRPr="006A6719">
        <w:t>eferral</w:t>
      </w:r>
      <w:r w:rsidRPr="002E7C76">
        <w:t xml:space="preserve"> process. This may occur after the ESAt report has been submitted or after an </w:t>
      </w:r>
      <w:r w:rsidR="00211D87">
        <w:t>E</w:t>
      </w:r>
      <w:r w:rsidRPr="006A6719">
        <w:t>xemption</w:t>
      </w:r>
      <w:r w:rsidRPr="002E7C76">
        <w:t xml:space="preserve"> period, such as in the case of a newly arrived refugee.</w:t>
      </w:r>
    </w:p>
    <w:p w14:paraId="4CBA9FC1" w14:textId="6B297A3A" w:rsidR="007A4069" w:rsidRPr="002E7C76" w:rsidRDefault="007A4069" w:rsidP="00A201EF">
      <w:r w:rsidRPr="002E7C76">
        <w:t xml:space="preserve">The </w:t>
      </w:r>
      <w:r w:rsidR="00211D87">
        <w:t>I</w:t>
      </w:r>
      <w:r w:rsidR="00211D87" w:rsidRPr="006A6719">
        <w:t xml:space="preserve">nitial </w:t>
      </w:r>
      <w:r w:rsidR="00211D87">
        <w:t>I</w:t>
      </w:r>
      <w:r w:rsidR="00211D87" w:rsidRPr="006A6719">
        <w:t>nterview</w:t>
      </w:r>
      <w:r w:rsidRPr="002E7C76">
        <w:t xml:space="preserve"> will be scheduled for 60 to 90 minutes but can be longer if needed. Where reasonable, you must conduct the </w:t>
      </w:r>
      <w:r w:rsidR="00211D87">
        <w:t>I</w:t>
      </w:r>
      <w:r w:rsidR="00211D87" w:rsidRPr="006A6719">
        <w:t xml:space="preserve">nitial </w:t>
      </w:r>
      <w:r w:rsidR="00211D87">
        <w:t>I</w:t>
      </w:r>
      <w:r w:rsidR="00211D87" w:rsidRPr="006A6719">
        <w:t>nterview</w:t>
      </w:r>
      <w:r w:rsidRPr="002E7C76">
        <w:t xml:space="preserve"> in person. </w:t>
      </w:r>
    </w:p>
    <w:p w14:paraId="2E8F7E9D" w14:textId="207D8B97" w:rsidR="007A4069" w:rsidRPr="002E7C76" w:rsidRDefault="007A4069" w:rsidP="00A201EF">
      <w:r w:rsidRPr="002E7C76">
        <w:t xml:space="preserve">If the </w:t>
      </w:r>
      <w:r w:rsidR="00211D87">
        <w:t>Initial Interview</w:t>
      </w:r>
      <w:r w:rsidRPr="002E7C76">
        <w:t xml:space="preserve"> booked by Services Australia is rescheduled, or if the </w:t>
      </w:r>
      <w:r w:rsidR="0056784F" w:rsidRPr="002E7C76">
        <w:t>p</w:t>
      </w:r>
      <w:r w:rsidRPr="002E7C76">
        <w:t xml:space="preserve">articipant does not attend the scheduled </w:t>
      </w:r>
      <w:r w:rsidR="00F64A36">
        <w:t>A</w:t>
      </w:r>
      <w:r w:rsidR="1ECD5A99">
        <w:t>ppointment</w:t>
      </w:r>
      <w:r w:rsidRPr="002E7C76">
        <w:t xml:space="preserve">, you must organise another </w:t>
      </w:r>
      <w:r w:rsidR="00F64A36">
        <w:t>A</w:t>
      </w:r>
      <w:r w:rsidR="1ECD5A99">
        <w:t>ppointment</w:t>
      </w:r>
      <w:r w:rsidRPr="002E7C76">
        <w:t xml:space="preserve"> as early as practicable and within 10 business days of receiving the </w:t>
      </w:r>
      <w:r w:rsidR="00F64A36">
        <w:t>R</w:t>
      </w:r>
      <w:r w:rsidR="1ECD5A99">
        <w:t>eferral.</w:t>
      </w:r>
      <w:r w:rsidRPr="002E7C76">
        <w:t xml:space="preserve"> </w:t>
      </w:r>
      <w:r w:rsidR="00735479" w:rsidRPr="002E7C76">
        <w:t xml:space="preserve">If the </w:t>
      </w:r>
      <w:r w:rsidR="00F64A36">
        <w:t>R</w:t>
      </w:r>
      <w:r w:rsidR="72A461AB">
        <w:t>eferral</w:t>
      </w:r>
      <w:r w:rsidR="00735479" w:rsidRPr="002E7C76">
        <w:t xml:space="preserve"> is a result of a change o</w:t>
      </w:r>
      <w:r w:rsidR="00272B35" w:rsidRPr="002E7C76">
        <w:t>f</w:t>
      </w:r>
      <w:r w:rsidR="00735479" w:rsidRPr="002E7C76">
        <w:t xml:space="preserve"> address</w:t>
      </w:r>
      <w:r w:rsidR="00272B35" w:rsidRPr="002E7C76">
        <w:t>,</w:t>
      </w:r>
      <w:r w:rsidR="00735479" w:rsidRPr="002E7C76">
        <w:t xml:space="preserve"> an </w:t>
      </w:r>
      <w:r w:rsidR="00F64A36">
        <w:t>A</w:t>
      </w:r>
      <w:r w:rsidR="72A461AB">
        <w:t>ppointment</w:t>
      </w:r>
      <w:r w:rsidR="00735479" w:rsidRPr="002E7C76">
        <w:t xml:space="preserve"> will not be booked by Services Australia.</w:t>
      </w:r>
    </w:p>
    <w:p w14:paraId="62107F0A" w14:textId="6096E480" w:rsidR="007A4069" w:rsidRPr="002E7C76" w:rsidDel="003216BE" w:rsidRDefault="007A4069" w:rsidP="009D66DE">
      <w:pPr>
        <w:pStyle w:val="Heading3"/>
      </w:pPr>
      <w:bookmarkStart w:id="160" w:name="_Toc197356515"/>
      <w:bookmarkStart w:id="161" w:name="_Toc197356650"/>
      <w:bookmarkStart w:id="162" w:name="_Toc197356785"/>
      <w:bookmarkStart w:id="163" w:name="_Toc197959437"/>
      <w:bookmarkStart w:id="164" w:name="_Toc215826586"/>
      <w:bookmarkEnd w:id="160"/>
      <w:bookmarkEnd w:id="161"/>
      <w:bookmarkEnd w:id="162"/>
      <w:bookmarkEnd w:id="163"/>
      <w:r w:rsidRPr="002E7C76">
        <w:t xml:space="preserve">If a </w:t>
      </w:r>
      <w:r w:rsidR="005007B1">
        <w:t xml:space="preserve">category 1 </w:t>
      </w:r>
      <w:r w:rsidRPr="002E7C76">
        <w:t>p</w:t>
      </w:r>
      <w:r w:rsidRPr="002E7C76" w:rsidDel="003216BE">
        <w:t xml:space="preserve">articipant does not attend </w:t>
      </w:r>
      <w:r w:rsidR="009C7ECC" w:rsidRPr="002E7C76">
        <w:t>their</w:t>
      </w:r>
      <w:r w:rsidRPr="002E7C76" w:rsidDel="003216BE">
        <w:t xml:space="preserve"> </w:t>
      </w:r>
      <w:r w:rsidR="00A10CCD">
        <w:t>Initial Interview</w:t>
      </w:r>
      <w:bookmarkEnd w:id="164"/>
      <w:r w:rsidRPr="002E7C76" w:rsidDel="003216BE">
        <w:t xml:space="preserve"> </w:t>
      </w:r>
    </w:p>
    <w:p w14:paraId="2DE685B0" w14:textId="0CBB0A39" w:rsidR="007A4069" w:rsidRPr="002E7C76" w:rsidRDefault="007A4069" w:rsidP="00A201EF">
      <w:r w:rsidRPr="002E7C76">
        <w:t xml:space="preserve">If a </w:t>
      </w:r>
      <w:r w:rsidR="00871DE7">
        <w:t xml:space="preserve">category 1 </w:t>
      </w:r>
      <w:r w:rsidRPr="002E7C76">
        <w:t xml:space="preserve">participant does not attend their scheduled </w:t>
      </w:r>
      <w:r w:rsidR="00A10CCD" w:rsidRPr="006A6719">
        <w:t>Appointment</w:t>
      </w:r>
      <w:r w:rsidRPr="002E7C76">
        <w:t xml:space="preserve"> with you, you must determine if the participant had a </w:t>
      </w:r>
      <w:r w:rsidR="00A10CCD">
        <w:t>V</w:t>
      </w:r>
      <w:r w:rsidR="00A10CCD" w:rsidRPr="006A6719">
        <w:t xml:space="preserve">alid </w:t>
      </w:r>
      <w:r w:rsidR="00A10CCD">
        <w:t>R</w:t>
      </w:r>
      <w:r w:rsidR="00A10CCD" w:rsidRPr="006A6719">
        <w:t>eason</w:t>
      </w:r>
      <w:r w:rsidRPr="002E7C76">
        <w:t xml:space="preserve"> for missing the </w:t>
      </w:r>
      <w:r w:rsidR="00A10CCD" w:rsidRPr="006A6719">
        <w:t>Appointment</w:t>
      </w:r>
      <w:r w:rsidRPr="002E7C76">
        <w:t xml:space="preserve"> as detailed in</w:t>
      </w:r>
      <w:r w:rsidR="009D1714" w:rsidRPr="002E7C76">
        <w:t xml:space="preserve"> </w:t>
      </w:r>
      <w:r w:rsidR="00922594" w:rsidRPr="000732B5">
        <w:rPr>
          <w:color w:val="0070C0"/>
          <w:u w:val="single"/>
        </w:rPr>
        <w:fldChar w:fldCharType="begin"/>
      </w:r>
      <w:r w:rsidR="00922594" w:rsidRPr="000732B5">
        <w:rPr>
          <w:color w:val="0070C0"/>
          <w:u w:val="single"/>
        </w:rPr>
        <w:instrText xml:space="preserve"> REF _Ref200536360 \h </w:instrText>
      </w:r>
      <w:r w:rsidR="002E7C76" w:rsidRPr="000732B5">
        <w:rPr>
          <w:color w:val="0070C0"/>
          <w:u w:val="single"/>
        </w:rPr>
        <w:instrText xml:space="preserve"> \* MERGEFORMAT </w:instrText>
      </w:r>
      <w:r w:rsidR="00922594" w:rsidRPr="000732B5">
        <w:rPr>
          <w:color w:val="0070C0"/>
          <w:u w:val="single"/>
        </w:rPr>
      </w:r>
      <w:r w:rsidR="00922594" w:rsidRPr="000732B5">
        <w:rPr>
          <w:color w:val="0070C0"/>
          <w:u w:val="single"/>
        </w:rPr>
        <w:fldChar w:fldCharType="separate"/>
      </w:r>
      <w:r w:rsidR="007A332C" w:rsidRPr="007A332C">
        <w:rPr>
          <w:color w:val="0070C0"/>
          <w:u w:val="single"/>
        </w:rPr>
        <w:t>Assessing Valid Reasons</w:t>
      </w:r>
      <w:r w:rsidR="00922594" w:rsidRPr="000732B5">
        <w:rPr>
          <w:color w:val="0070C0"/>
          <w:u w:val="single"/>
        </w:rPr>
        <w:fldChar w:fldCharType="end"/>
      </w:r>
      <w:r w:rsidR="009D1714" w:rsidRPr="002E7C76">
        <w:t>.</w:t>
      </w:r>
    </w:p>
    <w:p w14:paraId="7FA38FB8" w14:textId="528BF394" w:rsidR="007A4069" w:rsidRPr="002E7C76" w:rsidDel="003216BE" w:rsidRDefault="00AA68BC" w:rsidP="00A201EF">
      <w:r w:rsidRPr="002E7C76">
        <w:t xml:space="preserve">The table </w:t>
      </w:r>
      <w:r w:rsidR="007A4069" w:rsidRPr="002E7C76">
        <w:t xml:space="preserve">below </w:t>
      </w:r>
      <w:r w:rsidRPr="002E7C76">
        <w:t xml:space="preserve">outlines </w:t>
      </w:r>
      <w:r w:rsidR="00914A7A" w:rsidRPr="002E7C76">
        <w:t>the steps you must</w:t>
      </w:r>
      <w:r w:rsidRPr="002E7C76">
        <w:t xml:space="preserve"> </w:t>
      </w:r>
      <w:r w:rsidR="005008E3" w:rsidRPr="002E7C76">
        <w:t xml:space="preserve">take </w:t>
      </w:r>
      <w:r w:rsidRPr="002E7C76">
        <w:t>if</w:t>
      </w:r>
      <w:r w:rsidR="007A4069" w:rsidRPr="002E7C76" w:rsidDel="003216BE">
        <w:t xml:space="preserve"> a </w:t>
      </w:r>
      <w:r w:rsidR="00871DE7">
        <w:t xml:space="preserve">category 1 </w:t>
      </w:r>
      <w:r w:rsidR="00E752DE" w:rsidRPr="002E7C76">
        <w:t>p</w:t>
      </w:r>
      <w:r w:rsidR="007A4069" w:rsidRPr="002E7C76" w:rsidDel="003216BE">
        <w:t xml:space="preserve">articipant does not attend their </w:t>
      </w:r>
      <w:r w:rsidR="00A10CCD" w:rsidRPr="006A6719">
        <w:t xml:space="preserve">Initial </w:t>
      </w:r>
      <w:r w:rsidR="00A10CCD" w:rsidRPr="006A6719" w:rsidDel="003216BE">
        <w:t>Interview</w:t>
      </w:r>
      <w:r w:rsidR="007A4069" w:rsidRPr="002E7C76" w:rsidDel="003216BE">
        <w:t>.</w:t>
      </w:r>
    </w:p>
    <w:tbl>
      <w:tblPr>
        <w:tblStyle w:val="DESE"/>
        <w:tblW w:w="0" w:type="auto"/>
        <w:tblLook w:val="04A0" w:firstRow="1" w:lastRow="0" w:firstColumn="1" w:lastColumn="0" w:noHBand="0" w:noVBand="1"/>
      </w:tblPr>
      <w:tblGrid>
        <w:gridCol w:w="9071"/>
      </w:tblGrid>
      <w:tr w:rsidR="003919E6" w:rsidRPr="002E7C76" w:rsidDel="003216BE" w14:paraId="2651BAE8" w14:textId="77777777" w:rsidTr="007212C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071" w:type="dxa"/>
          </w:tcPr>
          <w:p w14:paraId="40CD7D6E" w14:textId="77777777" w:rsidR="007A4069" w:rsidRPr="002E7C76" w:rsidDel="003216BE" w:rsidRDefault="007A4069" w:rsidP="00A201EF">
            <w:pPr>
              <w:rPr>
                <w:b/>
                <w:color w:val="0EA4FF" w:themeColor="text2" w:themeTint="BF"/>
                <w:sz w:val="28"/>
                <w:szCs w:val="28"/>
              </w:rPr>
            </w:pPr>
            <w:r w:rsidRPr="00B2089B" w:rsidDel="003216BE">
              <w:rPr>
                <w:bCs/>
              </w:rPr>
              <w:t>Steps</w:t>
            </w:r>
          </w:p>
        </w:tc>
      </w:tr>
      <w:tr w:rsidR="007A4069" w:rsidRPr="002E7C76" w:rsidDel="003216BE" w14:paraId="6E9626FC" w14:textId="77777777" w:rsidTr="00B11A43">
        <w:tc>
          <w:tcPr>
            <w:cnfStyle w:val="001000000000" w:firstRow="0" w:lastRow="0" w:firstColumn="1" w:lastColumn="0" w:oddVBand="0" w:evenVBand="0" w:oddHBand="0" w:evenHBand="0" w:firstRowFirstColumn="0" w:firstRowLastColumn="0" w:lastRowFirstColumn="0" w:lastRowLastColumn="0"/>
            <w:tcW w:w="9071" w:type="dxa"/>
          </w:tcPr>
          <w:p w14:paraId="287C16DF" w14:textId="603F00BB" w:rsidR="007A4069" w:rsidRPr="002E7C76" w:rsidDel="003216BE" w:rsidRDefault="007A4069" w:rsidP="00642BDF">
            <w:pPr>
              <w:pStyle w:val="ListParagraph"/>
              <w:numPr>
                <w:ilvl w:val="0"/>
                <w:numId w:val="164"/>
              </w:numPr>
            </w:pPr>
            <w:r w:rsidRPr="002E7C76" w:rsidDel="003216BE">
              <w:t>Check the</w:t>
            </w:r>
            <w:r w:rsidRPr="002E7C76">
              <w:t xml:space="preserve"> </w:t>
            </w:r>
            <w:r w:rsidR="002778D6" w:rsidRPr="002E7C76">
              <w:t>p</w:t>
            </w:r>
            <w:r w:rsidRPr="002E7C76">
              <w:t>articipant’s</w:t>
            </w:r>
            <w:r w:rsidRPr="002E7C76" w:rsidDel="003216BE">
              <w:t xml:space="preserve"> RapidConnect status on the </w:t>
            </w:r>
            <w:r w:rsidR="00B55B75" w:rsidRPr="002E7C76">
              <w:t>‘</w:t>
            </w:r>
            <w:r w:rsidRPr="002E7C76" w:rsidDel="003216BE">
              <w:t xml:space="preserve">Servicing and </w:t>
            </w:r>
            <w:r w:rsidR="00AA0059" w:rsidRPr="002E7C76">
              <w:t>E</w:t>
            </w:r>
            <w:r w:rsidRPr="002E7C76" w:rsidDel="003216BE">
              <w:t>ligibility</w:t>
            </w:r>
            <w:r w:rsidR="00B55B75" w:rsidRPr="002E7C76">
              <w:t>’</w:t>
            </w:r>
            <w:r w:rsidRPr="002E7C76" w:rsidDel="003216BE">
              <w:t xml:space="preserve"> screen</w:t>
            </w:r>
            <w:r w:rsidR="00B160C9" w:rsidRPr="002E7C76">
              <w:t xml:space="preserve"> on the IT System</w:t>
            </w:r>
            <w:r w:rsidRPr="002E7C76">
              <w:t>.</w:t>
            </w:r>
          </w:p>
          <w:p w14:paraId="3B863284" w14:textId="1A09CD1D" w:rsidR="007A4069" w:rsidRPr="002E7C76" w:rsidRDefault="007A4069" w:rsidP="00642BDF">
            <w:pPr>
              <w:pStyle w:val="ListParagraph"/>
              <w:numPr>
                <w:ilvl w:val="0"/>
                <w:numId w:val="165"/>
              </w:numPr>
            </w:pPr>
            <w:r w:rsidRPr="002E7C76" w:rsidDel="003216BE">
              <w:t>If RapidConnect appli</w:t>
            </w:r>
            <w:r w:rsidRPr="002E7C76">
              <w:t>es and their reason for not attending is:</w:t>
            </w:r>
          </w:p>
          <w:p w14:paraId="64B03C75" w14:textId="004A35C1" w:rsidR="00C021ED" w:rsidRPr="002E7C76" w:rsidRDefault="00C021ED" w:rsidP="00642BDF">
            <w:pPr>
              <w:pStyle w:val="ListParagraph"/>
              <w:numPr>
                <w:ilvl w:val="0"/>
                <w:numId w:val="265"/>
              </w:numPr>
            </w:pPr>
            <w:r w:rsidRPr="002E7C76">
              <w:lastRenderedPageBreak/>
              <w:t>v</w:t>
            </w:r>
            <w:r w:rsidR="007A4069" w:rsidRPr="002E7C76">
              <w:t>alid</w:t>
            </w:r>
            <w:r w:rsidRPr="002E7C76">
              <w:t>:</w:t>
            </w:r>
            <w:r w:rsidR="007A4069" w:rsidRPr="002E7C76">
              <w:t xml:space="preserve"> reschedule the </w:t>
            </w:r>
            <w:r w:rsidR="00A10CCD">
              <w:t>I</w:t>
            </w:r>
            <w:r w:rsidR="00A10CCD" w:rsidRPr="00C021ED">
              <w:t xml:space="preserve">nitial </w:t>
            </w:r>
            <w:r w:rsidR="00A10CCD">
              <w:t>I</w:t>
            </w:r>
            <w:r w:rsidR="00A10CCD" w:rsidRPr="00C021ED">
              <w:t>nterview</w:t>
            </w:r>
            <w:r w:rsidR="007A4069" w:rsidRPr="002E7C76">
              <w:t xml:space="preserve"> with the </w:t>
            </w:r>
            <w:r w:rsidR="002778D6" w:rsidRPr="002E7C76">
              <w:t>p</w:t>
            </w:r>
            <w:r w:rsidR="007A4069" w:rsidRPr="002E7C76">
              <w:t>articipant as soon as possible</w:t>
            </w:r>
          </w:p>
          <w:p w14:paraId="6C49CFDF" w14:textId="21A35704" w:rsidR="007A4069" w:rsidRPr="002E7C76" w:rsidRDefault="00C021ED" w:rsidP="00642BDF">
            <w:pPr>
              <w:pStyle w:val="ListParagraph"/>
              <w:numPr>
                <w:ilvl w:val="0"/>
                <w:numId w:val="265"/>
              </w:numPr>
            </w:pPr>
            <w:r w:rsidRPr="002E7C76">
              <w:t>i</w:t>
            </w:r>
            <w:r w:rsidR="007A4069" w:rsidRPr="002E7C76">
              <w:t>nvalid</w:t>
            </w:r>
            <w:r w:rsidRPr="002E7C76">
              <w:t>:</w:t>
            </w:r>
            <w:r w:rsidR="007A4069" w:rsidRPr="002E7C76" w:rsidDel="003216BE">
              <w:t xml:space="preserve"> </w:t>
            </w:r>
            <w:r w:rsidR="00B55B75" w:rsidRPr="002E7C76">
              <w:t>w</w:t>
            </w:r>
            <w:r w:rsidR="007A4069" w:rsidRPr="002E7C76">
              <w:t xml:space="preserve">ithin 5 </w:t>
            </w:r>
            <w:r w:rsidR="00B55B75" w:rsidRPr="002E7C76">
              <w:t>b</w:t>
            </w:r>
            <w:r w:rsidR="007A4069" w:rsidRPr="002E7C76">
              <w:t xml:space="preserve">usiness </w:t>
            </w:r>
            <w:r w:rsidR="00B55B75" w:rsidRPr="002E7C76">
              <w:t>d</w:t>
            </w:r>
            <w:r w:rsidR="007A4069" w:rsidRPr="002E7C76">
              <w:t xml:space="preserve">ays, contact the </w:t>
            </w:r>
            <w:r w:rsidR="002778D6" w:rsidRPr="002E7C76">
              <w:t>p</w:t>
            </w:r>
            <w:r w:rsidR="007A4069" w:rsidRPr="002E7C76">
              <w:t xml:space="preserve">articipant to </w:t>
            </w:r>
            <w:r w:rsidR="008F1292" w:rsidRPr="002E7C76">
              <w:t>re-</w:t>
            </w:r>
            <w:r w:rsidR="007A4069" w:rsidRPr="002E7C76">
              <w:t xml:space="preserve">schedule </w:t>
            </w:r>
            <w:r w:rsidR="008F1292" w:rsidRPr="002E7C76">
              <w:t xml:space="preserve">their </w:t>
            </w:r>
            <w:r w:rsidR="003B423C">
              <w:t>Initial Interview</w:t>
            </w:r>
            <w:r w:rsidR="007A4069" w:rsidRPr="002E7C76" w:rsidDel="003216BE">
              <w:t xml:space="preserve">. </w:t>
            </w:r>
          </w:p>
          <w:p w14:paraId="109F06DE" w14:textId="2C55A777" w:rsidR="008F1292" w:rsidRPr="002E7C76" w:rsidRDefault="0097543D" w:rsidP="00AA718D">
            <w:pPr>
              <w:spacing w:after="240"/>
              <w:ind w:left="720"/>
              <w:rPr>
                <w:b/>
              </w:rPr>
            </w:pPr>
            <w:r w:rsidRPr="002E7C76">
              <w:t xml:space="preserve">Where RapidConnect applies – the </w:t>
            </w:r>
            <w:r w:rsidR="003B423C">
              <w:t>Initial Interview</w:t>
            </w:r>
            <w:r w:rsidRPr="002E7C76">
              <w:t xml:space="preserve"> must be re-scheduled</w:t>
            </w:r>
            <w:r w:rsidR="2495F06C" w:rsidRPr="002E7C76">
              <w:t>.</w:t>
            </w:r>
          </w:p>
          <w:p w14:paraId="66B88DA7" w14:textId="707DC9C5" w:rsidR="007A4069" w:rsidRPr="002E7C76" w:rsidRDefault="007A4069" w:rsidP="00642BDF">
            <w:pPr>
              <w:pStyle w:val="ListParagraph"/>
              <w:numPr>
                <w:ilvl w:val="0"/>
                <w:numId w:val="165"/>
              </w:numPr>
            </w:pPr>
            <w:r w:rsidRPr="002E7C76" w:rsidDel="003216BE">
              <w:t xml:space="preserve">If RapidConnect </w:t>
            </w:r>
            <w:r w:rsidRPr="002E7C76">
              <w:t>does not apply and their reason for not attending is:</w:t>
            </w:r>
          </w:p>
          <w:p w14:paraId="511F3262" w14:textId="4E3DF624" w:rsidR="007A4069" w:rsidRPr="002E7C76" w:rsidRDefault="00C021ED" w:rsidP="00642BDF">
            <w:pPr>
              <w:pStyle w:val="ListParagraph"/>
              <w:numPr>
                <w:ilvl w:val="0"/>
                <w:numId w:val="266"/>
              </w:numPr>
            </w:pPr>
            <w:r w:rsidRPr="002E7C76">
              <w:t>v</w:t>
            </w:r>
            <w:r w:rsidR="007A4069" w:rsidRPr="002E7C76">
              <w:t>alid</w:t>
            </w:r>
            <w:r w:rsidRPr="002E7C76">
              <w:t>:</w:t>
            </w:r>
            <w:r w:rsidR="007A4069" w:rsidRPr="002E7C76">
              <w:t xml:space="preserve"> </w:t>
            </w:r>
            <w:r w:rsidR="007A4069" w:rsidRPr="002E7C76" w:rsidDel="003216BE">
              <w:t>‘Cancel’ or ‘Reschedule’ the Initial Interview.</w:t>
            </w:r>
          </w:p>
          <w:p w14:paraId="34DCB6F7" w14:textId="0D187FBA" w:rsidR="007A4069" w:rsidRPr="002E7C76" w:rsidDel="003216BE" w:rsidRDefault="00C021ED" w:rsidP="00642BDF">
            <w:pPr>
              <w:pStyle w:val="ListParagraph"/>
              <w:numPr>
                <w:ilvl w:val="0"/>
                <w:numId w:val="266"/>
              </w:numPr>
            </w:pPr>
            <w:r w:rsidRPr="002E7C76">
              <w:t>i</w:t>
            </w:r>
            <w:r w:rsidR="007A4069" w:rsidRPr="002E7C76">
              <w:t>nvalid</w:t>
            </w:r>
            <w:r w:rsidRPr="002E7C76">
              <w:t>:</w:t>
            </w:r>
            <w:r w:rsidR="007A4069" w:rsidRPr="002E7C76">
              <w:t xml:space="preserve"> </w:t>
            </w:r>
            <w:r w:rsidR="007A4069" w:rsidRPr="002E7C76" w:rsidDel="003216BE">
              <w:t>record the reason ‘Did not Attend – Invalid’.</w:t>
            </w:r>
          </w:p>
          <w:p w14:paraId="1263E1A6" w14:textId="79389B2B" w:rsidR="007A4069" w:rsidRPr="002E7C76" w:rsidDel="003216BE" w:rsidRDefault="007A4069" w:rsidP="00642BDF">
            <w:pPr>
              <w:pStyle w:val="ListParagraph"/>
              <w:numPr>
                <w:ilvl w:val="0"/>
                <w:numId w:val="164"/>
              </w:numPr>
            </w:pPr>
            <w:r w:rsidRPr="002E7C76">
              <w:t xml:space="preserve">If the participant </w:t>
            </w:r>
            <w:r w:rsidR="7BDA52DF" w:rsidRPr="002E7C76">
              <w:t>does</w:t>
            </w:r>
            <w:r w:rsidR="009A76A3" w:rsidRPr="002E7C76">
              <w:t xml:space="preserve"> not have a</w:t>
            </w:r>
            <w:r w:rsidRPr="002E7C76">
              <w:t xml:space="preserve"> </w:t>
            </w:r>
            <w:r w:rsidR="2A763D6A" w:rsidRPr="002E7C76">
              <w:t>V</w:t>
            </w:r>
            <w:r w:rsidR="1ECD5A99" w:rsidRPr="002E7C76">
              <w:t xml:space="preserve">alid </w:t>
            </w:r>
            <w:r w:rsidR="2A763D6A" w:rsidRPr="002E7C76">
              <w:t>R</w:t>
            </w:r>
            <w:r w:rsidR="1ECD5A99" w:rsidRPr="002E7C76">
              <w:t>eason</w:t>
            </w:r>
            <w:r w:rsidRPr="002E7C76">
              <w:t xml:space="preserve"> for not attending, send </w:t>
            </w:r>
            <w:r w:rsidRPr="002E7C76" w:rsidDel="003216BE">
              <w:t xml:space="preserve">a formal notification </w:t>
            </w:r>
            <w:r w:rsidRPr="002E7C76">
              <w:t>to</w:t>
            </w:r>
            <w:r w:rsidRPr="002E7C76" w:rsidDel="003216BE">
              <w:t xml:space="preserve"> advise the </w:t>
            </w:r>
            <w:r w:rsidR="001C463D" w:rsidRPr="002E7C76">
              <w:t>p</w:t>
            </w:r>
            <w:r w:rsidRPr="002E7C76" w:rsidDel="003216BE">
              <w:t xml:space="preserve">articipant of the consequences of </w:t>
            </w:r>
            <w:r w:rsidRPr="002E7C76">
              <w:t xml:space="preserve">not </w:t>
            </w:r>
            <w:r w:rsidRPr="002E7C76" w:rsidDel="003216BE">
              <w:t>attend</w:t>
            </w:r>
            <w:r w:rsidRPr="002E7C76">
              <w:t>ing. This</w:t>
            </w:r>
            <w:r w:rsidRPr="002E7C76" w:rsidDel="003216BE">
              <w:t xml:space="preserve"> includ</w:t>
            </w:r>
            <w:r w:rsidRPr="002E7C76">
              <w:t>es</w:t>
            </w:r>
            <w:r w:rsidRPr="002E7C76" w:rsidDel="003216BE">
              <w:t xml:space="preserve"> their:</w:t>
            </w:r>
          </w:p>
          <w:p w14:paraId="1CD44E76" w14:textId="1BCAA49E" w:rsidR="007A4069" w:rsidRPr="002E7C76" w:rsidDel="003216BE" w:rsidRDefault="007A4069" w:rsidP="00642BDF">
            <w:pPr>
              <w:pStyle w:val="ListParagraph"/>
              <w:numPr>
                <w:ilvl w:val="0"/>
                <w:numId w:val="166"/>
              </w:numPr>
            </w:pPr>
            <w:r w:rsidRPr="002E7C76" w:rsidDel="003216BE">
              <w:t xml:space="preserve">Activity Tested Income Support payments will be suspended by Services Australia if they fail to attend the next </w:t>
            </w:r>
            <w:r w:rsidR="004E6E00">
              <w:t>A</w:t>
            </w:r>
            <w:r w:rsidR="004E6E00" w:rsidRPr="006A6719" w:rsidDel="003216BE">
              <w:t>ppointment</w:t>
            </w:r>
          </w:p>
          <w:p w14:paraId="17D2BE57" w14:textId="59940691" w:rsidR="007A4069" w:rsidRPr="002E7C76" w:rsidDel="003216BE" w:rsidRDefault="007A4069" w:rsidP="00642BDF">
            <w:pPr>
              <w:pStyle w:val="ListParagraph"/>
              <w:numPr>
                <w:ilvl w:val="0"/>
                <w:numId w:val="166"/>
              </w:numPr>
            </w:pPr>
            <w:r w:rsidRPr="002E7C76" w:rsidDel="003216BE">
              <w:t xml:space="preserve">payments will be reinstated and backdated to the date of the suspension, if they attend their </w:t>
            </w:r>
            <w:r w:rsidR="004E6E00">
              <w:t>Initial Interview</w:t>
            </w:r>
            <w:r w:rsidR="00A30913" w:rsidRPr="002E7C76" w:rsidDel="003216BE">
              <w:t xml:space="preserve"> </w:t>
            </w:r>
            <w:r w:rsidRPr="002E7C76" w:rsidDel="003216BE">
              <w:t xml:space="preserve">within 28 days of the payment </w:t>
            </w:r>
            <w:r w:rsidR="004E6E00">
              <w:t>Suspension</w:t>
            </w:r>
          </w:p>
          <w:p w14:paraId="0ADCCF4C" w14:textId="2D4C65DE" w:rsidR="007A4069" w:rsidRPr="002E7C76" w:rsidDel="003216BE" w:rsidRDefault="00233663" w:rsidP="00642BDF">
            <w:pPr>
              <w:pStyle w:val="ListParagraph"/>
              <w:numPr>
                <w:ilvl w:val="0"/>
                <w:numId w:val="166"/>
              </w:numPr>
            </w:pPr>
            <w:r w:rsidRPr="002E7C76">
              <w:t>If the participant is under Rapid Connect</w:t>
            </w:r>
            <w:r w:rsidR="000303B6" w:rsidRPr="002E7C76">
              <w:t xml:space="preserve"> </w:t>
            </w:r>
            <w:r w:rsidR="007A4069" w:rsidRPr="002E7C76" w:rsidDel="003216BE">
              <w:t xml:space="preserve">payments will be cancelled if they fail to attend an </w:t>
            </w:r>
            <w:r w:rsidR="004E6E00">
              <w:t>Appointment</w:t>
            </w:r>
            <w:r w:rsidR="007A4069" w:rsidRPr="002E7C76" w:rsidDel="003216BE">
              <w:t xml:space="preserve"> within 28 days of the </w:t>
            </w:r>
            <w:r w:rsidR="004E6E00">
              <w:t>Suspension</w:t>
            </w:r>
            <w:r w:rsidR="007A4069" w:rsidRPr="002E7C76" w:rsidDel="003216BE">
              <w:t xml:space="preserve"> and they may need to reapply for </w:t>
            </w:r>
            <w:r w:rsidR="004E6E00">
              <w:t>Income Support Payments</w:t>
            </w:r>
            <w:r w:rsidR="007A4069" w:rsidRPr="002E7C76" w:rsidDel="003216BE">
              <w:t>.</w:t>
            </w:r>
          </w:p>
          <w:p w14:paraId="54095938" w14:textId="13F408D8" w:rsidR="007A4069" w:rsidRPr="002E7C76" w:rsidRDefault="007A4069" w:rsidP="00642BDF">
            <w:pPr>
              <w:pStyle w:val="ListParagraph"/>
              <w:numPr>
                <w:ilvl w:val="0"/>
                <w:numId w:val="164"/>
              </w:numPr>
            </w:pPr>
            <w:r w:rsidRPr="002E7C76">
              <w:t xml:space="preserve">If the </w:t>
            </w:r>
            <w:r w:rsidR="00D715EA" w:rsidRPr="002E7C76">
              <w:t>p</w:t>
            </w:r>
            <w:r w:rsidRPr="002E7C76">
              <w:t xml:space="preserve">articipant does not attend their </w:t>
            </w:r>
            <w:r w:rsidR="007C3D06">
              <w:t>Initial Interview</w:t>
            </w:r>
            <w:r w:rsidRPr="002E7C76">
              <w:t xml:space="preserve"> the second time </w:t>
            </w:r>
            <w:r w:rsidR="1ECD5A99" w:rsidRPr="002E7C76">
              <w:t xml:space="preserve">with </w:t>
            </w:r>
            <w:r w:rsidR="55AF05C8" w:rsidRPr="002E7C76">
              <w:t>a Valid R</w:t>
            </w:r>
            <w:r w:rsidR="1ECD5A99" w:rsidRPr="002E7C76">
              <w:t>eason:</w:t>
            </w:r>
          </w:p>
          <w:p w14:paraId="28595BBA" w14:textId="6EEA9E88" w:rsidR="009A7B74" w:rsidRPr="002E7C76" w:rsidDel="003216BE" w:rsidRDefault="007A4069" w:rsidP="00642BDF">
            <w:pPr>
              <w:pStyle w:val="ListParagraph"/>
              <w:numPr>
                <w:ilvl w:val="0"/>
                <w:numId w:val="167"/>
              </w:numPr>
            </w:pPr>
            <w:r w:rsidRPr="002E7C76" w:rsidDel="003216BE">
              <w:t xml:space="preserve">record the reason ‘Did not Attend – Invalid’ on the IT System </w:t>
            </w:r>
            <w:r w:rsidRPr="002E7C76">
              <w:t>n</w:t>
            </w:r>
            <w:r w:rsidRPr="002E7C76" w:rsidDel="003216BE">
              <w:t xml:space="preserve">o later than close of business on the day of the </w:t>
            </w:r>
            <w:r w:rsidR="007C3D06">
              <w:t>Appointment</w:t>
            </w:r>
            <w:r w:rsidR="002A7E56">
              <w:t xml:space="preserve">. </w:t>
            </w:r>
            <w:r w:rsidRPr="002E7C76" w:rsidDel="009A7B74">
              <w:t xml:space="preserve">If RapidConnect applies to the </w:t>
            </w:r>
            <w:r w:rsidR="00FC0E27" w:rsidRPr="002E7C76" w:rsidDel="009A7B74">
              <w:t>p</w:t>
            </w:r>
            <w:r w:rsidRPr="002E7C76" w:rsidDel="009A7B74">
              <w:t>articipant, you must reschedule.</w:t>
            </w:r>
          </w:p>
          <w:p w14:paraId="64CB840F" w14:textId="20C0DA66" w:rsidR="007A4069" w:rsidRPr="002E7C76" w:rsidDel="003216BE" w:rsidRDefault="00C67ECF" w:rsidP="00642BDF">
            <w:pPr>
              <w:pStyle w:val="ListParagraph"/>
              <w:numPr>
                <w:ilvl w:val="0"/>
                <w:numId w:val="167"/>
              </w:numPr>
            </w:pPr>
            <w:r w:rsidRPr="002E7C76">
              <w:t>c</w:t>
            </w:r>
            <w:r w:rsidR="007A4069" w:rsidRPr="002E7C76" w:rsidDel="003216BE">
              <w:t xml:space="preserve">ontinue to try and contact the </w:t>
            </w:r>
            <w:r w:rsidR="00951219" w:rsidRPr="002E7C76">
              <w:t>p</w:t>
            </w:r>
            <w:r w:rsidR="007A4069" w:rsidRPr="002E7C76" w:rsidDel="003216BE">
              <w:t xml:space="preserve">articipant to engage them in the </w:t>
            </w:r>
            <w:r w:rsidR="00951219" w:rsidRPr="002E7C76">
              <w:t>p</w:t>
            </w:r>
            <w:r w:rsidR="007A4069" w:rsidRPr="002E7C76" w:rsidDel="003216BE">
              <w:t xml:space="preserve">rogram and </w:t>
            </w:r>
            <w:r w:rsidR="007A4069" w:rsidRPr="002E7C76">
              <w:t>help restore their</w:t>
            </w:r>
            <w:r w:rsidR="007A4069" w:rsidRPr="002E7C76" w:rsidDel="003216BE">
              <w:t xml:space="preserve"> </w:t>
            </w:r>
            <w:r w:rsidR="007C3D06">
              <w:t>I</w:t>
            </w:r>
            <w:r w:rsidR="007C3D06" w:rsidRPr="006A6719" w:rsidDel="003216BE">
              <w:t xml:space="preserve">ncome </w:t>
            </w:r>
            <w:r w:rsidR="007C3D06">
              <w:t>S</w:t>
            </w:r>
            <w:r w:rsidR="007C3D06" w:rsidRPr="006A6719" w:rsidDel="003216BE">
              <w:t>upport Payment</w:t>
            </w:r>
            <w:r w:rsidR="007A4069" w:rsidRPr="002E7C76" w:rsidDel="003216BE">
              <w:t>.</w:t>
            </w:r>
          </w:p>
        </w:tc>
      </w:tr>
    </w:tbl>
    <w:p w14:paraId="17BAB488" w14:textId="77777777" w:rsidR="00B005ED" w:rsidRDefault="00B005ED">
      <w:pPr>
        <w:rPr>
          <w:rFonts w:eastAsiaTheme="majorEastAsia" w:cstheme="majorBidi"/>
          <w:b/>
          <w:color w:val="051532"/>
          <w:sz w:val="28"/>
          <w:szCs w:val="28"/>
        </w:rPr>
      </w:pPr>
      <w:r>
        <w:lastRenderedPageBreak/>
        <w:br w:type="page"/>
      </w:r>
    </w:p>
    <w:p w14:paraId="10BDA378" w14:textId="44BCA9A5" w:rsidR="007A4069" w:rsidRPr="002E7C76" w:rsidRDefault="007A4069" w:rsidP="009D66DE">
      <w:pPr>
        <w:pStyle w:val="Heading3"/>
      </w:pPr>
      <w:bookmarkStart w:id="165" w:name="_Conducting_an_Initial"/>
      <w:bookmarkStart w:id="166" w:name="_Toc215826587"/>
      <w:bookmarkEnd w:id="165"/>
      <w:r w:rsidRPr="002E7C76">
        <w:lastRenderedPageBreak/>
        <w:t xml:space="preserve">Conducting an </w:t>
      </w:r>
      <w:r w:rsidR="007C3D06">
        <w:t>I</w:t>
      </w:r>
      <w:r w:rsidR="007C3D06" w:rsidRPr="006A6719">
        <w:t xml:space="preserve">nitial </w:t>
      </w:r>
      <w:r w:rsidR="007C3D06">
        <w:t>I</w:t>
      </w:r>
      <w:r w:rsidR="007C3D06" w:rsidRPr="006A6719">
        <w:t>nterview</w:t>
      </w:r>
      <w:bookmarkEnd w:id="166"/>
      <w:r w:rsidRPr="002E7C76">
        <w:t xml:space="preserve"> </w:t>
      </w:r>
    </w:p>
    <w:p w14:paraId="72C144D3" w14:textId="0005CD41" w:rsidR="00D93694" w:rsidRPr="002E7C76" w:rsidRDefault="00D93694" w:rsidP="00A201EF">
      <w:r w:rsidRPr="002E7C76">
        <w:t xml:space="preserve">The table </w:t>
      </w:r>
      <w:r w:rsidR="00D35455" w:rsidRPr="002E7C76">
        <w:t>below</w:t>
      </w:r>
      <w:r w:rsidRPr="002E7C76">
        <w:t xml:space="preserve"> outlines the steps</w:t>
      </w:r>
      <w:r w:rsidR="005008E3" w:rsidRPr="002E7C76">
        <w:t xml:space="preserve"> you must take </w:t>
      </w:r>
      <w:r w:rsidRPr="002E7C76">
        <w:t xml:space="preserve">when conducting an </w:t>
      </w:r>
      <w:r w:rsidR="007C3D06" w:rsidRPr="006A6719">
        <w:t>Initial Interview</w:t>
      </w:r>
      <w:r w:rsidRPr="002E7C76">
        <w:t xml:space="preserve"> with a </w:t>
      </w:r>
      <w:r w:rsidR="00871DE7">
        <w:t xml:space="preserve">category 1 </w:t>
      </w:r>
      <w:r w:rsidRPr="002E7C76">
        <w:t>participant.</w:t>
      </w:r>
    </w:p>
    <w:tbl>
      <w:tblPr>
        <w:tblStyle w:val="DESE"/>
        <w:tblW w:w="0" w:type="auto"/>
        <w:tblLook w:val="04A0" w:firstRow="1" w:lastRow="0" w:firstColumn="1" w:lastColumn="0" w:noHBand="0" w:noVBand="1"/>
      </w:tblPr>
      <w:tblGrid>
        <w:gridCol w:w="9071"/>
      </w:tblGrid>
      <w:tr w:rsidR="003919E6" w:rsidRPr="002E7C76" w14:paraId="3226C0D2" w14:textId="77777777" w:rsidTr="00B005E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071" w:type="dxa"/>
          </w:tcPr>
          <w:p w14:paraId="46A48FA0" w14:textId="77777777" w:rsidR="007A4069" w:rsidRPr="002E7C76" w:rsidRDefault="007A4069" w:rsidP="00A201EF">
            <w:pPr>
              <w:rPr>
                <w:b/>
                <w:color w:val="0EA4FF" w:themeColor="text2" w:themeTint="BF"/>
                <w:sz w:val="28"/>
                <w:szCs w:val="28"/>
              </w:rPr>
            </w:pPr>
            <w:r w:rsidRPr="00B2089B">
              <w:rPr>
                <w:bCs/>
              </w:rPr>
              <w:t>Steps</w:t>
            </w:r>
          </w:p>
        </w:tc>
      </w:tr>
      <w:tr w:rsidR="001A04CE" w:rsidRPr="002E7C76" w14:paraId="114EAF81" w14:textId="77777777" w:rsidTr="00F739B6">
        <w:tc>
          <w:tcPr>
            <w:cnfStyle w:val="001000000000" w:firstRow="0" w:lastRow="0" w:firstColumn="1" w:lastColumn="0" w:oddVBand="0" w:evenVBand="0" w:oddHBand="0" w:evenHBand="0" w:firstRowFirstColumn="0" w:firstRowLastColumn="0" w:lastRowFirstColumn="0" w:lastRowLastColumn="0"/>
            <w:tcW w:w="0" w:type="dxa"/>
          </w:tcPr>
          <w:p w14:paraId="13C00E03" w14:textId="1D3C18BF" w:rsidR="007A4069" w:rsidRPr="002E7C76" w:rsidRDefault="007A4069" w:rsidP="00642BDF">
            <w:pPr>
              <w:pStyle w:val="ListParagraph"/>
              <w:numPr>
                <w:ilvl w:val="0"/>
                <w:numId w:val="163"/>
              </w:numPr>
            </w:pPr>
            <w:r w:rsidRPr="002E7C76">
              <w:t xml:space="preserve">Confirm the </w:t>
            </w:r>
            <w:r w:rsidR="00C2283F" w:rsidRPr="002E7C76">
              <w:t>p</w:t>
            </w:r>
            <w:r w:rsidRPr="002E7C76">
              <w:t xml:space="preserve">articipant’s identity, refer to </w:t>
            </w:r>
            <w:hyperlink w:anchor="_Acceptable_identity_documents" w:history="1">
              <w:r w:rsidRPr="002E7C76">
                <w:rPr>
                  <w:rStyle w:val="Hyperlink"/>
                </w:rPr>
                <w:t>Acceptable identity documents</w:t>
              </w:r>
            </w:hyperlink>
            <w:r w:rsidR="00B135DF" w:rsidRPr="002E7C76">
              <w:t xml:space="preserve"> </w:t>
            </w:r>
            <w:r w:rsidR="0068220C">
              <w:t>below</w:t>
            </w:r>
            <w:r w:rsidRPr="002E7C76">
              <w:t>.</w:t>
            </w:r>
          </w:p>
          <w:p w14:paraId="49E634C6" w14:textId="4C1E9A9E" w:rsidR="007A4069" w:rsidRPr="002E7C76" w:rsidRDefault="007A4069" w:rsidP="00642BDF">
            <w:pPr>
              <w:pStyle w:val="ListParagraph"/>
              <w:numPr>
                <w:ilvl w:val="0"/>
                <w:numId w:val="163"/>
              </w:numPr>
            </w:pPr>
            <w:r w:rsidRPr="002E7C76">
              <w:t xml:space="preserve">Explain the privacy policy in line with </w:t>
            </w:r>
            <w:r w:rsidR="00900701" w:rsidRPr="002E7C76">
              <w:t>Managing Privacy and Protected Information in Part A of the</w:t>
            </w:r>
            <w:r w:rsidR="006545D0">
              <w:t>se</w:t>
            </w:r>
            <w:r w:rsidR="00900701" w:rsidRPr="002E7C76">
              <w:t xml:space="preserve"> </w:t>
            </w:r>
            <w:r w:rsidR="0022210F" w:rsidRPr="002E7C76">
              <w:t>guidelines</w:t>
            </w:r>
            <w:r w:rsidR="00CC46F4" w:rsidRPr="002E7C76">
              <w:t>.</w:t>
            </w:r>
            <w:r w:rsidRPr="002E7C76">
              <w:t xml:space="preserve"> Obtain a signed </w:t>
            </w:r>
            <w:hyperlink r:id="rId41" w:history="1">
              <w:r w:rsidRPr="00D26531">
                <w:rPr>
                  <w:rStyle w:val="Hyperlink"/>
                </w:rPr>
                <w:t>Privacy Notification and Consent Form</w:t>
              </w:r>
            </w:hyperlink>
            <w:r w:rsidR="00CC46F4" w:rsidRPr="002E7C76">
              <w:t>. Refer to</w:t>
            </w:r>
            <w:r w:rsidR="000B209F" w:rsidRPr="002E7C76" w:rsidDel="005E79C8">
              <w:t xml:space="preserve"> </w:t>
            </w:r>
            <w:r w:rsidR="000B209F" w:rsidRPr="002E7C76">
              <w:t xml:space="preserve">Managing privacy and protected information in Part A </w:t>
            </w:r>
            <w:r w:rsidR="004541A0">
              <w:t>g</w:t>
            </w:r>
            <w:r w:rsidR="4E1308AD">
              <w:t>uidelines.</w:t>
            </w:r>
          </w:p>
          <w:p w14:paraId="1F8365CD" w14:textId="77777777" w:rsidR="007A4069" w:rsidRPr="002E7C76" w:rsidRDefault="007A4069" w:rsidP="00FA016F">
            <w:pPr>
              <w:pStyle w:val="ListParagraph"/>
              <w:numPr>
                <w:ilvl w:val="1"/>
                <w:numId w:val="411"/>
              </w:numPr>
            </w:pPr>
            <w:r w:rsidRPr="002E7C76">
              <w:t>What information will be collected and why it is needed</w:t>
            </w:r>
          </w:p>
          <w:p w14:paraId="0EE52319" w14:textId="7CA7B409" w:rsidR="007A4069" w:rsidRPr="002E7C76" w:rsidRDefault="007A4069" w:rsidP="00FA016F">
            <w:pPr>
              <w:pStyle w:val="ListParagraph"/>
              <w:numPr>
                <w:ilvl w:val="1"/>
                <w:numId w:val="411"/>
              </w:numPr>
            </w:pPr>
            <w:r w:rsidRPr="002E7C76">
              <w:t xml:space="preserve">Organisations that may handle their </w:t>
            </w:r>
            <w:r w:rsidR="00B27B3E" w:rsidRPr="006A6719">
              <w:t>Personal Information</w:t>
            </w:r>
            <w:r w:rsidRPr="002E7C76">
              <w:t xml:space="preserve"> and why</w:t>
            </w:r>
          </w:p>
          <w:p w14:paraId="07801D59" w14:textId="4C7FCF1C" w:rsidR="00951219" w:rsidRPr="002E7C76" w:rsidRDefault="007A4069" w:rsidP="00FA016F">
            <w:pPr>
              <w:pStyle w:val="ListParagraph"/>
              <w:numPr>
                <w:ilvl w:val="1"/>
                <w:numId w:val="411"/>
              </w:numPr>
            </w:pPr>
            <w:r w:rsidRPr="002E7C76">
              <w:t xml:space="preserve">That their consent is not required for </w:t>
            </w:r>
            <w:r w:rsidR="00B27B3E" w:rsidRPr="00951219">
              <w:t>Personal Information</w:t>
            </w:r>
            <w:r w:rsidRPr="002E7C76">
              <w:t xml:space="preserve"> required by law</w:t>
            </w:r>
          </w:p>
          <w:p w14:paraId="58F299B3" w14:textId="77777777" w:rsidR="007A4069" w:rsidRPr="002E7C76" w:rsidRDefault="007A4069" w:rsidP="00FA016F">
            <w:pPr>
              <w:pStyle w:val="ListParagraph"/>
              <w:numPr>
                <w:ilvl w:val="1"/>
                <w:numId w:val="411"/>
              </w:numPr>
            </w:pPr>
            <w:r w:rsidRPr="002E7C76">
              <w:t xml:space="preserve">How they can make a privacy complaint </w:t>
            </w:r>
          </w:p>
          <w:p w14:paraId="6DFF54F8" w14:textId="4B28AB15" w:rsidR="007A4069" w:rsidRPr="002E7C76" w:rsidRDefault="007A4069" w:rsidP="00642BDF">
            <w:pPr>
              <w:pStyle w:val="ListParagraph"/>
              <w:numPr>
                <w:ilvl w:val="0"/>
                <w:numId w:val="163"/>
              </w:numPr>
            </w:pPr>
            <w:r w:rsidRPr="002E7C76">
              <w:t xml:space="preserve">Explain the </w:t>
            </w:r>
            <w:r w:rsidR="00912C8E" w:rsidRPr="002E7C76">
              <w:t>p</w:t>
            </w:r>
            <w:r w:rsidRPr="002E7C76">
              <w:t>rogram and the range of support available.</w:t>
            </w:r>
          </w:p>
          <w:p w14:paraId="776BB257" w14:textId="24B43396" w:rsidR="007A4069" w:rsidRPr="002E7C76" w:rsidRDefault="007A4069" w:rsidP="00642BDF">
            <w:pPr>
              <w:pStyle w:val="ListParagraph"/>
              <w:numPr>
                <w:ilvl w:val="0"/>
                <w:numId w:val="163"/>
              </w:numPr>
              <w:spacing w:after="0"/>
              <w:ind w:left="357" w:hanging="357"/>
            </w:pPr>
            <w:r w:rsidRPr="002E7C76">
              <w:t>Discuss:</w:t>
            </w:r>
          </w:p>
          <w:p w14:paraId="79A5A45F" w14:textId="43F46812" w:rsidR="007A4069" w:rsidRPr="002E7C76" w:rsidRDefault="007A4069" w:rsidP="762A237D">
            <w:pPr>
              <w:pStyle w:val="BulletLevel1"/>
              <w:spacing w:before="0"/>
              <w:ind w:left="714" w:hanging="357"/>
            </w:pPr>
            <w:r w:rsidRPr="002E7C76">
              <w:t xml:space="preserve">their experiences, workplace barriers, abilities and aspirations to develop an understanding </w:t>
            </w:r>
            <w:r w:rsidR="00CB31F9" w:rsidRPr="002E7C76">
              <w:t xml:space="preserve">and plan </w:t>
            </w:r>
            <w:r w:rsidRPr="002E7C76">
              <w:t>of their support needs</w:t>
            </w:r>
          </w:p>
          <w:p w14:paraId="629FB896" w14:textId="764B9AF0" w:rsidR="007A4069" w:rsidRPr="002E7C76" w:rsidRDefault="007A4069" w:rsidP="00320F97">
            <w:pPr>
              <w:pStyle w:val="BulletLevel1"/>
              <w:ind w:left="714" w:hanging="357"/>
            </w:pPr>
            <w:r w:rsidRPr="002E7C76">
              <w:t xml:space="preserve">any </w:t>
            </w:r>
            <w:r w:rsidR="005511A8" w:rsidRPr="002E7C76">
              <w:t>a</w:t>
            </w:r>
            <w:r w:rsidRPr="002E7C76">
              <w:t>ctivities they are currently engaged in</w:t>
            </w:r>
          </w:p>
          <w:p w14:paraId="3BEBF64F" w14:textId="7B5D025A" w:rsidR="00733DB2" w:rsidRPr="002E7C76" w:rsidRDefault="00125F2D" w:rsidP="00320F97">
            <w:pPr>
              <w:pStyle w:val="BulletLevel1"/>
              <w:ind w:left="714" w:hanging="357"/>
            </w:pPr>
            <w:r w:rsidRPr="002E7C76">
              <w:t xml:space="preserve">options for referral to supports and training </w:t>
            </w:r>
          </w:p>
          <w:p w14:paraId="247937DF" w14:textId="16753ABD" w:rsidR="007A4069" w:rsidRPr="002E7C76" w:rsidRDefault="007A4069" w:rsidP="00320F97">
            <w:pPr>
              <w:ind w:left="714"/>
            </w:pPr>
            <w:r w:rsidRPr="002E7C76">
              <w:rPr>
                <w:b/>
                <w:bCs/>
              </w:rPr>
              <w:t>Important</w:t>
            </w:r>
            <w:r w:rsidRPr="002E7C76">
              <w:t xml:space="preserve">: If a participant discloses or you have concerns that a </w:t>
            </w:r>
            <w:r w:rsidR="000770BA" w:rsidRPr="002E7C76">
              <w:t>p</w:t>
            </w:r>
            <w:r w:rsidRPr="002E7C76">
              <w:t xml:space="preserve">articipant is experiencing or is at risk of family and domestic violence, refer to </w:t>
            </w:r>
            <w:hyperlink w:anchor="_Participants_subject_to" w:history="1">
              <w:r w:rsidR="00690E02" w:rsidRPr="002E7C76">
                <w:rPr>
                  <w:rStyle w:val="Hyperlink"/>
                </w:rPr>
                <w:t>Responding</w:t>
              </w:r>
              <w:r w:rsidRPr="002E7C76">
                <w:rPr>
                  <w:rStyle w:val="Hyperlink"/>
                </w:rPr>
                <w:t xml:space="preserve"> to </w:t>
              </w:r>
              <w:r w:rsidR="00690E02" w:rsidRPr="002E7C76">
                <w:rPr>
                  <w:rStyle w:val="Hyperlink"/>
                </w:rPr>
                <w:t xml:space="preserve">disclosures of </w:t>
              </w:r>
              <w:r w:rsidRPr="002E7C76">
                <w:rPr>
                  <w:rStyle w:val="Hyperlink"/>
                </w:rPr>
                <w:t>family and domestic violence</w:t>
              </w:r>
            </w:hyperlink>
            <w:r w:rsidR="00622379">
              <w:t>.</w:t>
            </w:r>
          </w:p>
          <w:p w14:paraId="596136A2" w14:textId="77777777" w:rsidR="007A4069" w:rsidRPr="002E7C76" w:rsidRDefault="007A4069" w:rsidP="00642BDF">
            <w:pPr>
              <w:pStyle w:val="ListParagraph"/>
              <w:numPr>
                <w:ilvl w:val="0"/>
                <w:numId w:val="163"/>
              </w:numPr>
              <w:spacing w:after="0"/>
              <w:ind w:left="357" w:hanging="357"/>
            </w:pPr>
            <w:r w:rsidRPr="002E7C76">
              <w:t xml:space="preserve">Explain: </w:t>
            </w:r>
          </w:p>
          <w:p w14:paraId="0179CFC7" w14:textId="5A1DB5B8" w:rsidR="007A4069" w:rsidRPr="002E7C76" w:rsidRDefault="0076737A" w:rsidP="762A237D">
            <w:pPr>
              <w:pStyle w:val="BulletLevel1"/>
              <w:spacing w:before="0"/>
              <w:ind w:left="714" w:hanging="357"/>
            </w:pPr>
            <w:r w:rsidRPr="002E7C76">
              <w:t xml:space="preserve">Mutual Obligation Requirements including </w:t>
            </w:r>
            <w:r w:rsidR="007A4069" w:rsidRPr="002E7C76">
              <w:t>the Points Based Activation System and the Targeted Compliance Framework</w:t>
            </w:r>
          </w:p>
          <w:p w14:paraId="3924C07D" w14:textId="7C5E90E8" w:rsidR="007A4069" w:rsidRPr="002E7C76" w:rsidRDefault="007A4069" w:rsidP="00642BDF">
            <w:pPr>
              <w:pStyle w:val="BulletLevel1"/>
              <w:numPr>
                <w:ilvl w:val="0"/>
                <w:numId w:val="354"/>
              </w:numPr>
            </w:pPr>
            <w:r w:rsidRPr="002E7C76">
              <w:t xml:space="preserve">their rights and obligations under the Social Security Law and the consequences of not meeting their requirements in line with their Job Plan, including possible impacts on their </w:t>
            </w:r>
            <w:r w:rsidR="000D49AB" w:rsidRPr="006A6719">
              <w:t>Income Support Payments</w:t>
            </w:r>
          </w:p>
          <w:p w14:paraId="51F941EB" w14:textId="5BD1565B" w:rsidR="007A4069" w:rsidRPr="002E7C76" w:rsidRDefault="007A4069" w:rsidP="00642BDF">
            <w:pPr>
              <w:pStyle w:val="BulletLevel1"/>
              <w:numPr>
                <w:ilvl w:val="0"/>
                <w:numId w:val="354"/>
              </w:numPr>
            </w:pPr>
            <w:r w:rsidRPr="002E7C76">
              <w:t xml:space="preserve">when and how to apply for an </w:t>
            </w:r>
            <w:r w:rsidR="000D49AB" w:rsidRPr="006A6719">
              <w:t>Exemption</w:t>
            </w:r>
            <w:r w:rsidRPr="002E7C76">
              <w:t xml:space="preserve"> from Mutual Obligation Requirements (directing them to Services Australia)</w:t>
            </w:r>
          </w:p>
          <w:p w14:paraId="6262B6C0" w14:textId="77777777" w:rsidR="007A4069" w:rsidRPr="008E6AFF" w:rsidRDefault="007A4069" w:rsidP="00642BDF">
            <w:pPr>
              <w:pStyle w:val="BulletLevel1"/>
              <w:numPr>
                <w:ilvl w:val="0"/>
                <w:numId w:val="354"/>
              </w:numPr>
            </w:pPr>
            <w:r w:rsidRPr="008E6AFF">
              <w:t>how to Fully Meet their requirements by undertaking certain Activities to become Centrelink-managed</w:t>
            </w:r>
          </w:p>
          <w:p w14:paraId="0009D08D" w14:textId="085E17E8" w:rsidR="007A4069" w:rsidRPr="002E7C76" w:rsidRDefault="007A4069" w:rsidP="00642BDF">
            <w:pPr>
              <w:pStyle w:val="ListParagraph"/>
              <w:numPr>
                <w:ilvl w:val="0"/>
                <w:numId w:val="163"/>
              </w:numPr>
            </w:pPr>
            <w:r w:rsidRPr="002E7C76">
              <w:t>Prepare an initial</w:t>
            </w:r>
            <w:r w:rsidR="00DE4229">
              <w:t xml:space="preserve"> </w:t>
            </w:r>
            <w:hyperlink w:anchor="_What_is_a" w:history="1">
              <w:r w:rsidR="00DE4229" w:rsidRPr="00DE4229">
                <w:rPr>
                  <w:rStyle w:val="Hyperlink"/>
                </w:rPr>
                <w:t>Job Plan</w:t>
              </w:r>
            </w:hyperlink>
            <w:r w:rsidR="00DE4229">
              <w:t xml:space="preserve"> </w:t>
            </w:r>
            <w:r w:rsidRPr="002E7C76">
              <w:t xml:space="preserve">with the </w:t>
            </w:r>
            <w:r w:rsidR="00A12015" w:rsidRPr="002E7C76">
              <w:t>p</w:t>
            </w:r>
            <w:r w:rsidRPr="002E7C76">
              <w:t>articipant</w:t>
            </w:r>
            <w:r w:rsidR="00D61083" w:rsidRPr="002E7C76">
              <w:t xml:space="preserve">, refer to </w:t>
            </w:r>
            <w:hyperlink w:anchor="_Job_Plans,_mutual" w:history="1">
              <w:r w:rsidR="00BE083B" w:rsidRPr="002E7C76">
                <w:rPr>
                  <w:rStyle w:val="Hyperlink"/>
                </w:rPr>
                <w:t>Job Plans, mutual obligations and compulsory participation requirements</w:t>
              </w:r>
              <w:r w:rsidR="0040110B" w:rsidRPr="002E7C76">
                <w:rPr>
                  <w:rStyle w:val="Hyperlink"/>
                </w:rPr>
                <w:t>.</w:t>
              </w:r>
            </w:hyperlink>
          </w:p>
          <w:p w14:paraId="45017A4A" w14:textId="37BDE44A" w:rsidR="007B0223" w:rsidRPr="002E7C76" w:rsidRDefault="00C67ECF" w:rsidP="00642BDF">
            <w:pPr>
              <w:numPr>
                <w:ilvl w:val="0"/>
                <w:numId w:val="163"/>
              </w:numPr>
              <w:spacing w:before="0" w:after="0" w:line="278" w:lineRule="auto"/>
            </w:pPr>
            <w:r w:rsidRPr="002E7C76">
              <w:t>P</w:t>
            </w:r>
            <w:r w:rsidR="007B0223" w:rsidRPr="002E7C76">
              <w:t>rovide them with:</w:t>
            </w:r>
          </w:p>
          <w:p w14:paraId="48F090E4" w14:textId="77777777" w:rsidR="007A4069" w:rsidRPr="002E7C76" w:rsidRDefault="007A4069" w:rsidP="00642BDF">
            <w:pPr>
              <w:pStyle w:val="ListParagraph"/>
              <w:numPr>
                <w:ilvl w:val="0"/>
                <w:numId w:val="183"/>
              </w:numPr>
            </w:pPr>
            <w:r w:rsidRPr="002E7C76">
              <w:lastRenderedPageBreak/>
              <w:t>a list of suitable job vacancies</w:t>
            </w:r>
          </w:p>
          <w:p w14:paraId="4FF36779" w14:textId="77777777" w:rsidR="007A4069" w:rsidRPr="002E7C76" w:rsidRDefault="007A4069" w:rsidP="00642BDF">
            <w:pPr>
              <w:pStyle w:val="ListParagraph"/>
              <w:numPr>
                <w:ilvl w:val="0"/>
                <w:numId w:val="183"/>
              </w:numPr>
            </w:pPr>
            <w:r w:rsidRPr="002E7C76">
              <w:t xml:space="preserve">advice about the best ways to look for and find work </w:t>
            </w:r>
          </w:p>
          <w:p w14:paraId="47D57555" w14:textId="77777777" w:rsidR="007A4069" w:rsidRPr="002E7C76" w:rsidRDefault="007A4069" w:rsidP="00642BDF">
            <w:pPr>
              <w:pStyle w:val="ListParagraph"/>
              <w:numPr>
                <w:ilvl w:val="0"/>
                <w:numId w:val="183"/>
              </w:numPr>
            </w:pPr>
            <w:r w:rsidRPr="002E7C76">
              <w:t>information about Skills Shortage areas and local Employment opportunities.</w:t>
            </w:r>
          </w:p>
          <w:p w14:paraId="630318B1" w14:textId="38C50C77" w:rsidR="007A4069" w:rsidRPr="002E7C76" w:rsidRDefault="007A4069" w:rsidP="00642BDF">
            <w:pPr>
              <w:pStyle w:val="ListParagraph"/>
              <w:numPr>
                <w:ilvl w:val="0"/>
                <w:numId w:val="163"/>
              </w:numPr>
            </w:pPr>
            <w:r w:rsidRPr="002E7C76">
              <w:t xml:space="preserve">Determine if the </w:t>
            </w:r>
            <w:r w:rsidR="009D420C" w:rsidRPr="002E7C76">
              <w:t>p</w:t>
            </w:r>
            <w:r w:rsidRPr="002E7C76">
              <w:t>articipant can self-report their tasks, activities, job search requirements via the Workforce Australia website</w:t>
            </w:r>
            <w:r w:rsidR="0028154E">
              <w:t xml:space="preserve"> </w:t>
            </w:r>
            <w:r w:rsidR="00913718" w:rsidRPr="002E7C76">
              <w:t>(</w:t>
            </w:r>
            <w:hyperlink r:id="rId42">
              <w:r w:rsidR="54F7F09D" w:rsidRPr="002E7C76">
                <w:rPr>
                  <w:rStyle w:val="Hyperlink"/>
                </w:rPr>
                <w:t>Sign in with myGov - myGov</w:t>
              </w:r>
            </w:hyperlink>
            <w:r w:rsidR="00913718" w:rsidRPr="002E7C76">
              <w:t>)</w:t>
            </w:r>
            <w:r w:rsidRPr="002E7C76">
              <w:t xml:space="preserve"> or App</w:t>
            </w:r>
            <w:r w:rsidR="54F7F09D" w:rsidRPr="002E7C76">
              <w:t xml:space="preserve"> (</w:t>
            </w:r>
            <w:hyperlink r:id="rId43">
              <w:r w:rsidR="54F7F09D" w:rsidRPr="002E7C76">
                <w:rPr>
                  <w:rStyle w:val="Hyperlink"/>
                </w:rPr>
                <w:t>Workforce Australia app</w:t>
              </w:r>
            </w:hyperlink>
            <w:r w:rsidR="54F7F09D" w:rsidRPr="002E7C76">
              <w:t>)</w:t>
            </w:r>
          </w:p>
          <w:p w14:paraId="3A17FA41" w14:textId="2594E256" w:rsidR="00BF19D8" w:rsidRPr="002E7C76" w:rsidRDefault="00BF19D8" w:rsidP="00642BDF">
            <w:pPr>
              <w:pStyle w:val="ListParagraph"/>
              <w:numPr>
                <w:ilvl w:val="1"/>
                <w:numId w:val="379"/>
              </w:numPr>
            </w:pPr>
            <w:r w:rsidRPr="002E7C76">
              <w:t>confirm the participant has linked their WFA and MyGov account so they can self-manage</w:t>
            </w:r>
            <w:r w:rsidR="00BD4722" w:rsidRPr="002E7C76">
              <w:t xml:space="preserve"> </w:t>
            </w:r>
            <w:r w:rsidRPr="002E7C76">
              <w:t>and if not, assist them to do so.</w:t>
            </w:r>
          </w:p>
          <w:p w14:paraId="08D71DD7" w14:textId="77777777" w:rsidR="007A4069" w:rsidRPr="002E7C76" w:rsidRDefault="007A4069" w:rsidP="00642BDF">
            <w:pPr>
              <w:pStyle w:val="ListParagraph"/>
              <w:numPr>
                <w:ilvl w:val="0"/>
                <w:numId w:val="163"/>
              </w:numPr>
            </w:pPr>
            <w:r w:rsidRPr="002E7C76">
              <w:t>Provide:</w:t>
            </w:r>
          </w:p>
          <w:p w14:paraId="3FA064EC" w14:textId="77777777" w:rsidR="007A4069" w:rsidRPr="002E7C76" w:rsidRDefault="007A4069" w:rsidP="00642BDF">
            <w:pPr>
              <w:pStyle w:val="ListParagraph"/>
              <w:numPr>
                <w:ilvl w:val="0"/>
                <w:numId w:val="184"/>
              </w:numPr>
            </w:pPr>
            <w:r w:rsidRPr="002E7C76">
              <w:t>the Service Guarantee and Code of Conduct</w:t>
            </w:r>
          </w:p>
          <w:p w14:paraId="074C84D5" w14:textId="77777777" w:rsidR="007A4069" w:rsidRPr="002E7C76" w:rsidRDefault="007A4069" w:rsidP="00642BDF">
            <w:pPr>
              <w:pStyle w:val="ListParagraph"/>
              <w:numPr>
                <w:ilvl w:val="0"/>
                <w:numId w:val="184"/>
              </w:numPr>
            </w:pPr>
            <w:r w:rsidRPr="002E7C76">
              <w:t>details of the current National Minimum Wage</w:t>
            </w:r>
          </w:p>
          <w:p w14:paraId="1D90A3B7" w14:textId="77777777" w:rsidR="007A4069" w:rsidRPr="002E7C76" w:rsidRDefault="007A4069" w:rsidP="00642BDF">
            <w:pPr>
              <w:pStyle w:val="ListParagraph"/>
              <w:numPr>
                <w:ilvl w:val="0"/>
                <w:numId w:val="184"/>
              </w:numPr>
            </w:pPr>
            <w:r w:rsidRPr="002E7C76">
              <w:t>the Fair Work Ombudsman website and contact details.</w:t>
            </w:r>
          </w:p>
          <w:p w14:paraId="50E57022" w14:textId="1AF6D0B7" w:rsidR="007A4069" w:rsidRPr="002E7C76" w:rsidRDefault="007A4069" w:rsidP="00642BDF">
            <w:pPr>
              <w:pStyle w:val="ListParagraph"/>
              <w:numPr>
                <w:ilvl w:val="0"/>
                <w:numId w:val="163"/>
              </w:numPr>
            </w:pPr>
            <w:r w:rsidRPr="002E7C76">
              <w:t xml:space="preserve">Arrange for the </w:t>
            </w:r>
            <w:r w:rsidR="00D77FC9" w:rsidRPr="002E7C76">
              <w:t>p</w:t>
            </w:r>
            <w:r w:rsidRPr="002E7C76">
              <w:t>articipant to sign all relevant forms including</w:t>
            </w:r>
            <w:r w:rsidR="001A04CE" w:rsidRPr="002E7C76">
              <w:t xml:space="preserve"> their</w:t>
            </w:r>
            <w:r w:rsidRPr="002E7C76">
              <w:t xml:space="preserve"> </w:t>
            </w:r>
            <w:r w:rsidR="001A04CE" w:rsidRPr="002E7C76">
              <w:t>J</w:t>
            </w:r>
            <w:r w:rsidRPr="002E7C76">
              <w:t xml:space="preserve">ob </w:t>
            </w:r>
            <w:r w:rsidR="001A04CE" w:rsidRPr="002E7C76">
              <w:t>P</w:t>
            </w:r>
            <w:r w:rsidRPr="002E7C76">
              <w:t xml:space="preserve">lan, </w:t>
            </w:r>
            <w:r w:rsidR="00CC3909" w:rsidRPr="002E7C76">
              <w:t xml:space="preserve">and </w:t>
            </w:r>
            <w:r w:rsidR="001A04CE" w:rsidRPr="002E7C76">
              <w:t>P</w:t>
            </w:r>
            <w:r w:rsidRPr="002E7C76">
              <w:t xml:space="preserve">rivacy </w:t>
            </w:r>
            <w:r w:rsidR="001A04CE" w:rsidRPr="002E7C76">
              <w:t>N</w:t>
            </w:r>
            <w:r w:rsidRPr="002E7C76">
              <w:t xml:space="preserve">otification </w:t>
            </w:r>
            <w:r w:rsidR="001A04CE" w:rsidRPr="002E7C76">
              <w:t>C</w:t>
            </w:r>
            <w:r w:rsidRPr="002E7C76">
              <w:t>onsent form.</w:t>
            </w:r>
          </w:p>
          <w:p w14:paraId="0D0B9B3A" w14:textId="72A109BC" w:rsidR="007A4069" w:rsidRPr="002E7C76" w:rsidRDefault="007A4069" w:rsidP="00642BDF">
            <w:pPr>
              <w:pStyle w:val="ListParagraph"/>
              <w:numPr>
                <w:ilvl w:val="0"/>
                <w:numId w:val="163"/>
              </w:numPr>
            </w:pPr>
            <w:r w:rsidRPr="002E7C76">
              <w:t xml:space="preserve">Book the next </w:t>
            </w:r>
            <w:r w:rsidR="00FC69C5">
              <w:t>A</w:t>
            </w:r>
            <w:r w:rsidR="00FC69C5" w:rsidRPr="006A6719">
              <w:t>ppointment</w:t>
            </w:r>
            <w:r w:rsidRPr="002E7C76">
              <w:t xml:space="preserve"> with the </w:t>
            </w:r>
            <w:r w:rsidR="00A962BA" w:rsidRPr="002E7C76">
              <w:t>p</w:t>
            </w:r>
            <w:r w:rsidRPr="002E7C76">
              <w:t xml:space="preserve">articipant. Tell them if they need to prepare anything before their next </w:t>
            </w:r>
            <w:r w:rsidR="00FC69C5" w:rsidRPr="006A6719">
              <w:t>Appointment</w:t>
            </w:r>
            <w:r w:rsidRPr="002E7C76">
              <w:t>.</w:t>
            </w:r>
          </w:p>
        </w:tc>
      </w:tr>
    </w:tbl>
    <w:p w14:paraId="12AF9A85" w14:textId="77777777" w:rsidR="007A4069" w:rsidRPr="002E7C76" w:rsidRDefault="007A4069" w:rsidP="002937C3">
      <w:pPr>
        <w:pStyle w:val="Heading4"/>
      </w:pPr>
      <w:bookmarkStart w:id="167" w:name="_Acceptable_identity_documents"/>
      <w:bookmarkEnd w:id="167"/>
      <w:r w:rsidRPr="002E7C76">
        <w:lastRenderedPageBreak/>
        <w:t>Acceptable identity documents</w:t>
      </w:r>
    </w:p>
    <w:p w14:paraId="75C78BB2" w14:textId="59783E1E" w:rsidR="007A4069" w:rsidRPr="002E7C76" w:rsidRDefault="007A4069" w:rsidP="00A201EF">
      <w:r w:rsidRPr="002E7C76">
        <w:t xml:space="preserve">As part of the </w:t>
      </w:r>
      <w:r w:rsidR="00BF54B8">
        <w:t>Initial Interview</w:t>
      </w:r>
      <w:r w:rsidRPr="002E7C76">
        <w:t xml:space="preserve">, you must confirm a </w:t>
      </w:r>
      <w:r w:rsidR="006058F7" w:rsidRPr="002E7C76">
        <w:t>p</w:t>
      </w:r>
      <w:r w:rsidRPr="002E7C76">
        <w:t>articipant</w:t>
      </w:r>
      <w:r w:rsidR="00C81E53" w:rsidRPr="002E7C76">
        <w:t>’</w:t>
      </w:r>
      <w:r w:rsidRPr="002E7C76">
        <w:t>s identity by sighting originals or certified copies of acceptable identity documents, either:</w:t>
      </w:r>
    </w:p>
    <w:p w14:paraId="03473264" w14:textId="03E9A408" w:rsidR="007A4069" w:rsidRPr="002E7C76" w:rsidRDefault="007A4069" w:rsidP="00642BDF">
      <w:pPr>
        <w:pStyle w:val="1AllTextNormalParagraph"/>
        <w:numPr>
          <w:ilvl w:val="0"/>
          <w:numId w:val="185"/>
        </w:numPr>
      </w:pPr>
      <w:r w:rsidRPr="002E7C76">
        <w:t xml:space="preserve">In person, at the </w:t>
      </w:r>
      <w:r w:rsidR="00460E81" w:rsidRPr="006A6719">
        <w:t>Initial Interview</w:t>
      </w:r>
      <w:r w:rsidRPr="002E7C76">
        <w:t>, or</w:t>
      </w:r>
    </w:p>
    <w:p w14:paraId="5D64CA38" w14:textId="54B902A1" w:rsidR="007A4069" w:rsidRPr="002E7C76" w:rsidRDefault="007A4069" w:rsidP="00642BDF">
      <w:pPr>
        <w:pStyle w:val="1AllTextNormalParagraph"/>
        <w:numPr>
          <w:ilvl w:val="0"/>
          <w:numId w:val="185"/>
        </w:numPr>
      </w:pPr>
      <w:r w:rsidRPr="002E7C76">
        <w:t xml:space="preserve">By email, ahead of the </w:t>
      </w:r>
      <w:r w:rsidR="00460E81" w:rsidRPr="006A6719">
        <w:t>Initial Interview</w:t>
      </w:r>
      <w:r w:rsidRPr="002E7C76">
        <w:t>, if this will not be undertaken in person.</w:t>
      </w:r>
    </w:p>
    <w:p w14:paraId="61BD76FA" w14:textId="0574B0AD" w:rsidR="00B005ED" w:rsidRDefault="007A4069">
      <w:r w:rsidRPr="002E7C76">
        <w:t xml:space="preserve">You must not keep a copy of this documentation after the </w:t>
      </w:r>
      <w:r w:rsidR="00C8643C" w:rsidRPr="002E7C76">
        <w:t>p</w:t>
      </w:r>
      <w:r w:rsidRPr="002E7C76">
        <w:t xml:space="preserve">articipant has been </w:t>
      </w:r>
      <w:r w:rsidR="00460E81" w:rsidRPr="006A6719">
        <w:t>Commenced</w:t>
      </w:r>
      <w:r w:rsidRPr="002E7C76">
        <w:t>.</w:t>
      </w:r>
    </w:p>
    <w:p w14:paraId="57AC3B4C" w14:textId="051069F4" w:rsidR="00523923" w:rsidRPr="002E7C76" w:rsidRDefault="00523923" w:rsidP="00A201EF">
      <w:r w:rsidRPr="002E7C76">
        <w:t xml:space="preserve">The table below </w:t>
      </w:r>
      <w:r w:rsidR="00F541A5" w:rsidRPr="002E7C76">
        <w:t xml:space="preserve">details the </w:t>
      </w:r>
      <w:r w:rsidR="001A04CE" w:rsidRPr="002E7C76">
        <w:t>2</w:t>
      </w:r>
      <w:r w:rsidR="00F541A5" w:rsidRPr="002E7C76">
        <w:t xml:space="preserve"> acceptable options </w:t>
      </w:r>
      <w:r w:rsidR="006058F7" w:rsidRPr="002E7C76">
        <w:t>for verifying a participant</w:t>
      </w:r>
      <w:r w:rsidR="0085598D" w:rsidRPr="002E7C76">
        <w:t>’</w:t>
      </w:r>
      <w:r w:rsidR="006058F7" w:rsidRPr="002E7C76">
        <w:t>s identity.</w:t>
      </w:r>
    </w:p>
    <w:tbl>
      <w:tblPr>
        <w:tblStyle w:val="DESE"/>
        <w:tblW w:w="0" w:type="auto"/>
        <w:tblLook w:val="04A0" w:firstRow="1" w:lastRow="0" w:firstColumn="1" w:lastColumn="0" w:noHBand="0" w:noVBand="1"/>
      </w:tblPr>
      <w:tblGrid>
        <w:gridCol w:w="4508"/>
        <w:gridCol w:w="4508"/>
      </w:tblGrid>
      <w:tr w:rsidR="00EE2905" w:rsidRPr="002E7C76" w14:paraId="3FCE018F" w14:textId="77777777" w:rsidTr="008E6AFF">
        <w:trPr>
          <w:cnfStyle w:val="100000000000" w:firstRow="1" w:lastRow="0" w:firstColumn="0" w:lastColumn="0" w:oddVBand="0" w:evenVBand="0" w:oddHBand="0" w:evenHBand="0" w:firstRowFirstColumn="0" w:firstRowLastColumn="0" w:lastRowFirstColumn="0" w:lastRowLastColumn="0"/>
          <w:trHeight w:val="371"/>
          <w:tblHeader/>
        </w:trPr>
        <w:tc>
          <w:tcPr>
            <w:cnfStyle w:val="001000000100" w:firstRow="0" w:lastRow="0" w:firstColumn="1" w:lastColumn="0" w:oddVBand="0" w:evenVBand="0" w:oddHBand="0" w:evenHBand="0" w:firstRowFirstColumn="1" w:firstRowLastColumn="0" w:lastRowFirstColumn="0" w:lastRowLastColumn="0"/>
            <w:tcW w:w="4508" w:type="dxa"/>
          </w:tcPr>
          <w:p w14:paraId="0C4CB35D" w14:textId="77777777" w:rsidR="007A4069" w:rsidRPr="00B2089B" w:rsidRDefault="007A4069" w:rsidP="00A201EF">
            <w:pPr>
              <w:rPr>
                <w:bCs/>
              </w:rPr>
            </w:pPr>
            <w:r w:rsidRPr="00B2089B">
              <w:rPr>
                <w:bCs/>
              </w:rPr>
              <w:t>Option A (one of the following)</w:t>
            </w:r>
          </w:p>
        </w:tc>
        <w:tc>
          <w:tcPr>
            <w:tcW w:w="4508" w:type="dxa"/>
          </w:tcPr>
          <w:p w14:paraId="7589BABE" w14:textId="5BB69612" w:rsidR="007A4069" w:rsidRPr="002E7C76" w:rsidRDefault="007A4069" w:rsidP="00A201EF">
            <w:pPr>
              <w:cnfStyle w:val="100000000000" w:firstRow="1" w:lastRow="0" w:firstColumn="0" w:lastColumn="0" w:oddVBand="0" w:evenVBand="0" w:oddHBand="0" w:evenHBand="0" w:firstRowFirstColumn="0" w:firstRowLastColumn="0" w:lastRowFirstColumn="0" w:lastRowLastColumn="0"/>
            </w:pPr>
            <w:r w:rsidRPr="002E7C76">
              <w:t>Option B (</w:t>
            </w:r>
            <w:r w:rsidR="00474940" w:rsidRPr="002E7C76">
              <w:t>2</w:t>
            </w:r>
            <w:r w:rsidRPr="002E7C76">
              <w:t xml:space="preserve"> of the following)</w:t>
            </w:r>
          </w:p>
        </w:tc>
      </w:tr>
      <w:tr w:rsidR="007A4069" w:rsidRPr="002E7C76" w14:paraId="3F2A72F0" w14:textId="77777777" w:rsidTr="00282F64">
        <w:trPr>
          <w:trHeight w:val="813"/>
        </w:trPr>
        <w:tc>
          <w:tcPr>
            <w:cnfStyle w:val="001000000000" w:firstRow="0" w:lastRow="0" w:firstColumn="1" w:lastColumn="0" w:oddVBand="0" w:evenVBand="0" w:oddHBand="0" w:evenHBand="0" w:firstRowFirstColumn="0" w:firstRowLastColumn="0" w:lastRowFirstColumn="0" w:lastRowLastColumn="0"/>
            <w:tcW w:w="4508" w:type="dxa"/>
          </w:tcPr>
          <w:p w14:paraId="5D1EB293" w14:textId="77777777" w:rsidR="007A4069" w:rsidRPr="002E7C76" w:rsidRDefault="007A4069" w:rsidP="00642BDF">
            <w:pPr>
              <w:pStyle w:val="ListParagraph"/>
              <w:numPr>
                <w:ilvl w:val="0"/>
                <w:numId w:val="171"/>
              </w:numPr>
            </w:pPr>
            <w:r w:rsidRPr="002E7C76">
              <w:t>Current passport</w:t>
            </w:r>
          </w:p>
          <w:p w14:paraId="7DB59341" w14:textId="77777777" w:rsidR="007A4069" w:rsidRPr="002E7C76" w:rsidRDefault="007A4069" w:rsidP="00642BDF">
            <w:pPr>
              <w:pStyle w:val="ListParagraph"/>
              <w:numPr>
                <w:ilvl w:val="0"/>
                <w:numId w:val="171"/>
              </w:numPr>
            </w:pPr>
            <w:r w:rsidRPr="002E7C76">
              <w:t>Current driver’s licence</w:t>
            </w:r>
          </w:p>
          <w:p w14:paraId="39DF2D5C" w14:textId="77777777" w:rsidR="007A4069" w:rsidRPr="002E7C76" w:rsidRDefault="007A4069" w:rsidP="00642BDF">
            <w:pPr>
              <w:pStyle w:val="ListParagraph"/>
              <w:numPr>
                <w:ilvl w:val="0"/>
                <w:numId w:val="171"/>
              </w:numPr>
            </w:pPr>
            <w:r w:rsidRPr="002E7C76">
              <w:t>Other form of photo identification from a government department or agency.</w:t>
            </w:r>
          </w:p>
        </w:tc>
        <w:tc>
          <w:tcPr>
            <w:tcW w:w="4508" w:type="dxa"/>
          </w:tcPr>
          <w:p w14:paraId="41DBE8EE" w14:textId="77777777" w:rsidR="007A4069" w:rsidRPr="002E7C76" w:rsidRDefault="007A4069" w:rsidP="00642BDF">
            <w:pPr>
              <w:pStyle w:val="ListParagraph"/>
              <w:numPr>
                <w:ilvl w:val="0"/>
                <w:numId w:val="171"/>
              </w:numPr>
              <w:cnfStyle w:val="000000000000" w:firstRow="0" w:lastRow="0" w:firstColumn="0" w:lastColumn="0" w:oddVBand="0" w:evenVBand="0" w:oddHBand="0" w:evenHBand="0" w:firstRowFirstColumn="0" w:firstRowLastColumn="0" w:lastRowFirstColumn="0" w:lastRowLastColumn="0"/>
            </w:pPr>
            <w:r w:rsidRPr="002E7C76">
              <w:t>Financial institution (bank) documents showing name and signature or name and address</w:t>
            </w:r>
          </w:p>
          <w:p w14:paraId="2C83C961" w14:textId="77777777" w:rsidR="007A4069" w:rsidRPr="002E7C76" w:rsidRDefault="007A4069" w:rsidP="00642BDF">
            <w:pPr>
              <w:pStyle w:val="ListParagraph"/>
              <w:numPr>
                <w:ilvl w:val="0"/>
                <w:numId w:val="171"/>
              </w:numPr>
              <w:cnfStyle w:val="000000000000" w:firstRow="0" w:lastRow="0" w:firstColumn="0" w:lastColumn="0" w:oddVBand="0" w:evenVBand="0" w:oddHBand="0" w:evenHBand="0" w:firstRowFirstColumn="0" w:firstRowLastColumn="0" w:lastRowFirstColumn="0" w:lastRowLastColumn="0"/>
            </w:pPr>
            <w:r w:rsidRPr="002E7C76">
              <w:t>Birth certificate or extract</w:t>
            </w:r>
          </w:p>
          <w:p w14:paraId="56D15CB0" w14:textId="77777777" w:rsidR="007A4069" w:rsidRPr="002E7C76" w:rsidRDefault="007A4069" w:rsidP="00642BDF">
            <w:pPr>
              <w:pStyle w:val="ListParagraph"/>
              <w:numPr>
                <w:ilvl w:val="0"/>
                <w:numId w:val="171"/>
              </w:numPr>
              <w:cnfStyle w:val="000000000000" w:firstRow="0" w:lastRow="0" w:firstColumn="0" w:lastColumn="0" w:oddVBand="0" w:evenVBand="0" w:oddHBand="0" w:evenHBand="0" w:firstRowFirstColumn="0" w:firstRowLastColumn="0" w:lastRowFirstColumn="0" w:lastRowLastColumn="0"/>
            </w:pPr>
            <w:r w:rsidRPr="002E7C76">
              <w:t>Certificate of Australian citizenship</w:t>
            </w:r>
          </w:p>
          <w:p w14:paraId="38DDAC99" w14:textId="77777777" w:rsidR="007A4069" w:rsidRPr="002E7C76" w:rsidRDefault="007A4069" w:rsidP="00642BDF">
            <w:pPr>
              <w:pStyle w:val="ListParagraph"/>
              <w:numPr>
                <w:ilvl w:val="0"/>
                <w:numId w:val="171"/>
              </w:numPr>
              <w:cnfStyle w:val="000000000000" w:firstRow="0" w:lastRow="0" w:firstColumn="0" w:lastColumn="0" w:oddVBand="0" w:evenVBand="0" w:oddHBand="0" w:evenHBand="0" w:firstRowFirstColumn="0" w:firstRowLastColumn="0" w:lastRowFirstColumn="0" w:lastRowLastColumn="0"/>
            </w:pPr>
            <w:r w:rsidRPr="002E7C76">
              <w:lastRenderedPageBreak/>
              <w:t>Medicare card</w:t>
            </w:r>
          </w:p>
          <w:p w14:paraId="2B332933" w14:textId="77777777" w:rsidR="007A4069" w:rsidRPr="002E7C76" w:rsidRDefault="007A4069" w:rsidP="00642BDF">
            <w:pPr>
              <w:pStyle w:val="ListParagraph"/>
              <w:numPr>
                <w:ilvl w:val="0"/>
                <w:numId w:val="171"/>
              </w:numPr>
              <w:cnfStyle w:val="000000000000" w:firstRow="0" w:lastRow="0" w:firstColumn="0" w:lastColumn="0" w:oddVBand="0" w:evenVBand="0" w:oddHBand="0" w:evenHBand="0" w:firstRowFirstColumn="0" w:firstRowLastColumn="0" w:lastRowFirstColumn="0" w:lastRowLastColumn="0"/>
            </w:pPr>
            <w:r w:rsidRPr="002E7C76">
              <w:t>Vehicle registration papers with current address</w:t>
            </w:r>
          </w:p>
          <w:p w14:paraId="64C0452B" w14:textId="77777777" w:rsidR="007A4069" w:rsidRPr="002E7C76" w:rsidRDefault="007A4069" w:rsidP="00642BDF">
            <w:pPr>
              <w:pStyle w:val="ListParagraph"/>
              <w:numPr>
                <w:ilvl w:val="0"/>
                <w:numId w:val="171"/>
              </w:numPr>
              <w:cnfStyle w:val="000000000000" w:firstRow="0" w:lastRow="0" w:firstColumn="0" w:lastColumn="0" w:oddVBand="0" w:evenVBand="0" w:oddHBand="0" w:evenHBand="0" w:firstRowFirstColumn="0" w:firstRowLastColumn="0" w:lastRowFirstColumn="0" w:lastRowLastColumn="0"/>
            </w:pPr>
            <w:r w:rsidRPr="002E7C76">
              <w:t>other identification displaying the person’s name, such as a statement from a community Elder if the person is an Aboriginal or Torres Strait Islander.</w:t>
            </w:r>
          </w:p>
        </w:tc>
      </w:tr>
    </w:tbl>
    <w:p w14:paraId="38E85AB9" w14:textId="7E180E75" w:rsidR="007A4069" w:rsidRPr="002E7C76" w:rsidRDefault="006A05CC" w:rsidP="002937C3">
      <w:pPr>
        <w:pStyle w:val="Heading4"/>
      </w:pPr>
      <w:bookmarkStart w:id="168" w:name="_Participants_subject_to"/>
      <w:bookmarkEnd w:id="168"/>
      <w:r w:rsidRPr="002E7C76">
        <w:lastRenderedPageBreak/>
        <w:t xml:space="preserve">Responding to disclosures of </w:t>
      </w:r>
      <w:r w:rsidR="007A4069" w:rsidRPr="002E7C76">
        <w:t>family and domestic violence</w:t>
      </w:r>
    </w:p>
    <w:p w14:paraId="1495B16A" w14:textId="77777777" w:rsidR="003412B6" w:rsidRPr="002E7C76" w:rsidRDefault="007A4069" w:rsidP="00A201EF">
      <w:r w:rsidRPr="002E7C76">
        <w:t xml:space="preserve">If a </w:t>
      </w:r>
      <w:r w:rsidR="004076A5" w:rsidRPr="002E7C76">
        <w:t>p</w:t>
      </w:r>
      <w:r w:rsidRPr="002E7C76">
        <w:t xml:space="preserve">articipant discloses family and domestic violence, or if you have concerns that a </w:t>
      </w:r>
      <w:r w:rsidR="004076A5" w:rsidRPr="002E7C76">
        <w:t>p</w:t>
      </w:r>
      <w:r w:rsidRPr="002E7C76">
        <w:t>articipant is experiencing or at risk of family and domestic violence</w:t>
      </w:r>
      <w:r w:rsidR="001A04CE" w:rsidRPr="002E7C76">
        <w:t>,</w:t>
      </w:r>
      <w:r w:rsidRPr="002E7C76">
        <w:t xml:space="preserve"> </w:t>
      </w:r>
      <w:r w:rsidR="001A04CE" w:rsidRPr="002E7C76">
        <w:t>y</w:t>
      </w:r>
      <w:r w:rsidRPr="002E7C76">
        <w:t>ou must</w:t>
      </w:r>
      <w:r w:rsidR="006A05CC" w:rsidRPr="002E7C76">
        <w:t>:</w:t>
      </w:r>
    </w:p>
    <w:p w14:paraId="786A042A" w14:textId="28EC8676" w:rsidR="003412B6" w:rsidRPr="002E7C76" w:rsidRDefault="007A4069" w:rsidP="00642BDF">
      <w:pPr>
        <w:pStyle w:val="ListParagraph"/>
        <w:numPr>
          <w:ilvl w:val="0"/>
          <w:numId w:val="310"/>
        </w:numPr>
      </w:pPr>
      <w:r w:rsidRPr="002E7C76">
        <w:t xml:space="preserve">discuss </w:t>
      </w:r>
      <w:r w:rsidR="005711A9" w:rsidRPr="002E7C76">
        <w:t xml:space="preserve">available </w:t>
      </w:r>
      <w:r w:rsidRPr="002E7C76">
        <w:t xml:space="preserve">support options and services </w:t>
      </w:r>
    </w:p>
    <w:p w14:paraId="1662FA53" w14:textId="77777777" w:rsidR="00116BC0" w:rsidRPr="002E7C76" w:rsidRDefault="007A4069" w:rsidP="00642BDF">
      <w:pPr>
        <w:pStyle w:val="ListParagraph"/>
        <w:numPr>
          <w:ilvl w:val="0"/>
          <w:numId w:val="310"/>
        </w:numPr>
      </w:pPr>
      <w:r w:rsidRPr="002E7C76">
        <w:t>offer referrals to appropriate supports</w:t>
      </w:r>
    </w:p>
    <w:p w14:paraId="7D190BA1" w14:textId="4223A4C5" w:rsidR="003412B6" w:rsidRPr="002E7C76" w:rsidRDefault="00116BC0" w:rsidP="00642BDF">
      <w:pPr>
        <w:pStyle w:val="ListParagraph"/>
        <w:numPr>
          <w:ilvl w:val="0"/>
          <w:numId w:val="310"/>
        </w:numPr>
      </w:pPr>
      <w:r w:rsidRPr="002E7C76">
        <w:t xml:space="preserve">check </w:t>
      </w:r>
      <w:r w:rsidR="00A912D8" w:rsidRPr="002E7C76">
        <w:t>if</w:t>
      </w:r>
      <w:r w:rsidRPr="002E7C76">
        <w:t xml:space="preserve"> it is safe to provide</w:t>
      </w:r>
      <w:r w:rsidR="00F56721" w:rsidRPr="002E7C76">
        <w:t xml:space="preserve"> written information</w:t>
      </w:r>
      <w:r w:rsidRPr="002E7C76">
        <w:t>.</w:t>
      </w:r>
    </w:p>
    <w:p w14:paraId="5B59A7BB" w14:textId="623B84F0" w:rsidR="007A4069" w:rsidRPr="002E7C76" w:rsidRDefault="00891105" w:rsidP="00A201EF">
      <w:r w:rsidRPr="002E7C76">
        <w:t>Referrals</w:t>
      </w:r>
      <w:r w:rsidR="007A4069" w:rsidRPr="002E7C76">
        <w:t xml:space="preserve"> include support provided by a Services Australia social worker or other locally</w:t>
      </w:r>
      <w:r w:rsidR="5A777C8D" w:rsidRPr="002E7C76">
        <w:t xml:space="preserve"> based</w:t>
      </w:r>
      <w:r w:rsidR="007A4069" w:rsidRPr="002E7C76">
        <w:t xml:space="preserve"> organisations that offer advice and information about family and domestic violence. Participants must consent to a referral to a Services Australia social worker or other services. If a </w:t>
      </w:r>
      <w:r w:rsidR="00201544" w:rsidRPr="002E7C76">
        <w:t>p</w:t>
      </w:r>
      <w:r w:rsidR="007A4069" w:rsidRPr="002E7C76">
        <w:t xml:space="preserve">articipant does not consent to a </w:t>
      </w:r>
      <w:r w:rsidR="00470770">
        <w:t>Referral</w:t>
      </w:r>
      <w:r w:rsidR="007A4069" w:rsidRPr="002E7C76">
        <w:t xml:space="preserve">, </w:t>
      </w:r>
      <w:r w:rsidR="00A912D8" w:rsidRPr="002E7C76">
        <w:t>share</w:t>
      </w:r>
      <w:r w:rsidR="007A4069" w:rsidRPr="002E7C76">
        <w:t xml:space="preserve"> contact details of the different supports in the community to enable them to contact services directly. </w:t>
      </w:r>
    </w:p>
    <w:p w14:paraId="19849E2F" w14:textId="46555FB2" w:rsidR="007A4069" w:rsidRPr="002E7C76" w:rsidRDefault="007A4069" w:rsidP="00A201EF">
      <w:r w:rsidRPr="002E7C76">
        <w:t xml:space="preserve">If you have concerns for a </w:t>
      </w:r>
      <w:r w:rsidR="006C1583" w:rsidRPr="002E7C76">
        <w:t>p</w:t>
      </w:r>
      <w:r w:rsidRPr="002E7C76">
        <w:t xml:space="preserve">articipant's safety, or the safety of their children, and the </w:t>
      </w:r>
      <w:r w:rsidR="00F90C30" w:rsidRPr="002E7C76">
        <w:t>p</w:t>
      </w:r>
      <w:r w:rsidRPr="002E7C76">
        <w:t xml:space="preserve">articipant declines support, </w:t>
      </w:r>
      <w:r w:rsidR="00A912D8" w:rsidRPr="002E7C76">
        <w:t xml:space="preserve">you must escalate </w:t>
      </w:r>
      <w:r w:rsidRPr="002E7C76">
        <w:t>these concerns with your supervisors.</w:t>
      </w:r>
    </w:p>
    <w:p w14:paraId="0FB51E1C" w14:textId="08BB1AF0" w:rsidR="007A4069" w:rsidRPr="002E7C76" w:rsidRDefault="007A4069" w:rsidP="00A201EF">
      <w:r w:rsidRPr="002E7C76">
        <w:t xml:space="preserve">You must also </w:t>
      </w:r>
      <w:r w:rsidR="00052803" w:rsidRPr="002E7C76">
        <w:t>assess</w:t>
      </w:r>
      <w:r w:rsidRPr="002E7C76">
        <w:t xml:space="preserve"> whether concerns for the safety of children </w:t>
      </w:r>
      <w:r w:rsidR="00891105" w:rsidRPr="002E7C76">
        <w:t>need to be reported</w:t>
      </w:r>
      <w:r w:rsidRPr="002E7C76">
        <w:t xml:space="preserve"> in </w:t>
      </w:r>
      <w:r w:rsidR="008B0EA0" w:rsidRPr="002E7C76">
        <w:t>accordance</w:t>
      </w:r>
      <w:r w:rsidRPr="002E7C76">
        <w:t xml:space="preserve"> with state and territory requirements</w:t>
      </w:r>
      <w:r w:rsidR="00064F7C" w:rsidRPr="002E7C76">
        <w:t xml:space="preserve">. </w:t>
      </w:r>
      <w:r w:rsidR="00F04A43" w:rsidRPr="002E7C76">
        <w:t>For further guidance, refer to Child Safety Policy in Part A of the</w:t>
      </w:r>
      <w:r w:rsidR="006545D0">
        <w:t xml:space="preserve">se </w:t>
      </w:r>
      <w:r w:rsidR="004541A0">
        <w:t>g</w:t>
      </w:r>
      <w:r w:rsidR="00F04A43" w:rsidRPr="002E7C76">
        <w:t xml:space="preserve">uidelines, and Clause C.B.5 – Child Safety in the </w:t>
      </w:r>
      <w:r w:rsidR="00BC1E33" w:rsidRPr="002E7C76">
        <w:t>C</w:t>
      </w:r>
      <w:r w:rsidR="00F04A43" w:rsidRPr="002E7C76">
        <w:t>ontract, which include relevant information, links, and resources.</w:t>
      </w:r>
    </w:p>
    <w:p w14:paraId="3250D205" w14:textId="1BE8846C" w:rsidR="007A4069" w:rsidRPr="002E7C76" w:rsidRDefault="007A4069" w:rsidP="00A201EF">
      <w:r w:rsidRPr="002E7C76">
        <w:t xml:space="preserve">Family and domestic violence can be considered as a </w:t>
      </w:r>
      <w:r w:rsidR="000C3D37" w:rsidRPr="002E7C76">
        <w:t>Valid Reason</w:t>
      </w:r>
      <w:r w:rsidRPr="002E7C76">
        <w:t xml:space="preserve"> for not </w:t>
      </w:r>
      <w:r w:rsidR="000C3D37" w:rsidRPr="002E7C76">
        <w:t>Meeting Mutual Obligation Requirements</w:t>
      </w:r>
      <w:r w:rsidRPr="002E7C76">
        <w:t>.</w:t>
      </w:r>
    </w:p>
    <w:p w14:paraId="6195C5FB" w14:textId="5320A444" w:rsidR="007A4069" w:rsidRPr="002E7C76" w:rsidRDefault="007A4069" w:rsidP="002937C3">
      <w:pPr>
        <w:pStyle w:val="Heading4"/>
      </w:pPr>
      <w:r w:rsidRPr="002E7C76">
        <w:t xml:space="preserve">Assessing a </w:t>
      </w:r>
      <w:r w:rsidR="00871DE7">
        <w:t xml:space="preserve">category 1 </w:t>
      </w:r>
      <w:r w:rsidR="00823345" w:rsidRPr="002E7C76">
        <w:t>p</w:t>
      </w:r>
      <w:r w:rsidRPr="002E7C76">
        <w:t xml:space="preserve">articipant’s capability to self-report </w:t>
      </w:r>
    </w:p>
    <w:p w14:paraId="49D928EA" w14:textId="6A6EC369" w:rsidR="007A4069" w:rsidRPr="002E7C76" w:rsidRDefault="007A4069" w:rsidP="00A201EF">
      <w:r w:rsidRPr="002E7C76">
        <w:t xml:space="preserve">During the </w:t>
      </w:r>
      <w:r w:rsidR="00816A8D">
        <w:t>I</w:t>
      </w:r>
      <w:r w:rsidR="00816A8D" w:rsidRPr="006A6719">
        <w:t xml:space="preserve">nitial </w:t>
      </w:r>
      <w:r w:rsidR="00816A8D">
        <w:t>I</w:t>
      </w:r>
      <w:r w:rsidR="00816A8D" w:rsidRPr="006A6719">
        <w:t>nterview</w:t>
      </w:r>
      <w:r w:rsidRPr="002E7C76">
        <w:t xml:space="preserve"> with the </w:t>
      </w:r>
      <w:r w:rsidR="00D716A1" w:rsidRPr="002E7C76">
        <w:t>p</w:t>
      </w:r>
      <w:r w:rsidRPr="002E7C76">
        <w:t xml:space="preserve">articipant, you must assess their ability and capacity to use online services and track and report their </w:t>
      </w:r>
      <w:r w:rsidR="002E2BA5" w:rsidRPr="006A6719">
        <w:t>Mutual Obligations Requirements</w:t>
      </w:r>
      <w:r w:rsidRPr="002E7C76">
        <w:t xml:space="preserve"> online.</w:t>
      </w:r>
    </w:p>
    <w:p w14:paraId="2B038714" w14:textId="0A5CE364" w:rsidR="007A4069" w:rsidRPr="002E7C76" w:rsidRDefault="007A4069" w:rsidP="00A201EF">
      <w:r w:rsidRPr="002E7C76">
        <w:t xml:space="preserve">If a </w:t>
      </w:r>
      <w:r w:rsidR="008D4A55" w:rsidRPr="002E7C76">
        <w:t>p</w:t>
      </w:r>
      <w:r w:rsidRPr="002E7C76">
        <w:t>articipant is not capable of self-reporting, you must remove the PA03 requirement from their Job Plan</w:t>
      </w:r>
      <w:r w:rsidR="003D24A4" w:rsidRPr="002E7C76">
        <w:t xml:space="preserve"> and then report on behalf of the participant </w:t>
      </w:r>
      <w:r w:rsidR="001E1E80" w:rsidRPr="002E7C76">
        <w:t>each reporting period</w:t>
      </w:r>
      <w:r w:rsidRPr="002E7C76">
        <w:t xml:space="preserve">. </w:t>
      </w:r>
    </w:p>
    <w:p w14:paraId="4161DD96" w14:textId="3453966E" w:rsidR="007A4069" w:rsidRPr="002E7C76" w:rsidRDefault="007A4069" w:rsidP="00A201EF">
      <w:r w:rsidRPr="002E7C76">
        <w:t xml:space="preserve">The </w:t>
      </w:r>
      <w:r w:rsidR="00E95A53" w:rsidRPr="002E7C76">
        <w:t xml:space="preserve">table below outlines steps on </w:t>
      </w:r>
      <w:r w:rsidRPr="002E7C76">
        <w:t xml:space="preserve">how to assess if a participant can self-report. </w:t>
      </w:r>
    </w:p>
    <w:tbl>
      <w:tblPr>
        <w:tblStyle w:val="DESE"/>
        <w:tblW w:w="0" w:type="auto"/>
        <w:tblLook w:val="04A0" w:firstRow="1" w:lastRow="0" w:firstColumn="1" w:lastColumn="0" w:noHBand="0" w:noVBand="1"/>
      </w:tblPr>
      <w:tblGrid>
        <w:gridCol w:w="9016"/>
      </w:tblGrid>
      <w:tr w:rsidR="003919E6" w:rsidRPr="002E7C76" w14:paraId="2E4F9896" w14:textId="77777777" w:rsidTr="009E452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016" w:type="dxa"/>
          </w:tcPr>
          <w:p w14:paraId="627E9CBB" w14:textId="77777777" w:rsidR="007A4069" w:rsidRPr="002E7C76" w:rsidRDefault="007A4069" w:rsidP="00A201EF">
            <w:pPr>
              <w:rPr>
                <w:b/>
                <w:color w:val="0EA4FF" w:themeColor="text2" w:themeTint="BF"/>
                <w:sz w:val="28"/>
                <w:szCs w:val="28"/>
              </w:rPr>
            </w:pPr>
            <w:r w:rsidRPr="00B2089B">
              <w:rPr>
                <w:bCs/>
              </w:rPr>
              <w:lastRenderedPageBreak/>
              <w:t>Steps</w:t>
            </w:r>
          </w:p>
        </w:tc>
      </w:tr>
      <w:tr w:rsidR="007A4069" w:rsidRPr="002E7C76" w14:paraId="40E0CC03" w14:textId="77777777" w:rsidTr="00B5397E">
        <w:tc>
          <w:tcPr>
            <w:cnfStyle w:val="001000000000" w:firstRow="0" w:lastRow="0" w:firstColumn="1" w:lastColumn="0" w:oddVBand="0" w:evenVBand="0" w:oddHBand="0" w:evenHBand="0" w:firstRowFirstColumn="0" w:firstRowLastColumn="0" w:lastRowFirstColumn="0" w:lastRowLastColumn="0"/>
            <w:tcW w:w="9016" w:type="dxa"/>
          </w:tcPr>
          <w:p w14:paraId="3E9D867D" w14:textId="7A67485A" w:rsidR="007A4069" w:rsidRPr="002E7C76" w:rsidRDefault="007A4069" w:rsidP="00642BDF">
            <w:pPr>
              <w:pStyle w:val="ListParagraph"/>
              <w:numPr>
                <w:ilvl w:val="0"/>
                <w:numId w:val="169"/>
              </w:numPr>
            </w:pPr>
            <w:r w:rsidRPr="002E7C76">
              <w:t xml:space="preserve">Consider if a </w:t>
            </w:r>
            <w:r w:rsidR="00F14EA9" w:rsidRPr="002E7C76">
              <w:t>p</w:t>
            </w:r>
            <w:r w:rsidRPr="002E7C76">
              <w:t xml:space="preserve">articipant: </w:t>
            </w:r>
          </w:p>
          <w:p w14:paraId="3C3D34A4" w14:textId="77777777" w:rsidR="007A4069" w:rsidRPr="002E7C76" w:rsidRDefault="007A4069" w:rsidP="00642BDF">
            <w:pPr>
              <w:pStyle w:val="ListParagraph"/>
              <w:numPr>
                <w:ilvl w:val="0"/>
                <w:numId w:val="168"/>
              </w:numPr>
            </w:pPr>
            <w:r w:rsidRPr="002E7C76">
              <w:t xml:space="preserve">is experiencing a short-term crisis </w:t>
            </w:r>
          </w:p>
          <w:p w14:paraId="13193925" w14:textId="77777777" w:rsidR="007A4069" w:rsidRPr="002E7C76" w:rsidRDefault="007A4069" w:rsidP="00642BDF">
            <w:pPr>
              <w:pStyle w:val="ListParagraph"/>
              <w:numPr>
                <w:ilvl w:val="0"/>
                <w:numId w:val="168"/>
              </w:numPr>
            </w:pPr>
            <w:r w:rsidRPr="002E7C76">
              <w:t xml:space="preserve">has connected their myGov profile to their Workforce Australia account or is willing to do so </w:t>
            </w:r>
          </w:p>
          <w:p w14:paraId="49B1F172" w14:textId="77777777" w:rsidR="007A4069" w:rsidRPr="002E7C76" w:rsidRDefault="007A4069" w:rsidP="00642BDF">
            <w:pPr>
              <w:pStyle w:val="ListParagraph"/>
              <w:numPr>
                <w:ilvl w:val="0"/>
                <w:numId w:val="168"/>
              </w:numPr>
            </w:pPr>
            <w:r w:rsidRPr="002E7C76">
              <w:t xml:space="preserve">has reliable access to technology such as a computer or smartphone and connection to the internet that would allow them to track and self-report </w:t>
            </w:r>
          </w:p>
          <w:p w14:paraId="4A88744F" w14:textId="77777777" w:rsidR="007A4069" w:rsidRPr="002E7C76" w:rsidRDefault="007A4069" w:rsidP="00642BDF">
            <w:pPr>
              <w:pStyle w:val="ListParagraph"/>
              <w:numPr>
                <w:ilvl w:val="0"/>
                <w:numId w:val="168"/>
              </w:numPr>
            </w:pPr>
            <w:r w:rsidRPr="002E7C76">
              <w:t>can log on to the Workforce Australia website or app themselves or with appropriate support</w:t>
            </w:r>
          </w:p>
          <w:p w14:paraId="6FE2E8FE" w14:textId="77777777" w:rsidR="007A4069" w:rsidRPr="002E7C76" w:rsidRDefault="007A4069" w:rsidP="00642BDF">
            <w:pPr>
              <w:pStyle w:val="ListParagraph"/>
              <w:numPr>
                <w:ilvl w:val="0"/>
                <w:numId w:val="168"/>
              </w:numPr>
            </w:pPr>
            <w:r w:rsidRPr="002E7C76">
              <w:t xml:space="preserve"> has the ability to:</w:t>
            </w:r>
          </w:p>
          <w:p w14:paraId="6F11407F" w14:textId="77777777" w:rsidR="007A4069" w:rsidRPr="002E7C76" w:rsidRDefault="007A4069" w:rsidP="00642BDF">
            <w:pPr>
              <w:pStyle w:val="ListParagraph"/>
              <w:numPr>
                <w:ilvl w:val="0"/>
                <w:numId w:val="186"/>
              </w:numPr>
            </w:pPr>
            <w:r w:rsidRPr="002E7C76">
              <w:t xml:space="preserve">navigate to their homepage </w:t>
            </w:r>
          </w:p>
          <w:p w14:paraId="03E43B75" w14:textId="77777777" w:rsidR="007A4069" w:rsidRPr="002E7C76" w:rsidRDefault="007A4069" w:rsidP="00642BDF">
            <w:pPr>
              <w:pStyle w:val="ListParagraph"/>
              <w:numPr>
                <w:ilvl w:val="0"/>
                <w:numId w:val="186"/>
              </w:numPr>
            </w:pPr>
            <w:r w:rsidRPr="002E7C76">
              <w:t xml:space="preserve">report completed tasks or attendance at activities online </w:t>
            </w:r>
          </w:p>
          <w:p w14:paraId="65C99998" w14:textId="65D0B70F" w:rsidR="007A4069" w:rsidRPr="002E7C76" w:rsidRDefault="007A4069" w:rsidP="00642BDF">
            <w:pPr>
              <w:pStyle w:val="ListParagraph"/>
              <w:numPr>
                <w:ilvl w:val="0"/>
                <w:numId w:val="169"/>
              </w:numPr>
            </w:pPr>
            <w:r w:rsidRPr="002E7C76">
              <w:t xml:space="preserve">Ensure the </w:t>
            </w:r>
            <w:r w:rsidR="00823345" w:rsidRPr="002E7C76">
              <w:t>p</w:t>
            </w:r>
            <w:r w:rsidRPr="002E7C76">
              <w:t xml:space="preserve">articipant understands: </w:t>
            </w:r>
          </w:p>
          <w:p w14:paraId="02164EDD" w14:textId="77777777" w:rsidR="007A4069" w:rsidRPr="002E7C76" w:rsidRDefault="007A4069" w:rsidP="00642BDF">
            <w:pPr>
              <w:pStyle w:val="ListParagraph"/>
              <w:numPr>
                <w:ilvl w:val="0"/>
                <w:numId w:val="170"/>
              </w:numPr>
            </w:pPr>
            <w:r w:rsidRPr="002E7C76">
              <w:t xml:space="preserve">what they need to report and where they can find information on how to report points </w:t>
            </w:r>
          </w:p>
          <w:p w14:paraId="2CDC2451" w14:textId="37A92A62" w:rsidR="007A4069" w:rsidRPr="002E7C76" w:rsidRDefault="007A4069" w:rsidP="00642BDF">
            <w:pPr>
              <w:pStyle w:val="ListParagraph"/>
              <w:numPr>
                <w:ilvl w:val="0"/>
                <w:numId w:val="170"/>
              </w:numPr>
            </w:pPr>
            <w:r w:rsidRPr="002E7C76">
              <w:t xml:space="preserve">what to do and who to contact if their circumstances may prevent them from meeting their </w:t>
            </w:r>
            <w:r w:rsidR="006B335D">
              <w:t>M</w:t>
            </w:r>
            <w:r w:rsidR="006B335D" w:rsidRPr="006A6719">
              <w:t xml:space="preserve">utual </w:t>
            </w:r>
            <w:r w:rsidR="006B335D">
              <w:t>O</w:t>
            </w:r>
            <w:r w:rsidR="006B335D" w:rsidRPr="006A6719">
              <w:t xml:space="preserve">bligation </w:t>
            </w:r>
            <w:r w:rsidR="006B335D">
              <w:t>R</w:t>
            </w:r>
            <w:r w:rsidR="006B335D" w:rsidRPr="006A6719">
              <w:t>equirements</w:t>
            </w:r>
            <w:r w:rsidRPr="002E7C76">
              <w:t xml:space="preserve"> in their Job Plan or monthly </w:t>
            </w:r>
            <w:r w:rsidR="00823345" w:rsidRPr="002E7C76">
              <w:t>p</w:t>
            </w:r>
            <w:r w:rsidRPr="002E7C76">
              <w:t xml:space="preserve">oints </w:t>
            </w:r>
            <w:r w:rsidR="00823345" w:rsidRPr="002E7C76">
              <w:t>r</w:t>
            </w:r>
            <w:r w:rsidRPr="002E7C76">
              <w:t xml:space="preserve">equirement </w:t>
            </w:r>
          </w:p>
          <w:p w14:paraId="1469FB77" w14:textId="36A19548" w:rsidR="007A4069" w:rsidRPr="002E7C76" w:rsidRDefault="007A4069" w:rsidP="00642BDF">
            <w:pPr>
              <w:pStyle w:val="ListParagraph"/>
              <w:numPr>
                <w:ilvl w:val="0"/>
                <w:numId w:val="170"/>
              </w:numPr>
            </w:pPr>
            <w:r w:rsidRPr="002E7C76">
              <w:t xml:space="preserve">the consequences of not reporting their </w:t>
            </w:r>
            <w:r w:rsidR="006B335D">
              <w:t>M</w:t>
            </w:r>
            <w:r w:rsidR="006B335D" w:rsidRPr="006A6719">
              <w:t xml:space="preserve">utual </w:t>
            </w:r>
            <w:r w:rsidR="006B335D">
              <w:t>O</w:t>
            </w:r>
            <w:r w:rsidR="006B335D" w:rsidRPr="006A6719">
              <w:t xml:space="preserve">bligation </w:t>
            </w:r>
            <w:r w:rsidR="006B335D">
              <w:t>R</w:t>
            </w:r>
            <w:r w:rsidR="006B335D" w:rsidRPr="006A6719">
              <w:t>equirements</w:t>
            </w:r>
            <w:r w:rsidRPr="002E7C76">
              <w:t xml:space="preserve"> by the notified date or not meeting their </w:t>
            </w:r>
            <w:r w:rsidR="006B335D">
              <w:t>P</w:t>
            </w:r>
            <w:r w:rsidR="006B335D" w:rsidRPr="006A6719">
              <w:t xml:space="preserve">oints </w:t>
            </w:r>
            <w:r w:rsidR="006B335D">
              <w:t>T</w:t>
            </w:r>
            <w:r w:rsidR="006B335D" w:rsidRPr="006A6719">
              <w:t>arget</w:t>
            </w:r>
            <w:r w:rsidRPr="002E7C76">
              <w:t xml:space="preserve"> and </w:t>
            </w:r>
            <w:r w:rsidR="00823345" w:rsidRPr="002E7C76">
              <w:t>j</w:t>
            </w:r>
            <w:r w:rsidRPr="002E7C76">
              <w:t xml:space="preserve">ob </w:t>
            </w:r>
            <w:r w:rsidR="00823345" w:rsidRPr="002E7C76">
              <w:t>s</w:t>
            </w:r>
            <w:r w:rsidRPr="002E7C76">
              <w:t xml:space="preserve">earch </w:t>
            </w:r>
            <w:r w:rsidR="00823345" w:rsidRPr="002E7C76">
              <w:t>r</w:t>
            </w:r>
            <w:r w:rsidRPr="002E7C76">
              <w:t xml:space="preserve">equirement by the end of their </w:t>
            </w:r>
            <w:r w:rsidR="00101140">
              <w:t>P</w:t>
            </w:r>
            <w:r w:rsidR="00101140" w:rsidRPr="006A6719">
              <w:t xml:space="preserve">oints </w:t>
            </w:r>
            <w:r w:rsidR="00101140">
              <w:t>R</w:t>
            </w:r>
            <w:r w:rsidR="00101140" w:rsidRPr="006A6719">
              <w:t xml:space="preserve">eporting </w:t>
            </w:r>
            <w:r w:rsidR="00101140">
              <w:t>P</w:t>
            </w:r>
            <w:r w:rsidR="00101140" w:rsidRPr="006A6719">
              <w:t>eriod</w:t>
            </w:r>
            <w:r w:rsidRPr="002E7C76">
              <w:t xml:space="preserve">. </w:t>
            </w:r>
          </w:p>
        </w:tc>
      </w:tr>
    </w:tbl>
    <w:p w14:paraId="1A70A98A" w14:textId="77777777" w:rsidR="005C5A32" w:rsidRDefault="005C5A32" w:rsidP="005C5A32">
      <w:bookmarkStart w:id="169" w:name="_Toc197356534"/>
      <w:bookmarkStart w:id="170" w:name="_Toc197356669"/>
      <w:bookmarkStart w:id="171" w:name="_Toc197356804"/>
      <w:bookmarkStart w:id="172" w:name="_Toc197959456"/>
      <w:bookmarkStart w:id="173" w:name="_Toc193968674"/>
      <w:bookmarkEnd w:id="169"/>
      <w:bookmarkEnd w:id="170"/>
      <w:bookmarkEnd w:id="171"/>
      <w:bookmarkEnd w:id="172"/>
    </w:p>
    <w:p w14:paraId="735C83E4" w14:textId="77777777" w:rsidR="005C5A32" w:rsidRDefault="005C5A32">
      <w:pPr>
        <w:rPr>
          <w:rFonts w:eastAsiaTheme="majorEastAsia" w:cstheme="majorBidi"/>
          <w:b/>
          <w:color w:val="0E77CD"/>
          <w:sz w:val="32"/>
          <w:szCs w:val="28"/>
        </w:rPr>
      </w:pPr>
      <w:r>
        <w:br w:type="page"/>
      </w:r>
    </w:p>
    <w:p w14:paraId="037A835C" w14:textId="4C5671E6" w:rsidR="007A4069" w:rsidRPr="002E7C76" w:rsidRDefault="007A4069" w:rsidP="009D66DE">
      <w:pPr>
        <w:pStyle w:val="Heading2"/>
      </w:pPr>
      <w:bookmarkStart w:id="174" w:name="_Toc215826588"/>
      <w:r w:rsidRPr="002E7C76">
        <w:lastRenderedPageBreak/>
        <w:t>Initial engagement period</w:t>
      </w:r>
      <w:bookmarkEnd w:id="173"/>
      <w:bookmarkEnd w:id="174"/>
    </w:p>
    <w:p w14:paraId="13B10D41" w14:textId="77777777" w:rsidR="00E77F47" w:rsidRPr="002E7C76" w:rsidRDefault="007A4069" w:rsidP="00C67ECF">
      <w:r w:rsidRPr="002E7C76">
        <w:t>The initial engagement period</w:t>
      </w:r>
      <w:r w:rsidR="00E77F47" w:rsidRPr="002E7C76">
        <w:t>:</w:t>
      </w:r>
    </w:p>
    <w:p w14:paraId="04E07187" w14:textId="77777777" w:rsidR="00E77F47" w:rsidRPr="002E7C76" w:rsidRDefault="007A4069" w:rsidP="00642BDF">
      <w:pPr>
        <w:pStyle w:val="ListParagraph"/>
        <w:numPr>
          <w:ilvl w:val="0"/>
          <w:numId w:val="322"/>
        </w:numPr>
      </w:pPr>
      <w:r w:rsidRPr="002E7C76">
        <w:t xml:space="preserve">is the first 4 weeks of a </w:t>
      </w:r>
      <w:r w:rsidR="00426034" w:rsidRPr="002E7C76">
        <w:t>p</w:t>
      </w:r>
      <w:r w:rsidRPr="002E7C76">
        <w:t xml:space="preserve">articipant’s </w:t>
      </w:r>
      <w:r w:rsidR="00FB516E" w:rsidRPr="002E7C76">
        <w:t>p</w:t>
      </w:r>
      <w:r w:rsidRPr="002E7C76">
        <w:t xml:space="preserve">eriod of </w:t>
      </w:r>
      <w:r w:rsidR="00FB516E" w:rsidRPr="002E7C76">
        <w:t>r</w:t>
      </w:r>
      <w:r w:rsidRPr="002E7C76">
        <w:t>egistration</w:t>
      </w:r>
    </w:p>
    <w:p w14:paraId="4F181977" w14:textId="342889C4" w:rsidR="007A4069" w:rsidRPr="002E7C76" w:rsidRDefault="007A4069" w:rsidP="00642BDF">
      <w:pPr>
        <w:pStyle w:val="ListParagraph"/>
        <w:numPr>
          <w:ilvl w:val="0"/>
          <w:numId w:val="322"/>
        </w:numPr>
      </w:pPr>
      <w:r w:rsidRPr="002E7C76">
        <w:t xml:space="preserve">starts from the date you complete the </w:t>
      </w:r>
      <w:r w:rsidR="00694122">
        <w:t>I</w:t>
      </w:r>
      <w:r w:rsidR="00694122" w:rsidRPr="006A6719">
        <w:t xml:space="preserve">nitial </w:t>
      </w:r>
      <w:r w:rsidR="00694122">
        <w:t>I</w:t>
      </w:r>
      <w:r w:rsidR="00694122" w:rsidRPr="006A6719">
        <w:t>nterview</w:t>
      </w:r>
      <w:r w:rsidRPr="002E7C76">
        <w:t xml:space="preserve"> with the </w:t>
      </w:r>
      <w:r w:rsidR="00564951" w:rsidRPr="002E7C76">
        <w:t>p</w:t>
      </w:r>
      <w:r w:rsidRPr="002E7C76">
        <w:t>articipant.</w:t>
      </w:r>
    </w:p>
    <w:p w14:paraId="0F0872C8" w14:textId="04F76729" w:rsidR="007A4069" w:rsidRPr="002E7C76" w:rsidRDefault="007A4069" w:rsidP="00A201EF">
      <w:r w:rsidRPr="002E7C76">
        <w:t xml:space="preserve">During this period, you may wish to consider scheduling more frequent </w:t>
      </w:r>
      <w:r w:rsidR="00932B72">
        <w:t>A</w:t>
      </w:r>
      <w:r w:rsidRPr="006A6719">
        <w:t>ppointments</w:t>
      </w:r>
      <w:r w:rsidRPr="002E7C76">
        <w:t xml:space="preserve"> with the participant. </w:t>
      </w:r>
      <w:r w:rsidR="002718EB" w:rsidRPr="002E7C76">
        <w:t xml:space="preserve">It </w:t>
      </w:r>
      <w:r w:rsidRPr="002E7C76">
        <w:t>allows you to:</w:t>
      </w:r>
    </w:p>
    <w:p w14:paraId="5228286A" w14:textId="37AC4D2E" w:rsidR="007A4069" w:rsidRPr="002E7C76" w:rsidRDefault="007A4069" w:rsidP="009A0184">
      <w:pPr>
        <w:pStyle w:val="BulletLevel1"/>
      </w:pPr>
      <w:r w:rsidRPr="002E7C76">
        <w:t xml:space="preserve">build a positive relationship with the </w:t>
      </w:r>
      <w:r w:rsidR="00E635B7" w:rsidRPr="002E7C76">
        <w:t>p</w:t>
      </w:r>
      <w:r w:rsidRPr="002E7C76">
        <w:t>articipant</w:t>
      </w:r>
    </w:p>
    <w:p w14:paraId="69A34877" w14:textId="77777777" w:rsidR="007A4069" w:rsidRPr="002E7C76" w:rsidRDefault="007A4069" w:rsidP="009A0184">
      <w:pPr>
        <w:pStyle w:val="BulletLevel1"/>
      </w:pPr>
      <w:r w:rsidRPr="002E7C76">
        <w:t>consider how best to service the participant that is tailored to their individual needs, circumstances, skills, strengths and goals</w:t>
      </w:r>
    </w:p>
    <w:p w14:paraId="381FF4E4" w14:textId="22973713" w:rsidR="007A4069" w:rsidRPr="002E7C76" w:rsidRDefault="007A4069" w:rsidP="009A0184">
      <w:pPr>
        <w:pStyle w:val="BulletLevel1"/>
      </w:pPr>
      <w:r w:rsidRPr="002E7C76">
        <w:t xml:space="preserve">work together with the </w:t>
      </w:r>
      <w:r w:rsidR="00CC1266" w:rsidRPr="002E7C76">
        <w:t>p</w:t>
      </w:r>
      <w:r w:rsidRPr="002E7C76">
        <w:t xml:space="preserve">articipant to </w:t>
      </w:r>
      <w:r w:rsidR="670ADDC6" w:rsidRPr="002E7C76">
        <w:t>develop</w:t>
      </w:r>
      <w:r w:rsidR="00D73E24" w:rsidRPr="002E7C76">
        <w:t xml:space="preserve"> their</w:t>
      </w:r>
      <w:r w:rsidRPr="002E7C76">
        <w:t xml:space="preserve"> Support Plan. </w:t>
      </w:r>
    </w:p>
    <w:p w14:paraId="75B86E68" w14:textId="7A77193F" w:rsidR="005E6A3C" w:rsidRPr="002E7C76" w:rsidRDefault="005E6A3C" w:rsidP="762A237D">
      <w:bookmarkStart w:id="175" w:name="_Toc193968695"/>
      <w:r w:rsidRPr="002E7C76">
        <w:t xml:space="preserve">Job Plans, </w:t>
      </w:r>
      <w:r w:rsidR="00EF2F23" w:rsidRPr="002E7C76">
        <w:t>M</w:t>
      </w:r>
      <w:r w:rsidR="00EF2F23" w:rsidRPr="002E7C76" w:rsidDel="00861238">
        <w:t xml:space="preserve">utual </w:t>
      </w:r>
      <w:r w:rsidR="00EF2F23" w:rsidRPr="002E7C76">
        <w:t>O</w:t>
      </w:r>
      <w:r w:rsidR="00EF2F23" w:rsidRPr="002E7C76" w:rsidDel="00861238">
        <w:t xml:space="preserve">bligations </w:t>
      </w:r>
      <w:r w:rsidRPr="002E7C76">
        <w:t xml:space="preserve">and </w:t>
      </w:r>
      <w:bookmarkEnd w:id="175"/>
      <w:r w:rsidR="00FE0FB0">
        <w:t>Compulsory Participation Requirements</w:t>
      </w:r>
    </w:p>
    <w:p w14:paraId="0DAD8B62" w14:textId="5E5A7311" w:rsidR="00625F62" w:rsidRPr="002E7C76" w:rsidRDefault="00625F62" w:rsidP="00625F62">
      <w:r w:rsidRPr="002E7C76">
        <w:t>This chapter outlines</w:t>
      </w:r>
      <w:r w:rsidR="007859E9" w:rsidRPr="002E7C76">
        <w:t xml:space="preserve"> how to: </w:t>
      </w:r>
    </w:p>
    <w:p w14:paraId="49C9A841" w14:textId="53C21A41" w:rsidR="007859E9" w:rsidRPr="002E7C76" w:rsidRDefault="00A91376" w:rsidP="00642BDF">
      <w:pPr>
        <w:pStyle w:val="ListParagraph"/>
        <w:numPr>
          <w:ilvl w:val="0"/>
          <w:numId w:val="307"/>
        </w:numPr>
      </w:pPr>
      <w:r w:rsidRPr="002E7C76">
        <w:t>d</w:t>
      </w:r>
      <w:r w:rsidR="007859E9" w:rsidRPr="002E7C76">
        <w:t>evelop and manage a Job Plan</w:t>
      </w:r>
      <w:r w:rsidR="006708AA" w:rsidRPr="002E7C76">
        <w:t xml:space="preserve"> to suppo</w:t>
      </w:r>
      <w:r w:rsidR="00984A31" w:rsidRPr="002E7C76">
        <w:t>rt</w:t>
      </w:r>
      <w:r w:rsidR="006708AA" w:rsidRPr="002E7C76">
        <w:t xml:space="preserve"> </w:t>
      </w:r>
      <w:r w:rsidR="00984A31" w:rsidRPr="002E7C76">
        <w:t>p</w:t>
      </w:r>
      <w:r w:rsidR="006708AA" w:rsidRPr="002E7C76">
        <w:t xml:space="preserve">articipants </w:t>
      </w:r>
    </w:p>
    <w:p w14:paraId="78BD912E" w14:textId="06136977" w:rsidR="007859E9" w:rsidRPr="002E7C76" w:rsidRDefault="00A91376" w:rsidP="00642BDF">
      <w:pPr>
        <w:pStyle w:val="ListParagraph"/>
        <w:numPr>
          <w:ilvl w:val="0"/>
          <w:numId w:val="307"/>
        </w:numPr>
      </w:pPr>
      <w:r w:rsidRPr="002E7C76">
        <w:t>m</w:t>
      </w:r>
      <w:r w:rsidR="007859E9" w:rsidRPr="002E7C76">
        <w:t>anag</w:t>
      </w:r>
      <w:r w:rsidRPr="002E7C76">
        <w:t>e</w:t>
      </w:r>
      <w:r w:rsidR="007859E9" w:rsidRPr="002E7C76">
        <w:t xml:space="preserve"> </w:t>
      </w:r>
      <w:r w:rsidR="00932B72">
        <w:t>Mutual Obligation Requirements</w:t>
      </w:r>
      <w:r w:rsidR="00E311E0" w:rsidRPr="002E7C76">
        <w:t xml:space="preserve">, including </w:t>
      </w:r>
      <w:r w:rsidR="00E15E4C" w:rsidRPr="002E7C76">
        <w:t xml:space="preserve">tailoring to </w:t>
      </w:r>
      <w:r w:rsidRPr="002E7C76">
        <w:t>individual circumstances</w:t>
      </w:r>
    </w:p>
    <w:p w14:paraId="58AAFCB8" w14:textId="309261D6" w:rsidR="00A91376" w:rsidRPr="002E7C76" w:rsidRDefault="00411D25" w:rsidP="00642BDF">
      <w:pPr>
        <w:pStyle w:val="ListParagraph"/>
        <w:numPr>
          <w:ilvl w:val="0"/>
          <w:numId w:val="307"/>
        </w:numPr>
      </w:pPr>
      <w:r w:rsidRPr="002E7C76">
        <w:t xml:space="preserve">set </w:t>
      </w:r>
      <w:r w:rsidR="006006A7" w:rsidRPr="002E7C76">
        <w:t>a</w:t>
      </w:r>
      <w:r w:rsidRPr="002E7C76">
        <w:t xml:space="preserve"> </w:t>
      </w:r>
      <w:r w:rsidR="00932B72">
        <w:t>Points Target</w:t>
      </w:r>
      <w:r w:rsidRPr="002E7C76">
        <w:t xml:space="preserve"> and </w:t>
      </w:r>
      <w:r w:rsidR="00984A31" w:rsidRPr="002E7C76">
        <w:t>j</w:t>
      </w:r>
      <w:r w:rsidRPr="002E7C76">
        <w:t xml:space="preserve">ob </w:t>
      </w:r>
      <w:r w:rsidR="00984A31" w:rsidRPr="002E7C76">
        <w:t>s</w:t>
      </w:r>
      <w:r w:rsidRPr="002E7C76">
        <w:t xml:space="preserve">earch </w:t>
      </w:r>
      <w:r w:rsidR="50786319" w:rsidRPr="002E7C76">
        <w:t>r</w:t>
      </w:r>
      <w:r w:rsidR="562E3996" w:rsidRPr="002E7C76">
        <w:t>equirement</w:t>
      </w:r>
      <w:r w:rsidRPr="002E7C76">
        <w:t xml:space="preserve"> </w:t>
      </w:r>
      <w:r w:rsidR="00C64549" w:rsidRPr="002E7C76">
        <w:t xml:space="preserve">and support </w:t>
      </w:r>
      <w:r w:rsidR="006006A7" w:rsidRPr="002E7C76">
        <w:t xml:space="preserve">each </w:t>
      </w:r>
      <w:r w:rsidR="50786319" w:rsidRPr="002E7C76">
        <w:t>p</w:t>
      </w:r>
      <w:r w:rsidR="4E034659" w:rsidRPr="002E7C76">
        <w:t>articipant</w:t>
      </w:r>
      <w:r w:rsidR="00C64549" w:rsidRPr="002E7C76">
        <w:t xml:space="preserve"> to meet their </w:t>
      </w:r>
      <w:r w:rsidR="00932B72">
        <w:t>Points Requirement</w:t>
      </w:r>
    </w:p>
    <w:p w14:paraId="51B595A8" w14:textId="023B5ED5" w:rsidR="00C64549" w:rsidRPr="002E7C76" w:rsidRDefault="4318489A" w:rsidP="00642BDF">
      <w:pPr>
        <w:pStyle w:val="ListParagraph"/>
        <w:numPr>
          <w:ilvl w:val="0"/>
          <w:numId w:val="307"/>
        </w:numPr>
      </w:pPr>
      <w:r>
        <w:t xml:space="preserve">manage </w:t>
      </w:r>
      <w:r w:rsidR="00FE0FB0">
        <w:t>Compulsory Participation Requirements</w:t>
      </w:r>
      <w:r w:rsidR="2AA319F7">
        <w:t>.</w:t>
      </w:r>
    </w:p>
    <w:p w14:paraId="5192366C" w14:textId="41A2239C" w:rsidR="005E6A3C" w:rsidRPr="002E7C76" w:rsidRDefault="005E6A3C" w:rsidP="009D66DE">
      <w:pPr>
        <w:pStyle w:val="Heading2"/>
      </w:pPr>
      <w:bookmarkStart w:id="176" w:name="_What_is_a"/>
      <w:bookmarkStart w:id="177" w:name="_Toc193968698"/>
      <w:bookmarkStart w:id="178" w:name="_Toc215826589"/>
      <w:bookmarkEnd w:id="176"/>
      <w:r w:rsidRPr="002E7C76">
        <w:t xml:space="preserve">What is a Job </w:t>
      </w:r>
      <w:bookmarkEnd w:id="177"/>
      <w:r w:rsidRPr="002E7C76">
        <w:t>Plan?</w:t>
      </w:r>
      <w:bookmarkEnd w:id="178"/>
    </w:p>
    <w:p w14:paraId="713EBE26" w14:textId="7A1928C6" w:rsidR="005E6A3C" w:rsidRPr="002E7C76" w:rsidRDefault="005E6A3C" w:rsidP="00A201EF">
      <w:r w:rsidRPr="002E7C76">
        <w:t xml:space="preserve">A </w:t>
      </w:r>
      <w:r w:rsidR="001F0E6C" w:rsidRPr="002E7C76">
        <w:t>p</w:t>
      </w:r>
      <w:r w:rsidRPr="002E7C76">
        <w:t xml:space="preserve">articipant's commitment to participate in employment services in return for receiving an </w:t>
      </w:r>
      <w:r w:rsidR="00932B72">
        <w:t>I</w:t>
      </w:r>
      <w:r w:rsidR="00932B72" w:rsidRPr="006A6719">
        <w:t xml:space="preserve">ncome </w:t>
      </w:r>
      <w:r w:rsidR="00932B72">
        <w:t>S</w:t>
      </w:r>
      <w:r w:rsidR="00932B72" w:rsidRPr="006A6719">
        <w:t xml:space="preserve">upport </w:t>
      </w:r>
      <w:r w:rsidR="00932B72">
        <w:t>P</w:t>
      </w:r>
      <w:r w:rsidR="00932B72" w:rsidRPr="006A6719">
        <w:t>ayment</w:t>
      </w:r>
      <w:r w:rsidRPr="002E7C76">
        <w:t xml:space="preserve"> is agreed through a Job Plan. </w:t>
      </w:r>
    </w:p>
    <w:p w14:paraId="0F11ADBF" w14:textId="77777777" w:rsidR="005E6A3C" w:rsidRPr="002E7C76" w:rsidRDefault="005E6A3C" w:rsidP="00A201EF">
      <w:r w:rsidRPr="002E7C76">
        <w:t>For the purposes of Social Security Law, a Job Plan is also known as:</w:t>
      </w:r>
    </w:p>
    <w:p w14:paraId="34432844" w14:textId="5B5D931E" w:rsidR="005E6A3C" w:rsidRPr="002E7C76" w:rsidRDefault="005E6A3C" w:rsidP="00642BDF">
      <w:pPr>
        <w:pStyle w:val="ListParagraph"/>
        <w:numPr>
          <w:ilvl w:val="0"/>
          <w:numId w:val="208"/>
        </w:numPr>
      </w:pPr>
      <w:r w:rsidRPr="002E7C76">
        <w:t xml:space="preserve"> an ‘employment pathway plan’ for </w:t>
      </w:r>
      <w:r w:rsidR="003F45FF" w:rsidRPr="002E7C76">
        <w:t>p</w:t>
      </w:r>
      <w:r w:rsidRPr="002E7C76">
        <w:t>articipants receiving participation payments</w:t>
      </w:r>
    </w:p>
    <w:p w14:paraId="0F6C952B" w14:textId="3BF13E4F" w:rsidR="005E6A3C" w:rsidRPr="002E7C76" w:rsidRDefault="005E6A3C" w:rsidP="00642BDF">
      <w:pPr>
        <w:pStyle w:val="ListParagraph"/>
        <w:numPr>
          <w:ilvl w:val="0"/>
          <w:numId w:val="208"/>
        </w:numPr>
      </w:pPr>
      <w:r w:rsidRPr="002E7C76">
        <w:t xml:space="preserve">a ‘participation plan’ for Disability Support Pension </w:t>
      </w:r>
      <w:r w:rsidR="00A256FD" w:rsidRPr="002E7C76">
        <w:t>r</w:t>
      </w:r>
      <w:r w:rsidRPr="002E7C76">
        <w:t>ecipients (</w:t>
      </w:r>
      <w:r w:rsidR="00FE0FB0">
        <w:t>C</w:t>
      </w:r>
      <w:r w:rsidR="00FE0FB0" w:rsidRPr="006A6719">
        <w:t xml:space="preserve">ompulsory </w:t>
      </w:r>
      <w:r w:rsidR="00FE0FB0">
        <w:t>P</w:t>
      </w:r>
      <w:r w:rsidR="00FE0FB0" w:rsidRPr="006A6719">
        <w:t xml:space="preserve">articipation </w:t>
      </w:r>
      <w:r w:rsidR="00FE0FB0">
        <w:t>R</w:t>
      </w:r>
      <w:r w:rsidR="00FE0FB0" w:rsidRPr="006A6719">
        <w:t>equirements</w:t>
      </w:r>
      <w:r w:rsidRPr="002E7C76">
        <w:t xml:space="preserve">). </w:t>
      </w:r>
    </w:p>
    <w:p w14:paraId="6AD7D0ED" w14:textId="1093887D" w:rsidR="000333CA" w:rsidRPr="002E7C76" w:rsidRDefault="005E6A3C" w:rsidP="00A201EF">
      <w:r w:rsidRPr="002E7C76">
        <w:t xml:space="preserve">You must </w:t>
      </w:r>
      <w:r w:rsidR="000333CA" w:rsidRPr="002E7C76">
        <w:t>clearly explain</w:t>
      </w:r>
      <w:r w:rsidRPr="002E7C76">
        <w:t xml:space="preserve"> the </w:t>
      </w:r>
      <w:r w:rsidR="000333CA" w:rsidRPr="002E7C76">
        <w:t>conten</w:t>
      </w:r>
      <w:r w:rsidR="003A152D" w:rsidRPr="002E7C76">
        <w:t>t</w:t>
      </w:r>
      <w:r w:rsidR="000333CA" w:rsidRPr="002E7C76">
        <w:t xml:space="preserve">s of the </w:t>
      </w:r>
      <w:r w:rsidRPr="002E7C76">
        <w:t xml:space="preserve">Job Plan </w:t>
      </w:r>
      <w:r w:rsidR="000333CA" w:rsidRPr="002E7C76">
        <w:t>to</w:t>
      </w:r>
      <w:r w:rsidRPr="002E7C76">
        <w:t xml:space="preserve"> the </w:t>
      </w:r>
      <w:r w:rsidR="009E0611" w:rsidRPr="002E7C76">
        <w:t>p</w:t>
      </w:r>
      <w:r w:rsidRPr="002E7C76">
        <w:t>articipant to ensure they</w:t>
      </w:r>
      <w:r w:rsidR="000333CA" w:rsidRPr="002E7C76">
        <w:t>:</w:t>
      </w:r>
    </w:p>
    <w:p w14:paraId="10E55A20" w14:textId="7BAA17FB" w:rsidR="000333CA" w:rsidRPr="002E7C76" w:rsidRDefault="005E6A3C" w:rsidP="00642BDF">
      <w:pPr>
        <w:pStyle w:val="ListParagraph"/>
        <w:numPr>
          <w:ilvl w:val="0"/>
          <w:numId w:val="312"/>
        </w:numPr>
      </w:pPr>
      <w:r w:rsidRPr="002E7C76">
        <w:t xml:space="preserve">understand what they are agreeing to do </w:t>
      </w:r>
    </w:p>
    <w:p w14:paraId="0F21C507" w14:textId="5F7991E2" w:rsidR="00832DA1" w:rsidRPr="002E7C76" w:rsidRDefault="00832DA1" w:rsidP="00642BDF">
      <w:pPr>
        <w:pStyle w:val="ListParagraph"/>
        <w:numPr>
          <w:ilvl w:val="0"/>
          <w:numId w:val="312"/>
        </w:numPr>
      </w:pPr>
      <w:r w:rsidRPr="002E7C76">
        <w:t>how to report tasks and activities and who to contact if they cannot</w:t>
      </w:r>
    </w:p>
    <w:p w14:paraId="33649805" w14:textId="77777777" w:rsidR="000333CA" w:rsidRPr="002E7C76" w:rsidRDefault="000333CA" w:rsidP="00642BDF">
      <w:pPr>
        <w:pStyle w:val="ListParagraph"/>
        <w:numPr>
          <w:ilvl w:val="0"/>
          <w:numId w:val="312"/>
        </w:numPr>
      </w:pPr>
      <w:r w:rsidRPr="002E7C76">
        <w:t xml:space="preserve">are aware of </w:t>
      </w:r>
      <w:r w:rsidR="005E6A3C" w:rsidRPr="002E7C76">
        <w:t>the potential consequences</w:t>
      </w:r>
      <w:r w:rsidRPr="002E7C76">
        <w:t xml:space="preserve"> of:</w:t>
      </w:r>
    </w:p>
    <w:p w14:paraId="22799D10" w14:textId="5D826728" w:rsidR="000333CA" w:rsidRPr="002E7C76" w:rsidRDefault="000333CA" w:rsidP="00642BDF">
      <w:pPr>
        <w:pStyle w:val="ListParagraph"/>
        <w:numPr>
          <w:ilvl w:val="0"/>
          <w:numId w:val="355"/>
        </w:numPr>
        <w:ind w:left="641" w:hanging="357"/>
      </w:pPr>
      <w:r w:rsidRPr="002E7C76">
        <w:t>not</w:t>
      </w:r>
      <w:r w:rsidR="005E6A3C" w:rsidRPr="002E7C76">
        <w:t xml:space="preserve"> agree</w:t>
      </w:r>
      <w:r w:rsidRPr="002E7C76">
        <w:t>ing</w:t>
      </w:r>
      <w:r w:rsidR="005E6A3C" w:rsidRPr="002E7C76">
        <w:t xml:space="preserve"> to enter into the Job Plan</w:t>
      </w:r>
    </w:p>
    <w:p w14:paraId="53A34BA4" w14:textId="391AE563" w:rsidR="005E6A3C" w:rsidRPr="002E7C76" w:rsidRDefault="005E6A3C" w:rsidP="00642BDF">
      <w:pPr>
        <w:pStyle w:val="ListParagraph"/>
        <w:numPr>
          <w:ilvl w:val="0"/>
          <w:numId w:val="355"/>
        </w:numPr>
        <w:ind w:left="641" w:hanging="357"/>
      </w:pPr>
      <w:r w:rsidRPr="002E7C76">
        <w:t xml:space="preserve">failing to meet their </w:t>
      </w:r>
      <w:r w:rsidR="00E14492">
        <w:t>M</w:t>
      </w:r>
      <w:r w:rsidR="00E14492" w:rsidRPr="006A6719">
        <w:t xml:space="preserve">utual </w:t>
      </w:r>
      <w:r w:rsidR="00E14492">
        <w:t>O</w:t>
      </w:r>
      <w:r w:rsidR="00E14492" w:rsidRPr="006A6719">
        <w:t xml:space="preserve">bligation </w:t>
      </w:r>
      <w:r w:rsidR="00E14492">
        <w:t>R</w:t>
      </w:r>
      <w:r w:rsidR="00E14492" w:rsidRPr="006A6719">
        <w:t>equirements</w:t>
      </w:r>
      <w:r w:rsidRPr="002E7C76">
        <w:t xml:space="preserve"> as outlined in the Job Plan. </w:t>
      </w:r>
    </w:p>
    <w:p w14:paraId="6DCB5117" w14:textId="32B2B8CB" w:rsidR="005E6A3C" w:rsidRPr="002E7C76" w:rsidRDefault="005E6A3C" w:rsidP="009D66DE">
      <w:pPr>
        <w:pStyle w:val="Heading2"/>
      </w:pPr>
      <w:bookmarkStart w:id="179" w:name="_Toc215826590"/>
      <w:r w:rsidRPr="002E7C76">
        <w:lastRenderedPageBreak/>
        <w:t>Developing a Job Plan</w:t>
      </w:r>
      <w:bookmarkEnd w:id="179"/>
      <w:r w:rsidRPr="002E7C76">
        <w:t xml:space="preserve"> </w:t>
      </w:r>
    </w:p>
    <w:p w14:paraId="2BF2D96A" w14:textId="36B19934" w:rsidR="005E6A3C" w:rsidRPr="002E7C76" w:rsidRDefault="005E6A3C" w:rsidP="00A201EF">
      <w:r w:rsidRPr="002E7C76">
        <w:t xml:space="preserve">You must create a Job Plan for each </w:t>
      </w:r>
      <w:r w:rsidR="00B4717A" w:rsidRPr="002E7C76">
        <w:t>p</w:t>
      </w:r>
      <w:r w:rsidRPr="002E7C76">
        <w:t xml:space="preserve">articipant with </w:t>
      </w:r>
      <w:r w:rsidR="0071313B">
        <w:t>M</w:t>
      </w:r>
      <w:r w:rsidR="0071313B" w:rsidRPr="006A6719">
        <w:t xml:space="preserve">utual </w:t>
      </w:r>
      <w:r w:rsidR="0071313B">
        <w:t>O</w:t>
      </w:r>
      <w:r w:rsidR="0071313B" w:rsidRPr="006A6719">
        <w:t xml:space="preserve">bligation </w:t>
      </w:r>
      <w:r w:rsidR="0071313B">
        <w:t>R</w:t>
      </w:r>
      <w:r w:rsidR="0071313B" w:rsidRPr="006A6719">
        <w:t>equirements</w:t>
      </w:r>
      <w:r w:rsidRPr="002E7C76">
        <w:t xml:space="preserve"> or </w:t>
      </w:r>
      <w:r w:rsidR="006F2303">
        <w:t>C</w:t>
      </w:r>
      <w:r w:rsidR="006F2303" w:rsidRPr="006A6719">
        <w:t xml:space="preserve">ompulsory </w:t>
      </w:r>
      <w:r w:rsidR="006F2303">
        <w:t>P</w:t>
      </w:r>
      <w:r w:rsidR="006F2303" w:rsidRPr="006A6719">
        <w:t xml:space="preserve">articipation </w:t>
      </w:r>
      <w:r w:rsidR="006F2303">
        <w:t>R</w:t>
      </w:r>
      <w:r w:rsidR="006F2303" w:rsidRPr="006A6719">
        <w:t>equirements</w:t>
      </w:r>
      <w:r w:rsidR="00DA5635">
        <w:t>.</w:t>
      </w:r>
      <w:r w:rsidR="00DA5635" w:rsidRPr="002E7C76">
        <w:t xml:space="preserve"> This</w:t>
      </w:r>
      <w:r w:rsidRPr="002E7C76">
        <w:t xml:space="preserve"> includ</w:t>
      </w:r>
      <w:r w:rsidR="00DA5635" w:rsidRPr="002E7C76">
        <w:t>es</w:t>
      </w:r>
      <w:r w:rsidRPr="002E7C76">
        <w:t xml:space="preserve"> new </w:t>
      </w:r>
      <w:r w:rsidR="00B4717A" w:rsidRPr="002E7C76">
        <w:t>p</w:t>
      </w:r>
      <w:r w:rsidRPr="002E7C76">
        <w:t xml:space="preserve">articipants who do not have a Job Plan and </w:t>
      </w:r>
      <w:r w:rsidR="004F34D3" w:rsidRPr="002E7C76">
        <w:t>p</w:t>
      </w:r>
      <w:r w:rsidRPr="002E7C76">
        <w:t>articipants that have transferred to you from a mainland</w:t>
      </w:r>
      <w:r w:rsidR="00871DE7">
        <w:t xml:space="preserve"> employment</w:t>
      </w:r>
      <w:r w:rsidRPr="002E7C76">
        <w:t xml:space="preserve"> program.</w:t>
      </w:r>
    </w:p>
    <w:p w14:paraId="1E8B8D4E" w14:textId="0C6C7D86" w:rsidR="005E6A3C" w:rsidRPr="002E7C76" w:rsidRDefault="005E6A3C" w:rsidP="00A201EF">
      <w:r w:rsidRPr="002E7C76">
        <w:t xml:space="preserve">You must </w:t>
      </w:r>
      <w:r w:rsidR="005D10A6" w:rsidRPr="002E7C76">
        <w:t xml:space="preserve">create </w:t>
      </w:r>
      <w:r w:rsidRPr="002E7C76">
        <w:t xml:space="preserve">a Job Plan in partnership with the </w:t>
      </w:r>
      <w:r w:rsidR="00C1348B" w:rsidRPr="002E7C76">
        <w:t>p</w:t>
      </w:r>
      <w:r w:rsidRPr="002E7C76">
        <w:t>articipant</w:t>
      </w:r>
      <w:r w:rsidR="008B4A20" w:rsidRPr="002E7C76">
        <w:t>.</w:t>
      </w:r>
    </w:p>
    <w:p w14:paraId="6AB89BFC" w14:textId="749598C1" w:rsidR="005E6A3C" w:rsidRPr="002E7C76" w:rsidRDefault="005E6A3C" w:rsidP="009D66DE">
      <w:pPr>
        <w:pStyle w:val="Heading3"/>
      </w:pPr>
      <w:bookmarkStart w:id="180" w:name="_Toc215826591"/>
      <w:r w:rsidRPr="002E7C76">
        <w:t xml:space="preserve">Explaining the Job Plan to the </w:t>
      </w:r>
      <w:r w:rsidR="00027BF3" w:rsidRPr="002E7C76">
        <w:t>p</w:t>
      </w:r>
      <w:r w:rsidRPr="002E7C76">
        <w:t>articipant</w:t>
      </w:r>
      <w:bookmarkEnd w:id="180"/>
    </w:p>
    <w:p w14:paraId="47450AA8" w14:textId="72C69F59" w:rsidR="005E6A3C" w:rsidRPr="002E7C76" w:rsidRDefault="005E6A3C" w:rsidP="00CA5928">
      <w:pPr>
        <w:keepNext/>
        <w:keepLines/>
      </w:pPr>
      <w:r w:rsidRPr="002E7C76">
        <w:t xml:space="preserve">As part of the </w:t>
      </w:r>
      <w:r w:rsidR="00976435">
        <w:t>I</w:t>
      </w:r>
      <w:r w:rsidR="00976435" w:rsidRPr="006A6719">
        <w:t xml:space="preserve">nitial </w:t>
      </w:r>
      <w:r w:rsidR="00976435">
        <w:t>I</w:t>
      </w:r>
      <w:r w:rsidR="00976435" w:rsidRPr="006A6719">
        <w:t>nterview</w:t>
      </w:r>
      <w:r w:rsidRPr="002E7C76">
        <w:t xml:space="preserve">, you must </w:t>
      </w:r>
      <w:r w:rsidR="00025945" w:rsidRPr="002E7C76">
        <w:t xml:space="preserve">clearly </w:t>
      </w:r>
      <w:r w:rsidRPr="002E7C76">
        <w:t xml:space="preserve">explain to the </w:t>
      </w:r>
      <w:r w:rsidR="00E62A55" w:rsidRPr="002E7C76">
        <w:t>p</w:t>
      </w:r>
      <w:r w:rsidRPr="002E7C76">
        <w:t>articipant each of the below:</w:t>
      </w:r>
    </w:p>
    <w:p w14:paraId="3EB6AF64" w14:textId="77777777" w:rsidR="005E6A3C" w:rsidRPr="002E7C76" w:rsidRDefault="005E6A3C" w:rsidP="00642BDF">
      <w:pPr>
        <w:pStyle w:val="ListParagraph"/>
        <w:keepNext/>
        <w:keepLines/>
        <w:numPr>
          <w:ilvl w:val="0"/>
          <w:numId w:val="194"/>
        </w:numPr>
      </w:pPr>
      <w:r w:rsidRPr="002E7C76">
        <w:t xml:space="preserve">The purpose of the Job Plan </w:t>
      </w:r>
    </w:p>
    <w:p w14:paraId="01735970" w14:textId="25FD3F7D" w:rsidR="005E6A3C" w:rsidRPr="002E7C76" w:rsidRDefault="005E6A3C" w:rsidP="00642BDF">
      <w:pPr>
        <w:pStyle w:val="ListParagraph"/>
        <w:numPr>
          <w:ilvl w:val="0"/>
          <w:numId w:val="194"/>
        </w:numPr>
      </w:pPr>
      <w:r w:rsidRPr="002E7C76">
        <w:t xml:space="preserve">The </w:t>
      </w:r>
      <w:r w:rsidR="00976435">
        <w:t>Mutual Obligation Requirements</w:t>
      </w:r>
      <w:r w:rsidRPr="002E7C76">
        <w:t xml:space="preserve"> outlined in their Job Plan, including meeting </w:t>
      </w:r>
      <w:r w:rsidR="00EB644C" w:rsidRPr="002E7C76">
        <w:t>t</w:t>
      </w:r>
      <w:r w:rsidR="0083324E" w:rsidRPr="002E7C76">
        <w:t xml:space="preserve">heir </w:t>
      </w:r>
      <w:r w:rsidR="00976435">
        <w:t>Points Requirements</w:t>
      </w:r>
      <w:r w:rsidR="007A7189" w:rsidRPr="002E7C76">
        <w:t xml:space="preserve"> </w:t>
      </w:r>
      <w:r w:rsidRPr="002E7C76">
        <w:t>and job search requirement if they have one.</w:t>
      </w:r>
    </w:p>
    <w:p w14:paraId="413AC374" w14:textId="31F6B8CD" w:rsidR="005E6A3C" w:rsidRPr="002E7C76" w:rsidRDefault="005E6A3C" w:rsidP="00642BDF">
      <w:pPr>
        <w:pStyle w:val="ListParagraph"/>
        <w:numPr>
          <w:ilvl w:val="0"/>
          <w:numId w:val="194"/>
        </w:numPr>
      </w:pPr>
      <w:r w:rsidRPr="002E7C76">
        <w:t xml:space="preserve">The requirement to meaningfully engage with you, </w:t>
      </w:r>
      <w:r w:rsidR="005B784D" w:rsidRPr="002E7C76">
        <w:t>and</w:t>
      </w:r>
      <w:r w:rsidRPr="002E7C76">
        <w:t xml:space="preserve"> any </w:t>
      </w:r>
      <w:r w:rsidR="00FE0FB0">
        <w:t>Compulsory Participation Requirements</w:t>
      </w:r>
      <w:r w:rsidRPr="002E7C76">
        <w:t>.</w:t>
      </w:r>
    </w:p>
    <w:p w14:paraId="0669019A" w14:textId="77777777" w:rsidR="005E6A3C" w:rsidRPr="002E7C76" w:rsidRDefault="005E6A3C" w:rsidP="00642BDF">
      <w:pPr>
        <w:pStyle w:val="ListParagraph"/>
        <w:numPr>
          <w:ilvl w:val="0"/>
          <w:numId w:val="194"/>
        </w:numPr>
      </w:pPr>
      <w:r w:rsidRPr="002E7C76">
        <w:t>Their rights and responsibilities under Social Security Law, including that they:</w:t>
      </w:r>
    </w:p>
    <w:p w14:paraId="056F2254" w14:textId="77777777" w:rsidR="005E6A3C" w:rsidRPr="002E7C76" w:rsidRDefault="005E6A3C" w:rsidP="00642BDF">
      <w:pPr>
        <w:pStyle w:val="ListParagraph"/>
        <w:numPr>
          <w:ilvl w:val="1"/>
          <w:numId w:val="250"/>
        </w:numPr>
        <w:ind w:left="641" w:hanging="357"/>
      </w:pPr>
      <w:r w:rsidRPr="002E7C76">
        <w:t>are entitled to think time to consider the Job Plan before agreeing to it</w:t>
      </w:r>
    </w:p>
    <w:p w14:paraId="13849888" w14:textId="35A90954" w:rsidR="005E6A3C" w:rsidRPr="002E7C76" w:rsidRDefault="005E6A3C" w:rsidP="00642BDF">
      <w:pPr>
        <w:pStyle w:val="ListParagraph"/>
        <w:numPr>
          <w:ilvl w:val="1"/>
          <w:numId w:val="250"/>
        </w:numPr>
        <w:ind w:left="641" w:hanging="357"/>
      </w:pPr>
      <w:r w:rsidRPr="002E7C76">
        <w:t xml:space="preserve">have personal responsibility to self-report on activities in their Job Plan (unless the </w:t>
      </w:r>
      <w:r w:rsidR="005C48AB" w:rsidRPr="002E7C76">
        <w:t>p</w:t>
      </w:r>
      <w:r w:rsidRPr="002E7C76">
        <w:t>articipant is assessed as not being capable of self-reporting</w:t>
      </w:r>
      <w:r w:rsidR="00FC6CEA" w:rsidRPr="002E7C76">
        <w:t xml:space="preserve">. For further information, refer to </w:t>
      </w:r>
      <w:hyperlink w:anchor="_Conducting_an_Initial" w:history="1">
        <w:r w:rsidR="00AF1D41" w:rsidRPr="008820D4">
          <w:rPr>
            <w:rStyle w:val="Hyperlink"/>
          </w:rPr>
          <w:t>Conducting an Initial Interview</w:t>
        </w:r>
      </w:hyperlink>
      <w:r w:rsidR="008420CE" w:rsidRPr="002E7C76">
        <w:t>).</w:t>
      </w:r>
    </w:p>
    <w:p w14:paraId="52DDDE2E" w14:textId="40C98C17" w:rsidR="005E6A3C" w:rsidRPr="002E7C76" w:rsidRDefault="005E6A3C" w:rsidP="00563B11">
      <w:pPr>
        <w:pStyle w:val="BulletLevel1"/>
      </w:pPr>
      <w:r w:rsidRPr="002E7C76">
        <w:t>The possible consequences for not agreeing with their Job Plan.</w:t>
      </w:r>
    </w:p>
    <w:p w14:paraId="24A1641A" w14:textId="77777777" w:rsidR="005E6A3C" w:rsidRPr="002E7C76" w:rsidRDefault="005E6A3C" w:rsidP="00563B11">
      <w:pPr>
        <w:pStyle w:val="BulletLevel1"/>
      </w:pPr>
      <w:r w:rsidRPr="002E7C76">
        <w:t>How to give prior notice if they cannot meet their participation requirements</w:t>
      </w:r>
    </w:p>
    <w:p w14:paraId="5E8A07AB" w14:textId="77777777" w:rsidR="005E6A3C" w:rsidRPr="002E7C76" w:rsidRDefault="005E6A3C" w:rsidP="00563B11">
      <w:pPr>
        <w:pStyle w:val="BulletLevel1"/>
      </w:pPr>
      <w:r w:rsidRPr="002E7C76">
        <w:t>What can happen if they do not meet a requirement without giving prior notice or having a reasonable excuse</w:t>
      </w:r>
    </w:p>
    <w:p w14:paraId="70551D3C" w14:textId="77777777" w:rsidR="005E6A3C" w:rsidRPr="002E7C76" w:rsidRDefault="005E6A3C" w:rsidP="00563B11">
      <w:pPr>
        <w:pStyle w:val="BulletLevel1"/>
      </w:pPr>
      <w:r w:rsidRPr="002E7C76">
        <w:t>Their right to appeal decisions and where they can find help to do this</w:t>
      </w:r>
    </w:p>
    <w:p w14:paraId="0C4F7924" w14:textId="3E00992F" w:rsidR="005E6A3C" w:rsidRPr="002E7C76" w:rsidRDefault="005E6A3C" w:rsidP="00563B11">
      <w:pPr>
        <w:pStyle w:val="BulletLevel1"/>
      </w:pPr>
      <w:r w:rsidRPr="002E7C76">
        <w:t>The section in the Job Plan titled ‘Information you need to know’.</w:t>
      </w:r>
    </w:p>
    <w:p w14:paraId="3F13C5D8" w14:textId="17687411" w:rsidR="005E6A3C" w:rsidRPr="002E7C76" w:rsidRDefault="005E6A3C" w:rsidP="00A201EF">
      <w:r w:rsidRPr="002E7C76">
        <w:t xml:space="preserve">Where appropriate or if a </w:t>
      </w:r>
      <w:r w:rsidR="00D855A4" w:rsidRPr="002E7C76">
        <w:t>p</w:t>
      </w:r>
      <w:r w:rsidRPr="002E7C76">
        <w:t>articipant requests</w:t>
      </w:r>
      <w:r w:rsidR="3B08997D" w:rsidRPr="002E7C76">
        <w:t>,</w:t>
      </w:r>
      <w:r w:rsidRPr="002E7C76">
        <w:t xml:space="preserve"> they can bring a support person with them to review their Job Plan, or to accompany them at any </w:t>
      </w:r>
      <w:r w:rsidR="0091397F">
        <w:t>A</w:t>
      </w:r>
      <w:r w:rsidR="065D2545">
        <w:t>ppointment</w:t>
      </w:r>
      <w:r w:rsidRPr="002E7C76">
        <w:t xml:space="preserve">. </w:t>
      </w:r>
    </w:p>
    <w:p w14:paraId="7499BCDE" w14:textId="07714C1C" w:rsidR="005E6A3C" w:rsidRPr="002E7C76" w:rsidRDefault="005E6A3C" w:rsidP="00A201EF">
      <w:r w:rsidRPr="002E7C76">
        <w:t xml:space="preserve">If a </w:t>
      </w:r>
      <w:r w:rsidR="003F16C3" w:rsidRPr="002E7C76">
        <w:t>p</w:t>
      </w:r>
      <w:r w:rsidRPr="002E7C76">
        <w:t>articipant:</w:t>
      </w:r>
    </w:p>
    <w:p w14:paraId="48EF82D7" w14:textId="77777777" w:rsidR="005E6A3C" w:rsidRPr="002E7C76" w:rsidRDefault="005E6A3C" w:rsidP="00563B11">
      <w:pPr>
        <w:pStyle w:val="BulletLevel1"/>
      </w:pPr>
      <w:r w:rsidRPr="002E7C76">
        <w:t>has court appointed nominee arrangements in place due to an inability to manage their own affairs, the nominee should be involved in the agreement of the Job Plan.</w:t>
      </w:r>
    </w:p>
    <w:p w14:paraId="277B450E" w14:textId="1F625077" w:rsidR="005E6A3C" w:rsidRPr="002E7C76" w:rsidRDefault="005E6A3C" w:rsidP="00563B11">
      <w:pPr>
        <w:pStyle w:val="BulletLevel1"/>
      </w:pPr>
      <w:r w:rsidRPr="002E7C76">
        <w:t xml:space="preserve">is in full-time residential or intensive drug and alcohol treatment or rehabilitation, they should have an authorised correspondence nominee who will receive all correspondence and notifications sent from you to the </w:t>
      </w:r>
      <w:r w:rsidR="00F933A3" w:rsidRPr="002E7C76">
        <w:t>p</w:t>
      </w:r>
      <w:r w:rsidRPr="002E7C76">
        <w:t>articipant.</w:t>
      </w:r>
    </w:p>
    <w:p w14:paraId="3F14E07C" w14:textId="46050015" w:rsidR="005E6A3C" w:rsidRPr="002E7C76" w:rsidRDefault="005E6A3C" w:rsidP="00A201EF">
      <w:r w:rsidRPr="002E7C76">
        <w:t xml:space="preserve">You must use an interpreter for </w:t>
      </w:r>
      <w:r w:rsidR="0098131B" w:rsidRPr="002E7C76">
        <w:t>p</w:t>
      </w:r>
      <w:r w:rsidRPr="002E7C76">
        <w:t xml:space="preserve">articipants with language or hearing barriers to ensure they understand their </w:t>
      </w:r>
      <w:r w:rsidR="00576C7B" w:rsidRPr="002E7C76">
        <w:t>m</w:t>
      </w:r>
      <w:r w:rsidRPr="002E7C76">
        <w:t xml:space="preserve">utual </w:t>
      </w:r>
      <w:r w:rsidR="00576C7B" w:rsidRPr="002E7C76">
        <w:t>o</w:t>
      </w:r>
      <w:r w:rsidRPr="002E7C76">
        <w:t xml:space="preserve">bligation or </w:t>
      </w:r>
      <w:r w:rsidR="00FE0FB0">
        <w:t>C</w:t>
      </w:r>
      <w:r w:rsidR="00FE0FB0" w:rsidRPr="009937BC">
        <w:t xml:space="preserve">ompulsory </w:t>
      </w:r>
      <w:r w:rsidR="00FE0FB0">
        <w:t>P</w:t>
      </w:r>
      <w:r w:rsidR="00FE0FB0" w:rsidRPr="009937BC">
        <w:t xml:space="preserve">articipation </w:t>
      </w:r>
      <w:r w:rsidR="00FE0FB0">
        <w:t>R</w:t>
      </w:r>
      <w:r w:rsidR="00FE0FB0" w:rsidRPr="009937BC">
        <w:t>equirements</w:t>
      </w:r>
      <w:r w:rsidRPr="002E7C76">
        <w:t xml:space="preserve"> before they agree to their Job Plan.</w:t>
      </w:r>
    </w:p>
    <w:p w14:paraId="1EF4C9F1" w14:textId="77777777" w:rsidR="005E6A3C" w:rsidRPr="002E7C76" w:rsidRDefault="005E6A3C" w:rsidP="009D66DE">
      <w:pPr>
        <w:pStyle w:val="Heading3"/>
      </w:pPr>
      <w:bookmarkStart w:id="181" w:name="_Toc215826592"/>
      <w:bookmarkStart w:id="182" w:name="_Toc193968699"/>
      <w:r w:rsidRPr="002E7C76">
        <w:lastRenderedPageBreak/>
        <w:t>Considerations under Social Security Law</w:t>
      </w:r>
      <w:bookmarkEnd w:id="181"/>
    </w:p>
    <w:p w14:paraId="2FF3F4AC" w14:textId="77777777" w:rsidR="005E6A3C" w:rsidRPr="002E7C76" w:rsidRDefault="005E6A3C" w:rsidP="00A201EF">
      <w:r w:rsidRPr="002E7C76">
        <w:t>When developing a Job Plan, you must consider the following Under Social Security Law:</w:t>
      </w:r>
    </w:p>
    <w:p w14:paraId="3CFE4752" w14:textId="5B35BB70" w:rsidR="005E6A3C" w:rsidRPr="002E7C76" w:rsidRDefault="005E6A3C" w:rsidP="00642BDF">
      <w:pPr>
        <w:pStyle w:val="ListParagraph"/>
        <w:numPr>
          <w:ilvl w:val="0"/>
          <w:numId w:val="194"/>
        </w:numPr>
      </w:pPr>
      <w:r w:rsidRPr="002E7C76">
        <w:t xml:space="preserve">The </w:t>
      </w:r>
      <w:r w:rsidR="00320F49" w:rsidRPr="002E7C76">
        <w:t>p</w:t>
      </w:r>
      <w:r w:rsidRPr="002E7C76">
        <w:t>articipant's education, experience, skills, and age</w:t>
      </w:r>
    </w:p>
    <w:p w14:paraId="0202F0A8" w14:textId="14E35640" w:rsidR="005E6A3C" w:rsidRPr="002E7C76" w:rsidRDefault="005E6A3C" w:rsidP="00642BDF">
      <w:pPr>
        <w:pStyle w:val="ListParagraph"/>
        <w:numPr>
          <w:ilvl w:val="0"/>
          <w:numId w:val="194"/>
        </w:numPr>
      </w:pPr>
      <w:r w:rsidRPr="002E7C76">
        <w:t xml:space="preserve">The impact of any disability, illness, or health condition on the </w:t>
      </w:r>
      <w:r w:rsidR="00483A68" w:rsidRPr="002E7C76">
        <w:t>p</w:t>
      </w:r>
      <w:r w:rsidRPr="002E7C76">
        <w:t xml:space="preserve">articipant's ability to work, to look for work or to take part in </w:t>
      </w:r>
      <w:r w:rsidR="007648D6" w:rsidRPr="002E7C76">
        <w:t>a</w:t>
      </w:r>
      <w:r w:rsidRPr="002E7C76">
        <w:t>ctivities</w:t>
      </w:r>
    </w:p>
    <w:p w14:paraId="45D704AB" w14:textId="1D54EE32" w:rsidR="005E6A3C" w:rsidRPr="002E7C76" w:rsidRDefault="005E6A3C" w:rsidP="00642BDF">
      <w:pPr>
        <w:pStyle w:val="ListParagraph"/>
        <w:numPr>
          <w:ilvl w:val="0"/>
          <w:numId w:val="194"/>
        </w:numPr>
      </w:pPr>
      <w:r w:rsidRPr="002E7C76">
        <w:t xml:space="preserve">The impact of family and caring responsibilities on the </w:t>
      </w:r>
      <w:r w:rsidR="007648D6" w:rsidRPr="002E7C76">
        <w:t>p</w:t>
      </w:r>
      <w:r w:rsidRPr="002E7C76">
        <w:t>articipant's ability to work, to look for work or to take part in training activities</w:t>
      </w:r>
    </w:p>
    <w:p w14:paraId="64DAF155" w14:textId="77777777" w:rsidR="005E6A3C" w:rsidRPr="002E7C76" w:rsidRDefault="005E6A3C" w:rsidP="00642BDF">
      <w:pPr>
        <w:pStyle w:val="ListParagraph"/>
        <w:numPr>
          <w:ilvl w:val="0"/>
          <w:numId w:val="194"/>
        </w:numPr>
      </w:pPr>
      <w:r w:rsidRPr="002E7C76">
        <w:t>The participation opportunities available</w:t>
      </w:r>
    </w:p>
    <w:p w14:paraId="3E693939" w14:textId="77777777" w:rsidR="005E6A3C" w:rsidRPr="002E7C76" w:rsidRDefault="005E6A3C" w:rsidP="00642BDF">
      <w:pPr>
        <w:pStyle w:val="ListParagraph"/>
        <w:numPr>
          <w:ilvl w:val="0"/>
          <w:numId w:val="194"/>
        </w:numPr>
      </w:pPr>
      <w:r w:rsidRPr="002E7C76">
        <w:t>The state of the labour market</w:t>
      </w:r>
    </w:p>
    <w:p w14:paraId="65C51666" w14:textId="77777777" w:rsidR="005E6A3C" w:rsidRPr="002E7C76" w:rsidRDefault="005E6A3C" w:rsidP="00642BDF">
      <w:pPr>
        <w:pStyle w:val="ListParagraph"/>
        <w:numPr>
          <w:ilvl w:val="0"/>
          <w:numId w:val="194"/>
        </w:numPr>
      </w:pPr>
      <w:r w:rsidRPr="002E7C76">
        <w:t>Transport options available</w:t>
      </w:r>
    </w:p>
    <w:p w14:paraId="54F926F6" w14:textId="77777777" w:rsidR="005E6A3C" w:rsidRPr="002E7C76" w:rsidRDefault="005E6A3C" w:rsidP="00642BDF">
      <w:pPr>
        <w:pStyle w:val="ListParagraph"/>
        <w:numPr>
          <w:ilvl w:val="0"/>
          <w:numId w:val="194"/>
        </w:numPr>
      </w:pPr>
      <w:r w:rsidRPr="002E7C76">
        <w:t>The length of travel time needed to follow participation requirements, and</w:t>
      </w:r>
    </w:p>
    <w:p w14:paraId="75589863" w14:textId="69634015" w:rsidR="005E6A3C" w:rsidRPr="002E7C76" w:rsidRDefault="005E6A3C" w:rsidP="00642BDF">
      <w:pPr>
        <w:pStyle w:val="ListParagraph"/>
        <w:numPr>
          <w:ilvl w:val="0"/>
          <w:numId w:val="194"/>
        </w:numPr>
      </w:pPr>
      <w:r w:rsidRPr="002E7C76">
        <w:t xml:space="preserve">The financial costs (such as travel costs) of following participation requirements and the </w:t>
      </w:r>
      <w:r w:rsidR="002C00EF" w:rsidRPr="002E7C76">
        <w:t>p</w:t>
      </w:r>
      <w:r w:rsidRPr="002E7C76">
        <w:t>articipant's capacity to pay for such costs.</w:t>
      </w:r>
    </w:p>
    <w:p w14:paraId="62DAF2D1" w14:textId="77777777" w:rsidR="005E6A3C" w:rsidRPr="002E7C76" w:rsidRDefault="005E6A3C" w:rsidP="00A201EF">
      <w:r w:rsidRPr="002E7C76">
        <w:t>Additionally, where appropriate, you should also consider:</w:t>
      </w:r>
    </w:p>
    <w:p w14:paraId="04A228A7" w14:textId="77777777" w:rsidR="005E6A3C" w:rsidRPr="002E7C76" w:rsidRDefault="005E6A3C" w:rsidP="00642BDF">
      <w:pPr>
        <w:pStyle w:val="ListParagraph"/>
        <w:numPr>
          <w:ilvl w:val="0"/>
          <w:numId w:val="194"/>
        </w:numPr>
      </w:pPr>
      <w:r w:rsidRPr="002E7C76">
        <w:t>ESAt report, and</w:t>
      </w:r>
    </w:p>
    <w:p w14:paraId="5BFE3149" w14:textId="0B4B201E" w:rsidR="005E6A3C" w:rsidRPr="002E7C76" w:rsidRDefault="005E6A3C" w:rsidP="00642BDF">
      <w:pPr>
        <w:pStyle w:val="ListParagraph"/>
        <w:numPr>
          <w:ilvl w:val="0"/>
          <w:numId w:val="194"/>
        </w:numPr>
        <w:rPr>
          <w:rFonts w:eastAsia="Aptos" w:cs="Aptos"/>
        </w:rPr>
      </w:pPr>
      <w:r w:rsidRPr="002E7C76">
        <w:t>Capability Management Tool</w:t>
      </w:r>
    </w:p>
    <w:p w14:paraId="75B0478F" w14:textId="77777777" w:rsidR="005E6A3C" w:rsidRPr="002E7C76" w:rsidRDefault="005E6A3C" w:rsidP="009D66DE">
      <w:pPr>
        <w:pStyle w:val="Heading3"/>
      </w:pPr>
      <w:bookmarkStart w:id="183" w:name="_Toc197959477"/>
      <w:bookmarkStart w:id="184" w:name="_Toc197959478"/>
      <w:bookmarkStart w:id="185" w:name="_Toc197959479"/>
      <w:bookmarkStart w:id="186" w:name="_Toc197959480"/>
      <w:bookmarkStart w:id="187" w:name="_Toc197959481"/>
      <w:bookmarkStart w:id="188" w:name="_Toc197959482"/>
      <w:bookmarkStart w:id="189" w:name="_Toc197959483"/>
      <w:bookmarkStart w:id="190" w:name="_Toc197959484"/>
      <w:bookmarkStart w:id="191" w:name="_Toc197959485"/>
      <w:bookmarkStart w:id="192" w:name="_Toc197959486"/>
      <w:bookmarkStart w:id="193" w:name="_Toc197959487"/>
      <w:bookmarkStart w:id="194" w:name="_Toc197959488"/>
      <w:bookmarkStart w:id="195" w:name="_Toc197959489"/>
      <w:bookmarkStart w:id="196" w:name="_Toc193968700"/>
      <w:bookmarkStart w:id="197" w:name="_Toc215826593"/>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r w:rsidRPr="002E7C76">
        <w:t>Your obligations under Social Security Law</w:t>
      </w:r>
      <w:bookmarkEnd w:id="196"/>
      <w:bookmarkEnd w:id="197"/>
      <w:r w:rsidRPr="002E7C76">
        <w:t xml:space="preserve"> </w:t>
      </w:r>
    </w:p>
    <w:p w14:paraId="06B6333C" w14:textId="77777777" w:rsidR="005E6A3C" w:rsidRPr="002E7C76" w:rsidRDefault="005E6A3C" w:rsidP="00A201EF">
      <w:r w:rsidRPr="002E7C76">
        <w:t>You have delegated authority under Social Security Law to:</w:t>
      </w:r>
    </w:p>
    <w:p w14:paraId="16D8490F" w14:textId="4963654D" w:rsidR="005E6A3C" w:rsidRPr="002E7C76" w:rsidRDefault="005E6A3C" w:rsidP="00642BDF">
      <w:pPr>
        <w:pStyle w:val="ListParagraph"/>
        <w:numPr>
          <w:ilvl w:val="0"/>
          <w:numId w:val="194"/>
        </w:numPr>
      </w:pPr>
      <w:r w:rsidRPr="002E7C76">
        <w:t xml:space="preserve">require a </w:t>
      </w:r>
      <w:r w:rsidR="00024380">
        <w:t>c</w:t>
      </w:r>
      <w:r w:rsidRPr="00564056">
        <w:t>ategory</w:t>
      </w:r>
      <w:r w:rsidRPr="002E7C76">
        <w:t xml:space="preserve"> 1 </w:t>
      </w:r>
      <w:r w:rsidR="00E10DC3" w:rsidRPr="002E7C76">
        <w:t>p</w:t>
      </w:r>
      <w:r w:rsidRPr="002E7C76">
        <w:t>articipant to agree to a Job Plan</w:t>
      </w:r>
      <w:r w:rsidR="00AC6BC9" w:rsidRPr="002E7C76">
        <w:t>, and</w:t>
      </w:r>
    </w:p>
    <w:p w14:paraId="3EFB1158" w14:textId="38B18EE7" w:rsidR="005E6A3C" w:rsidRPr="002E7C76" w:rsidRDefault="005E6A3C" w:rsidP="00642BDF">
      <w:pPr>
        <w:pStyle w:val="ListParagraph"/>
        <w:numPr>
          <w:ilvl w:val="0"/>
          <w:numId w:val="194"/>
        </w:numPr>
      </w:pPr>
      <w:r w:rsidRPr="002E7C76">
        <w:t xml:space="preserve">approve a Job Plan on behalf of the </w:t>
      </w:r>
      <w:r w:rsidR="00315B99">
        <w:t xml:space="preserve">category 1 </w:t>
      </w:r>
      <w:r w:rsidR="009D1973" w:rsidRPr="002E7C76">
        <w:t>p</w:t>
      </w:r>
      <w:r w:rsidRPr="002E7C76">
        <w:t>articipant.</w:t>
      </w:r>
    </w:p>
    <w:p w14:paraId="40D53264" w14:textId="0AEC2CB4" w:rsidR="005E6A3C" w:rsidRPr="002E7C76" w:rsidRDefault="005E6A3C" w:rsidP="002937C3">
      <w:pPr>
        <w:pStyle w:val="Heading4"/>
      </w:pPr>
      <w:r w:rsidRPr="002E7C76">
        <w:t xml:space="preserve">Your main obligations relating to Job Plans </w:t>
      </w:r>
    </w:p>
    <w:p w14:paraId="4DFAF381" w14:textId="27C88CFE" w:rsidR="005E6A3C" w:rsidRPr="002E7C76" w:rsidRDefault="00315B99" w:rsidP="00A201EF">
      <w:r>
        <w:t>Y</w:t>
      </w:r>
      <w:r w:rsidR="005E6A3C" w:rsidRPr="002E7C76">
        <w:t xml:space="preserve">ou must ensure </w:t>
      </w:r>
      <w:r>
        <w:t>each</w:t>
      </w:r>
      <w:r w:rsidR="005E6A3C" w:rsidRPr="002E7C76">
        <w:t xml:space="preserve"> </w:t>
      </w:r>
      <w:r w:rsidR="006A4F8D" w:rsidRPr="002E7C76">
        <w:t>p</w:t>
      </w:r>
      <w:r w:rsidR="005E6A3C" w:rsidRPr="002E7C76">
        <w:t>articipant:</w:t>
      </w:r>
    </w:p>
    <w:p w14:paraId="2F5C7926" w14:textId="0F2EA13C" w:rsidR="005E6A3C" w:rsidRPr="002E7C76" w:rsidRDefault="005E6A3C" w:rsidP="00642BDF">
      <w:pPr>
        <w:pStyle w:val="ListParagraph"/>
        <w:numPr>
          <w:ilvl w:val="0"/>
          <w:numId w:val="194"/>
        </w:numPr>
      </w:pPr>
      <w:r w:rsidRPr="002E7C76">
        <w:t xml:space="preserve">always has an approved Job Plan during their </w:t>
      </w:r>
      <w:r w:rsidR="00271082">
        <w:t>P</w:t>
      </w:r>
      <w:r w:rsidR="00271082" w:rsidRPr="00923620">
        <w:t xml:space="preserve">eriod </w:t>
      </w:r>
      <w:r w:rsidR="00315B99">
        <w:t>o</w:t>
      </w:r>
      <w:r w:rsidR="00271082" w:rsidRPr="00923620">
        <w:t xml:space="preserve">f </w:t>
      </w:r>
      <w:r w:rsidR="00271082">
        <w:t>R</w:t>
      </w:r>
      <w:r w:rsidR="00271082" w:rsidRPr="00923620">
        <w:t>egistration</w:t>
      </w:r>
    </w:p>
    <w:p w14:paraId="09A0861E" w14:textId="5A4A2072" w:rsidR="005E6A3C" w:rsidRPr="002E7C76" w:rsidRDefault="00D04E70" w:rsidP="00642BDF">
      <w:pPr>
        <w:pStyle w:val="ListParagraph"/>
        <w:numPr>
          <w:ilvl w:val="0"/>
          <w:numId w:val="209"/>
        </w:numPr>
      </w:pPr>
      <w:r w:rsidRPr="002E7C76">
        <w:t>understand</w:t>
      </w:r>
      <w:r w:rsidR="00FB2BC7" w:rsidRPr="002E7C76">
        <w:t>s</w:t>
      </w:r>
      <w:r w:rsidR="005E6A3C" w:rsidRPr="002E7C76">
        <w:t xml:space="preserve"> their </w:t>
      </w:r>
      <w:r w:rsidR="00271082">
        <w:t>P</w:t>
      </w:r>
      <w:r w:rsidR="00271082" w:rsidRPr="00923620">
        <w:t xml:space="preserve">oints </w:t>
      </w:r>
      <w:r w:rsidR="00271082">
        <w:t>R</w:t>
      </w:r>
      <w:r w:rsidR="00271082" w:rsidRPr="00923620">
        <w:t>equirement</w:t>
      </w:r>
      <w:r w:rsidR="005E6A3C" w:rsidRPr="002E7C76">
        <w:t xml:space="preserve"> (including any </w:t>
      </w:r>
      <w:r w:rsidR="00A33554" w:rsidRPr="002E7C76">
        <w:t>j</w:t>
      </w:r>
      <w:r w:rsidR="005E6A3C" w:rsidRPr="002E7C76">
        <w:t xml:space="preserve">ob </w:t>
      </w:r>
      <w:r w:rsidR="00A33554" w:rsidRPr="002E7C76">
        <w:t>s</w:t>
      </w:r>
      <w:r w:rsidR="005E6A3C" w:rsidRPr="002E7C76">
        <w:t xml:space="preserve">earch </w:t>
      </w:r>
      <w:r w:rsidR="00A33554" w:rsidRPr="002E7C76">
        <w:t>r</w:t>
      </w:r>
      <w:r w:rsidR="005E6A3C" w:rsidRPr="002E7C76">
        <w:t>equirement)</w:t>
      </w:r>
      <w:r w:rsidRPr="002E7C76">
        <w:t>, how to meet it</w:t>
      </w:r>
      <w:r w:rsidR="005E6A3C" w:rsidRPr="002E7C76">
        <w:t xml:space="preserve"> and </w:t>
      </w:r>
      <w:r w:rsidRPr="002E7C76">
        <w:t xml:space="preserve">how to </w:t>
      </w:r>
      <w:r w:rsidR="005E6A3C" w:rsidRPr="002E7C76">
        <w:t xml:space="preserve">accurately reports tasks and </w:t>
      </w:r>
      <w:r w:rsidR="00A33554" w:rsidRPr="002E7C76">
        <w:t>a</w:t>
      </w:r>
      <w:r w:rsidR="005E6A3C" w:rsidRPr="002E7C76">
        <w:t xml:space="preserve">ctivities </w:t>
      </w:r>
    </w:p>
    <w:p w14:paraId="0A029172" w14:textId="77777777" w:rsidR="005E6A3C" w:rsidRPr="002E7C76" w:rsidRDefault="005E6A3C" w:rsidP="00642BDF">
      <w:pPr>
        <w:pStyle w:val="ListParagraph"/>
        <w:numPr>
          <w:ilvl w:val="0"/>
          <w:numId w:val="209"/>
        </w:numPr>
      </w:pPr>
      <w:r w:rsidRPr="002E7C76">
        <w:t>attends and acts appropriately during:</w:t>
      </w:r>
    </w:p>
    <w:p w14:paraId="1F9285C7" w14:textId="73F1D4C0" w:rsidR="005E6A3C" w:rsidRPr="002E7C76" w:rsidRDefault="005E6A3C" w:rsidP="00642BDF">
      <w:pPr>
        <w:pStyle w:val="ListParagraph"/>
        <w:numPr>
          <w:ilvl w:val="0"/>
          <w:numId w:val="243"/>
        </w:numPr>
      </w:pPr>
      <w:r w:rsidRPr="002E7C76">
        <w:t xml:space="preserve">any compulsory </w:t>
      </w:r>
      <w:r w:rsidR="00952F76">
        <w:t>A</w:t>
      </w:r>
      <w:r w:rsidR="00952F76" w:rsidRPr="00923620">
        <w:t>ppointments</w:t>
      </w:r>
      <w:r w:rsidRPr="002E7C76">
        <w:t xml:space="preserve"> (i.e. </w:t>
      </w:r>
      <w:r w:rsidR="00952F76">
        <w:t>A</w:t>
      </w:r>
      <w:r w:rsidR="00952F76" w:rsidRPr="00923620">
        <w:t>ppointments</w:t>
      </w:r>
      <w:r w:rsidRPr="002E7C76">
        <w:t xml:space="preserve"> with you or </w:t>
      </w:r>
      <w:r w:rsidR="00901521" w:rsidRPr="002E7C76">
        <w:t>a</w:t>
      </w:r>
      <w:r w:rsidRPr="002E7C76">
        <w:t xml:space="preserve">ppointments with third parties, of which the </w:t>
      </w:r>
      <w:r w:rsidR="00901521" w:rsidRPr="002E7C76">
        <w:t>p</w:t>
      </w:r>
      <w:r w:rsidRPr="002E7C76">
        <w:t>articipant is notified of)</w:t>
      </w:r>
    </w:p>
    <w:p w14:paraId="5322E215" w14:textId="77777777" w:rsidR="005E6A3C" w:rsidRPr="002E7C76" w:rsidRDefault="005E6A3C" w:rsidP="00642BDF">
      <w:pPr>
        <w:pStyle w:val="ListParagraph"/>
        <w:numPr>
          <w:ilvl w:val="0"/>
          <w:numId w:val="243"/>
        </w:numPr>
      </w:pPr>
      <w:r w:rsidRPr="002E7C76">
        <w:t>job interviews</w:t>
      </w:r>
    </w:p>
    <w:p w14:paraId="324DAFE1" w14:textId="518A0F3D" w:rsidR="0007523B" w:rsidRDefault="005E6A3C" w:rsidP="002606AA">
      <w:pPr>
        <w:pStyle w:val="ListParagraph"/>
        <w:numPr>
          <w:ilvl w:val="0"/>
          <w:numId w:val="210"/>
        </w:numPr>
      </w:pPr>
      <w:r w:rsidRPr="002E7C76">
        <w:t>accepts any offer of a suitable job and does not voluntarily leave a suitable job</w:t>
      </w:r>
      <w:r w:rsidR="004268F4" w:rsidRPr="002E7C76">
        <w:t>.</w:t>
      </w:r>
    </w:p>
    <w:p w14:paraId="76421409" w14:textId="01BC5D23" w:rsidR="005E6A3C" w:rsidRPr="002E7C76" w:rsidRDefault="005E6A3C" w:rsidP="00A201EF">
      <w:r w:rsidRPr="002E7C76">
        <w:t>You must also ensure you:</w:t>
      </w:r>
    </w:p>
    <w:p w14:paraId="6007A410" w14:textId="0746DA70" w:rsidR="005E6A3C" w:rsidRPr="002E7C76" w:rsidRDefault="00C6410C" w:rsidP="00642BDF">
      <w:pPr>
        <w:pStyle w:val="ListParagraph"/>
        <w:numPr>
          <w:ilvl w:val="0"/>
          <w:numId w:val="194"/>
        </w:numPr>
      </w:pPr>
      <w:r w:rsidRPr="002E7C76">
        <w:lastRenderedPageBreak/>
        <w:t xml:space="preserve">use </w:t>
      </w:r>
      <w:r w:rsidR="005E6A3C" w:rsidRPr="002E7C76">
        <w:t xml:space="preserve">the </w:t>
      </w:r>
      <w:r w:rsidRPr="002E7C76">
        <w:t xml:space="preserve">correct </w:t>
      </w:r>
      <w:r w:rsidR="005E6A3C" w:rsidRPr="002E7C76">
        <w:t xml:space="preserve">Job Plan </w:t>
      </w:r>
      <w:r w:rsidRPr="002E7C76">
        <w:t>template</w:t>
      </w:r>
      <w:r w:rsidR="00D355BF" w:rsidRPr="002E7C76">
        <w:t xml:space="preserve"> </w:t>
      </w:r>
      <w:r w:rsidR="005E6A3C" w:rsidRPr="002E7C76">
        <w:t xml:space="preserve">approved by the </w:t>
      </w:r>
      <w:r w:rsidR="00F473C2" w:rsidRPr="002E7C76">
        <w:t>d</w:t>
      </w:r>
      <w:r w:rsidR="005E6A3C" w:rsidRPr="002E7C76">
        <w:t>epartment</w:t>
      </w:r>
    </w:p>
    <w:p w14:paraId="202DF153" w14:textId="77777777" w:rsidR="005E6A3C" w:rsidRPr="002E7C76" w:rsidRDefault="005E6A3C" w:rsidP="00642BDF">
      <w:pPr>
        <w:pStyle w:val="ListParagraph"/>
        <w:numPr>
          <w:ilvl w:val="0"/>
          <w:numId w:val="194"/>
        </w:numPr>
      </w:pPr>
      <w:r w:rsidRPr="002E7C76">
        <w:t>enter the information in the Job Plan into the department’s IT System</w:t>
      </w:r>
    </w:p>
    <w:p w14:paraId="1D8FCC21" w14:textId="5142FBCB" w:rsidR="005E6A3C" w:rsidRPr="002E7C76" w:rsidRDefault="005E6A3C" w:rsidP="00642BDF">
      <w:pPr>
        <w:pStyle w:val="ListParagraph"/>
        <w:numPr>
          <w:ilvl w:val="0"/>
          <w:numId w:val="209"/>
        </w:numPr>
      </w:pPr>
      <w:r w:rsidRPr="002E7C76">
        <w:t xml:space="preserve">assess if the </w:t>
      </w:r>
      <w:r w:rsidR="00F473C2" w:rsidRPr="002E7C76">
        <w:t>p</w:t>
      </w:r>
      <w:r w:rsidRPr="002E7C76">
        <w:t>articipant can self-report tasks and activities</w:t>
      </w:r>
    </w:p>
    <w:p w14:paraId="3096D2B3" w14:textId="7C7E8B8B" w:rsidR="005E6A3C" w:rsidRPr="002E7C76" w:rsidRDefault="005E6A3C" w:rsidP="00642BDF">
      <w:pPr>
        <w:pStyle w:val="ListParagraph"/>
        <w:numPr>
          <w:ilvl w:val="0"/>
          <w:numId w:val="209"/>
        </w:numPr>
      </w:pPr>
      <w:r w:rsidRPr="002E7C76">
        <w:t xml:space="preserve">follow up on job referrals and opportunities you refer the </w:t>
      </w:r>
      <w:r w:rsidR="00CE6BCE" w:rsidRPr="002E7C76">
        <w:t>p</w:t>
      </w:r>
      <w:r w:rsidRPr="002E7C76">
        <w:t>articipant to</w:t>
      </w:r>
    </w:p>
    <w:p w14:paraId="50C290A7" w14:textId="3F711200" w:rsidR="005E6A3C" w:rsidRPr="002E7C76" w:rsidRDefault="005E6A3C" w:rsidP="0043525F">
      <w:pPr>
        <w:pStyle w:val="BulletLevel1"/>
      </w:pPr>
      <w:r w:rsidRPr="002E7C76">
        <w:t xml:space="preserve">actively check and record each </w:t>
      </w:r>
      <w:r w:rsidR="00E71DF2" w:rsidRPr="002E7C76">
        <w:t>p</w:t>
      </w:r>
      <w:r w:rsidRPr="002E7C76">
        <w:t>articipant’s compliance with their participation requirements.</w:t>
      </w:r>
    </w:p>
    <w:p w14:paraId="53344064" w14:textId="77777777" w:rsidR="005E6A3C" w:rsidRPr="002E7C76" w:rsidRDefault="005E6A3C" w:rsidP="009D66DE">
      <w:pPr>
        <w:pStyle w:val="Heading3"/>
      </w:pPr>
      <w:bookmarkStart w:id="198" w:name="_Ref201224128"/>
      <w:bookmarkStart w:id="199" w:name="_Ref201224142"/>
      <w:bookmarkStart w:id="200" w:name="_Ref201224151"/>
      <w:bookmarkStart w:id="201" w:name="_Ref201224157"/>
      <w:bookmarkStart w:id="202" w:name="_Toc215826594"/>
      <w:bookmarkStart w:id="203" w:name="_Toc193968701"/>
      <w:r w:rsidRPr="002E7C76">
        <w:t>Using the Capability Management Tool</w:t>
      </w:r>
      <w:bookmarkEnd w:id="198"/>
      <w:bookmarkEnd w:id="199"/>
      <w:bookmarkEnd w:id="200"/>
      <w:bookmarkEnd w:id="201"/>
      <w:bookmarkEnd w:id="202"/>
    </w:p>
    <w:p w14:paraId="1697217C" w14:textId="450E69F3" w:rsidR="005E6A3C" w:rsidRPr="002E7C76" w:rsidRDefault="005E6A3C" w:rsidP="00A201EF">
      <w:r w:rsidRPr="002E7C76">
        <w:t xml:space="preserve">Capability Management Tool combines information from ESAts and any </w:t>
      </w:r>
      <w:r w:rsidR="00774620" w:rsidRPr="002E7C76">
        <w:t>c</w:t>
      </w:r>
      <w:r w:rsidRPr="002E7C76">
        <w:t xml:space="preserve">apability </w:t>
      </w:r>
      <w:r w:rsidR="00774620" w:rsidRPr="002E7C76">
        <w:t>i</w:t>
      </w:r>
      <w:r w:rsidRPr="002E7C76">
        <w:t xml:space="preserve">nterviews and </w:t>
      </w:r>
      <w:r w:rsidR="004F4176" w:rsidRPr="002E7C76">
        <w:t>c</w:t>
      </w:r>
      <w:r w:rsidRPr="002E7C76">
        <w:t xml:space="preserve">apability </w:t>
      </w:r>
      <w:r w:rsidR="004F4176" w:rsidRPr="002E7C76">
        <w:t>a</w:t>
      </w:r>
      <w:r w:rsidRPr="002E7C76">
        <w:t>ssessments. When creating a Job Plan, you can use the tool</w:t>
      </w:r>
      <w:r w:rsidR="003E2E0C" w:rsidRPr="002E7C76">
        <w:t xml:space="preserve"> to</w:t>
      </w:r>
      <w:r w:rsidRPr="002E7C76">
        <w:t xml:space="preserve"> review a </w:t>
      </w:r>
      <w:r w:rsidR="00654FC5" w:rsidRPr="002E7C76">
        <w:t>p</w:t>
      </w:r>
      <w:r w:rsidRPr="002E7C76">
        <w:t>articipant’s personal circumstances that may affect their ability to meet their requirements and find employment.</w:t>
      </w:r>
    </w:p>
    <w:p w14:paraId="3EEC4DC4" w14:textId="4D39DFCF" w:rsidR="005E6A3C" w:rsidRPr="002E7C76" w:rsidRDefault="005E6A3C" w:rsidP="00A201EF">
      <w:r w:rsidRPr="002E7C76">
        <w:t xml:space="preserve">You can access the tool via the </w:t>
      </w:r>
      <w:r w:rsidR="00D57E33" w:rsidRPr="002E7C76">
        <w:t>p</w:t>
      </w:r>
      <w:r w:rsidRPr="002E7C76">
        <w:t xml:space="preserve">articipation screen in the </w:t>
      </w:r>
      <w:r w:rsidR="00D57E33" w:rsidRPr="002E7C76">
        <w:t>d</w:t>
      </w:r>
      <w:r w:rsidRPr="002E7C76">
        <w:t xml:space="preserve">epartment’s IT System. </w:t>
      </w:r>
    </w:p>
    <w:p w14:paraId="0A702921" w14:textId="77777777" w:rsidR="005E6A3C" w:rsidRPr="002E7C76" w:rsidRDefault="005E6A3C" w:rsidP="00A201EF">
      <w:r w:rsidRPr="002E7C76">
        <w:t>The tool can help you to find:</w:t>
      </w:r>
    </w:p>
    <w:p w14:paraId="0BE69110" w14:textId="2AB5611F" w:rsidR="005E6A3C" w:rsidRPr="002E7C76" w:rsidRDefault="005E6A3C" w:rsidP="00642BDF">
      <w:pPr>
        <w:pStyle w:val="ListParagraph"/>
        <w:numPr>
          <w:ilvl w:val="0"/>
          <w:numId w:val="194"/>
        </w:numPr>
      </w:pPr>
      <w:r w:rsidRPr="002E7C76">
        <w:t xml:space="preserve">current vulnerabilities and barriers that may affect a </w:t>
      </w:r>
      <w:r w:rsidR="00D57E33" w:rsidRPr="002E7C76">
        <w:t>p</w:t>
      </w:r>
      <w:r w:rsidRPr="002E7C76">
        <w:t xml:space="preserve">articipant’s ability to meet their participation requirements, including any vocational or non-vocational issues found by the </w:t>
      </w:r>
      <w:r w:rsidR="00D05645" w:rsidRPr="002E7C76">
        <w:t>p</w:t>
      </w:r>
      <w:r w:rsidRPr="002E7C76">
        <w:t>articipant</w:t>
      </w:r>
    </w:p>
    <w:p w14:paraId="2757BD86" w14:textId="352F42E3" w:rsidR="005E6A3C" w:rsidRPr="002E7C76" w:rsidRDefault="005E6A3C" w:rsidP="00642BDF">
      <w:pPr>
        <w:pStyle w:val="ListParagraph"/>
        <w:numPr>
          <w:ilvl w:val="0"/>
          <w:numId w:val="194"/>
        </w:numPr>
      </w:pPr>
      <w:r w:rsidRPr="002E7C76">
        <w:t xml:space="preserve">ESAt recommended </w:t>
      </w:r>
      <w:r w:rsidR="00737250" w:rsidRPr="002E7C76">
        <w:t>i</w:t>
      </w:r>
      <w:r w:rsidRPr="002E7C76">
        <w:t>nterventions</w:t>
      </w:r>
    </w:p>
    <w:p w14:paraId="6C0E85AF" w14:textId="7C15EBB4" w:rsidR="005E6A3C" w:rsidRPr="002E7C76" w:rsidRDefault="005E6A3C" w:rsidP="00642BDF">
      <w:pPr>
        <w:pStyle w:val="ListParagraph"/>
        <w:numPr>
          <w:ilvl w:val="0"/>
          <w:numId w:val="194"/>
        </w:numPr>
      </w:pPr>
      <w:r w:rsidRPr="002E7C76">
        <w:t xml:space="preserve">recommendations by Services Australia </w:t>
      </w:r>
      <w:r w:rsidR="00737250" w:rsidRPr="002E7C76">
        <w:t>after</w:t>
      </w:r>
      <w:r w:rsidRPr="002E7C76">
        <w:t xml:space="preserve"> a </w:t>
      </w:r>
      <w:r w:rsidR="00BB3332" w:rsidRPr="002E7C76">
        <w:t>c</w:t>
      </w:r>
      <w:r w:rsidRPr="002E7C76">
        <w:t xml:space="preserve">apability </w:t>
      </w:r>
      <w:r w:rsidR="00BB3332" w:rsidRPr="002E7C76">
        <w:t>a</w:t>
      </w:r>
      <w:r w:rsidRPr="002E7C76">
        <w:t xml:space="preserve">ssessment to consider when updating the </w:t>
      </w:r>
      <w:r w:rsidR="00BB3332" w:rsidRPr="002E7C76">
        <w:t>p</w:t>
      </w:r>
      <w:r w:rsidRPr="002E7C76">
        <w:t>articipant’s Job Plan, where relevant.</w:t>
      </w:r>
    </w:p>
    <w:p w14:paraId="042B79C6" w14:textId="697077F8" w:rsidR="005E6A3C" w:rsidRPr="002E7C76" w:rsidRDefault="005E6A3C" w:rsidP="00A201EF">
      <w:r w:rsidRPr="002E7C76">
        <w:t xml:space="preserve">You should record any information about the </w:t>
      </w:r>
      <w:r w:rsidR="00062701" w:rsidRPr="002E7C76">
        <w:t>p</w:t>
      </w:r>
      <w:r w:rsidRPr="002E7C76">
        <w:t xml:space="preserve">articipant taking part in </w:t>
      </w:r>
      <w:r w:rsidR="002A05B4" w:rsidRPr="002E7C76">
        <w:t>a</w:t>
      </w:r>
      <w:r w:rsidRPr="002E7C76">
        <w:t xml:space="preserve">ctivities (or refusing to take part) in the Capability Management Tool. If you find that a </w:t>
      </w:r>
      <w:r w:rsidR="002A05B4" w:rsidRPr="002E7C76">
        <w:t>p</w:t>
      </w:r>
      <w:r w:rsidRPr="002E7C76">
        <w:t>articipant’s ongoing capability to meet their requirements is due to a drug or alcohol dependency, you should also record if:</w:t>
      </w:r>
    </w:p>
    <w:p w14:paraId="12EB4353" w14:textId="654B78AA" w:rsidR="005E6A3C" w:rsidRPr="002E7C76" w:rsidRDefault="005E6A3C" w:rsidP="00642BDF">
      <w:pPr>
        <w:pStyle w:val="ListParagraph"/>
        <w:numPr>
          <w:ilvl w:val="0"/>
          <w:numId w:val="194"/>
        </w:numPr>
      </w:pPr>
      <w:r w:rsidRPr="002E7C76">
        <w:t xml:space="preserve">the </w:t>
      </w:r>
      <w:r w:rsidR="00812C35" w:rsidRPr="002E7C76">
        <w:t>p</w:t>
      </w:r>
      <w:r w:rsidRPr="002E7C76">
        <w:t>articipant has accepted and is currently taking part in treatment or rehabilitation</w:t>
      </w:r>
    </w:p>
    <w:p w14:paraId="668288F0" w14:textId="77777777" w:rsidR="005E6A3C" w:rsidRPr="002E7C76" w:rsidRDefault="005E6A3C" w:rsidP="00642BDF">
      <w:pPr>
        <w:pStyle w:val="ListParagraph"/>
        <w:numPr>
          <w:ilvl w:val="0"/>
          <w:numId w:val="194"/>
        </w:numPr>
      </w:pPr>
      <w:r w:rsidRPr="002E7C76">
        <w:t>treatment or rehabilitation services are not available on Norfolk Island</w:t>
      </w:r>
    </w:p>
    <w:p w14:paraId="38CC4B76" w14:textId="77777777" w:rsidR="005E6A3C" w:rsidRPr="002E7C76" w:rsidRDefault="005E6A3C" w:rsidP="00642BDF">
      <w:pPr>
        <w:pStyle w:val="ListParagraph"/>
        <w:numPr>
          <w:ilvl w:val="0"/>
          <w:numId w:val="194"/>
        </w:numPr>
      </w:pPr>
      <w:r w:rsidRPr="002E7C76">
        <w:t>there is a waiting list to take part in treatment</w:t>
      </w:r>
    </w:p>
    <w:p w14:paraId="1077B367" w14:textId="564F913B" w:rsidR="005E6A3C" w:rsidRPr="002E7C76" w:rsidRDefault="005E6A3C" w:rsidP="00642BDF">
      <w:pPr>
        <w:pStyle w:val="ListParagraph"/>
        <w:numPr>
          <w:ilvl w:val="0"/>
          <w:numId w:val="194"/>
        </w:numPr>
      </w:pPr>
      <w:r w:rsidRPr="002E7C76">
        <w:t xml:space="preserve">the </w:t>
      </w:r>
      <w:r w:rsidR="00222598" w:rsidRPr="002E7C76">
        <w:t>p</w:t>
      </w:r>
      <w:r w:rsidRPr="002E7C76">
        <w:t>articipant has refused to take part in treatment or rehabilitation.</w:t>
      </w:r>
    </w:p>
    <w:p w14:paraId="5B2A3F79" w14:textId="44FB49F5" w:rsidR="005E6A3C" w:rsidRPr="002E7C76" w:rsidDel="005E1B7A" w:rsidRDefault="005E6A3C" w:rsidP="009D66DE">
      <w:pPr>
        <w:pStyle w:val="Heading3"/>
      </w:pPr>
      <w:bookmarkStart w:id="204" w:name="_Creating_a_Job"/>
      <w:bookmarkStart w:id="205" w:name="_Toc215826595"/>
      <w:bookmarkEnd w:id="204"/>
      <w:r w:rsidRPr="002E7C76">
        <w:t>Creating a Job Plan</w:t>
      </w:r>
      <w:bookmarkEnd w:id="203"/>
      <w:bookmarkEnd w:id="205"/>
    </w:p>
    <w:p w14:paraId="54EFA32F" w14:textId="4B2BB5C2" w:rsidR="005E6A3C" w:rsidRPr="002E7C76" w:rsidRDefault="005E6A3C" w:rsidP="00A201EF">
      <w:r w:rsidRPr="002E7C76">
        <w:t xml:space="preserve">Job Plans are generally developed at the </w:t>
      </w:r>
      <w:r w:rsidR="3BCF174A" w:rsidRPr="002E7C76">
        <w:t>I</w:t>
      </w:r>
      <w:r w:rsidR="065D2545" w:rsidRPr="002E7C76">
        <w:t xml:space="preserve">nitial </w:t>
      </w:r>
      <w:r w:rsidR="3BCF174A" w:rsidRPr="002E7C76">
        <w:t>I</w:t>
      </w:r>
      <w:r w:rsidR="065D2545" w:rsidRPr="002E7C76">
        <w:t>nterview</w:t>
      </w:r>
      <w:r w:rsidRPr="002E7C76">
        <w:t>.</w:t>
      </w:r>
    </w:p>
    <w:p w14:paraId="08542F8C" w14:textId="5B83FC79" w:rsidR="005E6A3C" w:rsidRPr="002E7C76" w:rsidRDefault="005E6A3C" w:rsidP="00A201EF">
      <w:r w:rsidRPr="002E7C76">
        <w:t xml:space="preserve">There are different Job Plan templates depending on whether the </w:t>
      </w:r>
      <w:r w:rsidR="00230E2E" w:rsidRPr="002E7C76">
        <w:t>p</w:t>
      </w:r>
      <w:r w:rsidRPr="002E7C76">
        <w:t xml:space="preserve">articipant has </w:t>
      </w:r>
      <w:r w:rsidR="50E8467B" w:rsidRPr="002E7C76">
        <w:t>M</w:t>
      </w:r>
      <w:r w:rsidR="065D2545" w:rsidRPr="002E7C76">
        <w:t xml:space="preserve">utual </w:t>
      </w:r>
      <w:r w:rsidR="50E8467B" w:rsidRPr="002E7C76">
        <w:t>O</w:t>
      </w:r>
      <w:r w:rsidR="065D2545" w:rsidRPr="002E7C76">
        <w:t>bligations</w:t>
      </w:r>
      <w:r w:rsidRPr="002E7C76">
        <w:t xml:space="preserve"> or </w:t>
      </w:r>
      <w:r w:rsidR="50E8467B" w:rsidRPr="002E7C76">
        <w:t>C</w:t>
      </w:r>
      <w:r w:rsidR="065D2545" w:rsidRPr="002E7C76">
        <w:t xml:space="preserve">ompulsory </w:t>
      </w:r>
      <w:r w:rsidR="50E8467B" w:rsidRPr="002E7C76">
        <w:t>P</w:t>
      </w:r>
      <w:r w:rsidR="065D2545" w:rsidRPr="002E7C76">
        <w:t xml:space="preserve">articipation </w:t>
      </w:r>
      <w:r w:rsidR="50E8467B" w:rsidRPr="002E7C76">
        <w:t>R</w:t>
      </w:r>
      <w:r w:rsidR="065D2545" w:rsidRPr="002E7C76">
        <w:t>equirements.</w:t>
      </w:r>
      <w:r w:rsidRPr="002E7C76">
        <w:t xml:space="preserve"> The IT System will generate the correct Job Plan template.</w:t>
      </w:r>
    </w:p>
    <w:p w14:paraId="4066421F" w14:textId="15E27358" w:rsidR="00DF6ECF" w:rsidRPr="002E7C76" w:rsidRDefault="00D91C25" w:rsidP="00A201EF">
      <w:r w:rsidRPr="002E7C76">
        <w:lastRenderedPageBreak/>
        <w:t xml:space="preserve">The Job Plan will discuss a participant’s </w:t>
      </w:r>
      <w:r w:rsidR="00C16F56" w:rsidRPr="002E7C76">
        <w:t xml:space="preserve">Points Requirements as part of their Points Reporting Period. </w:t>
      </w:r>
      <w:r w:rsidR="00C81DBE">
        <w:t>For further information, r</w:t>
      </w:r>
      <w:r w:rsidR="00C16F56" w:rsidRPr="002E7C76">
        <w:t xml:space="preserve">efer to </w:t>
      </w:r>
      <w:hyperlink w:anchor="_Targeted_Compliance_Framework" w:history="1">
        <w:r w:rsidR="00F237B1" w:rsidRPr="006773F0">
          <w:rPr>
            <w:rStyle w:val="Hyperlink"/>
          </w:rPr>
          <w:t>Targeted Compliance Framework and Mutual Obligation Failures</w:t>
        </w:r>
      </w:hyperlink>
      <w:r w:rsidR="00F237B1" w:rsidRPr="006773F0">
        <w:rPr>
          <w:color w:val="0070C0"/>
        </w:rPr>
        <w:t>.</w:t>
      </w:r>
    </w:p>
    <w:p w14:paraId="20B0CFCC" w14:textId="4EA6A16A" w:rsidR="005E6A3C" w:rsidRPr="002E7C76" w:rsidRDefault="005E6A3C" w:rsidP="00A201EF">
      <w:r w:rsidRPr="002E7C76">
        <w:t>For detailed information refer to the</w:t>
      </w:r>
      <w:r w:rsidR="000150D5">
        <w:t xml:space="preserve"> </w:t>
      </w:r>
      <w:hyperlink r:id="rId44" w:history="1">
        <w:r w:rsidR="000150D5">
          <w:rPr>
            <w:rStyle w:val="Hyperlink"/>
          </w:rPr>
          <w:t>task card - Creating, Updating, or Withdrawing a Job Plan</w:t>
        </w:r>
      </w:hyperlink>
      <w:r w:rsidR="000150D5">
        <w:t xml:space="preserve"> </w:t>
      </w:r>
      <w:r w:rsidRPr="002E7C76">
        <w:t xml:space="preserve">on the </w:t>
      </w:r>
      <w:r w:rsidR="00B22446" w:rsidRPr="002E7C76">
        <w:t>L</w:t>
      </w:r>
      <w:r w:rsidRPr="002E7C76">
        <w:t xml:space="preserve">earning </w:t>
      </w:r>
      <w:r w:rsidR="00B22446" w:rsidRPr="002E7C76">
        <w:t>C</w:t>
      </w:r>
      <w:r w:rsidRPr="002E7C76">
        <w:t>entre portal.</w:t>
      </w:r>
    </w:p>
    <w:p w14:paraId="3A2098F4" w14:textId="093218A7" w:rsidR="005E6A3C" w:rsidRPr="002E7C76" w:rsidRDefault="001811BB" w:rsidP="002937C3">
      <w:pPr>
        <w:pStyle w:val="Heading4"/>
      </w:pPr>
      <w:r w:rsidRPr="002E7C76">
        <w:t xml:space="preserve">Mandatory </w:t>
      </w:r>
      <w:r w:rsidR="005E6A3C" w:rsidRPr="002E7C76">
        <w:t xml:space="preserve">Job Plan </w:t>
      </w:r>
      <w:r w:rsidR="006F355E" w:rsidRPr="002E7C76">
        <w:t>c</w:t>
      </w:r>
      <w:r w:rsidR="005E6A3C" w:rsidRPr="002E7C76">
        <w:t>odes that cannot be removed</w:t>
      </w:r>
    </w:p>
    <w:p w14:paraId="0303DBAA" w14:textId="34728CB7" w:rsidR="00102783" w:rsidRPr="002E7C76" w:rsidRDefault="00CB63F3" w:rsidP="00A201EF">
      <w:r w:rsidRPr="002E7C76">
        <w:t xml:space="preserve">The table below </w:t>
      </w:r>
      <w:r w:rsidR="009C1A0B" w:rsidRPr="002E7C76">
        <w:t xml:space="preserve">provides an overview of </w:t>
      </w:r>
      <w:r w:rsidRPr="002E7C76">
        <w:t xml:space="preserve">the </w:t>
      </w:r>
      <w:r w:rsidR="005E6A3C" w:rsidRPr="002E7C76">
        <w:t xml:space="preserve">requirements </w:t>
      </w:r>
      <w:r w:rsidRPr="002E7C76">
        <w:t>that are</w:t>
      </w:r>
      <w:r w:rsidR="005E6A3C" w:rsidRPr="002E7C76">
        <w:t xml:space="preserve"> pre-populated into the Job Plan and cannot be removed. </w:t>
      </w:r>
    </w:p>
    <w:tbl>
      <w:tblPr>
        <w:tblStyle w:val="DESE"/>
        <w:tblW w:w="9067" w:type="dxa"/>
        <w:tblLook w:val="04A0" w:firstRow="1" w:lastRow="0" w:firstColumn="1" w:lastColumn="0" w:noHBand="0" w:noVBand="1"/>
      </w:tblPr>
      <w:tblGrid>
        <w:gridCol w:w="1129"/>
        <w:gridCol w:w="7938"/>
      </w:tblGrid>
      <w:tr w:rsidR="00EE2905" w:rsidRPr="002E7C76" w14:paraId="1BEAF19F" w14:textId="77777777" w:rsidTr="00905573">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129" w:type="dxa"/>
          </w:tcPr>
          <w:p w14:paraId="536E1E20" w14:textId="21D1D097" w:rsidR="002F3C74" w:rsidRPr="00B2089B" w:rsidRDefault="002F3C74" w:rsidP="00905573">
            <w:pPr>
              <w:pStyle w:val="TableColumnHeading"/>
              <w:rPr>
                <w:rFonts w:ascii="Aptos" w:hAnsi="Aptos"/>
                <w:b w:val="0"/>
                <w:bCs w:val="0"/>
              </w:rPr>
            </w:pPr>
            <w:r w:rsidRPr="00B2089B">
              <w:rPr>
                <w:rFonts w:ascii="Aptos" w:hAnsi="Aptos"/>
                <w:b w:val="0"/>
                <w:bCs w:val="0"/>
              </w:rPr>
              <w:t>Job Plan code</w:t>
            </w:r>
          </w:p>
        </w:tc>
        <w:tc>
          <w:tcPr>
            <w:tcW w:w="7938" w:type="dxa"/>
          </w:tcPr>
          <w:p w14:paraId="3E7EA774" w14:textId="05F8D38A" w:rsidR="002F3C74" w:rsidRPr="00B2089B" w:rsidRDefault="002F3C74" w:rsidP="00905573">
            <w:pPr>
              <w:pStyle w:val="TableColumnHeading"/>
              <w:cnfStyle w:val="100000000000" w:firstRow="1" w:lastRow="0" w:firstColumn="0" w:lastColumn="0" w:oddVBand="0" w:evenVBand="0" w:oddHBand="0" w:evenHBand="0" w:firstRowFirstColumn="0" w:firstRowLastColumn="0" w:lastRowFirstColumn="0" w:lastRowLastColumn="0"/>
              <w:rPr>
                <w:rFonts w:ascii="Aptos" w:hAnsi="Aptos"/>
                <w:b w:val="0"/>
                <w:bCs w:val="0"/>
              </w:rPr>
            </w:pPr>
            <w:r w:rsidRPr="00B2089B">
              <w:rPr>
                <w:rFonts w:ascii="Aptos" w:hAnsi="Aptos"/>
                <w:b w:val="0"/>
                <w:bCs w:val="0"/>
              </w:rPr>
              <w:t>Job Plan requirement and description</w:t>
            </w:r>
          </w:p>
        </w:tc>
      </w:tr>
      <w:tr w:rsidR="002F3C74" w:rsidRPr="002E7C76" w14:paraId="74AE8E71" w14:textId="77777777" w:rsidTr="00116D78">
        <w:trPr>
          <w:trHeight w:val="1059"/>
        </w:trPr>
        <w:tc>
          <w:tcPr>
            <w:cnfStyle w:val="001000000000" w:firstRow="0" w:lastRow="0" w:firstColumn="1" w:lastColumn="0" w:oddVBand="0" w:evenVBand="0" w:oddHBand="0" w:evenHBand="0" w:firstRowFirstColumn="0" w:firstRowLastColumn="0" w:lastRowFirstColumn="0" w:lastRowLastColumn="0"/>
            <w:tcW w:w="1129" w:type="dxa"/>
          </w:tcPr>
          <w:p w14:paraId="1F442A7E" w14:textId="77777777" w:rsidR="002F3C74" w:rsidRPr="002E7C76" w:rsidRDefault="002F3C74" w:rsidP="00905573">
            <w:pPr>
              <w:pStyle w:val="TableFirstColumn"/>
              <w:keepNext w:val="0"/>
              <w:rPr>
                <w:rFonts w:ascii="Aptos" w:hAnsi="Aptos"/>
              </w:rPr>
            </w:pPr>
            <w:r w:rsidRPr="002E7C76">
              <w:rPr>
                <w:rFonts w:ascii="Aptos" w:hAnsi="Aptos"/>
              </w:rPr>
              <w:t>PA09</w:t>
            </w:r>
          </w:p>
        </w:tc>
        <w:tc>
          <w:tcPr>
            <w:tcW w:w="7938" w:type="dxa"/>
          </w:tcPr>
          <w:p w14:paraId="509B10C9" w14:textId="4C062B15" w:rsidR="002F3C74" w:rsidRPr="002E7C76" w:rsidRDefault="002F3C74" w:rsidP="00905573">
            <w:pPr>
              <w:cnfStyle w:val="000000000000" w:firstRow="0" w:lastRow="0" w:firstColumn="0" w:lastColumn="0" w:oddVBand="0" w:evenVBand="0" w:oddHBand="0" w:evenHBand="0" w:firstRowFirstColumn="0" w:firstRowLastColumn="0" w:lastRowFirstColumn="0" w:lastRowLastColumn="0"/>
              <w:rPr>
                <w:b/>
                <w:bCs/>
              </w:rPr>
            </w:pPr>
            <w:r w:rsidRPr="002E7C76">
              <w:rPr>
                <w:b/>
                <w:bCs/>
              </w:rPr>
              <w:t>Points requirement</w:t>
            </w:r>
          </w:p>
          <w:p w14:paraId="79757FAD" w14:textId="3763979D" w:rsidR="002F3C74" w:rsidRPr="002E7C76" w:rsidRDefault="002F3C74" w:rsidP="00905573">
            <w:pPr>
              <w:cnfStyle w:val="000000000000" w:firstRow="0" w:lastRow="0" w:firstColumn="0" w:lastColumn="0" w:oddVBand="0" w:evenVBand="0" w:oddHBand="0" w:evenHBand="0" w:firstRowFirstColumn="0" w:firstRowLastColumn="0" w:lastRowFirstColumn="0" w:lastRowLastColumn="0"/>
              <w:rPr>
                <w:lang w:val="en-US" w:eastAsia="ja-JP"/>
              </w:rPr>
            </w:pPr>
            <w:r w:rsidRPr="002E7C76">
              <w:rPr>
                <w:lang w:val="en-US" w:eastAsia="ja-JP"/>
              </w:rPr>
              <w:t>The participant is required to meet the points target (including any Job Search requirement) displayed on their homepage, or as advised by you, each points reporting period. They must do this by accurately reporting their tasks and activities through their homepage or to you.</w:t>
            </w:r>
          </w:p>
          <w:p w14:paraId="45FBE8B8" w14:textId="4E2E8985" w:rsidR="002F3C74" w:rsidRPr="002E7C76" w:rsidRDefault="002F3C74" w:rsidP="00905573">
            <w:pPr>
              <w:cnfStyle w:val="000000000000" w:firstRow="0" w:lastRow="0" w:firstColumn="0" w:lastColumn="0" w:oddVBand="0" w:evenVBand="0" w:oddHBand="0" w:evenHBand="0" w:firstRowFirstColumn="0" w:firstRowLastColumn="0" w:lastRowFirstColumn="0" w:lastRowLastColumn="0"/>
              <w:rPr>
                <w:lang w:val="en-US" w:eastAsia="ja-JP"/>
              </w:rPr>
            </w:pPr>
            <w:r w:rsidRPr="002E7C76">
              <w:rPr>
                <w:lang w:val="en-US" w:eastAsia="ja-JP"/>
              </w:rPr>
              <w:t xml:space="preserve">Where the participant is capable of and agrees to accurately report their own attendance at their requirements (i.e. agrees to a Job Plan with the PA03 - personal responsibility requirement), they must record their tasks and activities through their homepage. </w:t>
            </w:r>
            <w:r w:rsidR="005E6A3C" w:rsidRPr="002E7C76">
              <w:rPr>
                <w:lang w:val="en-US" w:eastAsia="ja-JP"/>
              </w:rPr>
              <w:t xml:space="preserve">Where the </w:t>
            </w:r>
            <w:r w:rsidR="00407FBD" w:rsidRPr="002E7C76">
              <w:rPr>
                <w:lang w:val="en-US" w:eastAsia="ja-JP"/>
              </w:rPr>
              <w:t>participant</w:t>
            </w:r>
            <w:r w:rsidR="005E6A3C" w:rsidRPr="002E7C76">
              <w:rPr>
                <w:lang w:val="en-US" w:eastAsia="ja-JP"/>
              </w:rPr>
              <w:t xml:space="preserve"> is unable to regularly report their tasks and </w:t>
            </w:r>
            <w:r w:rsidR="00407FBD" w:rsidRPr="002E7C76">
              <w:rPr>
                <w:lang w:val="en-US" w:eastAsia="ja-JP"/>
              </w:rPr>
              <w:t>activities</w:t>
            </w:r>
            <w:r w:rsidR="005E6A3C" w:rsidRPr="002E7C76">
              <w:rPr>
                <w:lang w:val="en-US" w:eastAsia="ja-JP"/>
              </w:rPr>
              <w:t xml:space="preserve"> through their homepage (and agrees to a Job Plan without the PA03 - personal responsibility requirement</w:t>
            </w:r>
            <w:r w:rsidR="065D2545" w:rsidRPr="002E7C76">
              <w:rPr>
                <w:lang w:val="en-US" w:eastAsia="ja-JP"/>
              </w:rPr>
              <w:t>)</w:t>
            </w:r>
            <w:r w:rsidR="1C3BD7C1" w:rsidRPr="002E7C76">
              <w:rPr>
                <w:lang w:val="en-US" w:eastAsia="ja-JP"/>
              </w:rPr>
              <w:t>,</w:t>
            </w:r>
            <w:r w:rsidR="005E6A3C" w:rsidRPr="002E7C76">
              <w:rPr>
                <w:lang w:val="en-US" w:eastAsia="ja-JP"/>
              </w:rPr>
              <w:t xml:space="preserve"> the </w:t>
            </w:r>
            <w:r w:rsidR="00407FBD" w:rsidRPr="002E7C76">
              <w:rPr>
                <w:lang w:val="en-US" w:eastAsia="ja-JP"/>
              </w:rPr>
              <w:t>participant</w:t>
            </w:r>
            <w:r w:rsidR="005E6A3C" w:rsidRPr="002E7C76">
              <w:rPr>
                <w:lang w:val="en-US" w:eastAsia="ja-JP"/>
              </w:rPr>
              <w:t xml:space="preserve"> will report their tasks and </w:t>
            </w:r>
            <w:r w:rsidR="00407FBD" w:rsidRPr="002E7C76">
              <w:rPr>
                <w:lang w:val="en-US" w:eastAsia="ja-JP"/>
              </w:rPr>
              <w:t>activities</w:t>
            </w:r>
            <w:r w:rsidR="005E6A3C" w:rsidRPr="002E7C76">
              <w:rPr>
                <w:lang w:val="en-US" w:eastAsia="ja-JP"/>
              </w:rPr>
              <w:t xml:space="preserve"> to you. You must record these in the IT System and help the </w:t>
            </w:r>
            <w:r w:rsidR="00407FBD" w:rsidRPr="002E7C76">
              <w:rPr>
                <w:lang w:val="en-US" w:eastAsia="ja-JP"/>
              </w:rPr>
              <w:t>participant</w:t>
            </w:r>
            <w:r w:rsidR="005E6A3C" w:rsidRPr="002E7C76">
              <w:rPr>
                <w:lang w:val="en-US" w:eastAsia="ja-JP"/>
              </w:rPr>
              <w:t xml:space="preserve"> to manage their progress against their </w:t>
            </w:r>
            <w:r w:rsidR="00DA7A42" w:rsidRPr="00DD7347">
              <w:rPr>
                <w:lang w:val="en-US" w:eastAsia="ja-JP"/>
              </w:rPr>
              <w:t>Points Target</w:t>
            </w:r>
            <w:r w:rsidR="005E6A3C" w:rsidRPr="002E7C76">
              <w:rPr>
                <w:lang w:val="en-US" w:eastAsia="ja-JP"/>
              </w:rPr>
              <w:t xml:space="preserve"> and </w:t>
            </w:r>
            <w:r w:rsidR="00407FBD" w:rsidRPr="002E7C76">
              <w:rPr>
                <w:lang w:val="en-US" w:eastAsia="ja-JP"/>
              </w:rPr>
              <w:t>job search requirement</w:t>
            </w:r>
            <w:r w:rsidR="005E6A3C" w:rsidRPr="002E7C76">
              <w:rPr>
                <w:lang w:val="en-US" w:eastAsia="ja-JP"/>
              </w:rPr>
              <w:t xml:space="preserve">. </w:t>
            </w:r>
          </w:p>
          <w:p w14:paraId="4BDC6A06" w14:textId="75C4A690" w:rsidR="002F3C74" w:rsidRPr="002E7C76" w:rsidRDefault="002F3C74" w:rsidP="00905573">
            <w:pPr>
              <w:cnfStyle w:val="000000000000" w:firstRow="0" w:lastRow="0" w:firstColumn="0" w:lastColumn="0" w:oddVBand="0" w:evenVBand="0" w:oddHBand="0" w:evenHBand="0" w:firstRowFirstColumn="0" w:firstRowLastColumn="0" w:lastRowFirstColumn="0" w:lastRowLastColumn="0"/>
              <w:rPr>
                <w:lang w:val="en-US" w:eastAsia="ja-JP"/>
              </w:rPr>
            </w:pPr>
            <w:r w:rsidRPr="002E7C76">
              <w:rPr>
                <w:lang w:val="en-US" w:eastAsia="ja-JP"/>
              </w:rPr>
              <w:t xml:space="preserve">In setting the points requirement, you must consider the factors and personal circumstances that may impact on a participant’s ability to comply with their </w:t>
            </w:r>
            <w:r w:rsidR="00DA7A42" w:rsidRPr="00DD7347">
              <w:rPr>
                <w:lang w:val="en-US" w:eastAsia="ja-JP"/>
              </w:rPr>
              <w:t>Mutual Obligation Requirements</w:t>
            </w:r>
            <w:r w:rsidRPr="002E7C76">
              <w:rPr>
                <w:lang w:val="en-US" w:eastAsia="ja-JP"/>
              </w:rPr>
              <w:t xml:space="preserve">, as specified in these guidelines and the Social Security Law. </w:t>
            </w:r>
          </w:p>
        </w:tc>
      </w:tr>
      <w:tr w:rsidR="002F3C74" w:rsidRPr="002E7C76" w14:paraId="2961170D" w14:textId="77777777" w:rsidTr="00116D78">
        <w:trPr>
          <w:trHeight w:val="1059"/>
        </w:trPr>
        <w:tc>
          <w:tcPr>
            <w:cnfStyle w:val="001000000000" w:firstRow="0" w:lastRow="0" w:firstColumn="1" w:lastColumn="0" w:oddVBand="0" w:evenVBand="0" w:oddHBand="0" w:evenHBand="0" w:firstRowFirstColumn="0" w:firstRowLastColumn="0" w:lastRowFirstColumn="0" w:lastRowLastColumn="0"/>
            <w:tcW w:w="1129" w:type="dxa"/>
          </w:tcPr>
          <w:p w14:paraId="679B76C5" w14:textId="77777777" w:rsidR="002F3C74" w:rsidRPr="002E7C76" w:rsidRDefault="002F3C74" w:rsidP="00905573">
            <w:pPr>
              <w:pStyle w:val="TableFirstColumn"/>
              <w:keepNext w:val="0"/>
              <w:rPr>
                <w:rFonts w:ascii="Aptos" w:hAnsi="Aptos"/>
              </w:rPr>
            </w:pPr>
            <w:r w:rsidRPr="002E7C76">
              <w:rPr>
                <w:rFonts w:ascii="Aptos" w:hAnsi="Aptos"/>
              </w:rPr>
              <w:t>JS13</w:t>
            </w:r>
          </w:p>
        </w:tc>
        <w:tc>
          <w:tcPr>
            <w:tcW w:w="7938" w:type="dxa"/>
          </w:tcPr>
          <w:p w14:paraId="7598111D" w14:textId="77777777" w:rsidR="002F3C74" w:rsidRPr="002E7C76" w:rsidRDefault="002F3C74" w:rsidP="00905573">
            <w:pPr>
              <w:cnfStyle w:val="000000000000" w:firstRow="0" w:lastRow="0" w:firstColumn="0" w:lastColumn="0" w:oddVBand="0" w:evenVBand="0" w:oddHBand="0" w:evenHBand="0" w:firstRowFirstColumn="0" w:firstRowLastColumn="0" w:lastRowFirstColumn="0" w:lastRowLastColumn="0"/>
              <w:rPr>
                <w:b/>
                <w:bCs/>
              </w:rPr>
            </w:pPr>
            <w:r w:rsidRPr="002E7C76">
              <w:rPr>
                <w:b/>
                <w:bCs/>
              </w:rPr>
              <w:t xml:space="preserve">Accept and retain suitable paid work </w:t>
            </w:r>
          </w:p>
          <w:p w14:paraId="722C5260" w14:textId="2404B240" w:rsidR="002F3C74" w:rsidRPr="002E7C76" w:rsidRDefault="002F3C74" w:rsidP="00905573">
            <w:pPr>
              <w:cnfStyle w:val="000000000000" w:firstRow="0" w:lastRow="0" w:firstColumn="0" w:lastColumn="0" w:oddVBand="0" w:evenVBand="0" w:oddHBand="0" w:evenHBand="0" w:firstRowFirstColumn="0" w:firstRowLastColumn="0" w:lastRowFirstColumn="0" w:lastRowLastColumn="0"/>
            </w:pPr>
            <w:r w:rsidRPr="002E7C76">
              <w:t xml:space="preserve">The participant must accept any offer of suitable paid work and must not leave suitable paid work voluntarily (i.e. without a valid reason). </w:t>
            </w:r>
          </w:p>
        </w:tc>
      </w:tr>
      <w:tr w:rsidR="002F3C74" w:rsidRPr="002E7C76" w14:paraId="74E221D1" w14:textId="77777777" w:rsidTr="00116D78">
        <w:trPr>
          <w:trHeight w:val="1059"/>
        </w:trPr>
        <w:tc>
          <w:tcPr>
            <w:cnfStyle w:val="001000000000" w:firstRow="0" w:lastRow="0" w:firstColumn="1" w:lastColumn="0" w:oddVBand="0" w:evenVBand="0" w:oddHBand="0" w:evenHBand="0" w:firstRowFirstColumn="0" w:firstRowLastColumn="0" w:lastRowFirstColumn="0" w:lastRowLastColumn="0"/>
            <w:tcW w:w="1129" w:type="dxa"/>
          </w:tcPr>
          <w:p w14:paraId="0CBE100A" w14:textId="77777777" w:rsidR="002F3C74" w:rsidRPr="002E7C76" w:rsidRDefault="002F3C74" w:rsidP="00905573">
            <w:pPr>
              <w:pStyle w:val="TableFirstColumn"/>
              <w:keepNext w:val="0"/>
              <w:rPr>
                <w:rFonts w:ascii="Aptos" w:hAnsi="Aptos"/>
              </w:rPr>
            </w:pPr>
            <w:r w:rsidRPr="002E7C76">
              <w:rPr>
                <w:rFonts w:ascii="Aptos" w:hAnsi="Aptos"/>
              </w:rPr>
              <w:t>PA12</w:t>
            </w:r>
          </w:p>
        </w:tc>
        <w:tc>
          <w:tcPr>
            <w:tcW w:w="7938" w:type="dxa"/>
          </w:tcPr>
          <w:p w14:paraId="65A9E802" w14:textId="77777777" w:rsidR="002F3C74" w:rsidRPr="002E7C76" w:rsidRDefault="002F3C74" w:rsidP="00905573">
            <w:pPr>
              <w:cnfStyle w:val="000000000000" w:firstRow="0" w:lastRow="0" w:firstColumn="0" w:lastColumn="0" w:oddVBand="0" w:evenVBand="0" w:oddHBand="0" w:evenHBand="0" w:firstRowFirstColumn="0" w:firstRowLastColumn="0" w:lastRowFirstColumn="0" w:lastRowLastColumn="0"/>
              <w:rPr>
                <w:b/>
                <w:bCs/>
              </w:rPr>
            </w:pPr>
            <w:r w:rsidRPr="002E7C76">
              <w:rPr>
                <w:b/>
                <w:bCs/>
              </w:rPr>
              <w:t xml:space="preserve">Actioning job referrals and opportunities </w:t>
            </w:r>
          </w:p>
          <w:p w14:paraId="4C690B45" w14:textId="22675CF1" w:rsidR="002F3C74" w:rsidRPr="002E7C76" w:rsidRDefault="002F3C74" w:rsidP="00905573">
            <w:pPr>
              <w:cnfStyle w:val="000000000000" w:firstRow="0" w:lastRow="0" w:firstColumn="0" w:lastColumn="0" w:oddVBand="0" w:evenVBand="0" w:oddHBand="0" w:evenHBand="0" w:firstRowFirstColumn="0" w:firstRowLastColumn="0" w:lastRowFirstColumn="0" w:lastRowLastColumn="0"/>
            </w:pPr>
            <w:r w:rsidRPr="002E7C76">
              <w:t xml:space="preserve">The participant must follow up on job opportunities they are referred to by you. This may include applying for specific jobs, accepting a job interview, contacting an employer to arrange and accept a job interview and providing personal details to support a job opportunity. </w:t>
            </w:r>
          </w:p>
        </w:tc>
      </w:tr>
      <w:tr w:rsidR="002F3C74" w:rsidRPr="002E7C76" w14:paraId="3DB26D84" w14:textId="77777777" w:rsidTr="00116D78">
        <w:trPr>
          <w:trHeight w:val="1059"/>
        </w:trPr>
        <w:tc>
          <w:tcPr>
            <w:cnfStyle w:val="001000000000" w:firstRow="0" w:lastRow="0" w:firstColumn="1" w:lastColumn="0" w:oddVBand="0" w:evenVBand="0" w:oddHBand="0" w:evenHBand="0" w:firstRowFirstColumn="0" w:firstRowLastColumn="0" w:lastRowFirstColumn="0" w:lastRowLastColumn="0"/>
            <w:tcW w:w="1129" w:type="dxa"/>
          </w:tcPr>
          <w:p w14:paraId="22384145" w14:textId="77777777" w:rsidR="002F3C74" w:rsidRPr="002E7C76" w:rsidRDefault="002F3C74" w:rsidP="00905573">
            <w:pPr>
              <w:pStyle w:val="TableFirstColumn"/>
              <w:keepNext w:val="0"/>
              <w:rPr>
                <w:rFonts w:ascii="Aptos" w:hAnsi="Aptos"/>
              </w:rPr>
            </w:pPr>
            <w:r w:rsidRPr="002E7C76">
              <w:rPr>
                <w:rFonts w:ascii="Aptos" w:hAnsi="Aptos"/>
              </w:rPr>
              <w:t xml:space="preserve">JS10 </w:t>
            </w:r>
          </w:p>
        </w:tc>
        <w:tc>
          <w:tcPr>
            <w:tcW w:w="7938" w:type="dxa"/>
          </w:tcPr>
          <w:p w14:paraId="61547E2E" w14:textId="77777777" w:rsidR="002F3C74" w:rsidRPr="002E7C76" w:rsidRDefault="002F3C74" w:rsidP="00905573">
            <w:pPr>
              <w:cnfStyle w:val="000000000000" w:firstRow="0" w:lastRow="0" w:firstColumn="0" w:lastColumn="0" w:oddVBand="0" w:evenVBand="0" w:oddHBand="0" w:evenHBand="0" w:firstRowFirstColumn="0" w:firstRowLastColumn="0" w:lastRowFirstColumn="0" w:lastRowLastColumn="0"/>
              <w:rPr>
                <w:b/>
                <w:bCs/>
              </w:rPr>
            </w:pPr>
            <w:r w:rsidRPr="002E7C76">
              <w:rPr>
                <w:b/>
                <w:bCs/>
              </w:rPr>
              <w:t xml:space="preserve">Job interviews </w:t>
            </w:r>
          </w:p>
          <w:p w14:paraId="443844C1" w14:textId="2F933774" w:rsidR="002F3C74" w:rsidRPr="002E7C76" w:rsidRDefault="002F3C74" w:rsidP="00905573">
            <w:pPr>
              <w:cnfStyle w:val="000000000000" w:firstRow="0" w:lastRow="0" w:firstColumn="0" w:lastColumn="0" w:oddVBand="0" w:evenVBand="0" w:oddHBand="0" w:evenHBand="0" w:firstRowFirstColumn="0" w:firstRowLastColumn="0" w:lastRowFirstColumn="0" w:lastRowLastColumn="0"/>
            </w:pPr>
            <w:r w:rsidRPr="002E7C76">
              <w:t xml:space="preserve">The participant is required to attend and act appropriately at job interviews (i.e. those that are referred to by you). </w:t>
            </w:r>
          </w:p>
        </w:tc>
      </w:tr>
      <w:tr w:rsidR="002F3C74" w:rsidRPr="002E7C76" w14:paraId="1A4F6F1D" w14:textId="77777777" w:rsidTr="00116D78">
        <w:trPr>
          <w:trHeight w:val="1059"/>
        </w:trPr>
        <w:tc>
          <w:tcPr>
            <w:cnfStyle w:val="001000000000" w:firstRow="0" w:lastRow="0" w:firstColumn="1" w:lastColumn="0" w:oddVBand="0" w:evenVBand="0" w:oddHBand="0" w:evenHBand="0" w:firstRowFirstColumn="0" w:firstRowLastColumn="0" w:lastRowFirstColumn="0" w:lastRowLastColumn="0"/>
            <w:tcW w:w="1129" w:type="dxa"/>
          </w:tcPr>
          <w:p w14:paraId="01202CC9" w14:textId="77777777" w:rsidR="002F3C74" w:rsidRPr="002E7C76" w:rsidRDefault="002F3C74" w:rsidP="00905573">
            <w:pPr>
              <w:pStyle w:val="TableFirstColumn"/>
              <w:keepNext w:val="0"/>
              <w:rPr>
                <w:rFonts w:ascii="Aptos" w:hAnsi="Aptos"/>
              </w:rPr>
            </w:pPr>
            <w:r w:rsidRPr="002E7C76">
              <w:rPr>
                <w:rFonts w:ascii="Aptos" w:hAnsi="Aptos"/>
              </w:rPr>
              <w:lastRenderedPageBreak/>
              <w:t>AI16</w:t>
            </w:r>
          </w:p>
        </w:tc>
        <w:tc>
          <w:tcPr>
            <w:tcW w:w="7938" w:type="dxa"/>
          </w:tcPr>
          <w:p w14:paraId="5515A1E6" w14:textId="77777777" w:rsidR="002F3C74" w:rsidRPr="002E7C76" w:rsidRDefault="002F3C74" w:rsidP="00905573">
            <w:pPr>
              <w:cnfStyle w:val="000000000000" w:firstRow="0" w:lastRow="0" w:firstColumn="0" w:lastColumn="0" w:oddVBand="0" w:evenVBand="0" w:oddHBand="0" w:evenHBand="0" w:firstRowFirstColumn="0" w:firstRowLastColumn="0" w:lastRowFirstColumn="0" w:lastRowLastColumn="0"/>
              <w:rPr>
                <w:b/>
                <w:bCs/>
              </w:rPr>
            </w:pPr>
            <w:r w:rsidRPr="002E7C76">
              <w:rPr>
                <w:b/>
                <w:bCs/>
              </w:rPr>
              <w:t xml:space="preserve">Compulsory notified appointments </w:t>
            </w:r>
          </w:p>
          <w:p w14:paraId="4A903BB5" w14:textId="77323D00" w:rsidR="002F3C74" w:rsidRPr="002E7C76" w:rsidRDefault="002F3C74" w:rsidP="00905573">
            <w:pPr>
              <w:cnfStyle w:val="000000000000" w:firstRow="0" w:lastRow="0" w:firstColumn="0" w:lastColumn="0" w:oddVBand="0" w:evenVBand="0" w:oddHBand="0" w:evenHBand="0" w:firstRowFirstColumn="0" w:firstRowLastColumn="0" w:lastRowFirstColumn="0" w:lastRowLastColumn="0"/>
            </w:pPr>
            <w:r w:rsidRPr="002E7C76">
              <w:t xml:space="preserve">The participant is required to attend and act appropriately during any compulsory </w:t>
            </w:r>
            <w:r w:rsidR="00DA7F20">
              <w:t>A</w:t>
            </w:r>
            <w:r w:rsidRPr="00DD7347">
              <w:t>ppointments.</w:t>
            </w:r>
            <w:r w:rsidRPr="002E7C76">
              <w:t xml:space="preserve"> This includes </w:t>
            </w:r>
            <w:r w:rsidR="00DA7F20">
              <w:t>A</w:t>
            </w:r>
            <w:r w:rsidRPr="00DD7347">
              <w:t>ppointments</w:t>
            </w:r>
            <w:r w:rsidRPr="002E7C76">
              <w:t xml:space="preserve"> with you, or with third parties.</w:t>
            </w:r>
          </w:p>
        </w:tc>
      </w:tr>
    </w:tbl>
    <w:p w14:paraId="746675A3" w14:textId="46E09318" w:rsidR="005E6A3C" w:rsidRPr="002E7C76" w:rsidRDefault="00235B5B" w:rsidP="002937C3">
      <w:pPr>
        <w:pStyle w:val="Heading4"/>
      </w:pPr>
      <w:r w:rsidRPr="002E7C76">
        <w:t xml:space="preserve">Removeable </w:t>
      </w:r>
      <w:r w:rsidR="005E6A3C" w:rsidRPr="002E7C76">
        <w:t xml:space="preserve">Job Plan </w:t>
      </w:r>
      <w:r w:rsidR="00DE573C" w:rsidRPr="002E7C76">
        <w:t>c</w:t>
      </w:r>
      <w:r w:rsidR="005E6A3C" w:rsidRPr="002E7C76">
        <w:t xml:space="preserve">ode </w:t>
      </w:r>
    </w:p>
    <w:p w14:paraId="19BBE0B5" w14:textId="3B5A0784" w:rsidR="005E6A3C" w:rsidRPr="002E7C76" w:rsidRDefault="005E6A3C" w:rsidP="00B51149">
      <w:pPr>
        <w:pStyle w:val="1AllTextNormalParagraph"/>
        <w:keepNext/>
        <w:keepLines/>
      </w:pPr>
      <w:r w:rsidRPr="002E7C76">
        <w:t xml:space="preserve">The PA03 requirement is pre-populated into the Job Plan, however, you must remove it if it is not appropriate for a </w:t>
      </w:r>
      <w:r w:rsidR="00DE573C" w:rsidRPr="002E7C76">
        <w:t>participant</w:t>
      </w:r>
      <w:r w:rsidRPr="002E7C76">
        <w:t>. For example</w:t>
      </w:r>
      <w:r w:rsidR="00137240" w:rsidRPr="002E7C76">
        <w:t>,</w:t>
      </w:r>
      <w:r w:rsidRPr="002E7C76">
        <w:t xml:space="preserve"> if they lack digital skills, or do not have access to a computer or the internet</w:t>
      </w:r>
      <w:r w:rsidR="00990BC4" w:rsidRPr="002E7C76">
        <w:t>, you must update the job plan to remove this code and then report on behalf of the participant</w:t>
      </w:r>
      <w:r w:rsidR="5EAAFD4D" w:rsidRPr="002E7C76">
        <w:t>.</w:t>
      </w:r>
    </w:p>
    <w:p w14:paraId="4E8AE6CB" w14:textId="062821EF" w:rsidR="00413B8E" w:rsidRPr="002E7C76" w:rsidRDefault="005E6A3C" w:rsidP="00B51149">
      <w:pPr>
        <w:pStyle w:val="1AllTextNormalParagraph"/>
        <w:keepLines/>
      </w:pPr>
      <w:r w:rsidRPr="002E7C76">
        <w:t xml:space="preserve">If the PA03 requirement is kept in the Job Plan, the </w:t>
      </w:r>
      <w:r w:rsidR="00DE573C" w:rsidRPr="002E7C76">
        <w:t>participant</w:t>
      </w:r>
      <w:r w:rsidRPr="002E7C76">
        <w:t xml:space="preserve"> must agree to and </w:t>
      </w:r>
      <w:r w:rsidR="00B22446" w:rsidRPr="002E7C76">
        <w:t>u</w:t>
      </w:r>
      <w:r w:rsidRPr="002E7C76">
        <w:t xml:space="preserve">nderstand that they must </w:t>
      </w:r>
      <w:r w:rsidR="00990BC4" w:rsidRPr="002E7C76">
        <w:t xml:space="preserve">self-manage and report their participation through their Workforce Australia online </w:t>
      </w:r>
      <w:r w:rsidR="5EAAFD4D" w:rsidRPr="002E7C76">
        <w:t>account</w:t>
      </w:r>
      <w:r w:rsidRPr="002E7C76">
        <w:t xml:space="preserve">. </w:t>
      </w:r>
    </w:p>
    <w:p w14:paraId="6DE70BE4" w14:textId="20DEE09E" w:rsidR="005E6A3C" w:rsidRPr="002E7C76" w:rsidRDefault="00413B8E" w:rsidP="00DD7347">
      <w:pPr>
        <w:pStyle w:val="1AllTextNormalParagraph"/>
      </w:pPr>
      <w:r w:rsidRPr="002E7C76">
        <w:t xml:space="preserve">The table below </w:t>
      </w:r>
      <w:r w:rsidR="005F27D9" w:rsidRPr="002E7C76">
        <w:t>provide</w:t>
      </w:r>
      <w:r w:rsidR="00696C2E" w:rsidRPr="002E7C76">
        <w:t>s</w:t>
      </w:r>
      <w:r w:rsidR="005F27D9" w:rsidRPr="002E7C76">
        <w:t xml:space="preserve"> </w:t>
      </w:r>
      <w:r w:rsidR="009C1A0B" w:rsidRPr="002E7C76">
        <w:t>an overview of</w:t>
      </w:r>
      <w:r w:rsidR="005F27D9" w:rsidRPr="002E7C76">
        <w:t xml:space="preserve"> the</w:t>
      </w:r>
      <w:r w:rsidRPr="002E7C76">
        <w:t xml:space="preserve"> PA03 requiremen</w:t>
      </w:r>
      <w:r w:rsidR="005F27D9" w:rsidRPr="002E7C76">
        <w:t>t</w:t>
      </w:r>
      <w:r w:rsidRPr="002E7C76">
        <w:t>.</w:t>
      </w:r>
    </w:p>
    <w:tbl>
      <w:tblPr>
        <w:tblStyle w:val="DESE"/>
        <w:tblW w:w="9067" w:type="dxa"/>
        <w:tblLook w:val="04A0" w:firstRow="1" w:lastRow="0" w:firstColumn="1" w:lastColumn="0" w:noHBand="0" w:noVBand="1"/>
      </w:tblPr>
      <w:tblGrid>
        <w:gridCol w:w="1129"/>
        <w:gridCol w:w="1701"/>
        <w:gridCol w:w="6237"/>
      </w:tblGrid>
      <w:tr w:rsidR="008E0367" w:rsidRPr="002E7C76" w14:paraId="74EC4E51" w14:textId="77777777" w:rsidTr="00472F95">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129" w:type="dxa"/>
          </w:tcPr>
          <w:p w14:paraId="53C02695" w14:textId="77777777" w:rsidR="005E6A3C" w:rsidRPr="00B2089B" w:rsidRDefault="005E6A3C" w:rsidP="00F20E6C">
            <w:pPr>
              <w:pStyle w:val="TableColumnHeading"/>
              <w:rPr>
                <w:rFonts w:ascii="Aptos" w:hAnsi="Aptos"/>
                <w:b w:val="0"/>
                <w:bCs w:val="0"/>
              </w:rPr>
            </w:pPr>
            <w:r w:rsidRPr="00B2089B">
              <w:rPr>
                <w:rFonts w:ascii="Aptos" w:hAnsi="Aptos"/>
                <w:b w:val="0"/>
                <w:bCs w:val="0"/>
              </w:rPr>
              <w:t>Job Plan Code</w:t>
            </w:r>
          </w:p>
        </w:tc>
        <w:tc>
          <w:tcPr>
            <w:tcW w:w="1701" w:type="dxa"/>
          </w:tcPr>
          <w:p w14:paraId="0D950C9B" w14:textId="77777777" w:rsidR="005E6A3C" w:rsidRPr="00B2089B" w:rsidRDefault="005E6A3C" w:rsidP="00F20E6C">
            <w:pPr>
              <w:pStyle w:val="TableColumnHeading"/>
              <w:cnfStyle w:val="100000000000" w:firstRow="1" w:lastRow="0" w:firstColumn="0" w:lastColumn="0" w:oddVBand="0" w:evenVBand="0" w:oddHBand="0" w:evenHBand="0" w:firstRowFirstColumn="0" w:firstRowLastColumn="0" w:lastRowFirstColumn="0" w:lastRowLastColumn="0"/>
              <w:rPr>
                <w:rFonts w:ascii="Aptos" w:hAnsi="Aptos"/>
                <w:b w:val="0"/>
                <w:bCs w:val="0"/>
              </w:rPr>
            </w:pPr>
            <w:r w:rsidRPr="00B2089B">
              <w:rPr>
                <w:rFonts w:ascii="Aptos" w:hAnsi="Aptos"/>
                <w:b w:val="0"/>
                <w:bCs w:val="0"/>
              </w:rPr>
              <w:t>Job Plan Requirement</w:t>
            </w:r>
          </w:p>
        </w:tc>
        <w:tc>
          <w:tcPr>
            <w:tcW w:w="6237" w:type="dxa"/>
          </w:tcPr>
          <w:p w14:paraId="2A114E0F" w14:textId="77777777" w:rsidR="005E6A3C" w:rsidRPr="00B2089B" w:rsidRDefault="005E6A3C" w:rsidP="00F20E6C">
            <w:pPr>
              <w:pStyle w:val="TableColumnHeading"/>
              <w:cnfStyle w:val="100000000000" w:firstRow="1" w:lastRow="0" w:firstColumn="0" w:lastColumn="0" w:oddVBand="0" w:evenVBand="0" w:oddHBand="0" w:evenHBand="0" w:firstRowFirstColumn="0" w:firstRowLastColumn="0" w:lastRowFirstColumn="0" w:lastRowLastColumn="0"/>
              <w:rPr>
                <w:rFonts w:ascii="Aptos" w:hAnsi="Aptos"/>
                <w:b w:val="0"/>
                <w:bCs w:val="0"/>
              </w:rPr>
            </w:pPr>
            <w:r w:rsidRPr="00B2089B">
              <w:rPr>
                <w:rFonts w:ascii="Aptos" w:hAnsi="Aptos"/>
                <w:b w:val="0"/>
                <w:bCs w:val="0"/>
              </w:rPr>
              <w:t>Description</w:t>
            </w:r>
          </w:p>
        </w:tc>
      </w:tr>
      <w:tr w:rsidR="005E6A3C" w:rsidRPr="002E7C76" w14:paraId="282DA6B2" w14:textId="77777777" w:rsidTr="00472F95">
        <w:trPr>
          <w:trHeight w:val="300"/>
        </w:trPr>
        <w:tc>
          <w:tcPr>
            <w:cnfStyle w:val="001000000000" w:firstRow="0" w:lastRow="0" w:firstColumn="1" w:lastColumn="0" w:oddVBand="0" w:evenVBand="0" w:oddHBand="0" w:evenHBand="0" w:firstRowFirstColumn="0" w:firstRowLastColumn="0" w:lastRowFirstColumn="0" w:lastRowLastColumn="0"/>
            <w:tcW w:w="1129" w:type="dxa"/>
          </w:tcPr>
          <w:p w14:paraId="28857476" w14:textId="77777777" w:rsidR="005E6A3C" w:rsidRPr="002E7C76" w:rsidRDefault="005E6A3C" w:rsidP="00F20E6C">
            <w:pPr>
              <w:pStyle w:val="TableColumnHeading"/>
              <w:rPr>
                <w:rFonts w:ascii="Aptos" w:hAnsi="Aptos"/>
                <w:b w:val="0"/>
                <w:bCs w:val="0"/>
                <w:color w:val="auto"/>
              </w:rPr>
            </w:pPr>
            <w:r w:rsidRPr="002E7C76">
              <w:rPr>
                <w:rFonts w:ascii="Aptos" w:hAnsi="Aptos"/>
                <w:b w:val="0"/>
                <w:bCs w:val="0"/>
                <w:color w:val="auto"/>
              </w:rPr>
              <w:t>PA03</w:t>
            </w:r>
          </w:p>
        </w:tc>
        <w:tc>
          <w:tcPr>
            <w:tcW w:w="1701" w:type="dxa"/>
          </w:tcPr>
          <w:p w14:paraId="22D1903C" w14:textId="77777777" w:rsidR="005E6A3C" w:rsidRPr="00472F95" w:rsidRDefault="005E6A3C" w:rsidP="00F20E6C">
            <w:pPr>
              <w:pStyle w:val="TableColumnHeading"/>
              <w:cnfStyle w:val="000000000000" w:firstRow="0" w:lastRow="0" w:firstColumn="0" w:lastColumn="0" w:oddVBand="0" w:evenVBand="0" w:oddHBand="0" w:evenHBand="0" w:firstRowFirstColumn="0" w:firstRowLastColumn="0" w:lastRowFirstColumn="0" w:lastRowLastColumn="0"/>
              <w:rPr>
                <w:rFonts w:ascii="Aptos" w:hAnsi="Aptos"/>
                <w:b w:val="0"/>
                <w:color w:val="auto"/>
              </w:rPr>
            </w:pPr>
            <w:r w:rsidRPr="00472F95">
              <w:rPr>
                <w:rFonts w:ascii="Aptos" w:hAnsi="Aptos"/>
                <w:b w:val="0"/>
                <w:color w:val="auto"/>
              </w:rPr>
              <w:t>Personal responsibility</w:t>
            </w:r>
          </w:p>
        </w:tc>
        <w:tc>
          <w:tcPr>
            <w:tcW w:w="6237" w:type="dxa"/>
          </w:tcPr>
          <w:p w14:paraId="5C971E91" w14:textId="787CF79C" w:rsidR="005E6A3C" w:rsidRPr="00472F95" w:rsidRDefault="005E6A3C" w:rsidP="00F20E6C">
            <w:pPr>
              <w:cnfStyle w:val="000000000000" w:firstRow="0" w:lastRow="0" w:firstColumn="0" w:lastColumn="0" w:oddVBand="0" w:evenVBand="0" w:oddHBand="0" w:evenHBand="0" w:firstRowFirstColumn="0" w:firstRowLastColumn="0" w:lastRowFirstColumn="0" w:lastRowLastColumn="0"/>
              <w:rPr>
                <w:lang w:val="en-US" w:eastAsia="ja-JP"/>
              </w:rPr>
            </w:pPr>
            <w:r w:rsidRPr="00472F95">
              <w:rPr>
                <w:lang w:val="en-US" w:eastAsia="ja-JP"/>
              </w:rPr>
              <w:t xml:space="preserve">The </w:t>
            </w:r>
            <w:r w:rsidR="000D5DE1" w:rsidRPr="00472F95">
              <w:rPr>
                <w:lang w:val="en-US" w:eastAsia="ja-JP"/>
              </w:rPr>
              <w:t>p</w:t>
            </w:r>
            <w:r w:rsidRPr="00472F95">
              <w:rPr>
                <w:lang w:val="en-US" w:eastAsia="ja-JP"/>
              </w:rPr>
              <w:t xml:space="preserve">articipant is required to accurately record or report their attendance </w:t>
            </w:r>
            <w:r w:rsidR="00E349EF" w:rsidRPr="00472F95">
              <w:rPr>
                <w:lang w:val="en-US" w:eastAsia="ja-JP"/>
              </w:rPr>
              <w:t>and participation</w:t>
            </w:r>
            <w:r w:rsidRPr="00472F95">
              <w:rPr>
                <w:lang w:val="en-US" w:eastAsia="ja-JP"/>
              </w:rPr>
              <w:t xml:space="preserve"> </w:t>
            </w:r>
            <w:r w:rsidR="00BE73FE" w:rsidRPr="00472F95">
              <w:rPr>
                <w:lang w:val="en-US" w:eastAsia="ja-JP"/>
              </w:rPr>
              <w:t>to meet</w:t>
            </w:r>
            <w:r w:rsidRPr="00472F95">
              <w:rPr>
                <w:lang w:val="en-US" w:eastAsia="ja-JP"/>
              </w:rPr>
              <w:t xml:space="preserve"> their requirements.</w:t>
            </w:r>
          </w:p>
          <w:p w14:paraId="2C7C9989" w14:textId="01C32E0F" w:rsidR="005E6A3C" w:rsidRPr="00472F95" w:rsidRDefault="005E6A3C" w:rsidP="00F20E6C">
            <w:pPr>
              <w:cnfStyle w:val="000000000000" w:firstRow="0" w:lastRow="0" w:firstColumn="0" w:lastColumn="0" w:oddVBand="0" w:evenVBand="0" w:oddHBand="0" w:evenHBand="0" w:firstRowFirstColumn="0" w:firstRowLastColumn="0" w:lastRowFirstColumn="0" w:lastRowLastColumn="0"/>
              <w:rPr>
                <w:lang w:val="en-US" w:eastAsia="ja-JP"/>
              </w:rPr>
            </w:pPr>
            <w:r w:rsidRPr="00472F95">
              <w:rPr>
                <w:lang w:val="en-US" w:eastAsia="ja-JP"/>
              </w:rPr>
              <w:t xml:space="preserve">The </w:t>
            </w:r>
            <w:r w:rsidR="000D5DE1" w:rsidRPr="00472F95">
              <w:rPr>
                <w:lang w:val="en-US" w:eastAsia="ja-JP"/>
              </w:rPr>
              <w:t>p</w:t>
            </w:r>
            <w:r w:rsidRPr="00472F95">
              <w:rPr>
                <w:lang w:val="en-US" w:eastAsia="ja-JP"/>
              </w:rPr>
              <w:t xml:space="preserve">articipant is required to accurately report their attendance on their homepage, by close of business on the day of the requirement, </w:t>
            </w:r>
            <w:r w:rsidR="001E4519" w:rsidRPr="00472F95">
              <w:rPr>
                <w:lang w:val="en-US" w:eastAsia="ja-JP"/>
              </w:rPr>
              <w:t xml:space="preserve">when attending </w:t>
            </w:r>
            <w:r w:rsidRPr="00472F95">
              <w:rPr>
                <w:lang w:val="en-US" w:eastAsia="ja-JP"/>
              </w:rPr>
              <w:t xml:space="preserve">the following compulsory requirements in their Job Plan: </w:t>
            </w:r>
          </w:p>
          <w:p w14:paraId="431AF616" w14:textId="6B90513C" w:rsidR="005E6A3C" w:rsidRPr="00472F95" w:rsidRDefault="005E6A3C" w:rsidP="00642BDF">
            <w:pPr>
              <w:pStyle w:val="ListParagraph"/>
              <w:numPr>
                <w:ilvl w:val="0"/>
                <w:numId w:val="194"/>
              </w:numPr>
              <w:cnfStyle w:val="000000000000" w:firstRow="0" w:lastRow="0" w:firstColumn="0" w:lastColumn="0" w:oddVBand="0" w:evenVBand="0" w:oddHBand="0" w:evenHBand="0" w:firstRowFirstColumn="0" w:firstRowLastColumn="0" w:lastRowFirstColumn="0" w:lastRowLastColumn="0"/>
              <w:rPr>
                <w:lang w:val="en-US" w:eastAsia="ja-JP"/>
              </w:rPr>
            </w:pPr>
            <w:r w:rsidRPr="00472F95">
              <w:rPr>
                <w:lang w:val="en-US" w:eastAsia="ja-JP"/>
              </w:rPr>
              <w:t xml:space="preserve">Third party </w:t>
            </w:r>
            <w:r w:rsidR="00D610BC" w:rsidRPr="00472F95">
              <w:rPr>
                <w:lang w:val="en-US" w:eastAsia="ja-JP"/>
              </w:rPr>
              <w:t>A</w:t>
            </w:r>
            <w:r w:rsidRPr="00472F95">
              <w:rPr>
                <w:lang w:val="en-US" w:eastAsia="ja-JP"/>
              </w:rPr>
              <w:t>ppointments (Note: A participant will be responsible for recording attendance at their appointments)</w:t>
            </w:r>
          </w:p>
          <w:p w14:paraId="7C5F713F" w14:textId="617BAB6B" w:rsidR="005E6A3C" w:rsidRPr="00472F95" w:rsidRDefault="005E6A3C" w:rsidP="00642BDF">
            <w:pPr>
              <w:pStyle w:val="ListParagraph"/>
              <w:numPr>
                <w:ilvl w:val="0"/>
                <w:numId w:val="194"/>
              </w:numPr>
              <w:cnfStyle w:val="000000000000" w:firstRow="0" w:lastRow="0" w:firstColumn="0" w:lastColumn="0" w:oddVBand="0" w:evenVBand="0" w:oddHBand="0" w:evenHBand="0" w:firstRowFirstColumn="0" w:firstRowLastColumn="0" w:lastRowFirstColumn="0" w:lastRowLastColumn="0"/>
              <w:rPr>
                <w:lang w:val="en-US" w:eastAsia="ja-JP"/>
              </w:rPr>
            </w:pPr>
            <w:r w:rsidRPr="00472F95">
              <w:rPr>
                <w:lang w:val="en-US" w:eastAsia="ja-JP"/>
              </w:rPr>
              <w:t>Job interviews you have scheduled</w:t>
            </w:r>
            <w:r w:rsidR="00824570" w:rsidRPr="00472F95">
              <w:rPr>
                <w:lang w:val="en-US" w:eastAsia="ja-JP"/>
              </w:rPr>
              <w:t>.</w:t>
            </w:r>
          </w:p>
          <w:p w14:paraId="31DBBB61" w14:textId="63B5DC79" w:rsidR="005E6A3C" w:rsidRPr="00472F95" w:rsidRDefault="005E6A3C" w:rsidP="00F20E6C">
            <w:pPr>
              <w:cnfStyle w:val="000000000000" w:firstRow="0" w:lastRow="0" w:firstColumn="0" w:lastColumn="0" w:oddVBand="0" w:evenVBand="0" w:oddHBand="0" w:evenHBand="0" w:firstRowFirstColumn="0" w:firstRowLastColumn="0" w:lastRowFirstColumn="0" w:lastRowLastColumn="0"/>
              <w:rPr>
                <w:lang w:val="en-US" w:eastAsia="ja-JP"/>
              </w:rPr>
            </w:pPr>
            <w:r w:rsidRPr="00472F95">
              <w:rPr>
                <w:lang w:val="en-US" w:eastAsia="ja-JP"/>
              </w:rPr>
              <w:t xml:space="preserve">The </w:t>
            </w:r>
            <w:r w:rsidR="00BD710C" w:rsidRPr="00472F95">
              <w:rPr>
                <w:lang w:val="en-US" w:eastAsia="ja-JP"/>
              </w:rPr>
              <w:t>participant</w:t>
            </w:r>
            <w:r w:rsidRPr="00472F95">
              <w:rPr>
                <w:lang w:val="en-US" w:eastAsia="ja-JP"/>
              </w:rPr>
              <w:t xml:space="preserve"> is also required to accurately report the completion of tasks and confirmation of attendance at </w:t>
            </w:r>
            <w:r w:rsidR="00BD710C" w:rsidRPr="00472F95">
              <w:rPr>
                <w:lang w:val="en-US" w:eastAsia="ja-JP"/>
              </w:rPr>
              <w:t>activities</w:t>
            </w:r>
            <w:r w:rsidRPr="00472F95">
              <w:rPr>
                <w:lang w:val="en-US" w:eastAsia="ja-JP"/>
              </w:rPr>
              <w:t xml:space="preserve"> through their homepage to gain points through the PBAS.</w:t>
            </w:r>
          </w:p>
          <w:p w14:paraId="55B0444A" w14:textId="678D303A" w:rsidR="005E6A3C" w:rsidRPr="00472F95" w:rsidRDefault="005E6A3C" w:rsidP="00F20E6C">
            <w:pPr>
              <w:cnfStyle w:val="000000000000" w:firstRow="0" w:lastRow="0" w:firstColumn="0" w:lastColumn="0" w:oddVBand="0" w:evenVBand="0" w:oddHBand="0" w:evenHBand="0" w:firstRowFirstColumn="0" w:firstRowLastColumn="0" w:lastRowFirstColumn="0" w:lastRowLastColumn="0"/>
              <w:rPr>
                <w:lang w:val="en-US" w:eastAsia="ja-JP"/>
              </w:rPr>
            </w:pPr>
            <w:r w:rsidRPr="00472F95">
              <w:rPr>
                <w:lang w:val="en-US" w:eastAsia="ja-JP"/>
              </w:rPr>
              <w:t xml:space="preserve">To demonstrate personal responsibility, the </w:t>
            </w:r>
            <w:r w:rsidR="00BD710C" w:rsidRPr="00472F95">
              <w:rPr>
                <w:lang w:val="en-US" w:eastAsia="ja-JP"/>
              </w:rPr>
              <w:t>p</w:t>
            </w:r>
            <w:r w:rsidRPr="00472F95">
              <w:rPr>
                <w:lang w:val="en-US" w:eastAsia="ja-JP"/>
              </w:rPr>
              <w:t xml:space="preserve">articipant must be able to self-manage their requirements online, via their homepage, in the manner described above. </w:t>
            </w:r>
          </w:p>
          <w:p w14:paraId="6638B2BB" w14:textId="6AB7E74E" w:rsidR="005E6A3C" w:rsidRPr="00472F95" w:rsidRDefault="005E6A3C" w:rsidP="00F20E6C">
            <w:pPr>
              <w:cnfStyle w:val="000000000000" w:firstRow="0" w:lastRow="0" w:firstColumn="0" w:lastColumn="0" w:oddVBand="0" w:evenVBand="0" w:oddHBand="0" w:evenHBand="0" w:firstRowFirstColumn="0" w:firstRowLastColumn="0" w:lastRowFirstColumn="0" w:lastRowLastColumn="0"/>
              <w:rPr>
                <w:lang w:val="en-US" w:eastAsia="ja-JP"/>
              </w:rPr>
            </w:pPr>
            <w:r w:rsidRPr="00472F95">
              <w:rPr>
                <w:lang w:val="en-US" w:eastAsia="ja-JP"/>
              </w:rPr>
              <w:t xml:space="preserve">Where a </w:t>
            </w:r>
            <w:r w:rsidR="00BD710C" w:rsidRPr="00472F95">
              <w:rPr>
                <w:lang w:val="en-US" w:eastAsia="ja-JP"/>
              </w:rPr>
              <w:t>p</w:t>
            </w:r>
            <w:r w:rsidRPr="00472F95">
              <w:rPr>
                <w:lang w:val="en-US" w:eastAsia="ja-JP"/>
              </w:rPr>
              <w:t xml:space="preserve">articipant is identified by you as lacking the ability to accurately report their own attendance or self-manage their participation online, this Job Plan </w:t>
            </w:r>
            <w:r w:rsidRPr="00472F95">
              <w:rPr>
                <w:lang w:val="en-US" w:eastAsia="ja-JP"/>
              </w:rPr>
              <w:lastRenderedPageBreak/>
              <w:t>requirement must be removed</w:t>
            </w:r>
            <w:r w:rsidR="00BF197A" w:rsidRPr="00472F95">
              <w:rPr>
                <w:lang w:val="en-US" w:eastAsia="ja-JP"/>
              </w:rPr>
              <w:t xml:space="preserve"> and </w:t>
            </w:r>
            <w:r w:rsidR="00137240" w:rsidRPr="00472F95">
              <w:rPr>
                <w:lang w:val="en-US" w:eastAsia="ja-JP"/>
              </w:rPr>
              <w:t>you</w:t>
            </w:r>
            <w:r w:rsidR="00BF197A" w:rsidRPr="00472F95">
              <w:rPr>
                <w:lang w:val="en-US" w:eastAsia="ja-JP"/>
              </w:rPr>
              <w:t xml:space="preserve"> must report on the participant’s behalf</w:t>
            </w:r>
            <w:r w:rsidR="004E69AE" w:rsidRPr="00472F95">
              <w:rPr>
                <w:lang w:val="en-US" w:eastAsia="ja-JP"/>
              </w:rPr>
              <w:t xml:space="preserve"> For further information, refer to </w:t>
            </w:r>
            <w:hyperlink r:id="rId45" w:history="1">
              <w:r w:rsidR="00EF13EF" w:rsidRPr="00472F95">
                <w:rPr>
                  <w:rStyle w:val="Hyperlink"/>
                  <w:lang w:val="en-US" w:eastAsia="ja-JP"/>
                </w:rPr>
                <w:t>Workforce Australia – PBAS – Reporting Points, Activities, Tasks and Job Search on Behalf of a Participant task card</w:t>
              </w:r>
            </w:hyperlink>
            <w:r w:rsidR="00EF13EF" w:rsidRPr="00472F95">
              <w:rPr>
                <w:lang w:val="en-US" w:eastAsia="ja-JP"/>
              </w:rPr>
              <w:t xml:space="preserve">. </w:t>
            </w:r>
          </w:p>
        </w:tc>
      </w:tr>
    </w:tbl>
    <w:p w14:paraId="6F329121" w14:textId="1AEFCA7B" w:rsidR="005E6A3C" w:rsidRPr="002E7C76" w:rsidRDefault="005E6A3C" w:rsidP="00B51149">
      <w:pPr>
        <w:keepNext/>
        <w:keepLines/>
      </w:pPr>
      <w:r w:rsidRPr="002E7C76">
        <w:lastRenderedPageBreak/>
        <w:t>If you determine a</w:t>
      </w:r>
      <w:r w:rsidR="00E36FDC" w:rsidRPr="002E7C76">
        <w:t xml:space="preserve"> </w:t>
      </w:r>
      <w:r w:rsidR="00BD710C" w:rsidRPr="002E7C76">
        <w:t>p</w:t>
      </w:r>
      <w:r w:rsidRPr="002E7C76">
        <w:t xml:space="preserve">articipant is not capable of self-reporting, removing </w:t>
      </w:r>
      <w:r w:rsidR="00347C85" w:rsidRPr="002E7C76">
        <w:t xml:space="preserve">the </w:t>
      </w:r>
      <w:r w:rsidRPr="002E7C76">
        <w:t xml:space="preserve">PA03 </w:t>
      </w:r>
      <w:r w:rsidR="0015656D" w:rsidRPr="002E7C76">
        <w:t>p</w:t>
      </w:r>
      <w:r w:rsidRPr="002E7C76">
        <w:t xml:space="preserve">ersonal </w:t>
      </w:r>
      <w:r w:rsidR="0015656D" w:rsidRPr="002E7C76">
        <w:t>r</w:t>
      </w:r>
      <w:r w:rsidRPr="002E7C76">
        <w:t xml:space="preserve">esponsibility </w:t>
      </w:r>
      <w:r w:rsidR="00347C85" w:rsidRPr="002E7C76">
        <w:t xml:space="preserve">code </w:t>
      </w:r>
      <w:r w:rsidRPr="002E7C76">
        <w:t>in their Job Plan means that you are:</w:t>
      </w:r>
    </w:p>
    <w:p w14:paraId="01F68AD0" w14:textId="226A2FE1" w:rsidR="005E6A3C" w:rsidRPr="002E7C76" w:rsidRDefault="005E6A3C" w:rsidP="00642BDF">
      <w:pPr>
        <w:pStyle w:val="ListParagraph"/>
        <w:keepNext/>
        <w:keepLines/>
        <w:numPr>
          <w:ilvl w:val="0"/>
          <w:numId w:val="211"/>
        </w:numPr>
      </w:pPr>
      <w:r w:rsidRPr="002E7C76">
        <w:t xml:space="preserve">responsible for recording the </w:t>
      </w:r>
      <w:r w:rsidR="0015656D" w:rsidRPr="002E7C76">
        <w:t>participant’s</w:t>
      </w:r>
      <w:r w:rsidRPr="002E7C76">
        <w:t xml:space="preserve"> participation against each of the </w:t>
      </w:r>
      <w:r w:rsidR="00193840" w:rsidRPr="00DD7347">
        <w:t>Mutual Obligation Requirements</w:t>
      </w:r>
      <w:r w:rsidRPr="002E7C76">
        <w:t xml:space="preserve"> scheduled in their </w:t>
      </w:r>
      <w:r w:rsidR="00193840" w:rsidRPr="00DD7347">
        <w:t>Electronic Calendar</w:t>
      </w:r>
      <w:r w:rsidRPr="002E7C76">
        <w:t xml:space="preserve"> by close of business on the day of the scheduled requirement. This includes reporting the completion of a task or attendance at an </w:t>
      </w:r>
      <w:r w:rsidR="0015656D" w:rsidRPr="002E7C76">
        <w:t>activity</w:t>
      </w:r>
    </w:p>
    <w:p w14:paraId="6A380FB9" w14:textId="4B113AD8" w:rsidR="005E6A3C" w:rsidRPr="002E7C76" w:rsidRDefault="005E6A3C" w:rsidP="00642BDF">
      <w:pPr>
        <w:pStyle w:val="ListParagraph"/>
        <w:keepNext/>
        <w:keepLines/>
        <w:numPr>
          <w:ilvl w:val="0"/>
          <w:numId w:val="211"/>
        </w:numPr>
        <w:rPr>
          <w:rFonts w:eastAsiaTheme="minorEastAsia" w:cstheme="minorBidi"/>
        </w:rPr>
      </w:pPr>
      <w:r w:rsidRPr="002E7C76">
        <w:t xml:space="preserve">to seek the </w:t>
      </w:r>
      <w:r w:rsidR="0015656D" w:rsidRPr="002E7C76">
        <w:t>participant’s</w:t>
      </w:r>
      <w:r w:rsidRPr="002E7C76">
        <w:t xml:space="preserve"> help </w:t>
      </w:r>
      <w:r w:rsidR="00B73843" w:rsidRPr="002E7C76">
        <w:t xml:space="preserve">for </w:t>
      </w:r>
      <w:r w:rsidRPr="002E7C76">
        <w:t xml:space="preserve">you </w:t>
      </w:r>
      <w:r w:rsidR="00B73843" w:rsidRPr="002E7C76">
        <w:t>to</w:t>
      </w:r>
      <w:r w:rsidRPr="002E7C76">
        <w:t xml:space="preserve"> confirm and record their attendance at their compulsory requirements.</w:t>
      </w:r>
    </w:p>
    <w:p w14:paraId="7AF0E94C" w14:textId="70BB871A" w:rsidR="005E6A3C" w:rsidRPr="002E7C76" w:rsidRDefault="005E6A3C" w:rsidP="00A201EF">
      <w:r w:rsidRPr="002E7C76">
        <w:t>You will receive reminder notifications via the Workforce Australia Online platform for Providers under ‘</w:t>
      </w:r>
      <w:r w:rsidR="0015656D" w:rsidRPr="002E7C76">
        <w:t>site</w:t>
      </w:r>
      <w:r w:rsidRPr="002E7C76">
        <w:t xml:space="preserve"> tasks’ at 15 days and 5 days </w:t>
      </w:r>
      <w:r w:rsidR="00C703DC" w:rsidRPr="002E7C76">
        <w:t>before</w:t>
      </w:r>
      <w:r w:rsidRPr="002E7C76">
        <w:t xml:space="preserve"> the end of a </w:t>
      </w:r>
      <w:r w:rsidR="0015656D" w:rsidRPr="002E7C76">
        <w:t xml:space="preserve">participant's </w:t>
      </w:r>
      <w:r w:rsidR="008B3847" w:rsidRPr="00DD7347">
        <w:t>Points Reporting Period</w:t>
      </w:r>
      <w:r w:rsidRPr="002E7C76">
        <w:t xml:space="preserve"> to report their requirements.</w:t>
      </w:r>
    </w:p>
    <w:p w14:paraId="23262319" w14:textId="2617D4FC" w:rsidR="00347C85" w:rsidRPr="002E7C76" w:rsidRDefault="00347C85" w:rsidP="00A201EF">
      <w:r w:rsidRPr="002E7C76">
        <w:t xml:space="preserve">It is expected that </w:t>
      </w:r>
      <w:r w:rsidR="005F3A67" w:rsidRPr="002E7C76">
        <w:t>you</w:t>
      </w:r>
      <w:r w:rsidRPr="002E7C76">
        <w:t xml:space="preserve"> work with each participant to address barriers, particularly where PA</w:t>
      </w:r>
      <w:r w:rsidR="00A42EDF" w:rsidRPr="002E7C76">
        <w:t>03</w:t>
      </w:r>
      <w:r w:rsidRPr="002E7C76">
        <w:t xml:space="preserve"> is not included in the job plan.</w:t>
      </w:r>
      <w:r w:rsidR="00A42EDF" w:rsidRPr="002E7C76">
        <w:t xml:space="preserve"> </w:t>
      </w:r>
      <w:r w:rsidR="005F3A67" w:rsidRPr="002E7C76">
        <w:t>You</w:t>
      </w:r>
      <w:r w:rsidR="00A42EDF" w:rsidRPr="002E7C76">
        <w:t xml:space="preserve"> should work with the participant to help them develop the capability to self-manage their requirements.</w:t>
      </w:r>
    </w:p>
    <w:p w14:paraId="0732F0D7" w14:textId="1ECF502E" w:rsidR="005E6A3C" w:rsidRPr="002E7C76" w:rsidRDefault="005E6A3C" w:rsidP="00A201EF">
      <w:r w:rsidRPr="002E7C76">
        <w:t xml:space="preserve">When the </w:t>
      </w:r>
      <w:r w:rsidR="0015656D" w:rsidRPr="002E7C76">
        <w:t>participant</w:t>
      </w:r>
      <w:r w:rsidRPr="002E7C76">
        <w:t xml:space="preserve"> is capable of accurately recording and reporting their own attendance at their requirements, you must update the Job Plan to add </w:t>
      </w:r>
      <w:r w:rsidR="065D2545" w:rsidRPr="002E7C76">
        <w:t>PA</w:t>
      </w:r>
      <w:r w:rsidR="4D3CC858" w:rsidRPr="002E7C76">
        <w:t>0</w:t>
      </w:r>
      <w:r w:rsidR="065D2545" w:rsidRPr="002E7C76">
        <w:t>3</w:t>
      </w:r>
      <w:r w:rsidRPr="002E7C76">
        <w:t xml:space="preserve"> requirement back into the Job Plan. </w:t>
      </w:r>
    </w:p>
    <w:p w14:paraId="484E0EB2" w14:textId="2B945EFC" w:rsidR="005E6A3C" w:rsidRPr="002E7C76" w:rsidRDefault="005E6A3C" w:rsidP="00A201EF">
      <w:r w:rsidRPr="002E7C76">
        <w:t xml:space="preserve">If you observe </w:t>
      </w:r>
      <w:r w:rsidR="0015656D" w:rsidRPr="002E7C76">
        <w:t>participants</w:t>
      </w:r>
      <w:r w:rsidRPr="002E7C76">
        <w:t xml:space="preserve"> with PA03 requirements are not routinely recording their own attendance, you must review whether the </w:t>
      </w:r>
      <w:r w:rsidR="0015656D" w:rsidRPr="002E7C76">
        <w:t>participant</w:t>
      </w:r>
      <w:r w:rsidRPr="002E7C76">
        <w:t xml:space="preserve"> is capable of accurately recording and reporting their own attendance to meet their requirements. </w:t>
      </w:r>
    </w:p>
    <w:p w14:paraId="75968B0B" w14:textId="26B4F9F3" w:rsidR="005E6A3C" w:rsidRPr="002E7C76" w:rsidRDefault="005E6A3C" w:rsidP="00A201EF">
      <w:r w:rsidRPr="002E7C76">
        <w:t xml:space="preserve">If an attendance result has not been recorded by close of business on the day of a third party </w:t>
      </w:r>
      <w:r w:rsidR="00AC4A2B">
        <w:t>A</w:t>
      </w:r>
      <w:r w:rsidR="0015656D" w:rsidRPr="00DD7347">
        <w:t>ppointment</w:t>
      </w:r>
      <w:r w:rsidR="007547B9" w:rsidRPr="002E7C76">
        <w:t xml:space="preserve"> or</w:t>
      </w:r>
      <w:r w:rsidRPr="002E7C76">
        <w:t xml:space="preserve"> job interview, the </w:t>
      </w:r>
      <w:r w:rsidR="0015656D" w:rsidRPr="002E7C76">
        <w:t>participant's</w:t>
      </w:r>
      <w:r w:rsidRPr="002E7C76">
        <w:t xml:space="preserve"> payment may be put on hold. </w:t>
      </w:r>
    </w:p>
    <w:p w14:paraId="5643F2BF" w14:textId="4848FCCC" w:rsidR="005E6A3C" w:rsidRPr="002E7C76" w:rsidRDefault="005E6A3C" w:rsidP="002937C3">
      <w:pPr>
        <w:pStyle w:val="Heading4"/>
      </w:pPr>
      <w:r w:rsidRPr="002E7C76">
        <w:t xml:space="preserve">Job Plan </w:t>
      </w:r>
      <w:r w:rsidR="0015656D" w:rsidRPr="002E7C76">
        <w:t>c</w:t>
      </w:r>
      <w:r w:rsidRPr="002E7C76">
        <w:t>ode that can be added</w:t>
      </w:r>
    </w:p>
    <w:p w14:paraId="07C45FEF" w14:textId="6BBE9A1B" w:rsidR="005E6A3C" w:rsidRPr="002E7C76" w:rsidRDefault="00687819" w:rsidP="00DC2A10">
      <w:pPr>
        <w:keepNext/>
        <w:keepLines/>
      </w:pPr>
      <w:r w:rsidRPr="002E7C76">
        <w:t xml:space="preserve">The table below </w:t>
      </w:r>
      <w:r w:rsidR="008E34B3" w:rsidRPr="002E7C76">
        <w:t>outlines the JS05 requirement you</w:t>
      </w:r>
      <w:r w:rsidR="005E6A3C" w:rsidRPr="002E7C76">
        <w:t xml:space="preserve"> can add into the Job Plan when required. </w:t>
      </w:r>
    </w:p>
    <w:tbl>
      <w:tblPr>
        <w:tblStyle w:val="DESE"/>
        <w:tblW w:w="9351" w:type="dxa"/>
        <w:tblLook w:val="04A0" w:firstRow="1" w:lastRow="0" w:firstColumn="1" w:lastColumn="0" w:noHBand="0" w:noVBand="1"/>
      </w:tblPr>
      <w:tblGrid>
        <w:gridCol w:w="1271"/>
        <w:gridCol w:w="2410"/>
        <w:gridCol w:w="5670"/>
      </w:tblGrid>
      <w:tr w:rsidR="00F2366D" w:rsidRPr="002E7C76" w14:paraId="4C30A2D0" w14:textId="77777777" w:rsidTr="00955A06">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271" w:type="dxa"/>
          </w:tcPr>
          <w:p w14:paraId="13A0FF6F" w14:textId="77777777" w:rsidR="005E6A3C" w:rsidRPr="00B2089B" w:rsidRDefault="005E6A3C" w:rsidP="00DC2A10">
            <w:pPr>
              <w:pStyle w:val="TableColumnHeading"/>
              <w:keepNext/>
              <w:keepLines/>
              <w:rPr>
                <w:rFonts w:ascii="Aptos" w:hAnsi="Aptos"/>
                <w:b w:val="0"/>
                <w:bCs w:val="0"/>
              </w:rPr>
            </w:pPr>
            <w:r w:rsidRPr="00B2089B">
              <w:rPr>
                <w:rFonts w:ascii="Aptos" w:hAnsi="Aptos"/>
                <w:b w:val="0"/>
                <w:bCs w:val="0"/>
              </w:rPr>
              <w:t>Job Plan code</w:t>
            </w:r>
          </w:p>
        </w:tc>
        <w:tc>
          <w:tcPr>
            <w:tcW w:w="2410" w:type="dxa"/>
          </w:tcPr>
          <w:p w14:paraId="2274143A" w14:textId="04E48E87" w:rsidR="005E6A3C" w:rsidRPr="00B2089B" w:rsidRDefault="005E6A3C" w:rsidP="00DC2A10">
            <w:pPr>
              <w:pStyle w:val="TableColumnHeading"/>
              <w:keepNext/>
              <w:keepLines/>
              <w:cnfStyle w:val="100000000000" w:firstRow="1" w:lastRow="0" w:firstColumn="0" w:lastColumn="0" w:oddVBand="0" w:evenVBand="0" w:oddHBand="0" w:evenHBand="0" w:firstRowFirstColumn="0" w:firstRowLastColumn="0" w:lastRowFirstColumn="0" w:lastRowLastColumn="0"/>
              <w:rPr>
                <w:rFonts w:ascii="Aptos" w:hAnsi="Aptos"/>
                <w:b w:val="0"/>
                <w:bCs w:val="0"/>
              </w:rPr>
            </w:pPr>
            <w:r w:rsidRPr="00B2089B">
              <w:rPr>
                <w:rFonts w:ascii="Aptos" w:hAnsi="Aptos"/>
                <w:b w:val="0"/>
                <w:bCs w:val="0"/>
              </w:rPr>
              <w:t>Job Plan requirement (addable)</w:t>
            </w:r>
          </w:p>
        </w:tc>
        <w:tc>
          <w:tcPr>
            <w:tcW w:w="5670" w:type="dxa"/>
          </w:tcPr>
          <w:p w14:paraId="5A38B2CF" w14:textId="77777777" w:rsidR="005E6A3C" w:rsidRPr="00B2089B" w:rsidRDefault="005E6A3C" w:rsidP="00DC2A10">
            <w:pPr>
              <w:pStyle w:val="TableColumnHeading"/>
              <w:keepNext/>
              <w:keepLines/>
              <w:cnfStyle w:val="100000000000" w:firstRow="1" w:lastRow="0" w:firstColumn="0" w:lastColumn="0" w:oddVBand="0" w:evenVBand="0" w:oddHBand="0" w:evenHBand="0" w:firstRowFirstColumn="0" w:firstRowLastColumn="0" w:lastRowFirstColumn="0" w:lastRowLastColumn="0"/>
              <w:rPr>
                <w:rFonts w:ascii="Aptos" w:hAnsi="Aptos"/>
                <w:b w:val="0"/>
                <w:bCs w:val="0"/>
              </w:rPr>
            </w:pPr>
            <w:r w:rsidRPr="00B2089B">
              <w:rPr>
                <w:rFonts w:ascii="Aptos" w:hAnsi="Aptos"/>
                <w:b w:val="0"/>
                <w:bCs w:val="0"/>
              </w:rPr>
              <w:t>Description</w:t>
            </w:r>
          </w:p>
        </w:tc>
      </w:tr>
      <w:tr w:rsidR="005E6A3C" w:rsidRPr="002E7C76" w14:paraId="04DD4F3B" w14:textId="77777777" w:rsidTr="00955A06">
        <w:trPr>
          <w:trHeight w:val="1059"/>
        </w:trPr>
        <w:tc>
          <w:tcPr>
            <w:cnfStyle w:val="001000000000" w:firstRow="0" w:lastRow="0" w:firstColumn="1" w:lastColumn="0" w:oddVBand="0" w:evenVBand="0" w:oddHBand="0" w:evenHBand="0" w:firstRowFirstColumn="0" w:firstRowLastColumn="0" w:lastRowFirstColumn="0" w:lastRowLastColumn="0"/>
            <w:tcW w:w="1271" w:type="dxa"/>
          </w:tcPr>
          <w:p w14:paraId="00E2E9D2" w14:textId="77777777" w:rsidR="005E6A3C" w:rsidRPr="002E7C76" w:rsidRDefault="005E6A3C" w:rsidP="00DC2A10">
            <w:pPr>
              <w:pStyle w:val="TableFirstColumn"/>
              <w:keepNext w:val="0"/>
              <w:rPr>
                <w:rFonts w:ascii="Aptos" w:hAnsi="Aptos"/>
              </w:rPr>
            </w:pPr>
            <w:r w:rsidRPr="002E7C76">
              <w:rPr>
                <w:rFonts w:ascii="Aptos" w:hAnsi="Aptos"/>
              </w:rPr>
              <w:t>JS05</w:t>
            </w:r>
          </w:p>
        </w:tc>
        <w:tc>
          <w:tcPr>
            <w:tcW w:w="2410" w:type="dxa"/>
          </w:tcPr>
          <w:p w14:paraId="1C30D21E" w14:textId="66A7C0F2" w:rsidR="005E6A3C" w:rsidRPr="002E7C76" w:rsidRDefault="005E6A3C" w:rsidP="00DC2A10">
            <w:pPr>
              <w:pStyle w:val="TableText"/>
              <w:cnfStyle w:val="000000000000" w:firstRow="0" w:lastRow="0" w:firstColumn="0" w:lastColumn="0" w:oddVBand="0" w:evenVBand="0" w:oddHBand="0" w:evenHBand="0" w:firstRowFirstColumn="0" w:firstRowLastColumn="0" w:lastRowFirstColumn="0" w:lastRowLastColumn="0"/>
            </w:pPr>
            <w:r w:rsidRPr="002E7C76">
              <w:t xml:space="preserve">Job </w:t>
            </w:r>
            <w:r w:rsidR="0015656D" w:rsidRPr="002E7C76">
              <w:t>search with a disability – activity tested</w:t>
            </w:r>
          </w:p>
        </w:tc>
        <w:tc>
          <w:tcPr>
            <w:tcW w:w="5670" w:type="dxa"/>
          </w:tcPr>
          <w:p w14:paraId="17F97E8D" w14:textId="6158A706" w:rsidR="005E6A3C" w:rsidRPr="002E7C76" w:rsidRDefault="005E6A3C" w:rsidP="00DC2A10">
            <w:pPr>
              <w:pStyle w:val="TableText"/>
              <w:cnfStyle w:val="000000000000" w:firstRow="0" w:lastRow="0" w:firstColumn="0" w:lastColumn="0" w:oddVBand="0" w:evenVBand="0" w:oddHBand="0" w:evenHBand="0" w:firstRowFirstColumn="0" w:firstRowLastColumn="0" w:lastRowFirstColumn="0" w:lastRowLastColumn="0"/>
            </w:pPr>
            <w:r w:rsidRPr="002E7C76">
              <w:t xml:space="preserve">Where a </w:t>
            </w:r>
            <w:r w:rsidR="0015656D" w:rsidRPr="002E7C76">
              <w:t>participant</w:t>
            </w:r>
            <w:r w:rsidRPr="002E7C76">
              <w:t xml:space="preserve"> advises you that they are claiming or receiving the higher rate of mobility allowance, you must ensure the </w:t>
            </w:r>
            <w:r w:rsidR="0015656D" w:rsidRPr="002E7C76">
              <w:t>participant’s</w:t>
            </w:r>
            <w:r w:rsidRPr="002E7C76">
              <w:t xml:space="preserve"> Job Plan contains this requirement to trigger the higher rate of mobility allowance. </w:t>
            </w:r>
          </w:p>
          <w:p w14:paraId="5978A84C" w14:textId="4B6F8B22" w:rsidR="005E6A3C" w:rsidRPr="002E7C76" w:rsidRDefault="005E6A3C" w:rsidP="00DC2A10">
            <w:pPr>
              <w:pStyle w:val="TableText"/>
              <w:cnfStyle w:val="000000000000" w:firstRow="0" w:lastRow="0" w:firstColumn="0" w:lastColumn="0" w:oddVBand="0" w:evenVBand="0" w:oddHBand="0" w:evenHBand="0" w:firstRowFirstColumn="0" w:firstRowLastColumn="0" w:lastRowFirstColumn="0" w:lastRowLastColumn="0"/>
            </w:pPr>
            <w:r w:rsidRPr="002E7C76">
              <w:rPr>
                <w:rStyle w:val="1AllTextBold"/>
              </w:rPr>
              <w:lastRenderedPageBreak/>
              <w:t>Note:</w:t>
            </w:r>
            <w:r w:rsidRPr="002E7C76">
              <w:t xml:space="preserve"> The standard rate of mobility allowance is triggered by having an approved Job Plan containing the </w:t>
            </w:r>
            <w:r w:rsidR="0015656D" w:rsidRPr="002E7C76">
              <w:t>points requirement</w:t>
            </w:r>
            <w:r w:rsidRPr="002E7C76">
              <w:t xml:space="preserve"> (PA09).</w:t>
            </w:r>
          </w:p>
        </w:tc>
      </w:tr>
    </w:tbl>
    <w:p w14:paraId="4A8685F6" w14:textId="05DDDCBF" w:rsidR="005E6A3C" w:rsidRPr="002E7C76" w:rsidRDefault="005E6A3C" w:rsidP="009D66DE">
      <w:pPr>
        <w:pStyle w:val="Heading2"/>
      </w:pPr>
      <w:bookmarkStart w:id="206" w:name="_Toc193968702"/>
      <w:bookmarkStart w:id="207" w:name="_Toc215826596"/>
      <w:r w:rsidRPr="002E7C76">
        <w:lastRenderedPageBreak/>
        <w:t xml:space="preserve">Reviewing and </w:t>
      </w:r>
      <w:r w:rsidR="0015656D" w:rsidRPr="002E7C76">
        <w:t>a</w:t>
      </w:r>
      <w:r w:rsidRPr="002E7C76">
        <w:t>greeing to the Job Plan</w:t>
      </w:r>
      <w:bookmarkEnd w:id="206"/>
      <w:bookmarkEnd w:id="207"/>
    </w:p>
    <w:p w14:paraId="25CE1C5D" w14:textId="022C5CB8" w:rsidR="005E6A3C" w:rsidRPr="002E7C76" w:rsidRDefault="005E6A3C" w:rsidP="00DC2A10">
      <w:pPr>
        <w:keepNext/>
        <w:keepLines/>
      </w:pPr>
      <w:r w:rsidRPr="002E7C76">
        <w:t xml:space="preserve">Once you have created the Job Plan in the IT System, you must provide it to the </w:t>
      </w:r>
      <w:r w:rsidR="0015656D" w:rsidRPr="002E7C76">
        <w:t>participant</w:t>
      </w:r>
      <w:r w:rsidRPr="002E7C76">
        <w:t xml:space="preserve"> for their review and agreement, either in person</w:t>
      </w:r>
      <w:r w:rsidR="0015656D" w:rsidRPr="002E7C76">
        <w:t>,</w:t>
      </w:r>
      <w:r w:rsidRPr="002E7C76">
        <w:t xml:space="preserve"> online or over the phone. </w:t>
      </w:r>
    </w:p>
    <w:p w14:paraId="6F22E822" w14:textId="069BFE73" w:rsidR="005E6A3C" w:rsidRPr="002E7C76" w:rsidRDefault="005E6A3C" w:rsidP="00DC2A10">
      <w:pPr>
        <w:keepNext/>
        <w:keepLines/>
      </w:pPr>
      <w:r w:rsidRPr="002E7C76">
        <w:t xml:space="preserve">You must formally notify the </w:t>
      </w:r>
      <w:r w:rsidR="0015656D" w:rsidRPr="002E7C76">
        <w:t>participant</w:t>
      </w:r>
      <w:r w:rsidRPr="002E7C76">
        <w:t xml:space="preserve"> that they must agree to their Job Plan and advise </w:t>
      </w:r>
      <w:r w:rsidRPr="00D8687E">
        <w:t>them of the consequences of failing to do so. A script is a</w:t>
      </w:r>
      <w:r w:rsidRPr="002E7C76">
        <w:t xml:space="preserve">vailable on the IT System for you to read to the </w:t>
      </w:r>
      <w:r w:rsidR="0015656D" w:rsidRPr="002E7C76">
        <w:t>participant</w:t>
      </w:r>
      <w:r w:rsidRPr="002E7C76">
        <w:t xml:space="preserve">. It includes a compliance warning that must be given to </w:t>
      </w:r>
      <w:r w:rsidR="0015656D" w:rsidRPr="002E7C76">
        <w:t>participants</w:t>
      </w:r>
      <w:r w:rsidRPr="002E7C76">
        <w:t xml:space="preserve"> if they do not agree to the Job Plan within 2 </w:t>
      </w:r>
      <w:r w:rsidR="0015656D" w:rsidRPr="002E7C76">
        <w:t>business days</w:t>
      </w:r>
      <w:r w:rsidRPr="002E7C76">
        <w:t>.</w:t>
      </w:r>
    </w:p>
    <w:p w14:paraId="29306414" w14:textId="129A067E" w:rsidR="005E6A3C" w:rsidRPr="002E7C76" w:rsidRDefault="005E6A3C" w:rsidP="009D66DE">
      <w:pPr>
        <w:pStyle w:val="Heading3"/>
      </w:pPr>
      <w:bookmarkStart w:id="208" w:name="_Toc215826597"/>
      <w:r w:rsidRPr="002E7C76">
        <w:t xml:space="preserve">Think </w:t>
      </w:r>
      <w:r w:rsidR="0015656D" w:rsidRPr="002E7C76">
        <w:t>time</w:t>
      </w:r>
      <w:r w:rsidRPr="002E7C76">
        <w:t xml:space="preserve"> to review a Job Plan</w:t>
      </w:r>
      <w:bookmarkEnd w:id="208"/>
    </w:p>
    <w:p w14:paraId="407C1354" w14:textId="45CFE320" w:rsidR="005E6A3C" w:rsidRPr="002E7C76" w:rsidRDefault="005E6A3C" w:rsidP="00A201EF">
      <w:r w:rsidRPr="002E7C76">
        <w:t xml:space="preserve">The </w:t>
      </w:r>
      <w:r w:rsidR="0015656D" w:rsidRPr="002E7C76">
        <w:t>participant</w:t>
      </w:r>
      <w:r w:rsidRPr="002E7C76">
        <w:t xml:space="preserve"> can have up to 2 </w:t>
      </w:r>
      <w:r w:rsidR="0015656D" w:rsidRPr="002E7C76">
        <w:t>business days</w:t>
      </w:r>
      <w:r w:rsidRPr="002E7C76">
        <w:t xml:space="preserve"> (‘think time’) to consider the requirements in the Job Plan and to agree to it. You might consider telling the </w:t>
      </w:r>
      <w:r w:rsidR="0015656D" w:rsidRPr="002E7C76">
        <w:t>p</w:t>
      </w:r>
      <w:r w:rsidRPr="002E7C76">
        <w:t xml:space="preserve">articipant that they can use this time to discuss the terms of the Job Plan with a third party if they wish. </w:t>
      </w:r>
    </w:p>
    <w:p w14:paraId="72FE62F7" w14:textId="2A127C7C" w:rsidR="005E6A3C" w:rsidRPr="002E7C76" w:rsidRDefault="005E6A3C" w:rsidP="00A201EF">
      <w:r w:rsidRPr="002E7C76">
        <w:t xml:space="preserve">If the </w:t>
      </w:r>
      <w:r w:rsidR="00180997" w:rsidRPr="002E7C76">
        <w:t>p</w:t>
      </w:r>
      <w:r w:rsidRPr="002E7C76">
        <w:t xml:space="preserve">articipant does not agree to a Job Plan after the ‘think time’, they will have 5 </w:t>
      </w:r>
      <w:r w:rsidR="00180997" w:rsidRPr="002E7C76">
        <w:t>business days</w:t>
      </w:r>
      <w:r w:rsidR="00A327F4" w:rsidRPr="002E7C76">
        <w:t xml:space="preserve"> resolution time</w:t>
      </w:r>
      <w:r w:rsidRPr="002E7C76">
        <w:t xml:space="preserve"> to address the failure by either:</w:t>
      </w:r>
    </w:p>
    <w:p w14:paraId="24279BB0" w14:textId="0C93DD52" w:rsidR="005E6A3C" w:rsidRPr="002E7C76" w:rsidRDefault="005E6A3C" w:rsidP="00563B11">
      <w:pPr>
        <w:pStyle w:val="BulletLevel1"/>
      </w:pPr>
      <w:r w:rsidRPr="002E7C76">
        <w:t xml:space="preserve">agreeing to their Job Plan </w:t>
      </w:r>
    </w:p>
    <w:p w14:paraId="1E8C6F74" w14:textId="03A44DA0" w:rsidR="005E6A3C" w:rsidRPr="002E7C76" w:rsidRDefault="005E6A3C" w:rsidP="00563B11">
      <w:pPr>
        <w:pStyle w:val="BulletLevel1"/>
      </w:pPr>
      <w:r w:rsidRPr="002E7C76">
        <w:t xml:space="preserve">providing a </w:t>
      </w:r>
      <w:r w:rsidR="001C6FA9" w:rsidRPr="006233C0">
        <w:t>Valid Reason</w:t>
      </w:r>
      <w:r w:rsidRPr="002E7C76">
        <w:t xml:space="preserve"> for the failure to agree to the Job Plan. </w:t>
      </w:r>
    </w:p>
    <w:p w14:paraId="0C9C77AE" w14:textId="43B9E0D4" w:rsidR="005E6A3C" w:rsidRPr="002E7C76" w:rsidRDefault="005E6A3C" w:rsidP="00A201EF">
      <w:r w:rsidRPr="002E7C76">
        <w:t xml:space="preserve">If the </w:t>
      </w:r>
      <w:r w:rsidR="00180997" w:rsidRPr="002E7C76">
        <w:t>participant</w:t>
      </w:r>
      <w:r w:rsidRPr="002E7C76">
        <w:t xml:space="preserve"> does not agree </w:t>
      </w:r>
      <w:r w:rsidR="003341F7" w:rsidRPr="002E7C76">
        <w:t xml:space="preserve">to their job plan </w:t>
      </w:r>
      <w:r w:rsidRPr="002E7C76">
        <w:t xml:space="preserve">or provide a </w:t>
      </w:r>
      <w:r w:rsidR="001C6FA9" w:rsidRPr="006233C0">
        <w:t>Valid Reason</w:t>
      </w:r>
      <w:r w:rsidRPr="002E7C76">
        <w:t xml:space="preserve">, their payment is </w:t>
      </w:r>
      <w:r w:rsidR="001C6FA9" w:rsidRPr="006233C0">
        <w:t>Suspended</w:t>
      </w:r>
      <w:r w:rsidRPr="002E7C76">
        <w:t xml:space="preserve"> after the 5 </w:t>
      </w:r>
      <w:r w:rsidR="00180997" w:rsidRPr="002E7C76">
        <w:t>business days</w:t>
      </w:r>
      <w:r w:rsidRPr="002E7C76">
        <w:t xml:space="preserve">. </w:t>
      </w:r>
    </w:p>
    <w:p w14:paraId="69A80D13" w14:textId="360A899C" w:rsidR="005E6A3C" w:rsidRPr="002E7C76" w:rsidRDefault="005E6A3C" w:rsidP="009D66DE">
      <w:pPr>
        <w:pStyle w:val="Heading3"/>
      </w:pPr>
      <w:bookmarkStart w:id="209" w:name="_Toc215826598"/>
      <w:r w:rsidRPr="002E7C76">
        <w:t>Agreeing to the Job Plan online</w:t>
      </w:r>
      <w:bookmarkEnd w:id="209"/>
    </w:p>
    <w:p w14:paraId="001BAF72" w14:textId="77777777" w:rsidR="005E6A3C" w:rsidRPr="002E7C76" w:rsidRDefault="005E6A3C" w:rsidP="00A201EF">
      <w:r w:rsidRPr="002E7C76">
        <w:t xml:space="preserve">Participants can review and agree to their Job Plans online through their homepage on the Workforce Australia website or app. </w:t>
      </w:r>
    </w:p>
    <w:p w14:paraId="412662EF" w14:textId="33BD84CB" w:rsidR="005E6A3C" w:rsidRPr="002E7C76" w:rsidRDefault="005E6A3C" w:rsidP="00A201EF">
      <w:r w:rsidRPr="002E7C76">
        <w:t xml:space="preserve">If you send the Job Plan online, you must tell the </w:t>
      </w:r>
      <w:r w:rsidR="00180997" w:rsidRPr="002E7C76">
        <w:t>participant</w:t>
      </w:r>
      <w:r w:rsidRPr="002E7C76">
        <w:t xml:space="preserve"> that you have sent it to their </w:t>
      </w:r>
      <w:r w:rsidR="00773CC1" w:rsidRPr="002E7C76">
        <w:t xml:space="preserve">online </w:t>
      </w:r>
      <w:r w:rsidRPr="002E7C76">
        <w:t xml:space="preserve">homepage for them to review and agree to. The 2 </w:t>
      </w:r>
      <w:r w:rsidR="00180997" w:rsidRPr="002E7C76">
        <w:t>business days</w:t>
      </w:r>
      <w:r w:rsidRPr="002E7C76">
        <w:t xml:space="preserve"> of ‘think time’ will commence at this point. </w:t>
      </w:r>
    </w:p>
    <w:p w14:paraId="4FC0F6FF" w14:textId="0FC4064C" w:rsidR="005E6A3C" w:rsidRPr="002E7C76" w:rsidRDefault="005E6A3C" w:rsidP="00A201EF">
      <w:r w:rsidRPr="002E7C76">
        <w:t xml:space="preserve">When the </w:t>
      </w:r>
      <w:r w:rsidR="00180997" w:rsidRPr="002E7C76">
        <w:t>p</w:t>
      </w:r>
      <w:r w:rsidRPr="002E7C76">
        <w:t xml:space="preserve">articipant agrees to the Job Plan, the Job Plan status will automatically be set to ‘approved’ in the IT System. </w:t>
      </w:r>
    </w:p>
    <w:p w14:paraId="38D0815C" w14:textId="2F4C4B07" w:rsidR="005E6A3C" w:rsidRPr="002E7C76" w:rsidRDefault="005E6A3C" w:rsidP="00A201EF">
      <w:r w:rsidRPr="002E7C76">
        <w:t xml:space="preserve">If a </w:t>
      </w:r>
      <w:r w:rsidR="00180997" w:rsidRPr="002E7C76">
        <w:t>p</w:t>
      </w:r>
      <w:r w:rsidRPr="002E7C76">
        <w:t>articipant cannot agree to a Job Plan online, you need to inform them that they are required to agree to the Job Plan in person or over the phone.</w:t>
      </w:r>
    </w:p>
    <w:p w14:paraId="31FF6F67" w14:textId="55BB2012" w:rsidR="005E6A3C" w:rsidRPr="002E7C76" w:rsidRDefault="005E6A3C" w:rsidP="009D66DE">
      <w:pPr>
        <w:pStyle w:val="Heading3"/>
      </w:pPr>
      <w:bookmarkStart w:id="210" w:name="_Toc215826599"/>
      <w:r w:rsidRPr="002E7C76">
        <w:t>Agreeing to the Job Plan in person or over the phone</w:t>
      </w:r>
      <w:bookmarkEnd w:id="210"/>
    </w:p>
    <w:p w14:paraId="2F61991D" w14:textId="07989801" w:rsidR="005E6A3C" w:rsidRPr="002E7C76" w:rsidRDefault="005E6A3C" w:rsidP="00A201EF">
      <w:r w:rsidRPr="002E7C76">
        <w:t xml:space="preserve">Participants can agree to their Job Plans in person or over the phone. </w:t>
      </w:r>
    </w:p>
    <w:p w14:paraId="4E3BA714" w14:textId="460ADBE9" w:rsidR="005E6A3C" w:rsidRPr="002E7C76" w:rsidRDefault="005E6A3C" w:rsidP="00A201EF">
      <w:r w:rsidRPr="002E7C76">
        <w:lastRenderedPageBreak/>
        <w:t xml:space="preserve">You can finalise and approve the Job Plan in the IT System by confirming the </w:t>
      </w:r>
      <w:r w:rsidR="00180997" w:rsidRPr="002E7C76">
        <w:t>p</w:t>
      </w:r>
      <w:r w:rsidRPr="002E7C76">
        <w:t>articipant has read, understood and agreed to the Job Plan and the date the Job Plan was agreed.</w:t>
      </w:r>
    </w:p>
    <w:p w14:paraId="61859749" w14:textId="77777777" w:rsidR="005E6A3C" w:rsidRPr="002E7C76" w:rsidRDefault="005E6A3C" w:rsidP="00A201EF">
      <w:r w:rsidRPr="002E7C76">
        <w:t>You must always read out the notification scripts available in the IT System. If you approve a Job Plan:</w:t>
      </w:r>
    </w:p>
    <w:p w14:paraId="5D09B05F" w14:textId="1059F2C3" w:rsidR="005E6A3C" w:rsidRPr="002E7C76" w:rsidRDefault="005E6A3C" w:rsidP="00854680">
      <w:pPr>
        <w:pStyle w:val="BulletLevel1"/>
      </w:pPr>
      <w:r w:rsidRPr="002E7C76">
        <w:rPr>
          <w:b/>
        </w:rPr>
        <w:t>in person</w:t>
      </w:r>
      <w:r w:rsidRPr="002E7C76">
        <w:t xml:space="preserve"> - you may want to print out a hard copy of the Job Plan for the </w:t>
      </w:r>
      <w:r w:rsidR="00180997" w:rsidRPr="002E7C76">
        <w:t>p</w:t>
      </w:r>
      <w:r w:rsidRPr="002E7C76">
        <w:t>articipant to read.</w:t>
      </w:r>
    </w:p>
    <w:p w14:paraId="57C01915" w14:textId="28609B9B" w:rsidR="005E6A3C" w:rsidRPr="002E7C76" w:rsidRDefault="005E6A3C" w:rsidP="00854680">
      <w:pPr>
        <w:pStyle w:val="BulletLevel1"/>
      </w:pPr>
      <w:r w:rsidRPr="002E7C76">
        <w:rPr>
          <w:b/>
        </w:rPr>
        <w:t>over the phone</w:t>
      </w:r>
      <w:r w:rsidRPr="002E7C76">
        <w:t xml:space="preserve"> - you must read out the Job Plan requirements to the </w:t>
      </w:r>
      <w:r w:rsidR="00180997" w:rsidRPr="002E7C76">
        <w:t>p</w:t>
      </w:r>
      <w:r w:rsidRPr="002E7C76">
        <w:t>articipant.</w:t>
      </w:r>
    </w:p>
    <w:p w14:paraId="67FCE64B" w14:textId="4A28EDAC" w:rsidR="005E6A3C" w:rsidRPr="002E7C76" w:rsidRDefault="005E6A3C" w:rsidP="00A201EF">
      <w:r w:rsidRPr="002E7C76">
        <w:t xml:space="preserve">The scripts include a compliance warning advising the </w:t>
      </w:r>
      <w:r w:rsidR="00180997" w:rsidRPr="002E7C76">
        <w:t>p</w:t>
      </w:r>
      <w:r w:rsidRPr="002E7C76">
        <w:t xml:space="preserve">articipant of the consequences of not agreeing to the Job Plan within 2 </w:t>
      </w:r>
      <w:r w:rsidR="00180997" w:rsidRPr="002E7C76">
        <w:t>business d</w:t>
      </w:r>
      <w:r w:rsidRPr="002E7C76">
        <w:t>ays.</w:t>
      </w:r>
    </w:p>
    <w:p w14:paraId="6C1BAED3" w14:textId="27D0BCAA" w:rsidR="005E6A3C" w:rsidRPr="002E7C76" w:rsidRDefault="005E6A3C" w:rsidP="00A201EF">
      <w:r w:rsidRPr="002E7C76">
        <w:t xml:space="preserve">If a </w:t>
      </w:r>
      <w:r w:rsidR="004E6A07" w:rsidRPr="002E7C76">
        <w:t>p</w:t>
      </w:r>
      <w:r w:rsidRPr="002E7C76">
        <w:t xml:space="preserve">articipant accepts ‘think time’, you need to arrange and book a </w:t>
      </w:r>
      <w:r w:rsidR="00180997" w:rsidRPr="002E7C76">
        <w:t>provider appointment</w:t>
      </w:r>
      <w:r w:rsidRPr="002E7C76">
        <w:t xml:space="preserve"> for the </w:t>
      </w:r>
      <w:r w:rsidR="00180997" w:rsidRPr="002E7C76">
        <w:t>participant</w:t>
      </w:r>
      <w:r w:rsidRPr="002E7C76">
        <w:t xml:space="preserve"> to occur in 2 </w:t>
      </w:r>
      <w:r w:rsidR="00180997" w:rsidRPr="002E7C76">
        <w:t>business days</w:t>
      </w:r>
      <w:r w:rsidRPr="002E7C76">
        <w:t xml:space="preserve"> so the </w:t>
      </w:r>
      <w:r w:rsidR="00180997" w:rsidRPr="002E7C76">
        <w:t>participant</w:t>
      </w:r>
      <w:r w:rsidRPr="002E7C76">
        <w:t xml:space="preserve"> can agree </w:t>
      </w:r>
      <w:r w:rsidR="00646958" w:rsidRPr="002E7C76">
        <w:t xml:space="preserve">to </w:t>
      </w:r>
      <w:r w:rsidRPr="002E7C76">
        <w:t xml:space="preserve">the Job Plan over the phone or in-person. </w:t>
      </w:r>
    </w:p>
    <w:p w14:paraId="7D0EBDD9" w14:textId="5B596A6E" w:rsidR="005E6A3C" w:rsidRPr="002E7C76" w:rsidRDefault="005E6A3C" w:rsidP="00A201EF">
      <w:r w:rsidRPr="002E7C76">
        <w:t xml:space="preserve">Once the Job Plan has been agreed and approved in the IT System, the </w:t>
      </w:r>
      <w:r w:rsidR="00180997" w:rsidRPr="002E7C76">
        <w:t>p</w:t>
      </w:r>
      <w:r w:rsidRPr="002E7C76">
        <w:t xml:space="preserve">articipant can access it from their homepage. </w:t>
      </w:r>
    </w:p>
    <w:p w14:paraId="39962EEF" w14:textId="77777777" w:rsidR="005E6A3C" w:rsidRPr="002E7C76" w:rsidRDefault="005E6A3C" w:rsidP="009D66DE">
      <w:pPr>
        <w:pStyle w:val="Heading2"/>
      </w:pPr>
      <w:bookmarkStart w:id="211" w:name="_Toc193968703"/>
      <w:bookmarkStart w:id="212" w:name="_Toc215826600"/>
      <w:r w:rsidRPr="002E7C76">
        <w:t>Updating a Job Plan</w:t>
      </w:r>
      <w:bookmarkEnd w:id="211"/>
      <w:bookmarkEnd w:id="212"/>
    </w:p>
    <w:p w14:paraId="51935F77" w14:textId="3C2AC4BA" w:rsidR="005E6A3C" w:rsidRPr="002E7C76" w:rsidRDefault="005E6A3C" w:rsidP="00A201EF">
      <w:r w:rsidRPr="002E7C76">
        <w:t xml:space="preserve">A Job Plan must be reviewed and updated when the </w:t>
      </w:r>
      <w:r w:rsidR="00180997" w:rsidRPr="002E7C76">
        <w:t>p</w:t>
      </w:r>
      <w:r w:rsidRPr="002E7C76">
        <w:t>articipant:</w:t>
      </w:r>
    </w:p>
    <w:p w14:paraId="1DC22D80" w14:textId="77777777" w:rsidR="005E6A3C" w:rsidRPr="002E7C76" w:rsidRDefault="005E6A3C" w:rsidP="00854680">
      <w:pPr>
        <w:pStyle w:val="BulletLevel1"/>
      </w:pPr>
      <w:r w:rsidRPr="002E7C76">
        <w:t xml:space="preserve">Requires PA03 – personal responsibility to be added or removed from their Job Plan to reflect their capability to self-report, or </w:t>
      </w:r>
    </w:p>
    <w:p w14:paraId="3D58561A" w14:textId="5DE56FF8" w:rsidR="005E6A3C" w:rsidRPr="002E7C76" w:rsidRDefault="005E6A3C" w:rsidP="00854680">
      <w:pPr>
        <w:pStyle w:val="BulletLevel1"/>
      </w:pPr>
      <w:r w:rsidRPr="002E7C76">
        <w:t xml:space="preserve">has a </w:t>
      </w:r>
      <w:r w:rsidR="3AA74E2C" w:rsidRPr="002E7C76">
        <w:t>C</w:t>
      </w:r>
      <w:r w:rsidR="0E4ED17A" w:rsidRPr="002E7C76">
        <w:t xml:space="preserve">apability </w:t>
      </w:r>
      <w:r w:rsidR="3AA74E2C" w:rsidRPr="002E7C76">
        <w:t>I</w:t>
      </w:r>
      <w:r w:rsidR="0E4ED17A" w:rsidRPr="002E7C76">
        <w:t>nterview</w:t>
      </w:r>
      <w:r w:rsidRPr="002E7C76">
        <w:t xml:space="preserve"> or </w:t>
      </w:r>
      <w:r w:rsidR="3AA74E2C" w:rsidRPr="002E7C76">
        <w:t>C</w:t>
      </w:r>
      <w:r w:rsidR="0E4ED17A" w:rsidRPr="002E7C76">
        <w:t xml:space="preserve">apability </w:t>
      </w:r>
      <w:r w:rsidR="3AA74E2C" w:rsidRPr="002E7C76">
        <w:t>A</w:t>
      </w:r>
      <w:r w:rsidR="0E4ED17A" w:rsidRPr="002E7C76">
        <w:t>ssessment</w:t>
      </w:r>
      <w:r w:rsidRPr="002E7C76">
        <w:t xml:space="preserve"> where the </w:t>
      </w:r>
      <w:r w:rsidR="00FD442C" w:rsidRPr="002E7C76">
        <w:t>participant</w:t>
      </w:r>
      <w:r w:rsidRPr="002E7C76">
        <w:t xml:space="preserve"> as not capable of meeting their requirements</w:t>
      </w:r>
      <w:r w:rsidR="00E115B3" w:rsidRPr="002E7C76">
        <w:t xml:space="preserve">. </w:t>
      </w:r>
    </w:p>
    <w:p w14:paraId="75BD2994" w14:textId="78D7D6C9" w:rsidR="005E6A3C" w:rsidRPr="002E7C76" w:rsidRDefault="005E6A3C" w:rsidP="00EC2486">
      <w:r w:rsidRPr="002E7C76">
        <w:t xml:space="preserve">Every time the Job Plan is updated, you must discuss the requirements with the </w:t>
      </w:r>
      <w:r w:rsidR="00FD442C" w:rsidRPr="002E7C76">
        <w:t>p</w:t>
      </w:r>
      <w:r w:rsidRPr="002E7C76">
        <w:t xml:space="preserve">articipant to ensure they understand the changes. </w:t>
      </w:r>
    </w:p>
    <w:p w14:paraId="74F11BE2" w14:textId="2DA987C6" w:rsidR="005E6A3C" w:rsidRPr="002E7C76" w:rsidRDefault="005E6A3C" w:rsidP="00A201EF">
      <w:r w:rsidRPr="002E7C76">
        <w:t xml:space="preserve">The </w:t>
      </w:r>
      <w:r w:rsidR="00FD442C" w:rsidRPr="002E7C76">
        <w:t>p</w:t>
      </w:r>
      <w:r w:rsidRPr="002E7C76">
        <w:t>articipant must agree to the updated Job Plan either online, in person or over the phone.</w:t>
      </w:r>
    </w:p>
    <w:p w14:paraId="60C7A1EA" w14:textId="2C332589" w:rsidR="005E6A3C" w:rsidRPr="002E7C76" w:rsidRDefault="005E6A3C" w:rsidP="00A201EF">
      <w:r w:rsidRPr="002E7C76">
        <w:t xml:space="preserve">The </w:t>
      </w:r>
      <w:r w:rsidR="00FD442C" w:rsidRPr="002E7C76">
        <w:t>p</w:t>
      </w:r>
      <w:r w:rsidRPr="002E7C76">
        <w:t xml:space="preserve">articipant can have up to 2 </w:t>
      </w:r>
      <w:r w:rsidR="00FD442C" w:rsidRPr="002E7C76">
        <w:t>business days</w:t>
      </w:r>
      <w:r w:rsidRPr="002E7C76">
        <w:t xml:space="preserve"> ‘think time’ to consider the updated Job </w:t>
      </w:r>
      <w:r w:rsidRPr="002E7C76">
        <w:rPr>
          <w:rStyle w:val="1AllTextNormalParagraphChar"/>
        </w:rPr>
        <w:t xml:space="preserve">Plan. If a </w:t>
      </w:r>
      <w:r w:rsidR="00FD442C" w:rsidRPr="002E7C76">
        <w:rPr>
          <w:rStyle w:val="1AllTextNormalParagraphChar"/>
        </w:rPr>
        <w:t>p</w:t>
      </w:r>
      <w:r w:rsidRPr="002E7C76">
        <w:rPr>
          <w:rStyle w:val="1AllTextNormalParagraphChar"/>
        </w:rPr>
        <w:t xml:space="preserve">articipant accepts ‘think time’, you need to arrange and book a </w:t>
      </w:r>
      <w:r w:rsidR="00FD442C" w:rsidRPr="002E7C76">
        <w:rPr>
          <w:rStyle w:val="1AllTextNormalParagraphChar"/>
        </w:rPr>
        <w:t>provider appointment</w:t>
      </w:r>
      <w:r w:rsidRPr="002E7C76">
        <w:rPr>
          <w:rStyle w:val="1AllTextNormalParagraphChar"/>
        </w:rPr>
        <w:t xml:space="preserve"> for the </w:t>
      </w:r>
      <w:r w:rsidR="00FD442C" w:rsidRPr="002E7C76">
        <w:rPr>
          <w:rStyle w:val="1AllTextNormalParagraphChar"/>
        </w:rPr>
        <w:t>participant</w:t>
      </w:r>
      <w:r w:rsidRPr="002E7C76">
        <w:rPr>
          <w:rStyle w:val="1AllTextNormalParagraphChar"/>
        </w:rPr>
        <w:t xml:space="preserve"> to occur in 2 </w:t>
      </w:r>
      <w:r w:rsidR="00FD442C" w:rsidRPr="002E7C76">
        <w:rPr>
          <w:rStyle w:val="1AllTextNormalParagraphChar"/>
        </w:rPr>
        <w:t>business days</w:t>
      </w:r>
      <w:r w:rsidRPr="002E7C76">
        <w:rPr>
          <w:rStyle w:val="1AllTextNormalParagraphChar"/>
        </w:rPr>
        <w:t xml:space="preserve"> so they can agree to the Job Plan over the phone or in-person</w:t>
      </w:r>
      <w:r w:rsidRPr="002E7C76">
        <w:t xml:space="preserve">. </w:t>
      </w:r>
    </w:p>
    <w:p w14:paraId="659B6EBD" w14:textId="0D706C13" w:rsidR="005E6A3C" w:rsidRPr="002E7C76" w:rsidRDefault="005E6A3C" w:rsidP="00A201EF">
      <w:r w:rsidRPr="002E7C76">
        <w:t xml:space="preserve">If a </w:t>
      </w:r>
      <w:r w:rsidR="00FD442C" w:rsidRPr="002E7C76">
        <w:t>p</w:t>
      </w:r>
      <w:r w:rsidRPr="002E7C76">
        <w:t>articipant has an outstanding compliance action, the IT System will not permit the Job Plan to be updated. You will be redirected to the compliance screen in the IT System to resolve the non-compliance first.</w:t>
      </w:r>
    </w:p>
    <w:p w14:paraId="16F4359C" w14:textId="586360DA" w:rsidR="005E6A3C" w:rsidRPr="002E7C76" w:rsidRDefault="005E6A3C" w:rsidP="009D66DE">
      <w:pPr>
        <w:pStyle w:val="Heading2"/>
      </w:pPr>
      <w:bookmarkStart w:id="213" w:name="_Mutual_obligation_requirements"/>
      <w:bookmarkStart w:id="214" w:name="_Toc193968704"/>
      <w:bookmarkStart w:id="215" w:name="_Toc215826601"/>
      <w:bookmarkEnd w:id="213"/>
      <w:r w:rsidRPr="002E7C76">
        <w:t xml:space="preserve">Mutual </w:t>
      </w:r>
      <w:r w:rsidR="001335C0" w:rsidRPr="002E7C76">
        <w:t>Obligation Requirements</w:t>
      </w:r>
      <w:bookmarkEnd w:id="214"/>
      <w:bookmarkEnd w:id="215"/>
    </w:p>
    <w:p w14:paraId="31B95932" w14:textId="05E51518" w:rsidR="005E6A3C" w:rsidRPr="002E7C76" w:rsidRDefault="005E6A3C" w:rsidP="00A201EF">
      <w:r w:rsidRPr="002E7C76">
        <w:t xml:space="preserve">Mutual </w:t>
      </w:r>
      <w:r w:rsidR="075735A5" w:rsidRPr="002E7C76">
        <w:t>O</w:t>
      </w:r>
      <w:r w:rsidR="0E4ED17A" w:rsidRPr="002E7C76">
        <w:t xml:space="preserve">bligation </w:t>
      </w:r>
      <w:r w:rsidR="075735A5" w:rsidRPr="002E7C76">
        <w:t>R</w:t>
      </w:r>
      <w:r w:rsidR="0E4ED17A" w:rsidRPr="002E7C76">
        <w:t>equirements</w:t>
      </w:r>
      <w:r w:rsidRPr="002E7C76">
        <w:t xml:space="preserve"> are tasks and activities that </w:t>
      </w:r>
      <w:r w:rsidR="00FD442C" w:rsidRPr="002E7C76">
        <w:t>category</w:t>
      </w:r>
      <w:r w:rsidRPr="002E7C76">
        <w:t xml:space="preserve"> 1 </w:t>
      </w:r>
      <w:r w:rsidR="00FD442C" w:rsidRPr="002E7C76">
        <w:t>partic</w:t>
      </w:r>
      <w:r w:rsidRPr="002E7C76">
        <w:t xml:space="preserve">ipants on specific income support payments must undertake to help them find employment and continue receiving their payments. </w:t>
      </w:r>
    </w:p>
    <w:p w14:paraId="2E9F9D7F" w14:textId="62B8CC79" w:rsidR="005E6A3C" w:rsidRPr="002E7C76" w:rsidRDefault="005E6A3C" w:rsidP="00A201EF">
      <w:r w:rsidRPr="002E7C76">
        <w:t xml:space="preserve">As part of their </w:t>
      </w:r>
      <w:r w:rsidR="08F89664" w:rsidRPr="002E7C76">
        <w:t>M</w:t>
      </w:r>
      <w:r w:rsidR="0E4ED17A" w:rsidRPr="002E7C76">
        <w:t xml:space="preserve">utual </w:t>
      </w:r>
      <w:r w:rsidR="08F89664" w:rsidRPr="002E7C76">
        <w:t>O</w:t>
      </w:r>
      <w:r w:rsidR="0E4ED17A" w:rsidRPr="002E7C76">
        <w:t xml:space="preserve">bligation </w:t>
      </w:r>
      <w:r w:rsidR="08F89664" w:rsidRPr="002E7C76">
        <w:t>R</w:t>
      </w:r>
      <w:r w:rsidR="0E4ED17A" w:rsidRPr="002E7C76">
        <w:t>equirements</w:t>
      </w:r>
      <w:r w:rsidR="00FD442C" w:rsidRPr="002E7C76">
        <w:t xml:space="preserve">, participants </w:t>
      </w:r>
      <w:r w:rsidRPr="002E7C76">
        <w:t>must:</w:t>
      </w:r>
    </w:p>
    <w:p w14:paraId="3C69CBCE" w14:textId="13F1D40A" w:rsidR="005E6A3C" w:rsidRPr="002E7C76" w:rsidRDefault="005E6A3C" w:rsidP="00642BDF">
      <w:pPr>
        <w:pStyle w:val="ListParagraph"/>
        <w:numPr>
          <w:ilvl w:val="0"/>
          <w:numId w:val="194"/>
        </w:numPr>
      </w:pPr>
      <w:r w:rsidRPr="002E7C76">
        <w:t xml:space="preserve">meet both their </w:t>
      </w:r>
      <w:r w:rsidR="0FC3B6AC" w:rsidRPr="002E7C76">
        <w:t>P</w:t>
      </w:r>
      <w:r w:rsidR="065D2545" w:rsidRPr="002E7C76">
        <w:t xml:space="preserve">oints </w:t>
      </w:r>
      <w:r w:rsidR="0FC3B6AC" w:rsidRPr="002E7C76">
        <w:t>T</w:t>
      </w:r>
      <w:r w:rsidR="065D2545" w:rsidRPr="002E7C76">
        <w:t>arget</w:t>
      </w:r>
      <w:r w:rsidRPr="002E7C76">
        <w:t xml:space="preserve"> and job search requirement which is tailored to their needs </w:t>
      </w:r>
    </w:p>
    <w:p w14:paraId="41BC804B" w14:textId="728C2EF8" w:rsidR="005E6A3C" w:rsidRPr="002E7C76" w:rsidRDefault="005E6A3C" w:rsidP="00642BDF">
      <w:pPr>
        <w:pStyle w:val="ListParagraph"/>
        <w:numPr>
          <w:ilvl w:val="0"/>
          <w:numId w:val="194"/>
        </w:numPr>
      </w:pPr>
      <w:r w:rsidRPr="002E7C76">
        <w:lastRenderedPageBreak/>
        <w:t>attend and act appropriately during:</w:t>
      </w:r>
    </w:p>
    <w:p w14:paraId="77928AA5" w14:textId="3D624E83" w:rsidR="005E6A3C" w:rsidRPr="002E7C76" w:rsidRDefault="005E6A3C" w:rsidP="00642BDF">
      <w:pPr>
        <w:pStyle w:val="ListParagraph"/>
        <w:numPr>
          <w:ilvl w:val="0"/>
          <w:numId w:val="268"/>
        </w:numPr>
      </w:pPr>
      <w:r w:rsidRPr="002E7C76">
        <w:t xml:space="preserve">any compulsory </w:t>
      </w:r>
      <w:r w:rsidR="00173057">
        <w:t>A</w:t>
      </w:r>
      <w:r w:rsidR="00FD442C" w:rsidRPr="00B3605F">
        <w:t>ppointments</w:t>
      </w:r>
      <w:r w:rsidRPr="002E7C76">
        <w:t xml:space="preserve"> (i.e. </w:t>
      </w:r>
      <w:r w:rsidR="00FD442C" w:rsidRPr="002E7C76">
        <w:t>appointments</w:t>
      </w:r>
      <w:r w:rsidRPr="002E7C76">
        <w:t xml:space="preserve"> with you or with third parties)</w:t>
      </w:r>
    </w:p>
    <w:p w14:paraId="4BDDCE22" w14:textId="1FF71E25" w:rsidR="005E6A3C" w:rsidRPr="002E7C76" w:rsidRDefault="005E6A3C" w:rsidP="00642BDF">
      <w:pPr>
        <w:pStyle w:val="ListParagraph"/>
        <w:numPr>
          <w:ilvl w:val="0"/>
          <w:numId w:val="268"/>
        </w:numPr>
      </w:pPr>
      <w:r w:rsidRPr="002E7C76">
        <w:t xml:space="preserve">during a job </w:t>
      </w:r>
      <w:r w:rsidR="065D2545" w:rsidRPr="002E7C76">
        <w:t>interview</w:t>
      </w:r>
      <w:r w:rsidR="00CD7339" w:rsidRPr="002E7C76">
        <w:t>.</w:t>
      </w:r>
      <w:r w:rsidRPr="002E7C76">
        <w:t xml:space="preserve"> </w:t>
      </w:r>
    </w:p>
    <w:p w14:paraId="1739C14D" w14:textId="31EF3437" w:rsidR="005E6A3C" w:rsidRPr="002E7C76" w:rsidRDefault="005E6A3C" w:rsidP="00642BDF">
      <w:pPr>
        <w:pStyle w:val="ListParagraph"/>
        <w:numPr>
          <w:ilvl w:val="0"/>
          <w:numId w:val="194"/>
        </w:numPr>
      </w:pPr>
      <w:r w:rsidRPr="002E7C76">
        <w:t xml:space="preserve">follow up on job referrals </w:t>
      </w:r>
      <w:r w:rsidR="01A4892E" w:rsidRPr="002E7C76">
        <w:t>that</w:t>
      </w:r>
      <w:r w:rsidR="00DE4229">
        <w:t xml:space="preserve"> </w:t>
      </w:r>
      <w:r w:rsidRPr="002E7C76">
        <w:t>you refer them to</w:t>
      </w:r>
    </w:p>
    <w:p w14:paraId="1DB95D5F" w14:textId="42403B12" w:rsidR="005E6A3C" w:rsidRPr="002E7C76" w:rsidRDefault="005E6A3C" w:rsidP="00642BDF">
      <w:pPr>
        <w:pStyle w:val="ListParagraph"/>
        <w:numPr>
          <w:ilvl w:val="0"/>
          <w:numId w:val="194"/>
        </w:numPr>
      </w:pPr>
      <w:r w:rsidRPr="002E7C76">
        <w:t>accept an offer of a suitable job and not voluntarily leave a suitable job</w:t>
      </w:r>
    </w:p>
    <w:p w14:paraId="0BAA99E8" w14:textId="033D066A" w:rsidR="005E6A3C" w:rsidRPr="002E7C76" w:rsidRDefault="005E6A3C" w:rsidP="00642BDF">
      <w:pPr>
        <w:pStyle w:val="ListParagraph"/>
        <w:numPr>
          <w:ilvl w:val="0"/>
          <w:numId w:val="194"/>
        </w:numPr>
      </w:pPr>
      <w:r w:rsidRPr="002E7C76">
        <w:t xml:space="preserve">take responsibility to accurately record or report attendance at </w:t>
      </w:r>
      <w:r w:rsidR="00FD442C" w:rsidRPr="002E7C76">
        <w:t>a</w:t>
      </w:r>
      <w:r w:rsidRPr="002E7C76">
        <w:t>ctivities, if they can self-report.</w:t>
      </w:r>
    </w:p>
    <w:p w14:paraId="2ADF0FC1" w14:textId="7D8A23AC" w:rsidR="005E6A3C" w:rsidRPr="002E7C76" w:rsidRDefault="005E6A3C" w:rsidP="00A201EF">
      <w:r w:rsidRPr="002E7C76">
        <w:t xml:space="preserve">A key component will be for </w:t>
      </w:r>
      <w:r w:rsidR="00FD442C" w:rsidRPr="002E7C76">
        <w:t>p</w:t>
      </w:r>
      <w:r w:rsidRPr="002E7C76">
        <w:t xml:space="preserve">articipants to regularly and meaningfully engage with you. You must consider each </w:t>
      </w:r>
      <w:r w:rsidR="004E6A07" w:rsidRPr="002E7C76">
        <w:t>p</w:t>
      </w:r>
      <w:r w:rsidRPr="002E7C76">
        <w:t xml:space="preserve">articipant’s needs and circumstances to determine the frequency of engagement. </w:t>
      </w:r>
    </w:p>
    <w:p w14:paraId="4A6C3AFA" w14:textId="4BBB5DBF" w:rsidR="005E6A3C" w:rsidRPr="002E7C76" w:rsidRDefault="00AF54A6" w:rsidP="00A201EF">
      <w:bookmarkStart w:id="216" w:name="_Toc193968705"/>
      <w:r w:rsidRPr="00B96B68">
        <w:t>The Targeted Compliance Framework</w:t>
      </w:r>
      <w:r w:rsidR="00EC14FE" w:rsidRPr="00B96B68">
        <w:t xml:space="preserve"> (for further</w:t>
      </w:r>
      <w:r w:rsidR="00366F32" w:rsidRPr="00B96B68">
        <w:t xml:space="preserve"> informatio</w:t>
      </w:r>
      <w:r w:rsidR="001C573B" w:rsidRPr="00B96B68">
        <w:t>n</w:t>
      </w:r>
      <w:r w:rsidR="00A451F1" w:rsidRPr="00B96B68">
        <w:t xml:space="preserve">, refer to </w:t>
      </w:r>
      <w:hyperlink w:anchor="_Targeted_Compliance_Framework" w:history="1">
        <w:r w:rsidR="00B96B68" w:rsidRPr="00B96B68">
          <w:rPr>
            <w:rStyle w:val="Hyperlink"/>
          </w:rPr>
          <w:t>Targeted Compliance Framework and Mutual Obligation Failures</w:t>
        </w:r>
      </w:hyperlink>
      <w:r w:rsidRPr="00B96B68">
        <w:t>)</w:t>
      </w:r>
      <w:r w:rsidR="00EC14FE" w:rsidRPr="00B96B68">
        <w:t xml:space="preserve"> </w:t>
      </w:r>
      <w:r w:rsidRPr="00B96B68">
        <w:t>may apply i</w:t>
      </w:r>
      <w:r w:rsidR="005E6A3C" w:rsidRPr="00B96B68">
        <w:t xml:space="preserve">f a </w:t>
      </w:r>
      <w:r w:rsidR="004E6A07" w:rsidRPr="00B96B68">
        <w:t>p</w:t>
      </w:r>
      <w:r w:rsidR="005E6A3C" w:rsidRPr="00B96B68">
        <w:t>articipant</w:t>
      </w:r>
      <w:r w:rsidR="005E6A3C" w:rsidRPr="002E7C76">
        <w:t xml:space="preserve"> does not meet their</w:t>
      </w:r>
      <w:r w:rsidR="00EF7BD8" w:rsidRPr="002E7C76">
        <w:t xml:space="preserve"> compulsory</w:t>
      </w:r>
      <w:r w:rsidR="005E6A3C" w:rsidRPr="002E7C76">
        <w:t xml:space="preserve"> Mutual Obligation Requirements</w:t>
      </w:r>
      <w:r w:rsidR="00C86BFD" w:rsidRPr="002E7C76">
        <w:t>,</w:t>
      </w:r>
      <w:r w:rsidR="005E6A3C" w:rsidRPr="002E7C76">
        <w:t xml:space="preserve"> </w:t>
      </w:r>
    </w:p>
    <w:p w14:paraId="1DC445BE" w14:textId="040054FF" w:rsidR="00DE4D0B" w:rsidRPr="002E7C76" w:rsidRDefault="00DE4D0B" w:rsidP="009D66DE">
      <w:pPr>
        <w:pStyle w:val="Heading3"/>
      </w:pPr>
      <w:bookmarkStart w:id="217" w:name="_Toc197959499"/>
      <w:bookmarkStart w:id="218" w:name="_Toc197959500"/>
      <w:bookmarkStart w:id="219" w:name="_Toc215826602"/>
      <w:bookmarkStart w:id="220" w:name="_Toc193968709"/>
      <w:bookmarkEnd w:id="217"/>
      <w:bookmarkEnd w:id="218"/>
      <w:r w:rsidRPr="002E7C76">
        <w:t>The Points Reporting Period</w:t>
      </w:r>
      <w:bookmarkEnd w:id="219"/>
    </w:p>
    <w:p w14:paraId="0DB45CE6" w14:textId="21D82F0A" w:rsidR="00DE4D0B" w:rsidRPr="002E7C76" w:rsidRDefault="00DE4D0B" w:rsidP="00DE4D0B">
      <w:r w:rsidRPr="002E7C76">
        <w:t xml:space="preserve">Each participant will have their own Points Reporting Period. For most participants, their Points Reporting Period commences on the day that they agree to their first Job Plan during their </w:t>
      </w:r>
      <w:r w:rsidR="00A83518" w:rsidRPr="006A6719">
        <w:t>period</w:t>
      </w:r>
      <w:r w:rsidRPr="002E7C76">
        <w:t xml:space="preserve"> of </w:t>
      </w:r>
      <w:r w:rsidR="00A83518" w:rsidRPr="006A6719">
        <w:t>unemployment</w:t>
      </w:r>
      <w:r w:rsidRPr="002E7C76">
        <w:t xml:space="preserve">. </w:t>
      </w:r>
    </w:p>
    <w:p w14:paraId="5B5C92FC" w14:textId="45FF5E3D" w:rsidR="00DE4D0B" w:rsidRPr="002E7C76" w:rsidRDefault="00DE4D0B" w:rsidP="00DE4D0B">
      <w:r w:rsidRPr="002E7C76">
        <w:t xml:space="preserve">The table below provides an example of the </w:t>
      </w:r>
      <w:r w:rsidR="00AA636C" w:rsidRPr="006A6719">
        <w:t>Points Reporting Period</w:t>
      </w:r>
      <w:r w:rsidRPr="002E7C76">
        <w:t>.</w:t>
      </w:r>
    </w:p>
    <w:p w14:paraId="097FA691" w14:textId="77777777" w:rsidR="00DE4D0B" w:rsidRPr="002E7C76" w:rsidRDefault="00DE4D0B" w:rsidP="00DE4D0B">
      <w:pPr>
        <w:pStyle w:val="ExampleTextBox"/>
        <w:rPr>
          <w:rFonts w:ascii="Aptos" w:hAnsi="Aptos"/>
          <w:sz w:val="24"/>
        </w:rPr>
      </w:pPr>
      <w:r w:rsidRPr="002E7C76">
        <w:rPr>
          <w:rStyle w:val="1AllTextBold"/>
          <w:rFonts w:ascii="Aptos" w:hAnsi="Aptos"/>
          <w:sz w:val="24"/>
        </w:rPr>
        <w:t>Example:</w:t>
      </w:r>
      <w:r w:rsidRPr="002E7C76">
        <w:rPr>
          <w:rFonts w:ascii="Aptos" w:hAnsi="Aptos"/>
          <w:sz w:val="24"/>
        </w:rPr>
        <w:t xml:space="preserve"> If a participant agrees to their Job Plan and commences in Services on 17 January, their Points Reporting Period will commence from this day and will end on 16 February. Their next Points Reporting Period will commence on 17 February.</w:t>
      </w:r>
    </w:p>
    <w:p w14:paraId="0125B410" w14:textId="77777777" w:rsidR="00DE4D0B" w:rsidRPr="002E7C76" w:rsidRDefault="00DE4D0B" w:rsidP="00DE4D0B">
      <w:r w:rsidRPr="002E7C76">
        <w:t xml:space="preserve">Participants will be sent reminders about reporting their participation via SMS or email and inbox at 15 calendar days before the end of their Points Reporting Period, and again at 5 calendar days before the end of their Points Reporting Period. </w:t>
      </w:r>
    </w:p>
    <w:p w14:paraId="1E7983CF" w14:textId="514E38E9" w:rsidR="00DE4D0B" w:rsidRPr="002E7C76" w:rsidRDefault="00DE4D0B" w:rsidP="00DE4D0B">
      <w:pPr>
        <w:rPr>
          <w:rStyle w:val="normaltextrun"/>
        </w:rPr>
      </w:pPr>
      <w:r w:rsidRPr="002E7C76">
        <w:rPr>
          <w:rStyle w:val="normaltextrun"/>
        </w:rPr>
        <w:t>If you are reporting on behalf of participants (without a PA03 code in the Job Plan and not on track to meet their points requirements), you will be reminded via the Open Task, referred to as a Site task in the Department’s IT Systems 15 calendar days before the end of their Points Reporting Period, and again at 5 calendar days before the end of their Points Reporting Period.</w:t>
      </w:r>
    </w:p>
    <w:p w14:paraId="36C2664E" w14:textId="00AB8C18" w:rsidR="00DE4D0B" w:rsidRPr="002E7C76" w:rsidRDefault="00DE4D0B" w:rsidP="00DE4D0B">
      <w:r w:rsidRPr="002E7C76">
        <w:rPr>
          <w:rStyle w:val="normaltextrun"/>
        </w:rPr>
        <w:t>You must follow up with the participants and report on behalf of the participant prior to the end of the participant's Points Reporting Period or they will not meet their requirements for that Points Reporting Period.</w:t>
      </w:r>
    </w:p>
    <w:p w14:paraId="5ADB95F7" w14:textId="77777777" w:rsidR="00DE4D0B" w:rsidRPr="002E7C76" w:rsidRDefault="00DE4D0B" w:rsidP="002937C3">
      <w:pPr>
        <w:pStyle w:val="Heading4"/>
      </w:pPr>
      <w:r w:rsidRPr="002E7C76">
        <w:lastRenderedPageBreak/>
        <w:t>Suspension or Exemption lifted during a Points Reporting Period</w:t>
      </w:r>
    </w:p>
    <w:p w14:paraId="3514FBCC" w14:textId="77777777" w:rsidR="00DE4D0B" w:rsidRPr="002E7C76" w:rsidRDefault="00DE4D0B" w:rsidP="00DE4D0B">
      <w:r w:rsidRPr="002E7C76">
        <w:t>The current Points Reporting Period will be set to ‘no longer required’, if a participant has a Suspension or Exemption from Services applied during a Points Reporting Period and the Suspension or Exemption:</w:t>
      </w:r>
    </w:p>
    <w:p w14:paraId="010C9D80" w14:textId="77777777" w:rsidR="00DE4D0B" w:rsidRPr="002E7C76" w:rsidRDefault="00DE4D0B" w:rsidP="00DE4D0B">
      <w:pPr>
        <w:pStyle w:val="BulletLevel1"/>
        <w:numPr>
          <w:ilvl w:val="0"/>
          <w:numId w:val="6"/>
        </w:numPr>
      </w:pPr>
      <w:r w:rsidRPr="002E7C76">
        <w:t>ends within the last 5 calendar days of the participant's current Points Reporting Period, or</w:t>
      </w:r>
    </w:p>
    <w:p w14:paraId="5C02E98D" w14:textId="7F3F3573" w:rsidR="00DE4D0B" w:rsidRPr="002E7C76" w:rsidRDefault="00DE4D0B" w:rsidP="00DE4D0B">
      <w:pPr>
        <w:pStyle w:val="BulletLevel1"/>
        <w:numPr>
          <w:ilvl w:val="0"/>
          <w:numId w:val="6"/>
        </w:numPr>
      </w:pPr>
      <w:r w:rsidRPr="002E7C76">
        <w:t>extends beyond the end of the current Points Reporting Period.</w:t>
      </w:r>
    </w:p>
    <w:p w14:paraId="76C6ACF3" w14:textId="7BC8ACF8" w:rsidR="00DE4D0B" w:rsidRPr="002E7C76" w:rsidRDefault="00DE4D0B" w:rsidP="00DE4D0B">
      <w:r w:rsidRPr="002E7C76">
        <w:t xml:space="preserve">When a participant has a Suspension from Services or an Exemption applied within a Points Reporting Period and it is lifted within the same Points Reporting Period, the Points Target and Job Search Requirement will be pro-rated automatically in the </w:t>
      </w:r>
      <w:r w:rsidR="009C72B4">
        <w:t>d</w:t>
      </w:r>
      <w:r w:rsidRPr="006A6719">
        <w:t>epartment's</w:t>
      </w:r>
      <w:r w:rsidRPr="002E7C76">
        <w:t xml:space="preserve"> IT Systems. An exception to this will be when the Suspension or Exemption ends in the last 5 calendar days as outlined above.</w:t>
      </w:r>
    </w:p>
    <w:p w14:paraId="3EE5CCB4" w14:textId="1F95D4C8" w:rsidR="00DE4D0B" w:rsidRPr="002E7C76" w:rsidRDefault="00DE4D0B" w:rsidP="00DE4D0B">
      <w:r w:rsidRPr="002E7C76">
        <w:t xml:space="preserve">When a participant starts a Points Reporting Period with a Suspension or an Exemption, but it is lifted during the Points Reporting Period, the participant’s Points Target will be pro-rated in the </w:t>
      </w:r>
      <w:r w:rsidR="009C72B4">
        <w:t>d</w:t>
      </w:r>
      <w:r w:rsidRPr="006A6719">
        <w:t>epartment's</w:t>
      </w:r>
      <w:r w:rsidRPr="002E7C76">
        <w:t xml:space="preserve"> IT Systems for the remainder of that Points Reporting Period. </w:t>
      </w:r>
    </w:p>
    <w:p w14:paraId="10EAFAEC" w14:textId="77777777" w:rsidR="00DE4D0B" w:rsidRPr="00F416CC" w:rsidRDefault="00DE4D0B" w:rsidP="00DE4D0B">
      <w:pPr>
        <w:rPr>
          <w:color w:val="051532" w:themeColor="text1"/>
          <w:lang w:eastAsia="en-AU"/>
        </w:rPr>
      </w:pPr>
      <w:r w:rsidRPr="00F416CC">
        <w:rPr>
          <w:rStyle w:val="1AllTextBold"/>
          <w:color w:val="051532" w:themeColor="text1"/>
        </w:rPr>
        <w:t>Note:</w:t>
      </w:r>
      <w:r w:rsidRPr="00F416CC">
        <w:rPr>
          <w:color w:val="051532" w:themeColor="text1"/>
          <w:lang w:eastAsia="en-AU"/>
        </w:rPr>
        <w:t xml:space="preserve"> You must still assess any Job Searches submitted by the participant during a pro-rated Points Reporting Period. The relevant points period assessment must be submitted within 5 business days of the end of the Points Reporting Period, regardless of whether the participant is Suspended during the period when the points period assessment is due.</w:t>
      </w:r>
    </w:p>
    <w:p w14:paraId="67D67824" w14:textId="38DE4927" w:rsidR="00DE4D0B" w:rsidRPr="00F416CC" w:rsidRDefault="00DE4D0B" w:rsidP="00F416CC">
      <w:pPr>
        <w:pStyle w:val="Systemstep"/>
        <w:numPr>
          <w:ilvl w:val="0"/>
          <w:numId w:val="413"/>
        </w:numPr>
        <w:rPr>
          <w:rFonts w:ascii="Aptos" w:hAnsi="Aptos"/>
          <w:color w:val="051532" w:themeColor="text1"/>
        </w:rPr>
      </w:pPr>
      <w:r w:rsidRPr="00F416CC">
        <w:rPr>
          <w:rFonts w:ascii="Aptos" w:hAnsi="Aptos"/>
          <w:color w:val="051532" w:themeColor="text1"/>
        </w:rPr>
        <w:t xml:space="preserve">If the participant is unable to meet the pro-rated Points Target and they have a Valid Reason, </w:t>
      </w:r>
      <w:r w:rsidR="005A5780" w:rsidRPr="00F416CC">
        <w:rPr>
          <w:rFonts w:ascii="Aptos" w:hAnsi="Aptos"/>
          <w:color w:val="051532" w:themeColor="text1"/>
        </w:rPr>
        <w:t>you</w:t>
      </w:r>
      <w:r w:rsidRPr="00F416CC">
        <w:rPr>
          <w:rFonts w:ascii="Aptos" w:hAnsi="Aptos"/>
          <w:color w:val="051532" w:themeColor="text1"/>
        </w:rPr>
        <w:t xml:space="preserve"> must record a Valid Reason in the Department's IT Systems for the participant for that Points Reporting Period.</w:t>
      </w:r>
    </w:p>
    <w:p w14:paraId="10F16DD8" w14:textId="0749DEE7" w:rsidR="005E6A3C" w:rsidRPr="002E7C76" w:rsidRDefault="005E6A3C" w:rsidP="009D66DE">
      <w:pPr>
        <w:pStyle w:val="Heading3"/>
      </w:pPr>
      <w:bookmarkStart w:id="221" w:name="_Toc215826603"/>
      <w:r w:rsidRPr="002E7C76">
        <w:t xml:space="preserve">Participants exempt from </w:t>
      </w:r>
      <w:bookmarkEnd w:id="220"/>
      <w:r w:rsidR="004C4939" w:rsidRPr="006A6719">
        <w:t>Mutual Obligation Requirements</w:t>
      </w:r>
      <w:bookmarkEnd w:id="221"/>
    </w:p>
    <w:p w14:paraId="190FB0DE" w14:textId="2E07611B" w:rsidR="005E6A3C" w:rsidRPr="002E7C76" w:rsidRDefault="005E6A3C" w:rsidP="00A201EF">
      <w:r w:rsidRPr="002E7C76">
        <w:t xml:space="preserve">If a </w:t>
      </w:r>
      <w:r w:rsidR="00222D93" w:rsidRPr="002E7C76">
        <w:t>participant</w:t>
      </w:r>
      <w:r w:rsidRPr="002E7C76">
        <w:t xml:space="preserve"> is temporarily unable to meet their </w:t>
      </w:r>
      <w:r w:rsidR="005A5780" w:rsidRPr="002E7C76">
        <w:t>Mutual Obligation Requirements</w:t>
      </w:r>
      <w:r w:rsidRPr="002E7C76">
        <w:t xml:space="preserve">, Services Australia may grant an </w:t>
      </w:r>
      <w:r w:rsidR="0F5CF9B1" w:rsidRPr="002E7C76">
        <w:t>E</w:t>
      </w:r>
      <w:r w:rsidR="7E839C60" w:rsidRPr="002E7C76">
        <w:t>xemption</w:t>
      </w:r>
      <w:r w:rsidRPr="002E7C76">
        <w:t xml:space="preserve"> for a specified period. This recognises the family and personal circumstances that </w:t>
      </w:r>
      <w:r w:rsidR="00222D93" w:rsidRPr="002E7C76">
        <w:t>p</w:t>
      </w:r>
      <w:r w:rsidRPr="002E7C76">
        <w:t>articipants sometimes face.</w:t>
      </w:r>
    </w:p>
    <w:p w14:paraId="0A00ED5F" w14:textId="71229B74" w:rsidR="005E6A3C" w:rsidRPr="002E7C76" w:rsidRDefault="005E6A3C" w:rsidP="002937C3">
      <w:pPr>
        <w:pStyle w:val="Heading4"/>
      </w:pPr>
      <w:r w:rsidRPr="002E7C76">
        <w:t xml:space="preserve">Types of </w:t>
      </w:r>
      <w:r w:rsidR="0F5CF9B1" w:rsidRPr="002E7C76">
        <w:t>E</w:t>
      </w:r>
      <w:r w:rsidR="065D2545" w:rsidRPr="002E7C76">
        <w:t>xemption</w:t>
      </w:r>
      <w:r w:rsidR="00A41631" w:rsidRPr="002E7C76">
        <w:t>s</w:t>
      </w:r>
    </w:p>
    <w:p w14:paraId="609F1C3E" w14:textId="58440D7E" w:rsidR="005E6A3C" w:rsidRPr="002E7C76" w:rsidRDefault="005E6A3C" w:rsidP="00A201EF">
      <w:r w:rsidRPr="002E7C76">
        <w:t xml:space="preserve">The types of </w:t>
      </w:r>
      <w:r w:rsidR="0F5CF9B1" w:rsidRPr="002E7C76">
        <w:t>E</w:t>
      </w:r>
      <w:r w:rsidR="065D2545" w:rsidRPr="002E7C76">
        <w:t>xemptions</w:t>
      </w:r>
      <w:r w:rsidRPr="002E7C76">
        <w:t xml:space="preserve"> that may be applied include, but are not limited to, the following situations:</w:t>
      </w:r>
    </w:p>
    <w:p w14:paraId="530B6258" w14:textId="37D2F622" w:rsidR="005E6A3C" w:rsidRPr="002E7C76" w:rsidRDefault="005E6A3C" w:rsidP="00AC2F9D">
      <w:pPr>
        <w:pStyle w:val="ListParagraph"/>
        <w:numPr>
          <w:ilvl w:val="0"/>
          <w:numId w:val="194"/>
        </w:numPr>
        <w:spacing w:line="288" w:lineRule="auto"/>
      </w:pPr>
      <w:r w:rsidRPr="002E7C76">
        <w:t>temporary medical incapacity</w:t>
      </w:r>
    </w:p>
    <w:p w14:paraId="76C8B26A" w14:textId="77777777" w:rsidR="005E6A3C" w:rsidRPr="002E7C76" w:rsidRDefault="005E6A3C" w:rsidP="00AC2F9D">
      <w:pPr>
        <w:pStyle w:val="ListParagraph"/>
        <w:numPr>
          <w:ilvl w:val="0"/>
          <w:numId w:val="194"/>
        </w:numPr>
        <w:spacing w:line="288" w:lineRule="auto"/>
      </w:pPr>
      <w:r w:rsidRPr="002E7C76">
        <w:t>pre and postnatal</w:t>
      </w:r>
    </w:p>
    <w:p w14:paraId="0C7194A8" w14:textId="788D7EDB" w:rsidR="005E6A3C" w:rsidRPr="002E7C76" w:rsidRDefault="005E6A3C" w:rsidP="00AC2F9D">
      <w:pPr>
        <w:pStyle w:val="ListParagraph"/>
        <w:numPr>
          <w:ilvl w:val="0"/>
          <w:numId w:val="194"/>
        </w:numPr>
        <w:spacing w:line="288" w:lineRule="auto"/>
      </w:pPr>
      <w:r w:rsidRPr="002E7C76">
        <w:t>caring for children with a disability or other special family circumstances</w:t>
      </w:r>
    </w:p>
    <w:p w14:paraId="7C60A627" w14:textId="77777777" w:rsidR="005E6A3C" w:rsidRPr="002E7C76" w:rsidRDefault="005E6A3C" w:rsidP="00AC2F9D">
      <w:pPr>
        <w:pStyle w:val="ListParagraph"/>
        <w:numPr>
          <w:ilvl w:val="0"/>
          <w:numId w:val="194"/>
        </w:numPr>
        <w:spacing w:line="288" w:lineRule="auto"/>
      </w:pPr>
      <w:r w:rsidRPr="002E7C76">
        <w:t>domestic violence</w:t>
      </w:r>
    </w:p>
    <w:p w14:paraId="22D31E0E" w14:textId="77777777" w:rsidR="005E6A3C" w:rsidRPr="002E7C76" w:rsidRDefault="005E6A3C" w:rsidP="00AC2F9D">
      <w:pPr>
        <w:pStyle w:val="ListParagraph"/>
        <w:numPr>
          <w:ilvl w:val="0"/>
          <w:numId w:val="194"/>
        </w:numPr>
        <w:spacing w:line="288" w:lineRule="auto"/>
      </w:pPr>
      <w:r w:rsidRPr="002E7C76">
        <w:t>newly arrived refugee within the first 13 weeks of entry to Australia</w:t>
      </w:r>
    </w:p>
    <w:p w14:paraId="6DACB13C" w14:textId="314D4985" w:rsidR="008231F7" w:rsidRPr="002E7C76" w:rsidRDefault="005E6A3C" w:rsidP="00AC2F9D">
      <w:pPr>
        <w:pStyle w:val="ListParagraph"/>
        <w:numPr>
          <w:ilvl w:val="0"/>
          <w:numId w:val="194"/>
        </w:numPr>
        <w:spacing w:after="0" w:line="288" w:lineRule="auto"/>
        <w:ind w:left="357" w:hanging="357"/>
      </w:pPr>
      <w:r w:rsidRPr="002E7C76">
        <w:t xml:space="preserve">other special </w:t>
      </w:r>
      <w:r w:rsidR="00E12F3A" w:rsidRPr="002E7C76">
        <w:t xml:space="preserve">family </w:t>
      </w:r>
      <w:r w:rsidRPr="002E7C76">
        <w:t xml:space="preserve">circumstances. </w:t>
      </w:r>
      <w:r w:rsidR="008231F7" w:rsidRPr="002E7C76">
        <w:t>including if a:</w:t>
      </w:r>
    </w:p>
    <w:p w14:paraId="778EF075" w14:textId="7D0A37F3" w:rsidR="005A4A3F" w:rsidRPr="002E7C76" w:rsidRDefault="008231F7" w:rsidP="00AC2F9D">
      <w:pPr>
        <w:pStyle w:val="1AllTextNormalParagraph"/>
        <w:numPr>
          <w:ilvl w:val="1"/>
          <w:numId w:val="385"/>
        </w:numPr>
        <w:spacing w:line="288" w:lineRule="auto"/>
        <w:ind w:left="641" w:hanging="357"/>
      </w:pPr>
      <w:r w:rsidRPr="002E7C76">
        <w:t>Principal Carer Parent is a registered and active foster carer or providing foster care temporarily in an emergency, or on a respite, basis</w:t>
      </w:r>
    </w:p>
    <w:p w14:paraId="76638836" w14:textId="0C114DCE" w:rsidR="005A4A3F" w:rsidRPr="002E7C76" w:rsidRDefault="008231F7" w:rsidP="00AC2F9D">
      <w:pPr>
        <w:pStyle w:val="1AllTextNormalParagraph"/>
        <w:numPr>
          <w:ilvl w:val="1"/>
          <w:numId w:val="385"/>
        </w:numPr>
        <w:spacing w:line="288" w:lineRule="auto"/>
        <w:ind w:left="641" w:hanging="357"/>
      </w:pPr>
      <w:r w:rsidRPr="002E7C76">
        <w:lastRenderedPageBreak/>
        <w:t>parent is home schooling or facilitating distance education for one or more of the children or secondary pupil children for whom they are the principal carer or main supporter</w:t>
      </w:r>
    </w:p>
    <w:p w14:paraId="51526911" w14:textId="277E1174" w:rsidR="005A4A3F" w:rsidRPr="002E7C76" w:rsidRDefault="008231F7" w:rsidP="00AC2F9D">
      <w:pPr>
        <w:pStyle w:val="1AllTextNormalParagraph"/>
        <w:numPr>
          <w:ilvl w:val="1"/>
          <w:numId w:val="385"/>
        </w:numPr>
        <w:spacing w:line="288" w:lineRule="auto"/>
        <w:ind w:left="641" w:hanging="357"/>
      </w:pPr>
      <w:r w:rsidRPr="002E7C76">
        <w:t>Principal Carer Parent is caring for a family of 4 or more children aged 18 years or under</w:t>
      </w:r>
    </w:p>
    <w:p w14:paraId="3FA32FA1" w14:textId="0EE29A4D" w:rsidR="005A4A3F" w:rsidRPr="002E7C76" w:rsidRDefault="008231F7" w:rsidP="00AC2F9D">
      <w:pPr>
        <w:pStyle w:val="1AllTextNormalParagraph"/>
        <w:numPr>
          <w:ilvl w:val="1"/>
          <w:numId w:val="385"/>
        </w:numPr>
        <w:spacing w:line="288" w:lineRule="auto"/>
        <w:ind w:left="641" w:hanging="357"/>
      </w:pPr>
      <w:r w:rsidRPr="002E7C76">
        <w:t>Principal Carer is a relative but not a parent of a child and the child is living with the Principal Carer in accordance with a family law order, or</w:t>
      </w:r>
    </w:p>
    <w:p w14:paraId="3EFA8257" w14:textId="6228E90A" w:rsidR="005A4A3F" w:rsidRPr="002E7C76" w:rsidRDefault="008231F7" w:rsidP="00AC2F9D">
      <w:pPr>
        <w:pStyle w:val="1AllTextNormalParagraph"/>
        <w:numPr>
          <w:ilvl w:val="1"/>
          <w:numId w:val="385"/>
        </w:numPr>
        <w:spacing w:line="288" w:lineRule="auto"/>
        <w:ind w:left="641" w:hanging="357"/>
      </w:pPr>
      <w:r w:rsidRPr="002E7C76">
        <w:t xml:space="preserve">Principal Carer is a relative but not a parent of a child (kin child) and the Principal Carer is caring for the wellbeing of that kin child in accordance with a document accepted by the state/territory that is responsible for the wellbeing of children. </w:t>
      </w:r>
    </w:p>
    <w:p w14:paraId="0667889F" w14:textId="264633DF" w:rsidR="005A4A3F" w:rsidRPr="002E7C76" w:rsidRDefault="008231F7" w:rsidP="00AC2F9D">
      <w:pPr>
        <w:pStyle w:val="ListParagraph"/>
        <w:numPr>
          <w:ilvl w:val="0"/>
          <w:numId w:val="194"/>
        </w:numPr>
        <w:spacing w:line="288" w:lineRule="auto"/>
      </w:pPr>
      <w:r w:rsidRPr="002E7C76">
        <w:t>other special circumstances, including:</w:t>
      </w:r>
    </w:p>
    <w:p w14:paraId="60131C37" w14:textId="6E40B8D1" w:rsidR="005A4A3F" w:rsidRPr="002E7C76" w:rsidRDefault="008231F7" w:rsidP="00AC2F9D">
      <w:pPr>
        <w:pStyle w:val="1AllTextNormalParagraph"/>
        <w:numPr>
          <w:ilvl w:val="0"/>
          <w:numId w:val="386"/>
        </w:numPr>
        <w:spacing w:line="288" w:lineRule="auto"/>
        <w:ind w:left="641" w:hanging="357"/>
      </w:pPr>
      <w:r w:rsidRPr="002E7C76">
        <w:t>major personal disruption to the Participant’s home o</w:t>
      </w:r>
      <w:r w:rsidR="002C4435" w:rsidRPr="002E7C76">
        <w:t>r</w:t>
      </w:r>
      <w:r w:rsidRPr="002E7C76">
        <w:t xml:space="preserve"> major personal crisis (including homelessness)</w:t>
      </w:r>
    </w:p>
    <w:p w14:paraId="18B1BABD" w14:textId="58519F95" w:rsidR="005A4A3F" w:rsidRPr="002E7C76" w:rsidRDefault="008231F7" w:rsidP="00AC2F9D">
      <w:pPr>
        <w:pStyle w:val="1AllTextNormalParagraph"/>
        <w:numPr>
          <w:ilvl w:val="0"/>
          <w:numId w:val="386"/>
        </w:numPr>
        <w:spacing w:line="288" w:lineRule="auto"/>
        <w:ind w:left="641" w:hanging="357"/>
      </w:pPr>
      <w:r w:rsidRPr="002E7C76">
        <w:t>affected by declared natural disaster (for example, bushfires, flooding, or cyclone)</w:t>
      </w:r>
    </w:p>
    <w:p w14:paraId="261AF7A1" w14:textId="43FF1CB7" w:rsidR="005A4A3F" w:rsidRPr="002E7C76" w:rsidRDefault="008231F7" w:rsidP="00AC2F9D">
      <w:pPr>
        <w:pStyle w:val="1AllTextNormalParagraph"/>
        <w:numPr>
          <w:ilvl w:val="0"/>
          <w:numId w:val="386"/>
        </w:numPr>
        <w:spacing w:line="288" w:lineRule="auto"/>
        <w:ind w:left="641" w:hanging="357"/>
      </w:pPr>
      <w:r w:rsidRPr="002E7C76">
        <w:t>volunteering during a state or national emergency</w:t>
      </w:r>
    </w:p>
    <w:p w14:paraId="3BFAF3C0" w14:textId="2CFD7CD0" w:rsidR="005A4A3F" w:rsidRPr="002E7C76" w:rsidRDefault="008231F7" w:rsidP="00AC2F9D">
      <w:pPr>
        <w:pStyle w:val="1AllTextNormalParagraph"/>
        <w:numPr>
          <w:ilvl w:val="0"/>
          <w:numId w:val="386"/>
        </w:numPr>
        <w:spacing w:line="288" w:lineRule="auto"/>
        <w:ind w:left="641" w:hanging="357"/>
      </w:pPr>
      <w:r w:rsidRPr="002E7C76">
        <w:t>temporary caring responsibilities</w:t>
      </w:r>
    </w:p>
    <w:p w14:paraId="5E27FAF6" w14:textId="13A9F35C" w:rsidR="005A4A3F" w:rsidRPr="002E7C76" w:rsidRDefault="008231F7" w:rsidP="00AC2F9D">
      <w:pPr>
        <w:pStyle w:val="1AllTextNormalParagraph"/>
        <w:numPr>
          <w:ilvl w:val="0"/>
          <w:numId w:val="386"/>
        </w:numPr>
        <w:spacing w:line="288" w:lineRule="auto"/>
        <w:ind w:left="641" w:hanging="357"/>
      </w:pPr>
      <w:r w:rsidRPr="002E7C76">
        <w:t>dad and partner leave</w:t>
      </w:r>
    </w:p>
    <w:p w14:paraId="791AAF60" w14:textId="79E9C1F2" w:rsidR="005A4A3F" w:rsidRPr="002E7C76" w:rsidRDefault="008231F7" w:rsidP="00AC2F9D">
      <w:pPr>
        <w:pStyle w:val="1AllTextNormalParagraph"/>
        <w:numPr>
          <w:ilvl w:val="0"/>
          <w:numId w:val="386"/>
        </w:numPr>
        <w:spacing w:line="288" w:lineRule="auto"/>
        <w:ind w:left="641" w:hanging="357"/>
      </w:pPr>
      <w:r w:rsidRPr="002E7C76">
        <w:t>undertaking jury duty</w:t>
      </w:r>
    </w:p>
    <w:p w14:paraId="7E0D3965" w14:textId="17C26397" w:rsidR="005A4A3F" w:rsidRPr="002E7C76" w:rsidRDefault="008231F7" w:rsidP="00AC2F9D">
      <w:pPr>
        <w:pStyle w:val="1AllTextNormalParagraph"/>
        <w:numPr>
          <w:ilvl w:val="0"/>
          <w:numId w:val="386"/>
        </w:numPr>
        <w:spacing w:line="288" w:lineRule="auto"/>
        <w:ind w:left="641" w:hanging="357"/>
      </w:pPr>
      <w:r w:rsidRPr="002E7C76">
        <w:t>community service order for more than 20 hours per week</w:t>
      </w:r>
    </w:p>
    <w:p w14:paraId="082D865D" w14:textId="5F8D7F8F" w:rsidR="005A4A3F" w:rsidRPr="002E7C76" w:rsidRDefault="008231F7" w:rsidP="00AC2F9D">
      <w:pPr>
        <w:pStyle w:val="1AllTextNormalParagraph"/>
        <w:numPr>
          <w:ilvl w:val="0"/>
          <w:numId w:val="386"/>
        </w:numPr>
        <w:spacing w:line="288" w:lineRule="auto"/>
        <w:ind w:left="641" w:hanging="357"/>
      </w:pPr>
      <w:r w:rsidRPr="002E7C76">
        <w:t>attending a Defence Force Reserves training camp overseas</w:t>
      </w:r>
    </w:p>
    <w:p w14:paraId="2F438AF6" w14:textId="3DC316FD" w:rsidR="0035737B" w:rsidRPr="002E7C76" w:rsidRDefault="008231F7" w:rsidP="00AC2F9D">
      <w:pPr>
        <w:pStyle w:val="1AllTextNormalParagraph"/>
        <w:numPr>
          <w:ilvl w:val="0"/>
          <w:numId w:val="386"/>
        </w:numPr>
        <w:spacing w:line="288" w:lineRule="auto"/>
        <w:ind w:left="641" w:hanging="357"/>
      </w:pPr>
      <w:r w:rsidRPr="002E7C76">
        <w:t>being a newly protected witness or a newly arrived refugee (after the first 13 weeks but within their first 12 months on income support), or</w:t>
      </w:r>
    </w:p>
    <w:p w14:paraId="6201D2E3" w14:textId="77777777" w:rsidR="0035737B" w:rsidRPr="002E7C76" w:rsidRDefault="008231F7" w:rsidP="00AC2F9D">
      <w:pPr>
        <w:pStyle w:val="1AllTextNormalParagraph"/>
        <w:numPr>
          <w:ilvl w:val="0"/>
          <w:numId w:val="386"/>
        </w:numPr>
        <w:spacing w:line="288" w:lineRule="auto"/>
        <w:ind w:left="641" w:hanging="357"/>
      </w:pPr>
      <w:r w:rsidRPr="002E7C76">
        <w:t>undertaking Indigenous cultural business.</w:t>
      </w:r>
    </w:p>
    <w:p w14:paraId="3C4AE69A" w14:textId="49FF4B8A" w:rsidR="005E6A3C" w:rsidRPr="002E7C76" w:rsidRDefault="005E6A3C" w:rsidP="00AC2F9D">
      <w:pPr>
        <w:pStyle w:val="1AllTextNormalParagraph"/>
        <w:numPr>
          <w:ilvl w:val="0"/>
          <w:numId w:val="386"/>
        </w:numPr>
        <w:spacing w:line="288" w:lineRule="auto"/>
        <w:ind w:left="641" w:hanging="357"/>
      </w:pPr>
      <w:r w:rsidRPr="002E7C76">
        <w:t xml:space="preserve">Applying for </w:t>
      </w:r>
      <w:r w:rsidR="00962D9C" w:rsidRPr="002E7C76">
        <w:t xml:space="preserve">an </w:t>
      </w:r>
      <w:r w:rsidR="0F5CF9B1" w:rsidRPr="002E7C76">
        <w:t>E</w:t>
      </w:r>
      <w:r w:rsidRPr="002E7C76">
        <w:t>xemption</w:t>
      </w:r>
    </w:p>
    <w:p w14:paraId="207D6CF3" w14:textId="18088C39" w:rsidR="005E6A3C" w:rsidRPr="002E7C76" w:rsidRDefault="005E6A3C" w:rsidP="00A201EF">
      <w:r w:rsidRPr="002E7C76">
        <w:t xml:space="preserve">If you believe a </w:t>
      </w:r>
      <w:r w:rsidR="00222D93" w:rsidRPr="002E7C76">
        <w:t>p</w:t>
      </w:r>
      <w:r w:rsidRPr="002E7C76">
        <w:t xml:space="preserve">articipant does not have the capacity to meet their </w:t>
      </w:r>
      <w:r w:rsidR="00D92B75" w:rsidRPr="002E7C76">
        <w:t>Mutual Obligation</w:t>
      </w:r>
      <w:r w:rsidR="001314B4" w:rsidRPr="002E7C76">
        <w:t xml:space="preserve"> </w:t>
      </w:r>
      <w:r w:rsidR="009A426C" w:rsidRPr="002E7C76">
        <w:t xml:space="preserve">or </w:t>
      </w:r>
      <w:r w:rsidR="5177237A" w:rsidRPr="002E7C76">
        <w:t>C</w:t>
      </w:r>
      <w:r w:rsidR="357D52FE" w:rsidRPr="002E7C76">
        <w:t xml:space="preserve">ompulsory </w:t>
      </w:r>
      <w:r w:rsidR="5177237A" w:rsidRPr="002E7C76">
        <w:t>P</w:t>
      </w:r>
      <w:r w:rsidR="357D52FE" w:rsidRPr="002E7C76">
        <w:t>articipation</w:t>
      </w:r>
      <w:r w:rsidR="001314B4" w:rsidRPr="002E7C76">
        <w:t xml:space="preserve"> </w:t>
      </w:r>
      <w:r w:rsidR="5177237A" w:rsidRPr="002E7C76">
        <w:t>R</w:t>
      </w:r>
      <w:r w:rsidR="3DC79EF0" w:rsidRPr="002E7C76">
        <w:t>equirements</w:t>
      </w:r>
      <w:r w:rsidRPr="002E7C76">
        <w:t xml:space="preserve">, you must advise them to contact Services Australia to test their eligibility for an </w:t>
      </w:r>
      <w:r w:rsidR="5177237A" w:rsidRPr="002E7C76">
        <w:t>E</w:t>
      </w:r>
      <w:r w:rsidR="065D2545" w:rsidRPr="002E7C76">
        <w:t>xemption.</w:t>
      </w:r>
    </w:p>
    <w:p w14:paraId="06C9794D" w14:textId="3BBAE71E" w:rsidR="005E6A3C" w:rsidRPr="002E7C76" w:rsidRDefault="005E6A3C" w:rsidP="00A201EF">
      <w:r w:rsidRPr="002E7C76">
        <w:t xml:space="preserve">If a </w:t>
      </w:r>
      <w:r w:rsidR="00783645" w:rsidRPr="002E7C76">
        <w:t>participant</w:t>
      </w:r>
      <w:r w:rsidRPr="002E7C76">
        <w:t xml:space="preserve"> has applied for an </w:t>
      </w:r>
      <w:r w:rsidR="0082380C" w:rsidRPr="002E7C76">
        <w:t>Exemption</w:t>
      </w:r>
      <w:r w:rsidRPr="002E7C76">
        <w:t xml:space="preserve"> and Services Australia is assessing that application, you can reduce the </w:t>
      </w:r>
      <w:r w:rsidR="0082380C" w:rsidRPr="002E7C76">
        <w:t>Points Target</w:t>
      </w:r>
      <w:r w:rsidRPr="002E7C76">
        <w:t xml:space="preserve"> and </w:t>
      </w:r>
      <w:r w:rsidR="00D92B75" w:rsidRPr="002E7C76">
        <w:t xml:space="preserve">Job Search </w:t>
      </w:r>
      <w:r w:rsidR="00783645" w:rsidRPr="002E7C76">
        <w:t>requirement</w:t>
      </w:r>
      <w:r w:rsidRPr="002E7C76">
        <w:t xml:space="preserve"> to zero while waiting for the </w:t>
      </w:r>
      <w:r w:rsidR="0082380C" w:rsidRPr="002E7C76">
        <w:t>Exemption</w:t>
      </w:r>
      <w:r w:rsidRPr="002E7C76">
        <w:t xml:space="preserve"> to be granted.</w:t>
      </w:r>
    </w:p>
    <w:p w14:paraId="7A3F3C56" w14:textId="2AAE620B" w:rsidR="005E6A3C" w:rsidRPr="002E7C76" w:rsidRDefault="005E6A3C" w:rsidP="00A201EF">
      <w:r w:rsidRPr="002E7C76">
        <w:t xml:space="preserve">Services Australia can grant temporary incapacity Exemptions for </w:t>
      </w:r>
      <w:r w:rsidR="00CF5306" w:rsidRPr="002E7C76">
        <w:t xml:space="preserve">Disability Support Pension and </w:t>
      </w:r>
      <w:r w:rsidRPr="002E7C76">
        <w:t xml:space="preserve">unemployment payment recipients for up to 2 years based on the medical practitioner’s advice on the medical certificate. </w:t>
      </w:r>
      <w:r w:rsidR="065D2545" w:rsidRPr="002E7C76">
        <w:t xml:space="preserve">For further information see </w:t>
      </w:r>
      <w:hyperlink r:id="rId46">
        <w:r w:rsidR="065D2545" w:rsidRPr="002E7C76">
          <w:rPr>
            <w:rStyle w:val="Hyperlink"/>
          </w:rPr>
          <w:t>Getting a medical certificate</w:t>
        </w:r>
      </w:hyperlink>
      <w:r w:rsidR="065D2545" w:rsidRPr="002E7C76">
        <w:t xml:space="preserve"> on Services Australia website.</w:t>
      </w:r>
    </w:p>
    <w:p w14:paraId="66FAA660" w14:textId="25334D53" w:rsidR="005E6A3C" w:rsidRPr="002E7C76" w:rsidRDefault="005E6A3C" w:rsidP="002937C3">
      <w:pPr>
        <w:pStyle w:val="Heading4"/>
      </w:pPr>
      <w:r w:rsidRPr="002E7C76">
        <w:t xml:space="preserve">If </w:t>
      </w:r>
      <w:r w:rsidR="00962D9C" w:rsidRPr="002E7C76">
        <w:t xml:space="preserve">an </w:t>
      </w:r>
      <w:r w:rsidR="00D91E7B" w:rsidRPr="002E7C76">
        <w:t xml:space="preserve">Exemption </w:t>
      </w:r>
      <w:r w:rsidRPr="002E7C76">
        <w:t>is granted</w:t>
      </w:r>
    </w:p>
    <w:p w14:paraId="38CDA9E3" w14:textId="4C2B48F3" w:rsidR="005E6A3C" w:rsidRPr="002E7C76" w:rsidRDefault="005E6A3C" w:rsidP="00A201EF">
      <w:r w:rsidRPr="002E7C76">
        <w:t xml:space="preserve">Participants granted an </w:t>
      </w:r>
      <w:r w:rsidR="00125215" w:rsidRPr="0074433B">
        <w:t>Exemption</w:t>
      </w:r>
      <w:r w:rsidRPr="002E7C76">
        <w:t xml:space="preserve"> will be </w:t>
      </w:r>
      <w:r w:rsidR="00783645" w:rsidRPr="002E7C76">
        <w:t>suspended</w:t>
      </w:r>
      <w:r w:rsidRPr="002E7C76">
        <w:t xml:space="preserve"> from your caseload for the period o</w:t>
      </w:r>
      <w:r w:rsidRPr="005669F6">
        <w:t xml:space="preserve">f the </w:t>
      </w:r>
      <w:r w:rsidR="003C768D" w:rsidRPr="005669F6">
        <w:t>Exemption</w:t>
      </w:r>
      <w:r w:rsidR="00783645" w:rsidRPr="005669F6">
        <w:t>.</w:t>
      </w:r>
      <w:r w:rsidRPr="005669F6">
        <w:t xml:space="preserve"> These </w:t>
      </w:r>
      <w:r w:rsidR="00783645" w:rsidRPr="005669F6">
        <w:t>p</w:t>
      </w:r>
      <w:r w:rsidRPr="005669F6">
        <w:t xml:space="preserve">articipants may voluntarily choose to continue participating in </w:t>
      </w:r>
      <w:r w:rsidRPr="005669F6">
        <w:lastRenderedPageBreak/>
        <w:t xml:space="preserve">employment services as a </w:t>
      </w:r>
      <w:r w:rsidR="00783645" w:rsidRPr="005669F6">
        <w:t>p</w:t>
      </w:r>
      <w:r w:rsidRPr="005669F6">
        <w:t>articipant (</w:t>
      </w:r>
      <w:r w:rsidR="0024332C" w:rsidRPr="005669F6">
        <w:t xml:space="preserve">for further information on voluntary participants, refer to </w:t>
      </w:r>
      <w:hyperlink w:anchor="_Category_2_participants" w:history="1">
        <w:r w:rsidR="005669F6" w:rsidRPr="005669F6">
          <w:rPr>
            <w:rStyle w:val="Hyperlink"/>
          </w:rPr>
          <w:t>Category 2 participants</w:t>
        </w:r>
      </w:hyperlink>
      <w:r w:rsidRPr="005669F6">
        <w:t xml:space="preserve">). Some </w:t>
      </w:r>
      <w:r w:rsidR="001F7D0B" w:rsidRPr="005669F6">
        <w:t>p</w:t>
      </w:r>
      <w:r w:rsidRPr="005669F6">
        <w:t>articipants with longer-term</w:t>
      </w:r>
      <w:r w:rsidRPr="002E7C76">
        <w:t xml:space="preserve"> </w:t>
      </w:r>
      <w:r w:rsidR="003C768D" w:rsidRPr="002E7C76">
        <w:t>Exemptions</w:t>
      </w:r>
      <w:r w:rsidRPr="002E7C76">
        <w:t xml:space="preserve"> may be </w:t>
      </w:r>
      <w:r w:rsidR="003C768D" w:rsidRPr="002E7C76">
        <w:t>Exited</w:t>
      </w:r>
      <w:r w:rsidRPr="002E7C76">
        <w:t xml:space="preserve"> from your caseload.</w:t>
      </w:r>
    </w:p>
    <w:p w14:paraId="44FB2A5A" w14:textId="2399CF44" w:rsidR="005E6A3C" w:rsidRPr="002E7C76" w:rsidRDefault="005E6A3C" w:rsidP="00A201EF">
      <w:r w:rsidRPr="002E7C76">
        <w:t xml:space="preserve">If an </w:t>
      </w:r>
      <w:r w:rsidR="003C768D" w:rsidRPr="002E7C76">
        <w:t>Exemption</w:t>
      </w:r>
      <w:r w:rsidRPr="002E7C76">
        <w:t xml:space="preserve"> is applied for part of a </w:t>
      </w:r>
      <w:r w:rsidR="00BC1E74" w:rsidRPr="002E7C76">
        <w:t>Points Reporting Period</w:t>
      </w:r>
      <w:r w:rsidR="001F7D0B" w:rsidRPr="002E7C76">
        <w:t xml:space="preserve">, </w:t>
      </w:r>
      <w:r w:rsidRPr="002E7C76">
        <w:t xml:space="preserve">the </w:t>
      </w:r>
      <w:r w:rsidR="001F7D0B" w:rsidRPr="002E7C76">
        <w:t xml:space="preserve">participant’s </w:t>
      </w:r>
      <w:r w:rsidR="00BC1E74" w:rsidRPr="002E7C76">
        <w:t>Points Target</w:t>
      </w:r>
      <w:r w:rsidRPr="002E7C76">
        <w:t xml:space="preserve"> will be pro-rated and an automatic reduction will be applied in the </w:t>
      </w:r>
      <w:r w:rsidR="001F7D0B" w:rsidRPr="002E7C76">
        <w:t>d</w:t>
      </w:r>
      <w:r w:rsidRPr="002E7C76">
        <w:t xml:space="preserve">epartment’s IT System to reduce the </w:t>
      </w:r>
      <w:r w:rsidR="001136E0" w:rsidRPr="002E7C76">
        <w:t>Points Target</w:t>
      </w:r>
      <w:r w:rsidRPr="002E7C76">
        <w:t xml:space="preserve">. You can make further adjustments to the </w:t>
      </w:r>
      <w:r w:rsidR="001136E0" w:rsidRPr="002E7C76">
        <w:t>Points Target</w:t>
      </w:r>
      <w:r w:rsidRPr="002E7C76">
        <w:t xml:space="preserve"> and the </w:t>
      </w:r>
      <w:r w:rsidR="006761E8" w:rsidRPr="002E7C76">
        <w:t xml:space="preserve">Job Search </w:t>
      </w:r>
      <w:r w:rsidR="001F7D0B" w:rsidRPr="002E7C76">
        <w:t>requirement</w:t>
      </w:r>
      <w:r w:rsidRPr="002E7C76">
        <w:t xml:space="preserve"> during the pro rata period, or until the </w:t>
      </w:r>
      <w:r w:rsidR="001136E0" w:rsidRPr="002E7C76">
        <w:t>Exemption</w:t>
      </w:r>
      <w:r w:rsidRPr="002E7C76">
        <w:t xml:space="preserve"> is granted.</w:t>
      </w:r>
    </w:p>
    <w:p w14:paraId="3458B715" w14:textId="0130B026" w:rsidR="002047B0" w:rsidRPr="002E7C76" w:rsidRDefault="002047B0" w:rsidP="00A201EF">
      <w:r w:rsidRPr="002E7C76">
        <w:t xml:space="preserve">Note: Some </w:t>
      </w:r>
      <w:r w:rsidR="001136E0">
        <w:t>p</w:t>
      </w:r>
      <w:r w:rsidRPr="002047B0">
        <w:t>articipants</w:t>
      </w:r>
      <w:r w:rsidRPr="002E7C76">
        <w:t xml:space="preserve"> considering an application for a Disability Support Pension may need to demonstrate that they have actively participated in a program of support to be eligible for the Disability Support Pension. </w:t>
      </w:r>
      <w:r w:rsidR="001136E0">
        <w:t>You</w:t>
      </w:r>
      <w:r w:rsidRPr="002E7C76">
        <w:t xml:space="preserve"> should advise these </w:t>
      </w:r>
      <w:r w:rsidR="001136E0">
        <w:t>p</w:t>
      </w:r>
      <w:r w:rsidRPr="002047B0">
        <w:t>articipants</w:t>
      </w:r>
      <w:r w:rsidRPr="002E7C76">
        <w:t xml:space="preserve"> that periods of Exemption will not count as participation in a program of support.</w:t>
      </w:r>
    </w:p>
    <w:p w14:paraId="7294A412" w14:textId="1290BF63" w:rsidR="005E6A3C" w:rsidRPr="002E7C76" w:rsidRDefault="005E6A3C" w:rsidP="002937C3">
      <w:pPr>
        <w:pStyle w:val="Heading4"/>
      </w:pPr>
      <w:r w:rsidRPr="002E7C76">
        <w:t xml:space="preserve">If </w:t>
      </w:r>
      <w:r w:rsidR="0058425A" w:rsidRPr="002E7C76">
        <w:t xml:space="preserve">an </w:t>
      </w:r>
      <w:r w:rsidR="002047B0" w:rsidRPr="002E7C76">
        <w:t xml:space="preserve">Exemption </w:t>
      </w:r>
      <w:r w:rsidRPr="002E7C76">
        <w:t>is not granted</w:t>
      </w:r>
    </w:p>
    <w:p w14:paraId="4B673D86" w14:textId="439937DD" w:rsidR="005E6A3C" w:rsidRPr="002E7C76" w:rsidRDefault="005E6A3C" w:rsidP="00A201EF">
      <w:r w:rsidRPr="002E7C76">
        <w:t xml:space="preserve">If the </w:t>
      </w:r>
      <w:r w:rsidR="00C36151" w:rsidRPr="002E7C76">
        <w:t>Exemption</w:t>
      </w:r>
      <w:r w:rsidRPr="002E7C76">
        <w:t xml:space="preserve"> is denied, you can still make manual adjustments to tailor the </w:t>
      </w:r>
      <w:r w:rsidR="00C36151" w:rsidRPr="002E7C76">
        <w:t>Points Target</w:t>
      </w:r>
      <w:r w:rsidRPr="002E7C76">
        <w:t xml:space="preserve"> and </w:t>
      </w:r>
      <w:r w:rsidR="00866E90" w:rsidRPr="002E7C76">
        <w:t>job search requirement</w:t>
      </w:r>
      <w:r w:rsidRPr="002E7C76">
        <w:t>, if needed.</w:t>
      </w:r>
    </w:p>
    <w:p w14:paraId="03A51FCD" w14:textId="77777777" w:rsidR="006E293D" w:rsidRPr="002E7C76" w:rsidRDefault="006E293D" w:rsidP="002937C3">
      <w:pPr>
        <w:pStyle w:val="Heading4"/>
      </w:pPr>
      <w:r w:rsidRPr="002E7C76">
        <w:t xml:space="preserve">Participants subject to family and domestic violence </w:t>
      </w:r>
    </w:p>
    <w:p w14:paraId="77338114" w14:textId="39646E9A" w:rsidR="005D7B46" w:rsidRPr="002E7C76" w:rsidRDefault="005D7B46" w:rsidP="762A237D">
      <w:pPr>
        <w:pStyle w:val="1AllTextNormalParagraph"/>
      </w:pPr>
      <w:r w:rsidRPr="002E7C76">
        <w:t>If you are</w:t>
      </w:r>
      <w:r w:rsidR="006E293D" w:rsidRPr="002E7C76">
        <w:t xml:space="preserve"> notified of family and domestic violence as the reason for a </w:t>
      </w:r>
      <w:r w:rsidR="1DC2CC6F" w:rsidRPr="002E7C76">
        <w:t>p</w:t>
      </w:r>
      <w:r w:rsidR="66DF8463" w:rsidRPr="002E7C76">
        <w:t>articipant</w:t>
      </w:r>
      <w:r w:rsidR="006E293D" w:rsidRPr="002E7C76">
        <w:t xml:space="preserve"> not meeting their Mutual Obligation Requirements, </w:t>
      </w:r>
      <w:r w:rsidRPr="002E7C76">
        <w:t xml:space="preserve">you </w:t>
      </w:r>
      <w:r w:rsidR="006E293D" w:rsidRPr="002E7C76">
        <w:t xml:space="preserve">must consider this in </w:t>
      </w:r>
      <w:r w:rsidRPr="002E7C76">
        <w:t>your</w:t>
      </w:r>
      <w:r w:rsidR="006E293D" w:rsidRPr="002E7C76">
        <w:t xml:space="preserve"> assessment of whether </w:t>
      </w:r>
      <w:r w:rsidR="66DF8463" w:rsidRPr="002E7C76">
        <w:t xml:space="preserve">the </w:t>
      </w:r>
      <w:r w:rsidR="1DC2CC6F" w:rsidRPr="002E7C76">
        <w:t>p</w:t>
      </w:r>
      <w:r w:rsidR="66DF8463" w:rsidRPr="002E7C76">
        <w:t>articipant</w:t>
      </w:r>
      <w:r w:rsidR="006E293D" w:rsidRPr="002E7C76">
        <w:t xml:space="preserve"> had a Valid Reason.</w:t>
      </w:r>
    </w:p>
    <w:p w14:paraId="4362BEF1" w14:textId="327ACA39" w:rsidR="00FE6D14" w:rsidRPr="002E7C76" w:rsidRDefault="006E293D" w:rsidP="762A237D">
      <w:pPr>
        <w:pStyle w:val="1AllTextNormalParagraph"/>
      </w:pPr>
      <w:r w:rsidRPr="002E7C76">
        <w:t xml:space="preserve">If a </w:t>
      </w:r>
      <w:r w:rsidR="1DC2CC6F" w:rsidRPr="002E7C76">
        <w:t>p</w:t>
      </w:r>
      <w:r w:rsidR="66DF8463" w:rsidRPr="002E7C76">
        <w:t>articipant</w:t>
      </w:r>
      <w:r w:rsidRPr="002E7C76">
        <w:t xml:space="preserve"> applies to Services Australia for an Exemption because they are subject to, or a survivor of family and domestic violence, Services Australia will assess whether an Exemption is granted and the appropriate length of the Exemption from their Mutual Obligation Requirements. </w:t>
      </w:r>
    </w:p>
    <w:p w14:paraId="368A1C0F" w14:textId="4CA31BA6" w:rsidR="00FE6D14" w:rsidRPr="002E7C76" w:rsidRDefault="006E293D" w:rsidP="762A237D">
      <w:pPr>
        <w:pStyle w:val="1AllTextNormalParagraph"/>
      </w:pPr>
      <w:r w:rsidRPr="002E7C76">
        <w:t xml:space="preserve">If a </w:t>
      </w:r>
      <w:r w:rsidR="1DC2CC6F" w:rsidRPr="002E7C76">
        <w:t>p</w:t>
      </w:r>
      <w:r w:rsidR="66DF8463" w:rsidRPr="002E7C76">
        <w:t>articipant</w:t>
      </w:r>
      <w:r w:rsidRPr="002E7C76">
        <w:t xml:space="preserve"> has applied for an Exemption and Services Australia is assessing that application</w:t>
      </w:r>
      <w:r w:rsidR="00F41A10" w:rsidRPr="002E7C76">
        <w:t>,</w:t>
      </w:r>
      <w:r w:rsidRPr="002E7C76">
        <w:t xml:space="preserve"> </w:t>
      </w:r>
      <w:r w:rsidR="00FE6D14" w:rsidRPr="002E7C76">
        <w:t>you</w:t>
      </w:r>
      <w:r w:rsidRPr="002E7C76">
        <w:t xml:space="preserve"> can reduce the Points Target and Job Search Requirement while the Exemption is being assessed. </w:t>
      </w:r>
    </w:p>
    <w:p w14:paraId="028F565F" w14:textId="560BDFA3" w:rsidR="00FE6D14" w:rsidRPr="002E7C76" w:rsidRDefault="006E293D" w:rsidP="002937C3">
      <w:pPr>
        <w:pStyle w:val="Heading4"/>
      </w:pPr>
      <w:r w:rsidRPr="002E7C76">
        <w:t xml:space="preserve">Newly arrived refugees </w:t>
      </w:r>
    </w:p>
    <w:p w14:paraId="3B7F3630" w14:textId="6E4B2840" w:rsidR="006E293D" w:rsidRPr="002E7C76" w:rsidRDefault="006E293D" w:rsidP="762A237D">
      <w:pPr>
        <w:pStyle w:val="1AllTextNormalParagraph"/>
      </w:pPr>
      <w:r w:rsidRPr="002E7C76">
        <w:t xml:space="preserve">Newly arrived refugees who volunteer to participate in </w:t>
      </w:r>
      <w:r w:rsidR="001F7EEF" w:rsidRPr="002E7C76">
        <w:t>your</w:t>
      </w:r>
      <w:r w:rsidRPr="002E7C76">
        <w:t xml:space="preserve"> </w:t>
      </w:r>
      <w:r w:rsidR="006A52B0" w:rsidRPr="002E7C76">
        <w:t>employment</w:t>
      </w:r>
      <w:r w:rsidRPr="002E7C76">
        <w:t xml:space="preserve"> services within their first 12 months on income support, should not have a Points Target or Job Search Requirements as they are not compellable. Newly arrived refugees are usually managed by Services Australia however they can be referred as a volunteer to participate in services offered by </w:t>
      </w:r>
      <w:r w:rsidR="006A52B0" w:rsidRPr="002E7C76">
        <w:t>Providers.</w:t>
      </w:r>
    </w:p>
    <w:p w14:paraId="52B0289A" w14:textId="3396E3AD" w:rsidR="005E6A3C" w:rsidRPr="002E7C76" w:rsidRDefault="005E6A3C" w:rsidP="009D66DE">
      <w:pPr>
        <w:pStyle w:val="Heading3"/>
      </w:pPr>
      <w:bookmarkStart w:id="222" w:name="_Participants_who_are"/>
      <w:bookmarkStart w:id="223" w:name="_Toc193968710"/>
      <w:bookmarkStart w:id="224" w:name="_Toc215826604"/>
      <w:bookmarkEnd w:id="222"/>
      <w:r w:rsidRPr="002E7C76">
        <w:t xml:space="preserve">Participants who are </w:t>
      </w:r>
      <w:r w:rsidR="00A11299" w:rsidRPr="002E7C76">
        <w:t>Fully Meeting</w:t>
      </w:r>
      <w:r w:rsidRPr="002E7C76">
        <w:t xml:space="preserve"> their </w:t>
      </w:r>
      <w:bookmarkEnd w:id="223"/>
      <w:r w:rsidR="00A11299" w:rsidRPr="002E7C76">
        <w:t>Mutual Obligation Requirements</w:t>
      </w:r>
      <w:bookmarkEnd w:id="224"/>
    </w:p>
    <w:p w14:paraId="4B888DF7" w14:textId="3FADC5DD" w:rsidR="00B16A24" w:rsidRPr="002E7C76" w:rsidRDefault="00A66D6F" w:rsidP="000E4D0C">
      <w:pPr>
        <w:pStyle w:val="1AllTextNormalParagraph"/>
      </w:pPr>
      <w:r w:rsidRPr="002E7C76">
        <w:t xml:space="preserve">Some </w:t>
      </w:r>
      <w:r w:rsidR="00866E90" w:rsidRPr="002E7C76">
        <w:t>p</w:t>
      </w:r>
      <w:r w:rsidR="005E6A3C" w:rsidRPr="002E7C76">
        <w:t>articipant</w:t>
      </w:r>
      <w:r w:rsidRPr="002E7C76">
        <w:t>s</w:t>
      </w:r>
      <w:r w:rsidR="005E6A3C" w:rsidRPr="002E7C76">
        <w:t xml:space="preserve"> </w:t>
      </w:r>
      <w:r w:rsidRPr="002E7C76">
        <w:t xml:space="preserve">are considered Fully Meeting </w:t>
      </w:r>
      <w:r w:rsidR="005E6A3C" w:rsidRPr="002E7C76">
        <w:t xml:space="preserve">their </w:t>
      </w:r>
      <w:r>
        <w:t>M</w:t>
      </w:r>
      <w:r w:rsidR="005E6A3C" w:rsidRPr="0074433B">
        <w:t xml:space="preserve">utual </w:t>
      </w:r>
      <w:r>
        <w:t>O</w:t>
      </w:r>
      <w:r w:rsidR="005E6A3C" w:rsidRPr="0074433B">
        <w:t xml:space="preserve">bligation </w:t>
      </w:r>
      <w:r>
        <w:t>R</w:t>
      </w:r>
      <w:r w:rsidR="005E6A3C" w:rsidRPr="0074433B">
        <w:t>equirements</w:t>
      </w:r>
      <w:r w:rsidR="005E6A3C" w:rsidRPr="002E7C76">
        <w:t xml:space="preserve"> </w:t>
      </w:r>
      <w:r w:rsidR="00D06512" w:rsidRPr="002E7C76">
        <w:t>through sufficient participation in certain activities such as paid work</w:t>
      </w:r>
      <w:r w:rsidR="00AF3243" w:rsidRPr="002E7C76">
        <w:t>, approved study, voluntary work or a combination of these.</w:t>
      </w:r>
    </w:p>
    <w:p w14:paraId="76F6DA8B" w14:textId="7E0948AB" w:rsidR="00A950B0" w:rsidRPr="002E7C76" w:rsidRDefault="005A3373" w:rsidP="000E4D0C">
      <w:pPr>
        <w:pStyle w:val="1AllTextNormalParagraph"/>
      </w:pPr>
      <w:r w:rsidRPr="002E7C76">
        <w:lastRenderedPageBreak/>
        <w:t xml:space="preserve">Participants who are Fully Meeting their Mutual Obligation </w:t>
      </w:r>
      <w:r w:rsidR="036A4923">
        <w:t>Requirements</w:t>
      </w:r>
      <w:r w:rsidRPr="002E7C76">
        <w:t xml:space="preserve"> through an approved activity:</w:t>
      </w:r>
    </w:p>
    <w:p w14:paraId="7A3FB051" w14:textId="5C496230" w:rsidR="005A3373" w:rsidRPr="002E7C76" w:rsidRDefault="005A3373" w:rsidP="00D76918">
      <w:pPr>
        <w:pStyle w:val="BulletLevel1"/>
      </w:pPr>
      <w:r w:rsidRPr="002E7C76">
        <w:t xml:space="preserve">Will be </w:t>
      </w:r>
      <w:r w:rsidR="00C25FC7" w:rsidRPr="002E7C76">
        <w:t>Suspended</w:t>
      </w:r>
      <w:r w:rsidRPr="002E7C76">
        <w:t xml:space="preserve"> on your caseload,</w:t>
      </w:r>
    </w:p>
    <w:p w14:paraId="03B21C3A" w14:textId="5128C65A" w:rsidR="005A3373" w:rsidRPr="002E7C76" w:rsidRDefault="00657C58" w:rsidP="00D76918">
      <w:pPr>
        <w:pStyle w:val="BulletLevel1"/>
      </w:pPr>
      <w:r w:rsidRPr="002E7C76">
        <w:t>a</w:t>
      </w:r>
      <w:r w:rsidR="005A3373" w:rsidRPr="002E7C76">
        <w:t>re not required to undertake any job search or participate in additional activities,</w:t>
      </w:r>
    </w:p>
    <w:p w14:paraId="008A8085" w14:textId="66C1B8BC" w:rsidR="00B1754D" w:rsidRPr="002E7C76" w:rsidRDefault="005A3373" w:rsidP="00D76918">
      <w:pPr>
        <w:pStyle w:val="BulletLevel1"/>
      </w:pPr>
      <w:r w:rsidRPr="002E7C76">
        <w:t>Can choose to participate voluntaril</w:t>
      </w:r>
      <w:r w:rsidR="00B1754D" w:rsidRPr="002E7C76">
        <w:t>y</w:t>
      </w:r>
      <w:r w:rsidR="006C6994" w:rsidRPr="002E7C76">
        <w:t xml:space="preserve"> on your caseload</w:t>
      </w:r>
    </w:p>
    <w:p w14:paraId="28D60CC6" w14:textId="3EC17ACB" w:rsidR="003260BE" w:rsidRPr="002E7C76" w:rsidRDefault="006C6994" w:rsidP="00D76918">
      <w:pPr>
        <w:pStyle w:val="BulletLevel1"/>
      </w:pPr>
      <w:r w:rsidRPr="002E7C76">
        <w:t>Will be Exited, if participation in the approved activity will continue for 13 weeks or more (unless they choose to participat</w:t>
      </w:r>
      <w:r w:rsidR="00F6068C" w:rsidRPr="002E7C76">
        <w:t>e voluntarily on your caseload)</w:t>
      </w:r>
    </w:p>
    <w:p w14:paraId="16B99D4F" w14:textId="799D2922" w:rsidR="00C36420" w:rsidRPr="002E7C76" w:rsidRDefault="00C36420" w:rsidP="000E4D0C">
      <w:pPr>
        <w:pStyle w:val="1AllTextNormalParagraph"/>
      </w:pPr>
      <w:r w:rsidRPr="002E7C76">
        <w:t>If the participant has agreed to start an approved Fully Meeting activity but hasn’t started it yet, they still need to meet their Mutual Obligation Requirements (like job search or attending provider appointments) until the activity begins.</w:t>
      </w:r>
      <w:r w:rsidRPr="002E7C76" w:rsidDel="00657C58">
        <w:t xml:space="preserve"> </w:t>
      </w:r>
    </w:p>
    <w:p w14:paraId="5C7612FB" w14:textId="320D734A" w:rsidR="00FD12F1" w:rsidRPr="002E7C76" w:rsidRDefault="00FD12F1" w:rsidP="000E4D0C">
      <w:pPr>
        <w:pStyle w:val="1AllTextNormalParagraph"/>
      </w:pPr>
      <w:r w:rsidRPr="002E7C76">
        <w:t xml:space="preserve">If a </w:t>
      </w:r>
      <w:r w:rsidR="00AF51CB">
        <w:t>p</w:t>
      </w:r>
      <w:r w:rsidRPr="00FD12F1">
        <w:t>articipant</w:t>
      </w:r>
      <w:r w:rsidRPr="002E7C76">
        <w:t xml:space="preserve"> is eligible through participation in certain approved activities or combination of activities, </w:t>
      </w:r>
      <w:r w:rsidR="00A369D1">
        <w:t>y</w:t>
      </w:r>
      <w:r w:rsidRPr="002E7C76">
        <w:t xml:space="preserve">ou are expected to assess and record the </w:t>
      </w:r>
      <w:r w:rsidR="001B2F84">
        <w:t>p</w:t>
      </w:r>
      <w:r w:rsidRPr="00FD12F1">
        <w:t>articipant</w:t>
      </w:r>
      <w:r w:rsidRPr="002E7C76">
        <w:t xml:space="preserve"> as Fully Meeting their Mutual Obligation Requirements in the </w:t>
      </w:r>
      <w:r w:rsidR="00831BF9">
        <w:t>d</w:t>
      </w:r>
      <w:r w:rsidRPr="00FD12F1">
        <w:t>epartment’s</w:t>
      </w:r>
      <w:r w:rsidRPr="002E7C76">
        <w:t xml:space="preserve"> IT Systems rather than sending the </w:t>
      </w:r>
      <w:r w:rsidR="001B2F84">
        <w:t>p</w:t>
      </w:r>
      <w:r w:rsidRPr="00FD12F1">
        <w:t>articipant</w:t>
      </w:r>
      <w:r w:rsidRPr="002E7C76">
        <w:t xml:space="preserve"> to Services Australia to action. </w:t>
      </w:r>
    </w:p>
    <w:p w14:paraId="0FA41D12" w14:textId="0AFA2600" w:rsidR="00B06030" w:rsidRPr="002E7C76" w:rsidRDefault="00971CEF" w:rsidP="000E4D0C">
      <w:pPr>
        <w:pStyle w:val="1AllTextNormalParagraph"/>
      </w:pPr>
      <w:r w:rsidRPr="002E7C76">
        <w:t xml:space="preserve">Once you or Services Australia determine a participant is Fully Meeting their Mutual Obligation Requirements, the participant will be </w:t>
      </w:r>
      <w:r w:rsidR="001B2F84">
        <w:t>S</w:t>
      </w:r>
      <w:r>
        <w:t>uspended</w:t>
      </w:r>
      <w:r w:rsidRPr="002E7C76">
        <w:t xml:space="preserve"> </w:t>
      </w:r>
      <w:r w:rsidR="008E624C" w:rsidRPr="002E7C76">
        <w:t>from</w:t>
      </w:r>
      <w:r w:rsidRPr="002E7C76">
        <w:t xml:space="preserve"> your caseload and </w:t>
      </w:r>
      <w:r w:rsidR="008E624C" w:rsidRPr="002E7C76">
        <w:t>become Centrelink</w:t>
      </w:r>
      <w:r w:rsidR="00AB64BE" w:rsidRPr="002E7C76">
        <w:t xml:space="preserve"> </w:t>
      </w:r>
      <w:r w:rsidRPr="002E7C76">
        <w:t xml:space="preserve">managed instead. If </w:t>
      </w:r>
      <w:r w:rsidR="00AB64BE" w:rsidRPr="002E7C76">
        <w:t xml:space="preserve">the </w:t>
      </w:r>
      <w:r w:rsidR="00DE1B8A">
        <w:t>p</w:t>
      </w:r>
      <w:r w:rsidR="00AB64BE">
        <w:t>articipant</w:t>
      </w:r>
      <w:r w:rsidR="00E3390F" w:rsidRPr="002E7C76">
        <w:t xml:space="preserve"> is</w:t>
      </w:r>
      <w:r w:rsidRPr="002E7C76">
        <w:t xml:space="preserve"> expected to </w:t>
      </w:r>
      <w:r w:rsidR="00E3390F" w:rsidRPr="002E7C76">
        <w:t>continue Fully M</w:t>
      </w:r>
      <w:r w:rsidRPr="002E7C76">
        <w:t xml:space="preserve">eeting </w:t>
      </w:r>
      <w:r w:rsidR="00E3390F" w:rsidRPr="002E7C76">
        <w:t xml:space="preserve">their </w:t>
      </w:r>
      <w:r w:rsidR="00DE1B8A" w:rsidRPr="002E7C76">
        <w:t>Mutual Obligation Requirements</w:t>
      </w:r>
      <w:r w:rsidRPr="002E7C76">
        <w:t xml:space="preserve"> for more than 13 weeks, they</w:t>
      </w:r>
      <w:r w:rsidR="007A2B26" w:rsidRPr="002E7C76">
        <w:t xml:space="preserve"> wil</w:t>
      </w:r>
      <w:r w:rsidRPr="002E7C76">
        <w:t xml:space="preserve">l be </w:t>
      </w:r>
      <w:r w:rsidR="00DE1B8A">
        <w:t>E</w:t>
      </w:r>
      <w:r w:rsidRPr="00D76918">
        <w:t>xited</w:t>
      </w:r>
      <w:r w:rsidR="007A2B26" w:rsidRPr="002E7C76">
        <w:t xml:space="preserve"> </w:t>
      </w:r>
      <w:r w:rsidRPr="002E7C76">
        <w:t>unless they choose to keep working with you voluntarily.</w:t>
      </w:r>
      <w:r w:rsidRPr="002E7C76" w:rsidDel="00657C58">
        <w:t xml:space="preserve"> </w:t>
      </w:r>
    </w:p>
    <w:p w14:paraId="1E6EAAB2" w14:textId="00632F30" w:rsidR="0064120D" w:rsidRPr="002E7C76" w:rsidRDefault="0064120D" w:rsidP="007360BE">
      <w:r w:rsidRPr="002E7C76">
        <w:t xml:space="preserve">If a </w:t>
      </w:r>
      <w:r w:rsidR="00DE1B8A">
        <w:t>p</w:t>
      </w:r>
      <w:r w:rsidRPr="004452EF">
        <w:t>articipant</w:t>
      </w:r>
      <w:r w:rsidRPr="002E7C76">
        <w:t xml:space="preserve"> ceases Fully Meeting their Mutual Obligation Requirements, you must resume delivery of Services. This would include engaging with the </w:t>
      </w:r>
      <w:r w:rsidR="00A41927">
        <w:t>p</w:t>
      </w:r>
      <w:r w:rsidRPr="004452EF">
        <w:t>articipant</w:t>
      </w:r>
      <w:r w:rsidRPr="002E7C76">
        <w:t xml:space="preserve"> to ensure they understand their Mutual Obligation Requirements and discuss appropriate tasks and Activities that the </w:t>
      </w:r>
      <w:r w:rsidR="00A41927">
        <w:t>p</w:t>
      </w:r>
      <w:r w:rsidRPr="004452EF">
        <w:t>articipant</w:t>
      </w:r>
      <w:r w:rsidRPr="002E7C76">
        <w:t xml:space="preserve"> can undertake to meet their Points Requirement.</w:t>
      </w:r>
    </w:p>
    <w:p w14:paraId="5926B21D" w14:textId="3CAB12C3" w:rsidR="0064120D" w:rsidRPr="002E7C76" w:rsidRDefault="0064120D" w:rsidP="0064120D">
      <w:pPr>
        <w:pStyle w:val="1AllTextNormalParagraph"/>
      </w:pPr>
      <w:r w:rsidRPr="002E7C76">
        <w:rPr>
          <w:b/>
          <w:bCs/>
        </w:rPr>
        <w:t>Note:</w:t>
      </w:r>
      <w:r w:rsidRPr="002E7C76">
        <w:t xml:space="preserve"> If a </w:t>
      </w:r>
      <w:r w:rsidR="00A41927">
        <w:t>p</w:t>
      </w:r>
      <w:r w:rsidRPr="004452EF">
        <w:t>articipant</w:t>
      </w:r>
      <w:r w:rsidRPr="002E7C76">
        <w:t xml:space="preserve"> is undertaking intensive drug and alcohol treatment or rehabilitation (such as full-time residential program) they are considered as meeting their Mutual Obligation Requirements and are not required to complete additional requirements (see </w:t>
      </w:r>
      <w:hyperlink w:anchor="_Participants_who_are_1" w:history="1">
        <w:r w:rsidR="00A41927" w:rsidRPr="00E824C4">
          <w:rPr>
            <w:rStyle w:val="Hyperlink"/>
          </w:rPr>
          <w:t>p</w:t>
        </w:r>
        <w:r w:rsidRPr="00E824C4">
          <w:rPr>
            <w:rStyle w:val="Hyperlink"/>
          </w:rPr>
          <w:t>articipants who are meeting their Points Requirement</w:t>
        </w:r>
      </w:hyperlink>
      <w:r w:rsidRPr="002E7C76">
        <w:t xml:space="preserve"> and </w:t>
      </w:r>
      <w:hyperlink w:anchor="_Tailoring_Mutual_Obligation" w:history="1">
        <w:r w:rsidR="00F67E7D" w:rsidRPr="00F67E7D">
          <w:rPr>
            <w:rStyle w:val="Hyperlink"/>
          </w:rPr>
          <w:t>Tailoring Mutual Obligation Requirements</w:t>
        </w:r>
      </w:hyperlink>
      <w:r w:rsidR="00F67E7D" w:rsidRPr="00F67E7D">
        <w:t xml:space="preserve"> </w:t>
      </w:r>
      <w:r w:rsidRPr="004452EF">
        <w:t>).</w:t>
      </w:r>
    </w:p>
    <w:p w14:paraId="0CDB684D" w14:textId="2BD9F00C" w:rsidR="008E5463" w:rsidRPr="002E7C76" w:rsidRDefault="008E5463" w:rsidP="002937C3">
      <w:pPr>
        <w:pStyle w:val="Heading4"/>
      </w:pPr>
      <w:r w:rsidRPr="002E7C76">
        <w:t>Participant’s Job Plan with Services Australia</w:t>
      </w:r>
    </w:p>
    <w:p w14:paraId="600DB6F3" w14:textId="26E462AD" w:rsidR="00AC784E" w:rsidRPr="002E7C76" w:rsidRDefault="004452EF">
      <w:pPr>
        <w:pStyle w:val="1AllTextNormalParagraph"/>
      </w:pPr>
      <w:r w:rsidRPr="004452EF">
        <w:t xml:space="preserve">If a </w:t>
      </w:r>
      <w:r w:rsidR="00AC784E">
        <w:t>p</w:t>
      </w:r>
      <w:r w:rsidRPr="004452EF">
        <w:t xml:space="preserve">articipant that is Fully Meeting their Mutual Obligation Requirements has a Job Plan with Services Australia, </w:t>
      </w:r>
      <w:r w:rsidR="004957C1">
        <w:t>you must</w:t>
      </w:r>
      <w:r w:rsidRPr="004452EF">
        <w:t xml:space="preserve"> not negotiate a new Job Plan. </w:t>
      </w:r>
    </w:p>
    <w:p w14:paraId="40D37885" w14:textId="22AA4D5B" w:rsidR="00AC784E" w:rsidRPr="002E7C76" w:rsidRDefault="004452EF">
      <w:pPr>
        <w:pStyle w:val="1AllTextNormalParagraph"/>
      </w:pPr>
      <w:r w:rsidRPr="002E7C76">
        <w:t xml:space="preserve">The Job Plan with Services Australia remains valid while the </w:t>
      </w:r>
      <w:r w:rsidR="00AC784E">
        <w:t>p</w:t>
      </w:r>
      <w:r w:rsidRPr="004452EF">
        <w:t>articipant</w:t>
      </w:r>
      <w:r w:rsidRPr="002E7C76">
        <w:t xml:space="preserve"> continues Fully Meeting their Mutual Obligation Requirements. </w:t>
      </w:r>
    </w:p>
    <w:p w14:paraId="6FCD4567" w14:textId="4755AF45" w:rsidR="00E01659" w:rsidRPr="002E7C76" w:rsidRDefault="004452EF" w:rsidP="000E4D0C">
      <w:pPr>
        <w:pStyle w:val="1AllTextNormalParagraph"/>
      </w:pPr>
      <w:r w:rsidRPr="002E7C76">
        <w:t xml:space="preserve">If the Job Plan with Services Australia expires and the </w:t>
      </w:r>
      <w:r w:rsidR="00123F97">
        <w:t>p</w:t>
      </w:r>
      <w:r w:rsidRPr="004452EF">
        <w:t>articipant</w:t>
      </w:r>
      <w:r w:rsidRPr="002E7C76">
        <w:t xml:space="preserve"> is still undertaking the Activity, they should be referred to Services Australia for the Job Plan to be updated. </w:t>
      </w:r>
    </w:p>
    <w:p w14:paraId="15872194" w14:textId="4D709414" w:rsidR="00E53AAD" w:rsidRPr="002E7C76" w:rsidRDefault="00E53AAD" w:rsidP="00B2089B">
      <w:pPr>
        <w:pStyle w:val="Heading4"/>
      </w:pPr>
      <w:r w:rsidRPr="002E7C76">
        <w:t xml:space="preserve">Voluntary Work Approval Process for Fully Meeting requirements </w:t>
      </w:r>
    </w:p>
    <w:p w14:paraId="70B74D11" w14:textId="77777777" w:rsidR="00F7630D" w:rsidRPr="002E7C76" w:rsidRDefault="00E53AAD" w:rsidP="00E53AAD">
      <w:pPr>
        <w:pStyle w:val="1AllTextNormalParagraph"/>
      </w:pPr>
      <w:r w:rsidRPr="002E7C76">
        <w:t xml:space="preserve">Under current policy only Provider Sourced Voluntary Work and </w:t>
      </w:r>
      <w:r w:rsidR="00F7630D" w:rsidRPr="002E7C76">
        <w:t>Voluntary Work</w:t>
      </w:r>
      <w:r w:rsidRPr="002E7C76">
        <w:t xml:space="preserve"> approved by Services Australia can contribute to a participant Fully Meeting their requirements. </w:t>
      </w:r>
    </w:p>
    <w:p w14:paraId="7C1FEF06" w14:textId="3D31CACD" w:rsidR="00E53AAD" w:rsidRPr="002E7C76" w:rsidRDefault="00E53AAD" w:rsidP="00E53AAD">
      <w:pPr>
        <w:pStyle w:val="1AllTextNormalParagraph"/>
      </w:pPr>
      <w:r w:rsidRPr="002E7C76">
        <w:lastRenderedPageBreak/>
        <w:t xml:space="preserve">Participant Sourced Voluntary Work is not an eligible activity type for this purpose – unless it is approved (see below). Participant Sourced Voluntary Work should also not be created as an activity in the Department’s IT System and is reported by </w:t>
      </w:r>
      <w:r w:rsidR="00F7630D">
        <w:t>p</w:t>
      </w:r>
      <w:r w:rsidRPr="004452EF">
        <w:t>articipants</w:t>
      </w:r>
      <w:r w:rsidRPr="002E7C76">
        <w:t xml:space="preserve"> directly through their PBAS Reporting processes. </w:t>
      </w:r>
    </w:p>
    <w:p w14:paraId="7021A539" w14:textId="3A3DE10E" w:rsidR="00E53AAD" w:rsidRPr="002E7C76" w:rsidRDefault="00E53AAD" w:rsidP="00E53AAD">
      <w:pPr>
        <w:pStyle w:val="1AllTextNormalParagraph"/>
      </w:pPr>
      <w:r w:rsidRPr="002E7C76">
        <w:t xml:space="preserve">If a person is undertaking </w:t>
      </w:r>
      <w:r w:rsidR="00506341">
        <w:t>p</w:t>
      </w:r>
      <w:r w:rsidRPr="004452EF">
        <w:t>articipant</w:t>
      </w:r>
      <w:r w:rsidRPr="002E7C76">
        <w:t xml:space="preserve"> Sourced Voluntary Work and wishes to use voluntary work participation to </w:t>
      </w:r>
      <w:r w:rsidR="00C11636" w:rsidRPr="002E7C76">
        <w:t>Fully Meet</w:t>
      </w:r>
      <w:r w:rsidRPr="002E7C76">
        <w:t xml:space="preserve"> their requirements, you can: </w:t>
      </w:r>
    </w:p>
    <w:p w14:paraId="55CC7936" w14:textId="2E94FD0E" w:rsidR="00E53AAD" w:rsidRPr="002E7C76" w:rsidRDefault="00E53AAD" w:rsidP="00642BDF">
      <w:pPr>
        <w:pStyle w:val="1AllTextNormalParagraph"/>
        <w:numPr>
          <w:ilvl w:val="0"/>
          <w:numId w:val="361"/>
        </w:numPr>
      </w:pPr>
      <w:r w:rsidRPr="002E7C76">
        <w:rPr>
          <w:rStyle w:val="BulletLevel1Char"/>
        </w:rPr>
        <w:t xml:space="preserve">Assist the </w:t>
      </w:r>
      <w:r w:rsidR="00506341">
        <w:rPr>
          <w:rStyle w:val="BulletLevel1Char"/>
        </w:rPr>
        <w:t>p</w:t>
      </w:r>
      <w:r w:rsidRPr="00652A79">
        <w:rPr>
          <w:rStyle w:val="BulletLevel1Char"/>
        </w:rPr>
        <w:t>articipant</w:t>
      </w:r>
      <w:r w:rsidRPr="002E7C76">
        <w:rPr>
          <w:rStyle w:val="BulletLevel1Char"/>
        </w:rPr>
        <w:t xml:space="preserve"> in accessing the Voluntary Work approval form on the Services Australia website for the </w:t>
      </w:r>
      <w:r w:rsidR="00506341">
        <w:rPr>
          <w:rStyle w:val="BulletLevel1Char"/>
        </w:rPr>
        <w:t>p</w:t>
      </w:r>
      <w:r w:rsidRPr="00652A79">
        <w:rPr>
          <w:rStyle w:val="BulletLevel1Char"/>
        </w:rPr>
        <w:t>articipant</w:t>
      </w:r>
      <w:r w:rsidRPr="002E7C76">
        <w:rPr>
          <w:rStyle w:val="BulletLevel1Char"/>
        </w:rPr>
        <w:t xml:space="preserve"> and </w:t>
      </w:r>
      <w:r w:rsidR="55F1642E" w:rsidRPr="002E7C76">
        <w:rPr>
          <w:rStyle w:val="BulletLevel1Char"/>
        </w:rPr>
        <w:t>V</w:t>
      </w:r>
      <w:r w:rsidRPr="00652A79">
        <w:rPr>
          <w:rStyle w:val="BulletLevel1Char"/>
        </w:rPr>
        <w:t>oluntary</w:t>
      </w:r>
      <w:r w:rsidRPr="002E7C76">
        <w:rPr>
          <w:rStyle w:val="BulletLevel1Char"/>
        </w:rPr>
        <w:t xml:space="preserve"> work organisation to complete and submit the form to seek approval from Services Australia for the Voluntary Work placement,</w:t>
      </w:r>
      <w:r w:rsidRPr="002E7C76">
        <w:t xml:space="preserve"> or </w:t>
      </w:r>
    </w:p>
    <w:p w14:paraId="38D956EA" w14:textId="54FBA9B2" w:rsidR="00F758F9" w:rsidRDefault="00E53AAD" w:rsidP="00642BDF">
      <w:pPr>
        <w:pStyle w:val="1AllTextNormalParagraph"/>
        <w:numPr>
          <w:ilvl w:val="0"/>
          <w:numId w:val="361"/>
        </w:numPr>
      </w:pPr>
      <w:r w:rsidRPr="002E7C76">
        <w:t xml:space="preserve">Determine if the placement would be suitable as a Provider Sourced Voluntary Work and undertake the relevant steps to create Provider Sourced Voluntary Work placement (where you deem this an appropriate activity for the </w:t>
      </w:r>
      <w:r w:rsidR="6214ED66">
        <w:t>p</w:t>
      </w:r>
      <w:r w:rsidR="2C3F1C97">
        <w:t>articipant</w:t>
      </w:r>
      <w:r w:rsidRPr="002E7C76">
        <w:t xml:space="preserve">). </w:t>
      </w:r>
    </w:p>
    <w:p w14:paraId="28CFD7A0" w14:textId="72D0A4A1" w:rsidR="00E53AAD" w:rsidRPr="002E7C76" w:rsidRDefault="00E53AAD" w:rsidP="00642BDF">
      <w:pPr>
        <w:pStyle w:val="1AllTextNormalParagraph"/>
        <w:numPr>
          <w:ilvl w:val="1"/>
          <w:numId w:val="361"/>
        </w:numPr>
      </w:pPr>
      <w:r w:rsidRPr="002E7C76">
        <w:rPr>
          <w:b/>
          <w:bCs/>
        </w:rPr>
        <w:t>Note:</w:t>
      </w:r>
      <w:r w:rsidRPr="002E7C76">
        <w:t xml:space="preserve"> When creating a Provider Sourced Voluntary Work placement for a </w:t>
      </w:r>
      <w:r w:rsidR="4FACDE5B" w:rsidRPr="002E7C76">
        <w:t>p</w:t>
      </w:r>
      <w:r w:rsidR="2C3F1C97" w:rsidRPr="002E7C76">
        <w:t>articipant</w:t>
      </w:r>
      <w:r w:rsidRPr="002E7C76">
        <w:t xml:space="preserve"> who will be Fully Meeting their requirements through </w:t>
      </w:r>
      <w:r w:rsidR="65A8854A" w:rsidRPr="002E7C76">
        <w:t>V</w:t>
      </w:r>
      <w:r w:rsidRPr="004452EF">
        <w:t>oluntary</w:t>
      </w:r>
      <w:r w:rsidRPr="002E7C76">
        <w:t xml:space="preserve"> work or a combination of activities that includes </w:t>
      </w:r>
      <w:r w:rsidR="7C4810A3" w:rsidRPr="002E7C76">
        <w:t>V</w:t>
      </w:r>
      <w:r w:rsidRPr="004452EF">
        <w:t>oluntary</w:t>
      </w:r>
      <w:r w:rsidRPr="002E7C76">
        <w:t xml:space="preserve"> work, you must ensure the duration of the placement in the </w:t>
      </w:r>
      <w:r w:rsidR="00AB1E78">
        <w:t>d</w:t>
      </w:r>
      <w:r w:rsidRPr="004452EF">
        <w:t>epartment’s</w:t>
      </w:r>
      <w:r w:rsidRPr="002E7C76">
        <w:t xml:space="preserve"> IT Systems does not exceed 365 days.</w:t>
      </w:r>
    </w:p>
    <w:p w14:paraId="767AAD17" w14:textId="77777777" w:rsidR="005E6E4B" w:rsidRDefault="00123F97" w:rsidP="00A201EF">
      <w:r>
        <w:br/>
      </w:r>
    </w:p>
    <w:p w14:paraId="0B380887" w14:textId="77777777" w:rsidR="005E6E4B" w:rsidRDefault="005E6E4B">
      <w:r>
        <w:br w:type="page"/>
      </w:r>
    </w:p>
    <w:p w14:paraId="627CA52C" w14:textId="5B4F45DD" w:rsidR="00DD5185" w:rsidRPr="002E7C76" w:rsidRDefault="00E3733D" w:rsidP="00A201EF">
      <w:r w:rsidRPr="002E7C76">
        <w:lastRenderedPageBreak/>
        <w:t>The table below outlines the requirements to fully meeting mutual obligation requirements for each participant type.</w:t>
      </w:r>
    </w:p>
    <w:tbl>
      <w:tblPr>
        <w:tblStyle w:val="DESE"/>
        <w:tblW w:w="10010" w:type="dxa"/>
        <w:tblInd w:w="-431" w:type="dxa"/>
        <w:tblLayout w:type="fixed"/>
        <w:tblLook w:val="0020" w:firstRow="1" w:lastRow="0" w:firstColumn="0" w:lastColumn="0" w:noHBand="0" w:noVBand="0"/>
      </w:tblPr>
      <w:tblGrid>
        <w:gridCol w:w="1844"/>
        <w:gridCol w:w="8166"/>
      </w:tblGrid>
      <w:tr w:rsidR="008E0367" w:rsidRPr="002E7C76" w14:paraId="201B58E1" w14:textId="77777777" w:rsidTr="00696EAD">
        <w:trPr>
          <w:cnfStyle w:val="100000000000" w:firstRow="1" w:lastRow="0" w:firstColumn="0" w:lastColumn="0" w:oddVBand="0" w:evenVBand="0" w:oddHBand="0" w:evenHBand="0" w:firstRowFirstColumn="0" w:firstRowLastColumn="0" w:lastRowFirstColumn="0" w:lastRowLastColumn="0"/>
          <w:trHeight w:val="212"/>
          <w:tblHeader/>
        </w:trPr>
        <w:tc>
          <w:tcPr>
            <w:tcW w:w="1844" w:type="dxa"/>
          </w:tcPr>
          <w:p w14:paraId="642FC510" w14:textId="5891BBB5" w:rsidR="005E6A3C" w:rsidRPr="00B2089B" w:rsidRDefault="005E6A3C" w:rsidP="005E6E4B">
            <w:pPr>
              <w:pStyle w:val="TableColumnHeading"/>
              <w:rPr>
                <w:rFonts w:ascii="Aptos" w:hAnsi="Aptos"/>
                <w:b w:val="0"/>
              </w:rPr>
            </w:pPr>
            <w:r w:rsidRPr="00B2089B">
              <w:rPr>
                <w:rFonts w:ascii="Aptos" w:hAnsi="Aptos"/>
                <w:b w:val="0"/>
              </w:rPr>
              <w:t xml:space="preserve">Participant </w:t>
            </w:r>
            <w:r w:rsidR="00716DC2" w:rsidRPr="00B2089B">
              <w:rPr>
                <w:rFonts w:ascii="Aptos" w:hAnsi="Aptos"/>
                <w:b w:val="0"/>
              </w:rPr>
              <w:t>t</w:t>
            </w:r>
            <w:r w:rsidRPr="00B2089B">
              <w:rPr>
                <w:rFonts w:ascii="Aptos" w:hAnsi="Aptos"/>
                <w:b w:val="0"/>
              </w:rPr>
              <w:t>ype</w:t>
            </w:r>
          </w:p>
        </w:tc>
        <w:tc>
          <w:tcPr>
            <w:tcW w:w="8166" w:type="dxa"/>
          </w:tcPr>
          <w:p w14:paraId="17A7EC27" w14:textId="3B9ACBA4" w:rsidR="005E6A3C" w:rsidRPr="00B2089B" w:rsidRDefault="005E6A3C" w:rsidP="005E6E4B">
            <w:pPr>
              <w:pStyle w:val="TableColumnHeading"/>
              <w:rPr>
                <w:rFonts w:ascii="Aptos" w:hAnsi="Aptos"/>
                <w:b w:val="0"/>
              </w:rPr>
            </w:pPr>
            <w:r w:rsidRPr="00B2089B">
              <w:rPr>
                <w:rFonts w:ascii="Aptos" w:hAnsi="Aptos"/>
                <w:b w:val="0"/>
              </w:rPr>
              <w:t xml:space="preserve">Requirements </w:t>
            </w:r>
            <w:r w:rsidR="00716DC2" w:rsidRPr="00B2089B">
              <w:rPr>
                <w:rFonts w:ascii="Aptos" w:hAnsi="Aptos"/>
                <w:b w:val="0"/>
              </w:rPr>
              <w:t xml:space="preserve">to </w:t>
            </w:r>
            <w:r w:rsidR="00193784" w:rsidRPr="00B2089B">
              <w:rPr>
                <w:rFonts w:ascii="Aptos" w:hAnsi="Aptos"/>
                <w:b w:val="0"/>
              </w:rPr>
              <w:t>Fully Meet Mutual Obligation Requirements</w:t>
            </w:r>
          </w:p>
        </w:tc>
      </w:tr>
      <w:tr w:rsidR="005E6A3C" w:rsidRPr="002E7C76" w14:paraId="7BD97B5D" w14:textId="77777777" w:rsidTr="00400465">
        <w:trPr>
          <w:trHeight w:val="2522"/>
        </w:trPr>
        <w:tc>
          <w:tcPr>
            <w:tcW w:w="1844" w:type="dxa"/>
            <w:vMerge w:val="restart"/>
          </w:tcPr>
          <w:p w14:paraId="542D78DE" w14:textId="77777777" w:rsidR="005E6A3C" w:rsidRPr="002E7C76" w:rsidRDefault="005E6A3C" w:rsidP="005E6E4B">
            <w:pPr>
              <w:pStyle w:val="TableFirstColumn"/>
              <w:keepNext w:val="0"/>
              <w:rPr>
                <w:rFonts w:ascii="Aptos" w:hAnsi="Aptos"/>
              </w:rPr>
            </w:pPr>
            <w:r w:rsidRPr="002E7C76">
              <w:rPr>
                <w:rFonts w:ascii="Aptos" w:hAnsi="Aptos"/>
              </w:rPr>
              <w:t xml:space="preserve">Mature age </w:t>
            </w:r>
            <w:r w:rsidRPr="002E7C76">
              <w:rPr>
                <w:rFonts w:ascii="Aptos" w:hAnsi="Aptos"/>
              </w:rPr>
              <w:br/>
              <w:t xml:space="preserve">(55-59 years) </w:t>
            </w:r>
          </w:p>
        </w:tc>
        <w:tc>
          <w:tcPr>
            <w:tcW w:w="8166" w:type="dxa"/>
          </w:tcPr>
          <w:p w14:paraId="6F82C146" w14:textId="6F0B50AA" w:rsidR="005E6A3C" w:rsidRPr="00D76918" w:rsidRDefault="005E6A3C" w:rsidP="005E6E4B">
            <w:pPr>
              <w:spacing w:before="0" w:line="276" w:lineRule="auto"/>
              <w:rPr>
                <w:rFonts w:eastAsiaTheme="minorEastAsia"/>
                <w:b/>
                <w:lang w:val="en-US" w:eastAsia="ja-JP"/>
              </w:rPr>
            </w:pPr>
            <w:r w:rsidRPr="002E7C76">
              <w:rPr>
                <w:rFonts w:eastAsiaTheme="minorEastAsia"/>
                <w:b/>
                <w:lang w:val="en-US" w:eastAsia="ja-JP"/>
              </w:rPr>
              <w:t xml:space="preserve">If </w:t>
            </w:r>
            <w:r w:rsidR="00246733" w:rsidRPr="002E7C76">
              <w:rPr>
                <w:rFonts w:eastAsiaTheme="minorEastAsia"/>
                <w:b/>
                <w:lang w:val="en-US" w:eastAsia="ja-JP"/>
              </w:rPr>
              <w:t>in their first 12 months of receiving</w:t>
            </w:r>
            <w:r w:rsidRPr="002E7C76">
              <w:rPr>
                <w:rFonts w:eastAsiaTheme="minorEastAsia"/>
                <w:b/>
                <w:lang w:val="en-US" w:eastAsia="ja-JP"/>
              </w:rPr>
              <w:t xml:space="preserve"> </w:t>
            </w:r>
            <w:r w:rsidR="00246733" w:rsidRPr="002E7C76">
              <w:rPr>
                <w:rFonts w:eastAsiaTheme="minorEastAsia"/>
                <w:b/>
                <w:lang w:val="en-US" w:eastAsia="ja-JP"/>
              </w:rPr>
              <w:t>I</w:t>
            </w:r>
            <w:r w:rsidRPr="002E7C76">
              <w:rPr>
                <w:rFonts w:eastAsiaTheme="minorEastAsia"/>
                <w:b/>
                <w:lang w:val="en-US" w:eastAsia="ja-JP"/>
              </w:rPr>
              <w:t xml:space="preserve">ncome </w:t>
            </w:r>
            <w:r w:rsidR="00246733" w:rsidRPr="002E7C76">
              <w:rPr>
                <w:rFonts w:eastAsiaTheme="minorEastAsia"/>
                <w:b/>
                <w:lang w:val="en-US" w:eastAsia="ja-JP"/>
              </w:rPr>
              <w:t>S</w:t>
            </w:r>
            <w:r w:rsidRPr="002E7C76">
              <w:rPr>
                <w:rFonts w:eastAsiaTheme="minorEastAsia"/>
                <w:b/>
                <w:lang w:val="en-US" w:eastAsia="ja-JP"/>
              </w:rPr>
              <w:t xml:space="preserve">upport </w:t>
            </w:r>
            <w:r w:rsidR="00246733" w:rsidRPr="002E7C76">
              <w:rPr>
                <w:rFonts w:eastAsiaTheme="minorEastAsia"/>
                <w:b/>
                <w:lang w:val="en-US" w:eastAsia="ja-JP"/>
              </w:rPr>
              <w:t>Payments</w:t>
            </w:r>
            <w:r w:rsidR="00246733" w:rsidRPr="00D76918">
              <w:rPr>
                <w:rFonts w:eastAsiaTheme="minorEastAsia"/>
                <w:b/>
                <w:lang w:val="en-US" w:eastAsia="ja-JP"/>
              </w:rPr>
              <w:t>.</w:t>
            </w:r>
          </w:p>
          <w:p w14:paraId="541282B2" w14:textId="4AD0CA3B" w:rsidR="00246733" w:rsidRPr="002E7C76" w:rsidRDefault="00246733" w:rsidP="005E6E4B">
            <w:pPr>
              <w:spacing w:after="0" w:line="276" w:lineRule="auto"/>
            </w:pPr>
            <w:r w:rsidRPr="002E7C76">
              <w:rPr>
                <w:rFonts w:eastAsiaTheme="minorEastAsia"/>
                <w:lang w:val="en-US" w:eastAsia="ja-JP"/>
              </w:rPr>
              <w:t>By undertaking:</w:t>
            </w:r>
          </w:p>
          <w:p w14:paraId="063D9877" w14:textId="41920FF7" w:rsidR="005E6A3C" w:rsidRPr="002E7C76" w:rsidRDefault="00246733" w:rsidP="00642BDF">
            <w:pPr>
              <w:pStyle w:val="ListParagraph"/>
              <w:numPr>
                <w:ilvl w:val="0"/>
                <w:numId w:val="214"/>
              </w:numPr>
              <w:spacing w:line="276" w:lineRule="auto"/>
            </w:pPr>
            <w:r w:rsidRPr="002E7C76">
              <w:t xml:space="preserve">30 hours per fortnight of approved study and/or </w:t>
            </w:r>
            <w:r w:rsidR="005E6A3C" w:rsidRPr="002E7C76">
              <w:t>paid work (including self-employment)</w:t>
            </w:r>
            <w:r w:rsidR="00474235" w:rsidRPr="002E7C76">
              <w:t xml:space="preserve">, or </w:t>
            </w:r>
          </w:p>
          <w:p w14:paraId="0932C5C3" w14:textId="2C96F1E8" w:rsidR="005E6A3C" w:rsidRPr="007A78C8" w:rsidRDefault="1DA3A929" w:rsidP="00642BDF">
            <w:pPr>
              <w:pStyle w:val="ListParagraph"/>
              <w:numPr>
                <w:ilvl w:val="0"/>
                <w:numId w:val="226"/>
              </w:numPr>
              <w:spacing w:after="0" w:line="276" w:lineRule="auto"/>
            </w:pPr>
            <w:r w:rsidRPr="002E7C76">
              <w:t>V</w:t>
            </w:r>
            <w:r w:rsidR="005E6A3C" w:rsidRPr="0074433B">
              <w:t>oluntary</w:t>
            </w:r>
            <w:r w:rsidR="005E6A3C" w:rsidRPr="002E7C76">
              <w:t xml:space="preserve"> work combined with at least 15 hours of </w:t>
            </w:r>
            <w:r w:rsidR="000F1C0F" w:rsidRPr="002E7C76">
              <w:t>approved</w:t>
            </w:r>
            <w:r w:rsidR="005E6A3C" w:rsidRPr="002E7C76">
              <w:t xml:space="preserve"> study </w:t>
            </w:r>
            <w:r w:rsidR="001B1859" w:rsidRPr="002E7C76">
              <w:t>and/</w:t>
            </w:r>
            <w:r w:rsidR="005E6A3C" w:rsidRPr="002E7C76">
              <w:t>or paid work</w:t>
            </w:r>
            <w:r w:rsidR="00010431" w:rsidRPr="002E7C76">
              <w:t xml:space="preserve"> (including self-employment), for 30 hours per fortnight</w:t>
            </w:r>
            <w:r w:rsidR="00E60AC1" w:rsidRPr="002E7C76">
              <w:t>.</w:t>
            </w:r>
          </w:p>
        </w:tc>
      </w:tr>
      <w:tr w:rsidR="00E53AAD" w:rsidRPr="002E7C76" w14:paraId="77B97B33" w14:textId="77777777" w:rsidTr="00400465">
        <w:trPr>
          <w:trHeight w:val="2076"/>
        </w:trPr>
        <w:tc>
          <w:tcPr>
            <w:tcW w:w="0" w:type="dxa"/>
            <w:vMerge/>
          </w:tcPr>
          <w:p w14:paraId="73FFEBBE" w14:textId="77777777" w:rsidR="00E53AAD" w:rsidRPr="002E7C76" w:rsidRDefault="00E53AAD" w:rsidP="005E6E4B">
            <w:pPr>
              <w:pStyle w:val="TableFirstColumn"/>
              <w:keepNext w:val="0"/>
              <w:rPr>
                <w:rFonts w:ascii="Aptos" w:hAnsi="Aptos"/>
              </w:rPr>
            </w:pPr>
          </w:p>
        </w:tc>
        <w:tc>
          <w:tcPr>
            <w:tcW w:w="0" w:type="dxa"/>
          </w:tcPr>
          <w:p w14:paraId="7659DB0A" w14:textId="77777777" w:rsidR="00E53AAD" w:rsidRPr="002E7C76" w:rsidRDefault="00E53AAD" w:rsidP="005E6E4B">
            <w:pPr>
              <w:pStyle w:val="TableText"/>
              <w:spacing w:before="0"/>
              <w:rPr>
                <w:b/>
                <w:bCs/>
              </w:rPr>
            </w:pPr>
            <w:r w:rsidRPr="002E7C76">
              <w:rPr>
                <w:rFonts w:eastAsiaTheme="minorEastAsia"/>
                <w:b/>
                <w:bCs/>
                <w:lang w:val="en-US" w:eastAsia="ja-JP"/>
              </w:rPr>
              <w:t xml:space="preserve">After receiving </w:t>
            </w:r>
            <w:r w:rsidRPr="002E7C76">
              <w:rPr>
                <w:b/>
                <w:bCs/>
              </w:rPr>
              <w:t>Income Support Payments for 12 months or more (or receiving Parenting Payment for any duration).</w:t>
            </w:r>
          </w:p>
          <w:p w14:paraId="7034FE6C" w14:textId="77777777" w:rsidR="00E53AAD" w:rsidRPr="002E7C76" w:rsidRDefault="00E53AAD" w:rsidP="005E6E4B">
            <w:pPr>
              <w:pStyle w:val="TableText"/>
            </w:pPr>
            <w:r w:rsidRPr="002E7C76">
              <w:t>By undertaking:</w:t>
            </w:r>
          </w:p>
          <w:p w14:paraId="3C03C56B" w14:textId="3C1175BD" w:rsidR="00E53AAD" w:rsidRPr="002E7C76" w:rsidRDefault="00E53AAD" w:rsidP="00642BDF">
            <w:pPr>
              <w:pStyle w:val="ListParagraph"/>
              <w:numPr>
                <w:ilvl w:val="0"/>
                <w:numId w:val="362"/>
              </w:numPr>
              <w:spacing w:line="240" w:lineRule="auto"/>
              <w:ind w:left="316" w:hanging="283"/>
              <w:rPr>
                <w:rFonts w:eastAsiaTheme="minorEastAsia"/>
                <w:b/>
                <w:bCs/>
                <w:lang w:val="en-US" w:eastAsia="ja-JP"/>
              </w:rPr>
            </w:pPr>
            <w:r w:rsidRPr="002E7C76">
              <w:t>30 hours per fortnight of approved study, paid work (including self-employment or Voluntary Work, in any combination</w:t>
            </w:r>
          </w:p>
        </w:tc>
      </w:tr>
      <w:tr w:rsidR="005E6A3C" w:rsidRPr="002E7C76" w14:paraId="10A52DD0" w14:textId="77777777" w:rsidTr="00400465">
        <w:trPr>
          <w:trHeight w:val="1102"/>
        </w:trPr>
        <w:tc>
          <w:tcPr>
            <w:tcW w:w="1844" w:type="dxa"/>
          </w:tcPr>
          <w:p w14:paraId="615EA175" w14:textId="77777777" w:rsidR="005E6A3C" w:rsidRPr="002E7C76" w:rsidRDefault="005E6A3C" w:rsidP="005E6E4B">
            <w:pPr>
              <w:pStyle w:val="TableFirstColumn"/>
              <w:keepNext w:val="0"/>
              <w:rPr>
                <w:rFonts w:ascii="Aptos" w:hAnsi="Aptos"/>
              </w:rPr>
            </w:pPr>
            <w:r w:rsidRPr="002E7C76">
              <w:rPr>
                <w:rFonts w:ascii="Aptos" w:hAnsi="Aptos"/>
              </w:rPr>
              <w:t xml:space="preserve">Mature age </w:t>
            </w:r>
            <w:r w:rsidRPr="002E7C76">
              <w:rPr>
                <w:rFonts w:ascii="Aptos" w:hAnsi="Aptos"/>
              </w:rPr>
              <w:br/>
              <w:t>(60 years and over)</w:t>
            </w:r>
          </w:p>
        </w:tc>
        <w:tc>
          <w:tcPr>
            <w:tcW w:w="8166" w:type="dxa"/>
          </w:tcPr>
          <w:p w14:paraId="407E180D" w14:textId="77777777" w:rsidR="008A7BFE" w:rsidRPr="002E7C76" w:rsidRDefault="008A7BFE" w:rsidP="005E6E4B">
            <w:pPr>
              <w:pStyle w:val="TableText"/>
            </w:pPr>
            <w:r w:rsidRPr="002E7C76">
              <w:t>By undertaking:</w:t>
            </w:r>
          </w:p>
          <w:p w14:paraId="20DE7116" w14:textId="28F8DCC7" w:rsidR="005E6A3C" w:rsidRPr="002E7C76" w:rsidRDefault="008A7BFE" w:rsidP="00642BDF">
            <w:pPr>
              <w:pStyle w:val="ListParagraph"/>
              <w:numPr>
                <w:ilvl w:val="0"/>
                <w:numId w:val="196"/>
              </w:numPr>
              <w:spacing w:line="276" w:lineRule="auto"/>
            </w:pPr>
            <w:r w:rsidRPr="002E7C76">
              <w:t xml:space="preserve">30 hours per fortnight of approved study, paid work (including self-employment or Voluntary Work, in any </w:t>
            </w:r>
            <w:r>
              <w:t>combination</w:t>
            </w:r>
          </w:p>
        </w:tc>
      </w:tr>
      <w:tr w:rsidR="005E6A3C" w:rsidRPr="002E7C76" w14:paraId="5F905000" w14:textId="77777777" w:rsidTr="00400465">
        <w:trPr>
          <w:trHeight w:val="2948"/>
        </w:trPr>
        <w:tc>
          <w:tcPr>
            <w:tcW w:w="1844" w:type="dxa"/>
          </w:tcPr>
          <w:p w14:paraId="2BDB4FB8" w14:textId="6FD08CF9" w:rsidR="005E6A3C" w:rsidRPr="002E7C76" w:rsidRDefault="005E6A3C" w:rsidP="005E6E4B">
            <w:pPr>
              <w:pStyle w:val="TableFirstColumn"/>
              <w:keepNext w:val="0"/>
              <w:rPr>
                <w:rFonts w:ascii="Aptos" w:hAnsi="Aptos"/>
              </w:rPr>
            </w:pPr>
            <w:r w:rsidRPr="002E7C76">
              <w:rPr>
                <w:rFonts w:ascii="Aptos" w:hAnsi="Aptos"/>
              </w:rPr>
              <w:t xml:space="preserve">Principal </w:t>
            </w:r>
            <w:r w:rsidR="008434D5" w:rsidRPr="002E7C76">
              <w:rPr>
                <w:rFonts w:ascii="Aptos" w:hAnsi="Aptos"/>
              </w:rPr>
              <w:t>c</w:t>
            </w:r>
            <w:r w:rsidRPr="002E7C76">
              <w:rPr>
                <w:rFonts w:ascii="Aptos" w:hAnsi="Aptos"/>
              </w:rPr>
              <w:t xml:space="preserve">arer </w:t>
            </w:r>
            <w:r w:rsidR="008434D5" w:rsidRPr="002E7C76">
              <w:rPr>
                <w:rFonts w:ascii="Aptos" w:hAnsi="Aptos"/>
              </w:rPr>
              <w:t>p</w:t>
            </w:r>
            <w:r w:rsidRPr="002E7C76" w:rsidDel="00CF08D0">
              <w:rPr>
                <w:rFonts w:ascii="Aptos" w:hAnsi="Aptos"/>
              </w:rPr>
              <w:t xml:space="preserve">arents </w:t>
            </w:r>
            <w:r w:rsidRPr="002E7C76">
              <w:rPr>
                <w:rFonts w:ascii="Aptos" w:hAnsi="Aptos"/>
              </w:rPr>
              <w:t>(youngest child is under 16 years of age)</w:t>
            </w:r>
          </w:p>
        </w:tc>
        <w:tc>
          <w:tcPr>
            <w:tcW w:w="8166" w:type="dxa"/>
          </w:tcPr>
          <w:p w14:paraId="100CB4B3" w14:textId="77777777" w:rsidR="007A4DD4" w:rsidRPr="002E7C76" w:rsidRDefault="007A4DD4" w:rsidP="005E6E4B">
            <w:pPr>
              <w:spacing w:before="120" w:after="0" w:line="276" w:lineRule="auto"/>
            </w:pPr>
            <w:r w:rsidRPr="002E7C76">
              <w:t xml:space="preserve">By undertaking: </w:t>
            </w:r>
          </w:p>
          <w:p w14:paraId="372F0184" w14:textId="77777777" w:rsidR="002E6357" w:rsidRPr="002E7C76" w:rsidRDefault="007A4DD4" w:rsidP="00642BDF">
            <w:pPr>
              <w:pStyle w:val="ListParagraph"/>
              <w:numPr>
                <w:ilvl w:val="0"/>
                <w:numId w:val="214"/>
              </w:numPr>
              <w:spacing w:before="0" w:line="276" w:lineRule="auto"/>
            </w:pPr>
            <w:r w:rsidRPr="002E7C76">
              <w:t>30 hours per fortnight of approved study and/or paid work (including self</w:t>
            </w:r>
            <w:r w:rsidR="002E6357" w:rsidRPr="002E7C76">
              <w:t>-</w:t>
            </w:r>
            <w:r w:rsidRPr="002E7C76">
              <w:t xml:space="preserve">employment), or </w:t>
            </w:r>
          </w:p>
          <w:p w14:paraId="2159EE63" w14:textId="77777777" w:rsidR="002E6357" w:rsidRPr="002E7C76" w:rsidRDefault="002E6357" w:rsidP="00642BDF">
            <w:pPr>
              <w:pStyle w:val="ListParagraph"/>
              <w:numPr>
                <w:ilvl w:val="0"/>
                <w:numId w:val="226"/>
              </w:numPr>
              <w:spacing w:line="276" w:lineRule="auto"/>
            </w:pPr>
            <w:r w:rsidRPr="002E7C76">
              <w:t>voluntary work</w:t>
            </w:r>
            <w:r w:rsidR="007A4DD4" w:rsidRPr="002E7C76">
              <w:t xml:space="preserve"> combined with at least 15 hours of approved study and/or paid work (including self-employment), for 30 hours per fortnight.</w:t>
            </w:r>
          </w:p>
          <w:p w14:paraId="1492D209" w14:textId="0FA9D8FD" w:rsidR="005E6A3C" w:rsidRPr="002E7C76" w:rsidRDefault="007A4DD4" w:rsidP="005E6E4B">
            <w:pPr>
              <w:spacing w:line="276" w:lineRule="auto"/>
            </w:pPr>
            <w:r w:rsidRPr="002E7C76">
              <w:t xml:space="preserve">Principal Carer Parents receiving </w:t>
            </w:r>
            <w:r w:rsidR="002E6357" w:rsidRPr="002E7C76">
              <w:t xml:space="preserve">the </w:t>
            </w:r>
            <w:hyperlink r:id="rId47">
              <w:r w:rsidR="002E6357" w:rsidRPr="002E7C76">
                <w:rPr>
                  <w:rStyle w:val="Hyperlink"/>
                  <w:lang w:val="en-US"/>
                </w:rPr>
                <w:t>pensioner education supplement</w:t>
              </w:r>
            </w:hyperlink>
            <w:r w:rsidRPr="002E7C76">
              <w:t>, and undertaking 30 hours of full-time study, including bachelor degree courses, are also taken to be Fully Meeting their requirements.</w:t>
            </w:r>
          </w:p>
        </w:tc>
      </w:tr>
      <w:tr w:rsidR="005E6A3C" w:rsidRPr="002E7C76" w14:paraId="4E8987FF" w14:textId="77777777" w:rsidTr="00400465">
        <w:trPr>
          <w:trHeight w:val="1134"/>
        </w:trPr>
        <w:tc>
          <w:tcPr>
            <w:tcW w:w="1844" w:type="dxa"/>
          </w:tcPr>
          <w:p w14:paraId="3E59FAB3" w14:textId="5196B2E8" w:rsidR="005E6A3C" w:rsidRPr="002E7C76" w:rsidRDefault="005E6A3C" w:rsidP="005E6E4B">
            <w:pPr>
              <w:pStyle w:val="TableFirstColumn"/>
              <w:keepNext w:val="0"/>
              <w:rPr>
                <w:rFonts w:ascii="Aptos" w:hAnsi="Aptos"/>
              </w:rPr>
            </w:pPr>
            <w:r w:rsidRPr="002E7C76">
              <w:rPr>
                <w:rFonts w:ascii="Aptos" w:hAnsi="Aptos"/>
              </w:rPr>
              <w:t xml:space="preserve">Partial </w:t>
            </w:r>
            <w:r w:rsidR="001949C6" w:rsidRPr="002E7C76">
              <w:rPr>
                <w:rFonts w:ascii="Aptos" w:hAnsi="Aptos"/>
              </w:rPr>
              <w:t>c</w:t>
            </w:r>
            <w:r w:rsidRPr="002E7C76">
              <w:rPr>
                <w:rFonts w:ascii="Aptos" w:hAnsi="Aptos"/>
              </w:rPr>
              <w:t xml:space="preserve">apacity to </w:t>
            </w:r>
            <w:r w:rsidR="001949C6" w:rsidRPr="002E7C76">
              <w:rPr>
                <w:rFonts w:ascii="Aptos" w:hAnsi="Aptos"/>
              </w:rPr>
              <w:t>w</w:t>
            </w:r>
            <w:r w:rsidRPr="002E7C76">
              <w:rPr>
                <w:rFonts w:ascii="Aptos" w:hAnsi="Aptos"/>
              </w:rPr>
              <w:t>ork (15-29 hours per week)</w:t>
            </w:r>
          </w:p>
        </w:tc>
        <w:tc>
          <w:tcPr>
            <w:tcW w:w="8166" w:type="dxa"/>
          </w:tcPr>
          <w:p w14:paraId="2F27B975" w14:textId="77777777" w:rsidR="00DD5185" w:rsidRPr="002E7C76" w:rsidRDefault="00DD5185" w:rsidP="005E6E4B">
            <w:pPr>
              <w:spacing w:before="120" w:after="0" w:line="276" w:lineRule="auto"/>
            </w:pPr>
            <w:r w:rsidRPr="002E7C76">
              <w:t xml:space="preserve">By undertaking: </w:t>
            </w:r>
          </w:p>
          <w:p w14:paraId="22029326" w14:textId="77777777" w:rsidR="00DD5185" w:rsidRPr="002E7C76" w:rsidRDefault="00DD5185" w:rsidP="00642BDF">
            <w:pPr>
              <w:pStyle w:val="ListParagraph"/>
              <w:numPr>
                <w:ilvl w:val="0"/>
                <w:numId w:val="227"/>
              </w:numPr>
              <w:spacing w:before="0" w:line="276" w:lineRule="auto"/>
            </w:pPr>
            <w:r w:rsidRPr="002E7C76">
              <w:t xml:space="preserve">30 hours per fortnight of approved study and/or paid work (including self-employment), or </w:t>
            </w:r>
          </w:p>
          <w:p w14:paraId="47562300" w14:textId="17329982" w:rsidR="005E6A3C" w:rsidRPr="002E7C76" w:rsidRDefault="00DD5185" w:rsidP="00642BDF">
            <w:pPr>
              <w:pStyle w:val="ListParagraph"/>
              <w:numPr>
                <w:ilvl w:val="0"/>
                <w:numId w:val="227"/>
              </w:numPr>
              <w:spacing w:line="276" w:lineRule="auto"/>
            </w:pPr>
            <w:r w:rsidRPr="002E7C76">
              <w:t>voluntary work combined with at least 15 hours of approved study and/or paid work (including self-employment), for 30 hours per fortnight.</w:t>
            </w:r>
          </w:p>
        </w:tc>
      </w:tr>
      <w:tr w:rsidR="005E6A3C" w:rsidRPr="002E7C76" w14:paraId="06CA5387" w14:textId="77777777" w:rsidTr="00400465">
        <w:trPr>
          <w:trHeight w:val="1697"/>
        </w:trPr>
        <w:tc>
          <w:tcPr>
            <w:tcW w:w="1844" w:type="dxa"/>
          </w:tcPr>
          <w:p w14:paraId="0D33290B" w14:textId="234F8FAF" w:rsidR="005E6A3C" w:rsidRPr="002E7C76" w:rsidRDefault="005E6A3C" w:rsidP="005E6E4B">
            <w:pPr>
              <w:pStyle w:val="TableFirstColumn"/>
              <w:keepNext w:val="0"/>
              <w:rPr>
                <w:rFonts w:ascii="Aptos" w:hAnsi="Aptos"/>
              </w:rPr>
            </w:pPr>
            <w:r w:rsidRPr="002E7C76">
              <w:rPr>
                <w:rFonts w:ascii="Aptos" w:hAnsi="Aptos"/>
              </w:rPr>
              <w:lastRenderedPageBreak/>
              <w:t xml:space="preserve">Participants in receipt of a </w:t>
            </w:r>
            <w:r w:rsidR="00F7372F" w:rsidRPr="002E7C76">
              <w:rPr>
                <w:rFonts w:ascii="Aptos" w:hAnsi="Aptos"/>
              </w:rPr>
              <w:t>C</w:t>
            </w:r>
            <w:r w:rsidRPr="002E7C76">
              <w:rPr>
                <w:rFonts w:ascii="Aptos" w:hAnsi="Aptos"/>
              </w:rPr>
              <w:t xml:space="preserve">arer </w:t>
            </w:r>
            <w:r w:rsidR="00F7372F" w:rsidRPr="002E7C76">
              <w:rPr>
                <w:rFonts w:ascii="Aptos" w:hAnsi="Aptos"/>
              </w:rPr>
              <w:t>A</w:t>
            </w:r>
            <w:r w:rsidRPr="002E7C76">
              <w:rPr>
                <w:rFonts w:ascii="Aptos" w:hAnsi="Aptos"/>
              </w:rPr>
              <w:t>llowance</w:t>
            </w:r>
          </w:p>
        </w:tc>
        <w:tc>
          <w:tcPr>
            <w:tcW w:w="8166" w:type="dxa"/>
          </w:tcPr>
          <w:p w14:paraId="130C2FB0" w14:textId="77777777" w:rsidR="00DD5185" w:rsidRPr="002E7C76" w:rsidRDefault="00DD5185" w:rsidP="005E6E4B">
            <w:pPr>
              <w:spacing w:before="120" w:after="0" w:line="276" w:lineRule="auto"/>
            </w:pPr>
            <w:r w:rsidRPr="002E7C76">
              <w:t xml:space="preserve">By undertaking: </w:t>
            </w:r>
          </w:p>
          <w:p w14:paraId="558E32B3" w14:textId="77777777" w:rsidR="00DD5185" w:rsidRPr="002E7C76" w:rsidRDefault="00DD5185" w:rsidP="00642BDF">
            <w:pPr>
              <w:pStyle w:val="ListParagraph"/>
              <w:numPr>
                <w:ilvl w:val="0"/>
                <w:numId w:val="228"/>
              </w:numPr>
              <w:spacing w:line="276" w:lineRule="auto"/>
            </w:pPr>
            <w:r w:rsidRPr="002E7C76">
              <w:t xml:space="preserve">30 hours per fortnight of approved study and/or paid work (including self-employment), or </w:t>
            </w:r>
          </w:p>
          <w:p w14:paraId="51A01ECC" w14:textId="194DD2DE" w:rsidR="005E6A3C" w:rsidRPr="002E7C76" w:rsidRDefault="00DD5185" w:rsidP="00642BDF">
            <w:pPr>
              <w:pStyle w:val="ListParagraph"/>
              <w:numPr>
                <w:ilvl w:val="0"/>
                <w:numId w:val="228"/>
              </w:numPr>
              <w:spacing w:line="276" w:lineRule="auto"/>
            </w:pPr>
            <w:r w:rsidRPr="002E7C76">
              <w:t>voluntary work combined with at least 15 hours of approved study and/or paid work (including self-employment), for 30 hours per fortnight.</w:t>
            </w:r>
          </w:p>
        </w:tc>
      </w:tr>
    </w:tbl>
    <w:p w14:paraId="0C98CCCD" w14:textId="1A532497" w:rsidR="00E02DAA" w:rsidRPr="002E7C76" w:rsidRDefault="00E02DAA" w:rsidP="009D66DE">
      <w:pPr>
        <w:pStyle w:val="Heading3"/>
      </w:pPr>
      <w:bookmarkStart w:id="225" w:name="_Participants_who_are_1"/>
      <w:bookmarkStart w:id="226" w:name="_Toc215826605"/>
      <w:bookmarkEnd w:id="225"/>
      <w:r w:rsidRPr="002E7C76">
        <w:t xml:space="preserve">Participants who are meeting their </w:t>
      </w:r>
      <w:r w:rsidR="006F7345" w:rsidRPr="002E7C76">
        <w:t>Points Requirement</w:t>
      </w:r>
      <w:bookmarkEnd w:id="226"/>
    </w:p>
    <w:p w14:paraId="4F5BCC9A" w14:textId="1BF148BC" w:rsidR="005E6A3C" w:rsidRPr="002E7C76" w:rsidRDefault="005E6A3C" w:rsidP="00A201EF">
      <w:bookmarkStart w:id="227" w:name="_Toc193968711"/>
      <w:r w:rsidRPr="002E7C76">
        <w:t xml:space="preserve">Participants with </w:t>
      </w:r>
      <w:r w:rsidR="00F02932" w:rsidRPr="002E7C76">
        <w:t>a</w:t>
      </w:r>
      <w:r w:rsidRPr="002E7C76">
        <w:t xml:space="preserve"> </w:t>
      </w:r>
      <w:r w:rsidR="005B6E5E" w:rsidRPr="002E7C76">
        <w:t xml:space="preserve">Points Requirement </w:t>
      </w:r>
      <w:r w:rsidRPr="002E7C76">
        <w:t xml:space="preserve">can meet their </w:t>
      </w:r>
      <w:r w:rsidR="005B6E5E" w:rsidRPr="002E7C76">
        <w:t>Points Target</w:t>
      </w:r>
      <w:r w:rsidRPr="002E7C76">
        <w:t xml:space="preserve"> and </w:t>
      </w:r>
      <w:r w:rsidR="000E67E6" w:rsidRPr="002E7C76">
        <w:t>job search requirement</w:t>
      </w:r>
      <w:r w:rsidRPr="002E7C76">
        <w:t xml:space="preserve"> for the relevant </w:t>
      </w:r>
      <w:r w:rsidR="000E78D0" w:rsidRPr="006A6719">
        <w:t>Points Reporting Period</w:t>
      </w:r>
      <w:r w:rsidRPr="002E7C76">
        <w:t xml:space="preserve"> through sufficient participation in certain tasks and activities. These </w:t>
      </w:r>
      <w:r w:rsidR="000E67E6" w:rsidRPr="002E7C76">
        <w:t>participants</w:t>
      </w:r>
      <w:r w:rsidRPr="002E7C76">
        <w:t xml:space="preserve"> </w:t>
      </w:r>
      <w:r w:rsidR="00545DBA" w:rsidRPr="002E7C76">
        <w:t xml:space="preserve">will </w:t>
      </w:r>
      <w:r w:rsidRPr="002E7C76">
        <w:t xml:space="preserve">remain on your caseload and continue to be serviced by you while undertaking the tasks or </w:t>
      </w:r>
      <w:r w:rsidR="000E67E6" w:rsidRPr="002E7C76">
        <w:t>activities</w:t>
      </w:r>
      <w:r w:rsidRPr="002E7C76">
        <w:t xml:space="preserve">. They will also be required to undertake other </w:t>
      </w:r>
      <w:r w:rsidR="00DA6929" w:rsidRPr="002E7C76">
        <w:t>Mutual Obligation Requirements</w:t>
      </w:r>
      <w:r w:rsidRPr="002E7C76">
        <w:t xml:space="preserve"> outlined in their Job Plan.</w:t>
      </w:r>
    </w:p>
    <w:p w14:paraId="0FC4FD20" w14:textId="1B36EED4" w:rsidR="005E6A3C" w:rsidRPr="002E7C76" w:rsidRDefault="005E6A3C" w:rsidP="00A201EF">
      <w:pPr>
        <w:rPr>
          <w:color w:val="0070C0"/>
        </w:rPr>
      </w:pPr>
      <w:r w:rsidRPr="002E7C76">
        <w:t xml:space="preserve">Participants undertaking the following activities will meet their </w:t>
      </w:r>
      <w:r w:rsidR="00DA6929" w:rsidRPr="002E7C76">
        <w:t>Points Requirement</w:t>
      </w:r>
      <w:r w:rsidRPr="002E7C76">
        <w:t xml:space="preserve"> if they undertake the activity for their entire </w:t>
      </w:r>
      <w:r w:rsidR="009F6FC7" w:rsidRPr="002E7C76">
        <w:t>Points Reporting Period</w:t>
      </w:r>
      <w:r w:rsidRPr="002E7C76">
        <w:t xml:space="preserve"> (4 weeks).</w:t>
      </w:r>
    </w:p>
    <w:p w14:paraId="132F6B8D" w14:textId="77777777" w:rsidR="005E6A3C" w:rsidRPr="002E7C76" w:rsidRDefault="005E6A3C" w:rsidP="00642BDF">
      <w:pPr>
        <w:pStyle w:val="ListParagraph"/>
        <w:numPr>
          <w:ilvl w:val="0"/>
          <w:numId w:val="194"/>
        </w:numPr>
      </w:pPr>
      <w:r w:rsidRPr="002E7C76">
        <w:t>Skills for Education in Employment</w:t>
      </w:r>
    </w:p>
    <w:p w14:paraId="1D3DB92C" w14:textId="77777777" w:rsidR="005E6A3C" w:rsidRPr="002E7C76" w:rsidRDefault="005E6A3C" w:rsidP="00642BDF">
      <w:pPr>
        <w:pStyle w:val="ListParagraph"/>
        <w:numPr>
          <w:ilvl w:val="0"/>
          <w:numId w:val="194"/>
        </w:numPr>
      </w:pPr>
      <w:r w:rsidRPr="002E7C76">
        <w:t>Adult Migrant English Program (over 15 hours per week)</w:t>
      </w:r>
    </w:p>
    <w:p w14:paraId="63F58242" w14:textId="520FA259" w:rsidR="005E6A3C" w:rsidRPr="002E7C76" w:rsidRDefault="005E6A3C" w:rsidP="00A201EF">
      <w:r w:rsidRPr="002E7C76">
        <w:t xml:space="preserve">A </w:t>
      </w:r>
      <w:r w:rsidR="000E67E6" w:rsidRPr="002E7C76">
        <w:t>participant's job search requirement</w:t>
      </w:r>
      <w:r w:rsidRPr="002E7C76">
        <w:t xml:space="preserve"> will be automatically reduced to zero for the entire </w:t>
      </w:r>
      <w:r w:rsidR="009F6FC7" w:rsidRPr="002E7C76">
        <w:t>Points Reporting Period</w:t>
      </w:r>
      <w:r w:rsidRPr="002E7C76">
        <w:t xml:space="preserve"> when the </w:t>
      </w:r>
      <w:r w:rsidR="000E67E6" w:rsidRPr="002E7C76">
        <w:t>participant</w:t>
      </w:r>
      <w:r w:rsidRPr="002E7C76">
        <w:t xml:space="preserve"> reports their first attendance or weekly participation at one of these </w:t>
      </w:r>
      <w:r w:rsidR="000E67E6" w:rsidRPr="002E7C76">
        <w:t>activities</w:t>
      </w:r>
      <w:r w:rsidRPr="002E7C76">
        <w:t xml:space="preserve"> in the </w:t>
      </w:r>
      <w:r w:rsidR="009F6FC7" w:rsidRPr="002E7C76">
        <w:t>Points Reporting Period</w:t>
      </w:r>
      <w:r w:rsidRPr="002E7C76">
        <w:t>.</w:t>
      </w:r>
    </w:p>
    <w:p w14:paraId="5C92FD6F" w14:textId="55A2D65B" w:rsidR="005E6A3C" w:rsidRPr="002E7C76" w:rsidRDefault="005E6A3C" w:rsidP="00A201EF">
      <w:r w:rsidRPr="002E7C76">
        <w:t xml:space="preserve">If a </w:t>
      </w:r>
      <w:r w:rsidR="00BF2626" w:rsidRPr="002E7C76">
        <w:t>participant</w:t>
      </w:r>
      <w:r w:rsidRPr="002E7C76">
        <w:t xml:space="preserve"> stops undertaking one of these </w:t>
      </w:r>
      <w:r w:rsidR="00BF2626" w:rsidRPr="002E7C76">
        <w:t xml:space="preserve">activities </w:t>
      </w:r>
      <w:r w:rsidRPr="002E7C76">
        <w:t xml:space="preserve">during their </w:t>
      </w:r>
      <w:r w:rsidR="009F6FC7" w:rsidRPr="002E7C76">
        <w:t>Points Reporting Period</w:t>
      </w:r>
      <w:r w:rsidR="143035A4" w:rsidRPr="002E7C76">
        <w:t>,</w:t>
      </w:r>
      <w:r w:rsidRPr="002E7C76">
        <w:t xml:space="preserve"> they will earn points for the weeks attended but may not meet their </w:t>
      </w:r>
      <w:r w:rsidR="009F6FC7" w:rsidRPr="002E7C76">
        <w:t>Points Requirement</w:t>
      </w:r>
      <w:r w:rsidRPr="002E7C76">
        <w:t xml:space="preserve"> for the entire </w:t>
      </w:r>
      <w:r w:rsidR="009F6FC7" w:rsidRPr="002E7C76">
        <w:t>Points Reporting Period</w:t>
      </w:r>
      <w:r w:rsidRPr="002E7C76">
        <w:t xml:space="preserve">. You must review their circumstances and consider supporting them in alternative activities to meet their </w:t>
      </w:r>
      <w:r w:rsidR="009F6FC7" w:rsidRPr="002E7C76">
        <w:t>Points Requirement</w:t>
      </w:r>
      <w:r w:rsidRPr="002E7C76">
        <w:t xml:space="preserve"> or reduce their </w:t>
      </w:r>
      <w:r w:rsidR="009F6FC7" w:rsidRPr="002E7C76">
        <w:t>Points Requirement</w:t>
      </w:r>
      <w:r w:rsidRPr="002E7C76">
        <w:t xml:space="preserve"> for the reporting period.</w:t>
      </w:r>
    </w:p>
    <w:p w14:paraId="0E1174E7" w14:textId="67F90915" w:rsidR="005E6A3C" w:rsidRPr="002E7C76" w:rsidRDefault="005E6A3C" w:rsidP="00A201EF">
      <w:r w:rsidRPr="002E7C76">
        <w:t xml:space="preserve">Other activities that can meet a </w:t>
      </w:r>
      <w:r w:rsidR="000C6BEC" w:rsidRPr="002E7C76">
        <w:t xml:space="preserve">participant’s </w:t>
      </w:r>
      <w:r w:rsidR="009F6FC7" w:rsidRPr="002E7C76">
        <w:t>Points Requirement</w:t>
      </w:r>
      <w:r w:rsidRPr="002E7C76">
        <w:t xml:space="preserve"> include:</w:t>
      </w:r>
    </w:p>
    <w:p w14:paraId="4EBE72C5" w14:textId="679DD204" w:rsidR="005E6A3C" w:rsidRPr="002E7C76" w:rsidRDefault="005E6A3C" w:rsidP="00642BDF">
      <w:pPr>
        <w:pStyle w:val="ListParagraph"/>
        <w:numPr>
          <w:ilvl w:val="0"/>
          <w:numId w:val="194"/>
        </w:numPr>
      </w:pPr>
      <w:r w:rsidRPr="002E7C76">
        <w:t xml:space="preserve">Eligible accredited or non-accredited </w:t>
      </w:r>
      <w:r w:rsidR="000C6BEC" w:rsidRPr="002E7C76">
        <w:t>e</w:t>
      </w:r>
      <w:r w:rsidRPr="002E7C76">
        <w:t>ducation and training short c</w:t>
      </w:r>
      <w:r w:rsidRPr="00B04064">
        <w:t>ourses which will improve employment prospects, for more than 15 hours per week (</w:t>
      </w:r>
      <w:r w:rsidR="00D76F24" w:rsidRPr="00B04064">
        <w:t>for further information, refer to</w:t>
      </w:r>
      <w:r w:rsidR="00B04064" w:rsidRPr="00B04064">
        <w:t xml:space="preserve"> </w:t>
      </w:r>
      <w:hyperlink w:anchor="_Education_and_Training" w:history="1">
        <w:r w:rsidR="00B04064" w:rsidRPr="00B04064">
          <w:rPr>
            <w:rStyle w:val="Hyperlink"/>
          </w:rPr>
          <w:t>Education and Training</w:t>
        </w:r>
      </w:hyperlink>
      <w:r w:rsidRPr="00B04064">
        <w:t>)</w:t>
      </w:r>
    </w:p>
    <w:p w14:paraId="7B45D9E3" w14:textId="77777777" w:rsidR="005E6A3C" w:rsidRPr="002E7C76" w:rsidRDefault="005E6A3C" w:rsidP="00642BDF">
      <w:pPr>
        <w:pStyle w:val="ListParagraph"/>
        <w:numPr>
          <w:ilvl w:val="1"/>
          <w:numId w:val="384"/>
        </w:numPr>
        <w:ind w:left="641" w:hanging="357"/>
      </w:pPr>
      <w:r w:rsidRPr="002E7C76">
        <w:t>For these participants, you must (in the IT System):</w:t>
      </w:r>
    </w:p>
    <w:p w14:paraId="41C4D000" w14:textId="08092DAC" w:rsidR="005E6A3C" w:rsidRPr="002E7C76" w:rsidRDefault="005E6A3C" w:rsidP="00642BDF">
      <w:pPr>
        <w:pStyle w:val="ListParagraph"/>
        <w:numPr>
          <w:ilvl w:val="2"/>
          <w:numId w:val="403"/>
        </w:numPr>
        <w:ind w:left="924" w:hanging="357"/>
      </w:pPr>
      <w:r w:rsidRPr="002E7C76">
        <w:t xml:space="preserve">reduce their </w:t>
      </w:r>
      <w:r w:rsidR="000C6BEC" w:rsidRPr="002E7C76">
        <w:t xml:space="preserve">points target </w:t>
      </w:r>
      <w:r w:rsidRPr="002E7C76">
        <w:t xml:space="preserve">by 20 points (if the points target is set at 100) and </w:t>
      </w:r>
    </w:p>
    <w:p w14:paraId="7545B43E" w14:textId="2AEA6A75" w:rsidR="005E6E4B" w:rsidRDefault="005E6A3C" w:rsidP="00642BDF">
      <w:pPr>
        <w:pStyle w:val="ListParagraph"/>
        <w:numPr>
          <w:ilvl w:val="2"/>
          <w:numId w:val="403"/>
        </w:numPr>
        <w:ind w:left="924" w:hanging="357"/>
      </w:pPr>
      <w:r w:rsidRPr="002E7C76">
        <w:t xml:space="preserve">set the </w:t>
      </w:r>
      <w:r w:rsidR="000C6BEC" w:rsidRPr="002E7C76">
        <w:t>job search requirement to zero</w:t>
      </w:r>
      <w:r w:rsidR="00F221DE" w:rsidRPr="002E7C76">
        <w:t>.</w:t>
      </w:r>
    </w:p>
    <w:p w14:paraId="7A3616FA" w14:textId="5F934551" w:rsidR="005E6A3C" w:rsidRPr="002E7C76" w:rsidRDefault="005E6A3C" w:rsidP="00642BDF">
      <w:pPr>
        <w:pStyle w:val="ListParagraph"/>
        <w:numPr>
          <w:ilvl w:val="1"/>
          <w:numId w:val="383"/>
        </w:numPr>
        <w:ind w:left="641" w:hanging="357"/>
      </w:pPr>
      <w:r w:rsidRPr="002E7C76">
        <w:t xml:space="preserve">Generally, you will adjust the </w:t>
      </w:r>
      <w:r w:rsidR="00AA1C0E" w:rsidRPr="002E7C76">
        <w:t>Points Target</w:t>
      </w:r>
      <w:r w:rsidRPr="002E7C76">
        <w:t xml:space="preserve"> and </w:t>
      </w:r>
      <w:r w:rsidR="000C6BEC" w:rsidRPr="002E7C76">
        <w:t>job search requirement</w:t>
      </w:r>
      <w:r w:rsidRPr="002E7C76">
        <w:t xml:space="preserve"> by applying personal circumstance credits. This allows </w:t>
      </w:r>
      <w:r w:rsidR="000C6BEC" w:rsidRPr="002E7C76">
        <w:t>participants</w:t>
      </w:r>
      <w:r w:rsidRPr="002E7C76">
        <w:t xml:space="preserve"> to meet their </w:t>
      </w:r>
      <w:r w:rsidR="00AA1C0E" w:rsidRPr="002E7C76">
        <w:t xml:space="preserve">Points </w:t>
      </w:r>
      <w:r w:rsidR="00AA1C0E" w:rsidRPr="002E7C76">
        <w:lastRenderedPageBreak/>
        <w:t>Requirement</w:t>
      </w:r>
      <w:r w:rsidRPr="002E7C76">
        <w:t xml:space="preserve"> by reporting any points earned for undertaking the approved eligible </w:t>
      </w:r>
      <w:r w:rsidR="000C6BEC" w:rsidRPr="002E7C76">
        <w:t>education</w:t>
      </w:r>
      <w:r w:rsidRPr="002E7C76">
        <w:t xml:space="preserve"> and training short courses.</w:t>
      </w:r>
    </w:p>
    <w:p w14:paraId="081C7D91" w14:textId="77777777" w:rsidR="005E6A3C" w:rsidRPr="002E7C76" w:rsidRDefault="005E6A3C" w:rsidP="00642BDF">
      <w:pPr>
        <w:pStyle w:val="ListParagraph"/>
        <w:numPr>
          <w:ilvl w:val="0"/>
          <w:numId w:val="194"/>
        </w:numPr>
      </w:pPr>
      <w:r w:rsidRPr="002E7C76">
        <w:t xml:space="preserve">Full-time residential or intensive drug and alcohol treatment or rehabilitation (irrespective of the duration) </w:t>
      </w:r>
    </w:p>
    <w:p w14:paraId="4809EA2F" w14:textId="1A6AD696" w:rsidR="005E6A3C" w:rsidRPr="002E7C76" w:rsidRDefault="005E6A3C" w:rsidP="00642BDF">
      <w:pPr>
        <w:pStyle w:val="ListParagraph"/>
        <w:numPr>
          <w:ilvl w:val="0"/>
          <w:numId w:val="237"/>
        </w:numPr>
      </w:pPr>
      <w:r w:rsidRPr="002E7C76">
        <w:t xml:space="preserve">For these </w:t>
      </w:r>
      <w:r w:rsidR="000C6BEC" w:rsidRPr="002E7C76">
        <w:t>participants</w:t>
      </w:r>
      <w:r w:rsidRPr="002E7C76">
        <w:t xml:space="preserve">, you will need to reduce the </w:t>
      </w:r>
      <w:r w:rsidR="00EB4CE7" w:rsidRPr="002E7C76">
        <w:t>Points Target</w:t>
      </w:r>
      <w:r w:rsidRPr="002E7C76">
        <w:t xml:space="preserve"> and </w:t>
      </w:r>
      <w:r w:rsidR="000C6BEC" w:rsidRPr="002E7C76">
        <w:t>job search requirement</w:t>
      </w:r>
      <w:r w:rsidRPr="002E7C76">
        <w:t xml:space="preserve"> to zero.</w:t>
      </w:r>
    </w:p>
    <w:p w14:paraId="3F69E3FE" w14:textId="38E1544F" w:rsidR="005E6A3C" w:rsidRPr="002E7C76" w:rsidRDefault="005E6A3C" w:rsidP="00642BDF">
      <w:pPr>
        <w:pStyle w:val="ListParagraph"/>
        <w:numPr>
          <w:ilvl w:val="0"/>
          <w:numId w:val="194"/>
        </w:numPr>
      </w:pPr>
      <w:r w:rsidRPr="002E7C76">
        <w:t xml:space="preserve">Defence </w:t>
      </w:r>
      <w:r w:rsidR="00EA2D08" w:rsidRPr="002E7C76">
        <w:t>force reserves</w:t>
      </w:r>
      <w:r w:rsidRPr="002E7C76">
        <w:t xml:space="preserve"> training camp (irrespective of the duration), or 15 hours per week of </w:t>
      </w:r>
      <w:r w:rsidR="00EA2D08" w:rsidRPr="002E7C76">
        <w:t>reserve</w:t>
      </w:r>
      <w:r w:rsidRPr="002E7C76">
        <w:t xml:space="preserve"> service for a </w:t>
      </w:r>
      <w:r w:rsidR="00EA2D08" w:rsidRPr="002E7C76">
        <w:t>principal carer parent</w:t>
      </w:r>
      <w:r w:rsidRPr="002E7C76">
        <w:t xml:space="preserve"> </w:t>
      </w:r>
    </w:p>
    <w:p w14:paraId="5C5C55B9" w14:textId="5C217BF6" w:rsidR="005E6A3C" w:rsidRPr="002E7C76" w:rsidRDefault="005E6A3C" w:rsidP="00642BDF">
      <w:pPr>
        <w:pStyle w:val="ListParagraph"/>
        <w:numPr>
          <w:ilvl w:val="0"/>
          <w:numId w:val="236"/>
        </w:numPr>
      </w:pPr>
      <w:r w:rsidRPr="002E7C76">
        <w:t xml:space="preserve">For these </w:t>
      </w:r>
      <w:r w:rsidR="00EA2D08" w:rsidRPr="002E7C76">
        <w:t>participants</w:t>
      </w:r>
      <w:r w:rsidRPr="002E7C76">
        <w:t xml:space="preserve">, you will need to reduce the </w:t>
      </w:r>
      <w:r w:rsidR="00EB4CE7" w:rsidRPr="002E7C76">
        <w:t>Points Target</w:t>
      </w:r>
      <w:r w:rsidRPr="002E7C76">
        <w:t xml:space="preserve"> and </w:t>
      </w:r>
      <w:r w:rsidR="00EA2D08" w:rsidRPr="002E7C76">
        <w:t>job search requirement</w:t>
      </w:r>
      <w:r w:rsidRPr="002E7C76">
        <w:t xml:space="preserve"> to zero.</w:t>
      </w:r>
    </w:p>
    <w:p w14:paraId="5D517ADD" w14:textId="307DCB3A" w:rsidR="005E6A3C" w:rsidRPr="002E7C76" w:rsidRDefault="005E6A3C" w:rsidP="00642BDF">
      <w:pPr>
        <w:pStyle w:val="ListParagraph"/>
        <w:numPr>
          <w:ilvl w:val="0"/>
          <w:numId w:val="194"/>
        </w:numPr>
      </w:pPr>
      <w:r w:rsidRPr="002E7C76">
        <w:t xml:space="preserve">Early </w:t>
      </w:r>
      <w:r w:rsidR="00EA2D08" w:rsidRPr="002E7C76">
        <w:t>school leavers</w:t>
      </w:r>
      <w:r w:rsidRPr="002E7C76">
        <w:t xml:space="preserve"> undertaking </w:t>
      </w:r>
      <w:r w:rsidR="00EA2D08" w:rsidRPr="002E7C76">
        <w:t>education</w:t>
      </w:r>
      <w:r w:rsidRPr="002E7C76">
        <w:t xml:space="preserve"> and training, or a combination of </w:t>
      </w:r>
      <w:r w:rsidR="00EA2D08" w:rsidRPr="002E7C76">
        <w:t>education</w:t>
      </w:r>
      <w:r w:rsidRPr="002E7C76">
        <w:t xml:space="preserve"> and training and part-time work, for the required hours per week (25 hours, or 15 hours for </w:t>
      </w:r>
      <w:r w:rsidR="00EA2D08" w:rsidRPr="002E7C76">
        <w:t>principal carer parents</w:t>
      </w:r>
      <w:r w:rsidRPr="002E7C76">
        <w:t xml:space="preserve"> or those with a </w:t>
      </w:r>
      <w:r w:rsidR="00EA2D08" w:rsidRPr="002E7C76">
        <w:t>partial capacity</w:t>
      </w:r>
      <w:r w:rsidRPr="002E7C76">
        <w:t xml:space="preserve"> to </w:t>
      </w:r>
      <w:r w:rsidR="00EA2D08" w:rsidRPr="002E7C76">
        <w:t>work</w:t>
      </w:r>
      <w:r w:rsidRPr="002E7C76">
        <w:t xml:space="preserve"> of 15-29 hours per week)</w:t>
      </w:r>
    </w:p>
    <w:p w14:paraId="19E35644" w14:textId="25D18581" w:rsidR="005E6A3C" w:rsidRPr="002E7C76" w:rsidRDefault="005E6A3C" w:rsidP="00642BDF">
      <w:pPr>
        <w:pStyle w:val="ListParagraph"/>
        <w:numPr>
          <w:ilvl w:val="1"/>
          <w:numId w:val="382"/>
        </w:numPr>
      </w:pPr>
      <w:r w:rsidRPr="002E7C76">
        <w:t xml:space="preserve">For these </w:t>
      </w:r>
      <w:r w:rsidR="001F1330" w:rsidRPr="002E7C76">
        <w:t>p</w:t>
      </w:r>
      <w:r w:rsidRPr="002E7C76">
        <w:t xml:space="preserve">articipants, you must make a manual adjustment in the IT System to reduce the </w:t>
      </w:r>
      <w:r w:rsidR="00221751" w:rsidRPr="002E7C76">
        <w:t>Job Search Requirement</w:t>
      </w:r>
      <w:r w:rsidRPr="002E7C76">
        <w:t xml:space="preserve"> to zero.</w:t>
      </w:r>
    </w:p>
    <w:p w14:paraId="7F63671C" w14:textId="09F6A434" w:rsidR="00477520" w:rsidRPr="002E7C76" w:rsidRDefault="00477520" w:rsidP="00E64B6A">
      <w:r w:rsidRPr="002E7C76">
        <w:t>The table below provides an example of</w:t>
      </w:r>
      <w:r w:rsidR="0045047F" w:rsidRPr="002E7C76">
        <w:t xml:space="preserve"> the action</w:t>
      </w:r>
      <w:r w:rsidR="00572595" w:rsidRPr="002E7C76">
        <w:t>s</w:t>
      </w:r>
      <w:r w:rsidR="0045047F" w:rsidRPr="002E7C76">
        <w:t xml:space="preserve"> you must take when</w:t>
      </w:r>
      <w:r w:rsidRPr="002E7C76">
        <w:t xml:space="preserve"> </w:t>
      </w:r>
      <w:r w:rsidR="00292C0A" w:rsidRPr="002E7C76">
        <w:t xml:space="preserve">participants are meeting their </w:t>
      </w:r>
      <w:r w:rsidR="00221751" w:rsidRPr="002E7C76">
        <w:t>Points Requirement</w:t>
      </w:r>
      <w:r w:rsidR="0045047F" w:rsidRPr="002E7C76">
        <w:t>.</w:t>
      </w:r>
    </w:p>
    <w:tbl>
      <w:tblPr>
        <w:tblStyle w:val="DESE"/>
        <w:tblW w:w="0" w:type="auto"/>
        <w:tblLook w:val="04A0" w:firstRow="1" w:lastRow="0" w:firstColumn="1" w:lastColumn="0" w:noHBand="0" w:noVBand="1"/>
      </w:tblPr>
      <w:tblGrid>
        <w:gridCol w:w="9016"/>
      </w:tblGrid>
      <w:tr w:rsidR="003919E6" w:rsidRPr="002E7C76" w14:paraId="2D72624A" w14:textId="77777777" w:rsidTr="00B04064">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9016" w:type="dxa"/>
          </w:tcPr>
          <w:p w14:paraId="41712A59" w14:textId="77777777" w:rsidR="005E6A3C" w:rsidRPr="00B2089B" w:rsidRDefault="005E6A3C" w:rsidP="002606AA">
            <w:pPr>
              <w:keepLines/>
              <w:rPr>
                <w:bCs/>
                <w:color w:val="0EA4FF" w:themeColor="text2" w:themeTint="BF"/>
                <w:sz w:val="28"/>
                <w:szCs w:val="28"/>
              </w:rPr>
            </w:pPr>
            <w:r w:rsidRPr="00B2089B">
              <w:rPr>
                <w:bCs/>
              </w:rPr>
              <w:t>Examples</w:t>
            </w:r>
          </w:p>
        </w:tc>
      </w:tr>
      <w:tr w:rsidR="005E6A3C" w:rsidRPr="002E7C76" w14:paraId="75A8DF5F" w14:textId="77777777" w:rsidTr="00FA5B64">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18316F13" w14:textId="77777777" w:rsidR="005E6A3C" w:rsidRPr="002E7C76" w:rsidRDefault="005E6A3C" w:rsidP="002606AA">
            <w:pPr>
              <w:pStyle w:val="Heading5"/>
              <w:keepNext w:val="0"/>
              <w:spacing w:before="120"/>
            </w:pPr>
            <w:r w:rsidRPr="002E7C76">
              <w:t>Example 1</w:t>
            </w:r>
          </w:p>
          <w:p w14:paraId="3B7EFC9A" w14:textId="632EC022" w:rsidR="005E6A3C" w:rsidRPr="002E7C76" w:rsidRDefault="005E6A3C" w:rsidP="002606AA">
            <w:pPr>
              <w:keepLines/>
            </w:pPr>
            <w:r w:rsidRPr="002E7C76">
              <w:t xml:space="preserve">A </w:t>
            </w:r>
            <w:r w:rsidR="00320EC8" w:rsidRPr="002E7C76">
              <w:t>participant</w:t>
            </w:r>
            <w:r w:rsidRPr="002E7C76">
              <w:t xml:space="preserve"> undertaking an approved eligible accredited or non-accredited </w:t>
            </w:r>
            <w:r w:rsidR="00320EC8" w:rsidRPr="002E7C76">
              <w:t>education</w:t>
            </w:r>
            <w:r w:rsidRPr="002E7C76">
              <w:t xml:space="preserve"> and training course for </w:t>
            </w:r>
            <w:r w:rsidRPr="002E7C76">
              <w:rPr>
                <w:b/>
              </w:rPr>
              <w:t>more than</w:t>
            </w:r>
            <w:r w:rsidRPr="002E7C76">
              <w:t xml:space="preserve"> 15 hours per week will earn 80 points over the 4-week </w:t>
            </w:r>
            <w:r w:rsidR="0071330B" w:rsidRPr="002E7C76">
              <w:t>Points Reporting Period</w:t>
            </w:r>
            <w:r w:rsidRPr="002E7C76">
              <w:t xml:space="preserve">. </w:t>
            </w:r>
          </w:p>
          <w:p w14:paraId="11AD6B7A" w14:textId="77777777" w:rsidR="005E6A3C" w:rsidRPr="002E7C76" w:rsidRDefault="005E6A3C" w:rsidP="002606AA">
            <w:pPr>
              <w:keepLines/>
            </w:pPr>
            <w:r w:rsidRPr="002E7C76">
              <w:t>You must reduce the:</w:t>
            </w:r>
          </w:p>
          <w:p w14:paraId="4500DE65" w14:textId="54BA7AC1" w:rsidR="005E6A3C" w:rsidRPr="002E7C76" w:rsidRDefault="006F5B07" w:rsidP="002606AA">
            <w:pPr>
              <w:pStyle w:val="ListParagraph"/>
              <w:keepLines/>
              <w:numPr>
                <w:ilvl w:val="0"/>
                <w:numId w:val="238"/>
              </w:numPr>
            </w:pPr>
            <w:r w:rsidRPr="002E7C76">
              <w:t>Points Target</w:t>
            </w:r>
            <w:r w:rsidR="005E6A3C" w:rsidRPr="002E7C76">
              <w:t xml:space="preserve"> by 20 points for a </w:t>
            </w:r>
            <w:r w:rsidRPr="002E7C76">
              <w:t>Points Target</w:t>
            </w:r>
            <w:r w:rsidR="005E6A3C" w:rsidRPr="002E7C76">
              <w:t xml:space="preserve"> of 100 points, or 10 points for a </w:t>
            </w:r>
            <w:r w:rsidRPr="002E7C76">
              <w:t>Points Target</w:t>
            </w:r>
            <w:r w:rsidR="005E6A3C" w:rsidRPr="002E7C76">
              <w:t xml:space="preserve"> of 90 points</w:t>
            </w:r>
          </w:p>
          <w:p w14:paraId="4D608F93" w14:textId="197AFA3A" w:rsidR="005E6A3C" w:rsidRPr="002E7C76" w:rsidRDefault="006F5B07" w:rsidP="002606AA">
            <w:pPr>
              <w:pStyle w:val="ListParagraph"/>
              <w:keepLines/>
              <w:numPr>
                <w:ilvl w:val="0"/>
                <w:numId w:val="238"/>
              </w:numPr>
            </w:pPr>
            <w:r w:rsidRPr="002E7C76">
              <w:t>Job Search Requirement</w:t>
            </w:r>
            <w:r w:rsidR="005E6A3C" w:rsidRPr="002E7C76">
              <w:t xml:space="preserve"> to zero, using the points reduction category 'undertaking full time course' for the period of study. </w:t>
            </w:r>
          </w:p>
          <w:p w14:paraId="0C70CDCD" w14:textId="57F94F6F" w:rsidR="005E6A3C" w:rsidRPr="002E7C76" w:rsidRDefault="005E6A3C" w:rsidP="002606AA">
            <w:pPr>
              <w:keepLines/>
            </w:pPr>
            <w:r w:rsidRPr="002E7C76">
              <w:t xml:space="preserve">For </w:t>
            </w:r>
            <w:r w:rsidR="00320EC8" w:rsidRPr="002E7C76">
              <w:t>participants</w:t>
            </w:r>
            <w:r w:rsidRPr="002E7C76">
              <w:t xml:space="preserve"> with a </w:t>
            </w:r>
            <w:r w:rsidR="006F5B07" w:rsidRPr="002E7C76">
              <w:t>Points Target</w:t>
            </w:r>
            <w:r w:rsidRPr="002E7C76">
              <w:t xml:space="preserve"> below 80 points, you are only required to reduce the </w:t>
            </w:r>
            <w:r w:rsidR="006F5B07" w:rsidRPr="002E7C76">
              <w:t>Job Search Requirement</w:t>
            </w:r>
            <w:r w:rsidRPr="002E7C76">
              <w:t xml:space="preserve"> to zero and the </w:t>
            </w:r>
            <w:r w:rsidR="00320EC8" w:rsidRPr="002E7C76">
              <w:t>participant</w:t>
            </w:r>
            <w:r w:rsidRPr="002E7C76">
              <w:t xml:space="preserve"> will earn points to meet their </w:t>
            </w:r>
            <w:r w:rsidR="006F5B07" w:rsidRPr="002E7C76">
              <w:t>Points Target</w:t>
            </w:r>
            <w:r w:rsidRPr="002E7C76">
              <w:t>.</w:t>
            </w:r>
          </w:p>
          <w:p w14:paraId="5E93EB51" w14:textId="77777777" w:rsidR="005E6A3C" w:rsidRPr="002E7C76" w:rsidRDefault="005E6A3C" w:rsidP="002606AA">
            <w:pPr>
              <w:pStyle w:val="Heading5"/>
              <w:keepNext w:val="0"/>
            </w:pPr>
            <w:r w:rsidRPr="002E7C76">
              <w:t>Example 2</w:t>
            </w:r>
          </w:p>
          <w:p w14:paraId="6BB764F4" w14:textId="3089AA0B" w:rsidR="005E6A3C" w:rsidRPr="002E7C76" w:rsidRDefault="005E6A3C" w:rsidP="002606AA">
            <w:pPr>
              <w:keepLines/>
            </w:pPr>
            <w:r w:rsidRPr="002E7C76">
              <w:lastRenderedPageBreak/>
              <w:t xml:space="preserve">If a </w:t>
            </w:r>
            <w:r w:rsidR="00320EC8" w:rsidRPr="002E7C76">
              <w:t>participant</w:t>
            </w:r>
            <w:r w:rsidRPr="002E7C76">
              <w:t xml:space="preserve"> is</w:t>
            </w:r>
            <w:r w:rsidRPr="002E7C76">
              <w:rPr>
                <w:rStyle w:val="1AllTextBold"/>
              </w:rPr>
              <w:t xml:space="preserve"> </w:t>
            </w:r>
            <w:r w:rsidRPr="002E7C76">
              <w:t xml:space="preserve">in full-time residential or intensive drug and alcohol treatment or rehabilitation for 1.5 weeks of the </w:t>
            </w:r>
            <w:r w:rsidR="008077C0" w:rsidRPr="002E7C76">
              <w:t>Points Reporting Period</w:t>
            </w:r>
            <w:r w:rsidRPr="002E7C76">
              <w:t xml:space="preserve">, or is undertaking a </w:t>
            </w:r>
            <w:r w:rsidR="00320EC8" w:rsidRPr="002E7C76">
              <w:t>defence force reserves</w:t>
            </w:r>
            <w:r w:rsidRPr="002E7C76">
              <w:t xml:space="preserve"> training camp that runs for 2 weeks during a </w:t>
            </w:r>
            <w:r w:rsidR="001676B5" w:rsidRPr="002E7C76">
              <w:t>Points Reporting Period</w:t>
            </w:r>
            <w:r w:rsidRPr="002E7C76">
              <w:t xml:space="preserve">, the </w:t>
            </w:r>
            <w:r w:rsidR="00320EC8" w:rsidRPr="002E7C76">
              <w:t>participant</w:t>
            </w:r>
            <w:r w:rsidRPr="002E7C76">
              <w:t xml:space="preserve"> will meet their </w:t>
            </w:r>
            <w:r w:rsidR="001676B5" w:rsidRPr="002E7C76">
              <w:t>Points Requirement</w:t>
            </w:r>
            <w:r w:rsidRPr="002E7C76">
              <w:t xml:space="preserve"> for that entire </w:t>
            </w:r>
            <w:r w:rsidR="001676B5" w:rsidRPr="002E7C76">
              <w:t>Points Reporting Period.</w:t>
            </w:r>
            <w:r w:rsidRPr="002E7C76">
              <w:t xml:space="preserve"> You must reduce the </w:t>
            </w:r>
            <w:r w:rsidR="001676B5" w:rsidRPr="002E7C76">
              <w:t>Points Target</w:t>
            </w:r>
            <w:r w:rsidR="00320EC8" w:rsidRPr="002E7C76">
              <w:t xml:space="preserve"> </w:t>
            </w:r>
            <w:r w:rsidR="00320EC8" w:rsidRPr="002E7C76">
              <w:rPr>
                <w:rStyle w:val="1AllTextBold"/>
              </w:rPr>
              <w:t>and</w:t>
            </w:r>
            <w:r w:rsidR="00320EC8" w:rsidRPr="002E7C76">
              <w:t xml:space="preserve"> job search requirement </w:t>
            </w:r>
            <w:r w:rsidRPr="002E7C76">
              <w:t>to zero.</w:t>
            </w:r>
          </w:p>
        </w:tc>
      </w:tr>
    </w:tbl>
    <w:p w14:paraId="6A8E2DBB" w14:textId="500F985F" w:rsidR="005E6A3C" w:rsidRPr="002E7C76" w:rsidRDefault="005E6A3C" w:rsidP="009D66DE">
      <w:pPr>
        <w:pStyle w:val="Heading3"/>
      </w:pPr>
      <w:bookmarkStart w:id="228" w:name="_Toc215826606"/>
      <w:bookmarkEnd w:id="227"/>
      <w:r w:rsidRPr="002E7C76">
        <w:lastRenderedPageBreak/>
        <w:t xml:space="preserve">Meeting the </w:t>
      </w:r>
      <w:r w:rsidR="001676B5" w:rsidRPr="002E7C76">
        <w:t>Points Requirement</w:t>
      </w:r>
      <w:bookmarkEnd w:id="228"/>
    </w:p>
    <w:p w14:paraId="6B7D4043" w14:textId="797E2A3B" w:rsidR="005E6A3C" w:rsidRPr="002E7C76" w:rsidRDefault="005E6A3C" w:rsidP="00A201EF">
      <w:r w:rsidRPr="002E7C76">
        <w:t xml:space="preserve">The PBAS provides a flexible framework for </w:t>
      </w:r>
      <w:r w:rsidR="00423728" w:rsidRPr="002E7C76">
        <w:t>participants</w:t>
      </w:r>
      <w:r w:rsidRPr="002E7C76">
        <w:t xml:space="preserve"> to earn points by doing various tasks and activities to meet their monthly </w:t>
      </w:r>
      <w:r w:rsidR="000E1F86" w:rsidRPr="002E7C76">
        <w:t>M</w:t>
      </w:r>
      <w:r w:rsidR="00423728" w:rsidRPr="002E7C76">
        <w:t xml:space="preserve">utual </w:t>
      </w:r>
      <w:r w:rsidR="000E1F86" w:rsidRPr="002E7C76">
        <w:t>O</w:t>
      </w:r>
      <w:r w:rsidR="00423728" w:rsidRPr="002E7C76">
        <w:t xml:space="preserve">bligation </w:t>
      </w:r>
      <w:r w:rsidR="000E1F86" w:rsidRPr="002E7C76">
        <w:t>R</w:t>
      </w:r>
      <w:r w:rsidR="00423728" w:rsidRPr="002E7C76">
        <w:t>equirements</w:t>
      </w:r>
      <w:r w:rsidRPr="002E7C76">
        <w:t>.</w:t>
      </w:r>
    </w:p>
    <w:p w14:paraId="3F1748AB" w14:textId="04FC3C7D" w:rsidR="005E6A3C" w:rsidRPr="002E7C76" w:rsidRDefault="005E6A3C" w:rsidP="00A201EF">
      <w:r w:rsidRPr="002E7C76">
        <w:t xml:space="preserve">The maximum </w:t>
      </w:r>
      <w:r w:rsidR="00205A83" w:rsidRPr="002E7C76">
        <w:t>P</w:t>
      </w:r>
      <w:r w:rsidR="00423728" w:rsidRPr="002E7C76">
        <w:t xml:space="preserve">oints </w:t>
      </w:r>
      <w:r w:rsidR="00205A83" w:rsidRPr="002E7C76">
        <w:t>R</w:t>
      </w:r>
      <w:r w:rsidR="00423728" w:rsidRPr="002E7C76">
        <w:t>equirement</w:t>
      </w:r>
      <w:r w:rsidRPr="002E7C76">
        <w:t xml:space="preserve"> a </w:t>
      </w:r>
      <w:r w:rsidR="00423728" w:rsidRPr="002E7C76">
        <w:t>participant</w:t>
      </w:r>
      <w:r w:rsidRPr="002E7C76">
        <w:t xml:space="preserve"> must meet each month is 100 points (</w:t>
      </w:r>
      <w:r w:rsidR="001676B5" w:rsidRPr="002E7C76">
        <w:t>Points Target</w:t>
      </w:r>
      <w:r w:rsidRPr="002E7C76">
        <w:t>), including 4 job searches (</w:t>
      </w:r>
      <w:r w:rsidR="00423728" w:rsidRPr="002E7C76">
        <w:t>job search r</w:t>
      </w:r>
      <w:r w:rsidRPr="002E7C76">
        <w:t xml:space="preserve">equirement). </w:t>
      </w:r>
    </w:p>
    <w:p w14:paraId="7B4BAB8C" w14:textId="553CC3CE" w:rsidR="005E6A3C" w:rsidRPr="002E7C76" w:rsidRDefault="005E6A3C" w:rsidP="00A201EF">
      <w:r w:rsidRPr="002E7C76">
        <w:t xml:space="preserve">This can be adjusted based on a </w:t>
      </w:r>
      <w:r w:rsidR="00423728" w:rsidRPr="002E7C76">
        <w:t>p</w:t>
      </w:r>
      <w:r w:rsidRPr="002E7C76">
        <w:t xml:space="preserve">articipant's personal circumstances and local labour market conditions. If there are no adjustments, the default target is set in the IT System at 100 points (including 4 job searches) each </w:t>
      </w:r>
      <w:r w:rsidR="00E63373" w:rsidRPr="002E7C76">
        <w:t>reporting period</w:t>
      </w:r>
      <w:r w:rsidRPr="002E7C76">
        <w:t>.</w:t>
      </w:r>
    </w:p>
    <w:p w14:paraId="21011B7D" w14:textId="6C0C3F9C" w:rsidR="005E6A3C" w:rsidRPr="002E7C76" w:rsidRDefault="005E6A3C" w:rsidP="002937C3">
      <w:pPr>
        <w:pStyle w:val="Heading4"/>
      </w:pPr>
      <w:r w:rsidRPr="002E7C76">
        <w:t xml:space="preserve">Explaining the requirements to the </w:t>
      </w:r>
      <w:r w:rsidR="00C62B3E" w:rsidRPr="002E7C76">
        <w:t>p</w:t>
      </w:r>
      <w:r w:rsidRPr="002E7C76">
        <w:t>articipant</w:t>
      </w:r>
    </w:p>
    <w:p w14:paraId="4288472D" w14:textId="4D90A3AD" w:rsidR="005E6A3C" w:rsidRPr="002E7C76" w:rsidRDefault="005E6A3C" w:rsidP="00A201EF">
      <w:r w:rsidRPr="002E7C76">
        <w:t xml:space="preserve">You must document each </w:t>
      </w:r>
      <w:r w:rsidR="00E63373" w:rsidRPr="002E7C76">
        <w:t xml:space="preserve">participant’s </w:t>
      </w:r>
      <w:r w:rsidR="00084B48" w:rsidRPr="002E7C76">
        <w:t>M</w:t>
      </w:r>
      <w:r w:rsidR="00E63373" w:rsidRPr="002E7C76">
        <w:t xml:space="preserve">utual </w:t>
      </w:r>
      <w:r w:rsidR="00084B48" w:rsidRPr="002E7C76">
        <w:t>O</w:t>
      </w:r>
      <w:r w:rsidR="00E63373" w:rsidRPr="002E7C76">
        <w:t xml:space="preserve">bligation </w:t>
      </w:r>
      <w:r w:rsidR="00084B48" w:rsidRPr="002E7C76">
        <w:t>R</w:t>
      </w:r>
      <w:r w:rsidR="00E63373" w:rsidRPr="002E7C76">
        <w:t>equirements</w:t>
      </w:r>
      <w:r w:rsidRPr="002E7C76">
        <w:t xml:space="preserve"> </w:t>
      </w:r>
      <w:r w:rsidR="00812A21" w:rsidRPr="002E7C76">
        <w:t>i</w:t>
      </w:r>
      <w:r w:rsidRPr="002E7C76">
        <w:t xml:space="preserve">n their Job Plan and explain the requirements to the </w:t>
      </w:r>
      <w:r w:rsidR="00E63373" w:rsidRPr="002E7C76">
        <w:t>p</w:t>
      </w:r>
      <w:r w:rsidRPr="002E7C76">
        <w:t>articipant.</w:t>
      </w:r>
    </w:p>
    <w:p w14:paraId="011F6F1B" w14:textId="300ADAAA" w:rsidR="005E6A3C" w:rsidRPr="002E7C76" w:rsidRDefault="005E6A3C" w:rsidP="00A201EF">
      <w:r w:rsidRPr="002E7C76">
        <w:t xml:space="preserve">Explain to the </w:t>
      </w:r>
      <w:r w:rsidR="00A31639" w:rsidRPr="002E7C76">
        <w:t>p</w:t>
      </w:r>
      <w:r w:rsidRPr="002E7C76">
        <w:t>articipant that they must:</w:t>
      </w:r>
    </w:p>
    <w:p w14:paraId="2DF6058C" w14:textId="330BDC2A" w:rsidR="005E6A3C" w:rsidRPr="002E7C76" w:rsidRDefault="005E6A3C" w:rsidP="00642BDF">
      <w:pPr>
        <w:pStyle w:val="ListParagraph"/>
        <w:numPr>
          <w:ilvl w:val="0"/>
          <w:numId w:val="212"/>
        </w:numPr>
      </w:pPr>
      <w:r w:rsidRPr="002E7C76">
        <w:t xml:space="preserve">meet a specified </w:t>
      </w:r>
      <w:r w:rsidR="00084B48" w:rsidRPr="002E7C76">
        <w:t>P</w:t>
      </w:r>
      <w:r w:rsidR="00E42F93" w:rsidRPr="002E7C76">
        <w:t xml:space="preserve">oints </w:t>
      </w:r>
      <w:r w:rsidR="00084B48" w:rsidRPr="002E7C76">
        <w:t>T</w:t>
      </w:r>
      <w:r w:rsidR="00E42F93" w:rsidRPr="002E7C76">
        <w:t>arget</w:t>
      </w:r>
      <w:r w:rsidRPr="002E7C76">
        <w:t xml:space="preserve"> each month that is displayed on their homepage or as advised by you. This is the number of points they must report to meet their </w:t>
      </w:r>
      <w:r w:rsidR="00084B48" w:rsidRPr="002E7C76">
        <w:t>M</w:t>
      </w:r>
      <w:r w:rsidR="00E42F93" w:rsidRPr="002E7C76">
        <w:t xml:space="preserve">utual </w:t>
      </w:r>
      <w:r w:rsidR="00084B48" w:rsidRPr="002E7C76">
        <w:t>O</w:t>
      </w:r>
      <w:r w:rsidR="00E42F93" w:rsidRPr="002E7C76">
        <w:t xml:space="preserve">bligation </w:t>
      </w:r>
      <w:r w:rsidR="00084B48" w:rsidRPr="002E7C76">
        <w:t>R</w:t>
      </w:r>
      <w:r w:rsidR="00E42F93" w:rsidRPr="002E7C76">
        <w:t>equirements</w:t>
      </w:r>
    </w:p>
    <w:p w14:paraId="523FA22D" w14:textId="092B365D" w:rsidR="005E6A3C" w:rsidRPr="002E7C76" w:rsidRDefault="005E6A3C" w:rsidP="00642BDF">
      <w:pPr>
        <w:pStyle w:val="ListParagraph"/>
        <w:numPr>
          <w:ilvl w:val="0"/>
          <w:numId w:val="212"/>
        </w:numPr>
      </w:pPr>
      <w:r w:rsidRPr="002E7C76">
        <w:t xml:space="preserve">complete a </w:t>
      </w:r>
      <w:r w:rsidR="00E42F93" w:rsidRPr="002E7C76">
        <w:t>job search requirement</w:t>
      </w:r>
      <w:r w:rsidRPr="002E7C76">
        <w:t xml:space="preserve"> each month. This is the number of Job Searches they must report to meet their </w:t>
      </w:r>
      <w:r w:rsidR="00BE47FD" w:rsidRPr="002E7C76">
        <w:t>M</w:t>
      </w:r>
      <w:r w:rsidR="00E42F93" w:rsidRPr="002E7C76">
        <w:t xml:space="preserve">utual </w:t>
      </w:r>
      <w:r w:rsidR="00BE47FD" w:rsidRPr="002E7C76">
        <w:t>O</w:t>
      </w:r>
      <w:r w:rsidR="00E42F93" w:rsidRPr="002E7C76">
        <w:t xml:space="preserve">bligation </w:t>
      </w:r>
      <w:r w:rsidR="00BE47FD" w:rsidRPr="002E7C76">
        <w:t>R</w:t>
      </w:r>
      <w:r w:rsidR="00E42F93" w:rsidRPr="002E7C76">
        <w:t>equirem</w:t>
      </w:r>
      <w:r w:rsidRPr="002E7C76">
        <w:t>ents.</w:t>
      </w:r>
    </w:p>
    <w:p w14:paraId="6E3D8747" w14:textId="219C3A42" w:rsidR="005E6A3C" w:rsidRPr="002E7C76" w:rsidRDefault="005E6A3C" w:rsidP="00642BDF">
      <w:pPr>
        <w:pStyle w:val="ListParagraph"/>
        <w:numPr>
          <w:ilvl w:val="0"/>
          <w:numId w:val="212"/>
        </w:numPr>
      </w:pPr>
      <w:r w:rsidRPr="002E7C76">
        <w:t xml:space="preserve">meet both their </w:t>
      </w:r>
      <w:r w:rsidR="007E1E5F" w:rsidRPr="002E7C76">
        <w:t>Points Target</w:t>
      </w:r>
      <w:r w:rsidRPr="002E7C76">
        <w:t xml:space="preserve"> and </w:t>
      </w:r>
      <w:r w:rsidR="00E42F93" w:rsidRPr="002E7C76">
        <w:t>job search</w:t>
      </w:r>
      <w:r w:rsidRPr="002E7C76">
        <w:t xml:space="preserve"> requirement each month to meet their </w:t>
      </w:r>
      <w:r w:rsidR="007E1E5F" w:rsidRPr="002E7C76">
        <w:t>Points Requirement</w:t>
      </w:r>
    </w:p>
    <w:p w14:paraId="497B98BE" w14:textId="5BA0AFC5" w:rsidR="005E6A3C" w:rsidRPr="002E7C76" w:rsidRDefault="005E6A3C" w:rsidP="00642BDF">
      <w:pPr>
        <w:pStyle w:val="ListParagraph"/>
        <w:numPr>
          <w:ilvl w:val="0"/>
          <w:numId w:val="212"/>
        </w:numPr>
      </w:pPr>
      <w:r w:rsidRPr="002E7C76">
        <w:t xml:space="preserve">complete or attend tasks or </w:t>
      </w:r>
      <w:r w:rsidR="00E42F93" w:rsidRPr="002E7C76">
        <w:t>activities</w:t>
      </w:r>
      <w:r w:rsidRPr="002E7C76">
        <w:t xml:space="preserve"> to earn points, for example 80 points of tasks and </w:t>
      </w:r>
      <w:r w:rsidR="00E42F93" w:rsidRPr="002E7C76">
        <w:t>activities</w:t>
      </w:r>
      <w:r w:rsidRPr="002E7C76">
        <w:t xml:space="preserve"> and 20 points for 4 </w:t>
      </w:r>
      <w:r w:rsidR="00E42F93" w:rsidRPr="002E7C76">
        <w:t>job searches</w:t>
      </w:r>
      <w:r w:rsidRPr="002E7C76">
        <w:t xml:space="preserve"> to meet a </w:t>
      </w:r>
      <w:r w:rsidR="007E1E5F" w:rsidRPr="002E7C76">
        <w:t>Points Requirement</w:t>
      </w:r>
      <w:r w:rsidRPr="002E7C76">
        <w:t xml:space="preserve"> of 100 points</w:t>
      </w:r>
    </w:p>
    <w:p w14:paraId="259F84DF" w14:textId="0072BC24" w:rsidR="005E6A3C" w:rsidRPr="002E7C76" w:rsidRDefault="005E6A3C" w:rsidP="00642BDF">
      <w:pPr>
        <w:pStyle w:val="ListParagraph"/>
        <w:numPr>
          <w:ilvl w:val="0"/>
          <w:numId w:val="212"/>
        </w:numPr>
      </w:pPr>
      <w:r w:rsidRPr="002E7C76">
        <w:t xml:space="preserve">report completion of tasks and attendance at </w:t>
      </w:r>
      <w:r w:rsidR="00E42F93" w:rsidRPr="002E7C76">
        <w:t>a</w:t>
      </w:r>
      <w:r w:rsidRPr="002E7C76">
        <w:t>ctivities on their homepage or to you</w:t>
      </w:r>
    </w:p>
    <w:p w14:paraId="73B91C4D" w14:textId="4DA7E707" w:rsidR="005E6A3C" w:rsidRPr="002E7C76" w:rsidRDefault="005E6A3C" w:rsidP="00642BDF">
      <w:pPr>
        <w:pStyle w:val="ListParagraph"/>
        <w:numPr>
          <w:ilvl w:val="0"/>
          <w:numId w:val="212"/>
        </w:numPr>
      </w:pPr>
      <w:r w:rsidRPr="002E7C76">
        <w:t xml:space="preserve">contact you if they are unable to report their participation or attendance at an </w:t>
      </w:r>
      <w:r w:rsidR="00E42F93" w:rsidRPr="002E7C76">
        <w:t>a</w:t>
      </w:r>
      <w:r w:rsidRPr="002E7C76">
        <w:t>ctivity and you will report on their behalf</w:t>
      </w:r>
    </w:p>
    <w:p w14:paraId="1F7FA625" w14:textId="07E7241E" w:rsidR="005E6A3C" w:rsidRPr="002E7C76" w:rsidRDefault="005E6A3C" w:rsidP="00642BDF">
      <w:pPr>
        <w:pStyle w:val="ListParagraph"/>
        <w:numPr>
          <w:ilvl w:val="0"/>
          <w:numId w:val="212"/>
        </w:numPr>
      </w:pPr>
      <w:r w:rsidRPr="002E7C76">
        <w:t xml:space="preserve">immediately advise you so that you can adjust their requirements if they cannot meet their </w:t>
      </w:r>
      <w:r w:rsidR="0036399B" w:rsidRPr="002E7C76">
        <w:t>Points Target</w:t>
      </w:r>
      <w:r w:rsidRPr="002E7C76">
        <w:t xml:space="preserve"> or </w:t>
      </w:r>
      <w:r w:rsidR="00E42F93" w:rsidRPr="002E7C76">
        <w:t>job search requirement</w:t>
      </w:r>
      <w:r w:rsidRPr="002E7C76">
        <w:t>, or if they have a change in circumstances.</w:t>
      </w:r>
    </w:p>
    <w:p w14:paraId="7F1589C4" w14:textId="44715267" w:rsidR="005E6A3C" w:rsidRPr="002E7C76" w:rsidRDefault="005E6A3C" w:rsidP="00A201EF">
      <w:r w:rsidRPr="002E7C76">
        <w:t xml:space="preserve">You must also explain to the </w:t>
      </w:r>
      <w:r w:rsidR="00213A46" w:rsidRPr="002E7C76">
        <w:t>p</w:t>
      </w:r>
      <w:r w:rsidRPr="002E7C76">
        <w:t>articipant that:</w:t>
      </w:r>
    </w:p>
    <w:p w14:paraId="78532A79" w14:textId="64D81ADA" w:rsidR="005E6A3C" w:rsidRPr="002E7C76" w:rsidRDefault="005E6A3C" w:rsidP="00642BDF">
      <w:pPr>
        <w:pStyle w:val="ListParagraph"/>
        <w:numPr>
          <w:ilvl w:val="0"/>
          <w:numId w:val="213"/>
        </w:numPr>
      </w:pPr>
      <w:r w:rsidRPr="002E7C76">
        <w:lastRenderedPageBreak/>
        <w:t xml:space="preserve">their </w:t>
      </w:r>
      <w:r w:rsidR="00F3459E" w:rsidRPr="002E7C76">
        <w:t>Points Target</w:t>
      </w:r>
      <w:r w:rsidRPr="002E7C76">
        <w:t xml:space="preserve"> and job search requirement will be tailored to recognise their personal circumstances and local labour market conditions</w:t>
      </w:r>
    </w:p>
    <w:p w14:paraId="299150FB" w14:textId="3543BB49" w:rsidR="005E6A3C" w:rsidRPr="002E7C76" w:rsidRDefault="005E6A3C" w:rsidP="00642BDF">
      <w:pPr>
        <w:pStyle w:val="ListParagraph"/>
        <w:numPr>
          <w:ilvl w:val="0"/>
          <w:numId w:val="213"/>
        </w:numPr>
      </w:pPr>
      <w:r w:rsidRPr="002E7C76">
        <w:t xml:space="preserve">their </w:t>
      </w:r>
      <w:r w:rsidR="00F3459E" w:rsidRPr="002E7C76">
        <w:t>Points Reporting Period</w:t>
      </w:r>
      <w:r w:rsidRPr="002E7C76">
        <w:t xml:space="preserve"> ends on the same day each month. This date is displayed on their homepage, or as advised by you</w:t>
      </w:r>
    </w:p>
    <w:p w14:paraId="46DC6BC0" w14:textId="3F8D2AA1" w:rsidR="005E6A3C" w:rsidRPr="002E7C76" w:rsidRDefault="005E6A3C" w:rsidP="00642BDF">
      <w:pPr>
        <w:pStyle w:val="ListParagraph"/>
        <w:numPr>
          <w:ilvl w:val="0"/>
          <w:numId w:val="213"/>
        </w:numPr>
      </w:pPr>
      <w:r w:rsidRPr="002E7C76">
        <w:t xml:space="preserve">they may be subject to compliance action </w:t>
      </w:r>
      <w:r w:rsidRPr="00B04064">
        <w:t>under the Targeted Compliance Framework (</w:t>
      </w:r>
      <w:r w:rsidR="00D57092" w:rsidRPr="00B04064">
        <w:t xml:space="preserve">for further information, </w:t>
      </w:r>
      <w:r w:rsidR="00C97016" w:rsidRPr="00B04064">
        <w:t>refer to</w:t>
      </w:r>
      <w:r w:rsidR="009256D0">
        <w:t xml:space="preserve"> </w:t>
      </w:r>
      <w:hyperlink w:anchor="_Targeted_Compliance_Framework" w:history="1">
        <w:r w:rsidR="00A00CE4" w:rsidRPr="00B04064">
          <w:rPr>
            <w:rStyle w:val="Hyperlink"/>
          </w:rPr>
          <w:t>Targeted Compliance Framework and Mutual Obligation Failures</w:t>
        </w:r>
      </w:hyperlink>
      <w:r>
        <w:t>)</w:t>
      </w:r>
      <w:r w:rsidRPr="00B04064">
        <w:t xml:space="preserve"> if they</w:t>
      </w:r>
      <w:r w:rsidRPr="002E7C76">
        <w:t xml:space="preserve"> do not meet their </w:t>
      </w:r>
      <w:r w:rsidR="00BC25E2" w:rsidRPr="002E7C76">
        <w:t>Points Requirement</w:t>
      </w:r>
      <w:r w:rsidRPr="002E7C76">
        <w:t xml:space="preserve"> by the end of their </w:t>
      </w:r>
      <w:r w:rsidR="00BC25E2" w:rsidRPr="002E7C76">
        <w:t>Points Reporting Period</w:t>
      </w:r>
      <w:r w:rsidR="00662D15" w:rsidRPr="002E7C76">
        <w:t>.</w:t>
      </w:r>
      <w:r w:rsidRPr="002E7C76">
        <w:t xml:space="preserve"> </w:t>
      </w:r>
    </w:p>
    <w:p w14:paraId="111E71EE" w14:textId="6D9FA24F" w:rsidR="005E6A3C" w:rsidRPr="002E7C76" w:rsidRDefault="005E6A3C" w:rsidP="002937C3">
      <w:pPr>
        <w:pStyle w:val="Heading4"/>
      </w:pPr>
      <w:r w:rsidRPr="002E7C76">
        <w:t xml:space="preserve">Supporting </w:t>
      </w:r>
      <w:r w:rsidR="00F16598" w:rsidRPr="002E7C76">
        <w:t>participants</w:t>
      </w:r>
      <w:r w:rsidRPr="002E7C76">
        <w:t xml:space="preserve"> to meet their </w:t>
      </w:r>
      <w:r w:rsidR="005B0633" w:rsidRPr="002E7C76">
        <w:t>P</w:t>
      </w:r>
      <w:r w:rsidR="00F16598" w:rsidRPr="002E7C76">
        <w:t xml:space="preserve">oints </w:t>
      </w:r>
      <w:r w:rsidR="005B0633" w:rsidRPr="002E7C76">
        <w:t>R</w:t>
      </w:r>
      <w:r w:rsidR="00F16598" w:rsidRPr="002E7C76">
        <w:t>equirement</w:t>
      </w:r>
    </w:p>
    <w:p w14:paraId="58056E62" w14:textId="20E71454" w:rsidR="005E6A3C" w:rsidRPr="002E7C76" w:rsidRDefault="005E6A3C" w:rsidP="00A201EF">
      <w:r w:rsidRPr="002E7C76">
        <w:t xml:space="preserve">The </w:t>
      </w:r>
      <w:r w:rsidR="004410E5" w:rsidRPr="002E7C76">
        <w:t>participant</w:t>
      </w:r>
      <w:r w:rsidRPr="002E7C76">
        <w:t xml:space="preserve"> will need to </w:t>
      </w:r>
      <w:r w:rsidR="00662D15" w:rsidRPr="002E7C76">
        <w:t>undertake</w:t>
      </w:r>
      <w:r w:rsidRPr="002E7C76">
        <w:t xml:space="preserve"> and report sufficient tasks and </w:t>
      </w:r>
      <w:r w:rsidR="004410E5" w:rsidRPr="002E7C76">
        <w:t>activities</w:t>
      </w:r>
      <w:r w:rsidRPr="002E7C76">
        <w:t xml:space="preserve"> to meet their </w:t>
      </w:r>
      <w:r w:rsidR="005B0633" w:rsidRPr="002E7C76">
        <w:t>P</w:t>
      </w:r>
      <w:r w:rsidR="004410E5" w:rsidRPr="002E7C76">
        <w:t>oints requirement</w:t>
      </w:r>
      <w:r w:rsidRPr="002E7C76">
        <w:t xml:space="preserve"> by the end of their </w:t>
      </w:r>
      <w:r w:rsidR="005B0633" w:rsidRPr="002E7C76">
        <w:t>P</w:t>
      </w:r>
      <w:r w:rsidR="004410E5" w:rsidRPr="002E7C76">
        <w:t xml:space="preserve">oints </w:t>
      </w:r>
      <w:r w:rsidR="005B0633" w:rsidRPr="002E7C76">
        <w:t>R</w:t>
      </w:r>
      <w:r w:rsidR="004410E5" w:rsidRPr="002E7C76">
        <w:t xml:space="preserve">eporting </w:t>
      </w:r>
      <w:r w:rsidR="005B0633" w:rsidRPr="002E7C76">
        <w:t>P</w:t>
      </w:r>
      <w:r w:rsidR="004410E5" w:rsidRPr="002E7C76">
        <w:t>eriod</w:t>
      </w:r>
      <w:r w:rsidRPr="002E7C76">
        <w:t xml:space="preserve">. </w:t>
      </w:r>
    </w:p>
    <w:p w14:paraId="636884E9" w14:textId="77777777" w:rsidR="005E6A3C" w:rsidRPr="002E7C76" w:rsidRDefault="005E6A3C" w:rsidP="00A201EF">
      <w:r w:rsidRPr="002E7C76">
        <w:t>You must:</w:t>
      </w:r>
    </w:p>
    <w:p w14:paraId="3BBFBA48" w14:textId="6AD3F54D" w:rsidR="005E6A3C" w:rsidRPr="002E7C76" w:rsidRDefault="005E6A3C" w:rsidP="00642BDF">
      <w:pPr>
        <w:pStyle w:val="ListParagraph"/>
        <w:numPr>
          <w:ilvl w:val="0"/>
          <w:numId w:val="229"/>
        </w:numPr>
      </w:pPr>
      <w:r w:rsidRPr="002E7C76">
        <w:t xml:space="preserve">encourage the </w:t>
      </w:r>
      <w:r w:rsidR="004410E5" w:rsidRPr="002E7C76">
        <w:t>participant</w:t>
      </w:r>
      <w:r w:rsidRPr="002E7C76">
        <w:t xml:space="preserve"> to own their pathway to employment and take responsibility for meeting their </w:t>
      </w:r>
      <w:r w:rsidR="0082077A" w:rsidRPr="002E7C76">
        <w:t>Points Requirement</w:t>
      </w:r>
      <w:r w:rsidRPr="002E7C76">
        <w:t xml:space="preserve"> each </w:t>
      </w:r>
      <w:r w:rsidR="0082077A" w:rsidRPr="002E7C76">
        <w:t>Points Reporting</w:t>
      </w:r>
      <w:r w:rsidRPr="002E7C76">
        <w:t xml:space="preserve"> Period</w:t>
      </w:r>
    </w:p>
    <w:p w14:paraId="455A3B9D" w14:textId="3E204A06" w:rsidR="005E6A3C" w:rsidRPr="002E7C76" w:rsidRDefault="005E6A3C" w:rsidP="00642BDF">
      <w:pPr>
        <w:pStyle w:val="ListParagraph"/>
        <w:numPr>
          <w:ilvl w:val="0"/>
          <w:numId w:val="229"/>
        </w:numPr>
      </w:pPr>
      <w:r w:rsidRPr="002E7C76">
        <w:t xml:space="preserve"> support to the </w:t>
      </w:r>
      <w:r w:rsidR="004410E5" w:rsidRPr="002E7C76">
        <w:t>participant</w:t>
      </w:r>
      <w:r w:rsidRPr="002E7C76">
        <w:t xml:space="preserve"> to ensure they are reporting their participation in their tasks and </w:t>
      </w:r>
      <w:r w:rsidR="004410E5" w:rsidRPr="002E7C76">
        <w:t>activities</w:t>
      </w:r>
      <w:r w:rsidRPr="002E7C76">
        <w:t xml:space="preserve">. </w:t>
      </w:r>
    </w:p>
    <w:p w14:paraId="31ADDF9C" w14:textId="38289808" w:rsidR="005E6A3C" w:rsidRPr="002E7C76" w:rsidRDefault="005E6A3C" w:rsidP="00A201EF">
      <w:r w:rsidRPr="002E7C76">
        <w:t xml:space="preserve">The </w:t>
      </w:r>
      <w:r w:rsidR="004410E5" w:rsidRPr="002E7C76">
        <w:t>participant</w:t>
      </w:r>
      <w:r w:rsidRPr="002E7C76">
        <w:t xml:space="preserve"> can choose from the tasks and </w:t>
      </w:r>
      <w:r w:rsidR="004410E5" w:rsidRPr="002E7C76">
        <w:t>activities</w:t>
      </w:r>
      <w:r w:rsidRPr="002E7C76">
        <w:t xml:space="preserve"> available to them to undertake to meet their </w:t>
      </w:r>
      <w:r w:rsidR="00DF4EB4" w:rsidRPr="002E7C76">
        <w:t>Points Requirement</w:t>
      </w:r>
      <w:r w:rsidRPr="002E7C76">
        <w:t xml:space="preserve">. You must work with them to identify any strengths and barriers to finding </w:t>
      </w:r>
      <w:r w:rsidR="004410E5" w:rsidRPr="002E7C76">
        <w:t>e</w:t>
      </w:r>
      <w:r w:rsidRPr="002E7C76">
        <w:t xml:space="preserve">mployment and use this information to discuss appropriate tasks and </w:t>
      </w:r>
      <w:r w:rsidR="004410E5" w:rsidRPr="002E7C76">
        <w:t>activities</w:t>
      </w:r>
      <w:r w:rsidRPr="002E7C76">
        <w:t xml:space="preserve"> for the </w:t>
      </w:r>
      <w:r w:rsidR="004410E5" w:rsidRPr="002E7C76">
        <w:t>participant</w:t>
      </w:r>
      <w:r w:rsidRPr="002E7C76">
        <w:t xml:space="preserve">. </w:t>
      </w:r>
    </w:p>
    <w:p w14:paraId="17A800CA" w14:textId="53B6BB3B" w:rsidR="005E6A3C" w:rsidRPr="002E7C76" w:rsidRDefault="005E6A3C" w:rsidP="00A201EF">
      <w:r w:rsidRPr="002E7C76">
        <w:t xml:space="preserve">You must discuss with the </w:t>
      </w:r>
      <w:r w:rsidR="004410E5" w:rsidRPr="002E7C76">
        <w:t>participant</w:t>
      </w:r>
      <w:r w:rsidRPr="002E7C76">
        <w:t xml:space="preserve"> and identify the reasons for the non-compliance if they are not meeting their </w:t>
      </w:r>
      <w:r w:rsidR="00CA27EB" w:rsidRPr="002E7C76">
        <w:t>P</w:t>
      </w:r>
      <w:r w:rsidR="004410E5" w:rsidRPr="002E7C76">
        <w:t xml:space="preserve">oints </w:t>
      </w:r>
      <w:r w:rsidR="00CA27EB" w:rsidRPr="002E7C76">
        <w:t>R</w:t>
      </w:r>
      <w:r w:rsidR="004410E5" w:rsidRPr="002E7C76">
        <w:t>equirement</w:t>
      </w:r>
      <w:r w:rsidRPr="002E7C76">
        <w:t xml:space="preserve"> or attending their </w:t>
      </w:r>
      <w:r w:rsidR="004410E5" w:rsidRPr="002E7C76">
        <w:t>activities</w:t>
      </w:r>
      <w:r w:rsidRPr="002E7C76">
        <w:t xml:space="preserve">. </w:t>
      </w:r>
    </w:p>
    <w:p w14:paraId="233315A2" w14:textId="35BB2BD4" w:rsidR="005E6A3C" w:rsidRPr="006210FC" w:rsidRDefault="005E6A3C" w:rsidP="00A201EF">
      <w:r w:rsidRPr="002E7C76">
        <w:t xml:space="preserve">If a </w:t>
      </w:r>
      <w:r w:rsidR="004410E5" w:rsidRPr="002E7C76">
        <w:t>participant</w:t>
      </w:r>
      <w:r w:rsidRPr="002E7C76">
        <w:t xml:space="preserve"> does not engage in one or more </w:t>
      </w:r>
      <w:r w:rsidR="004410E5" w:rsidRPr="002E7C76">
        <w:t>provider</w:t>
      </w:r>
      <w:r w:rsidRPr="002E7C76">
        <w:t xml:space="preserve"> assessed activation </w:t>
      </w:r>
      <w:r w:rsidR="004410E5" w:rsidRPr="002E7C76">
        <w:t>activities</w:t>
      </w:r>
      <w:r w:rsidRPr="002E7C76">
        <w:t xml:space="preserve"> by the activation point, they may be required to complete a</w:t>
      </w:r>
      <w:r w:rsidR="00F37E3A" w:rsidRPr="002E7C76">
        <w:t>n</w:t>
      </w:r>
      <w:r w:rsidRPr="002E7C76">
        <w:t xml:space="preserve"> </w:t>
      </w:r>
      <w:r w:rsidR="004410E5" w:rsidRPr="006210FC">
        <w:t>activity</w:t>
      </w:r>
      <w:r w:rsidRPr="006210FC">
        <w:t xml:space="preserve">. </w:t>
      </w:r>
      <w:r w:rsidR="006210FC" w:rsidRPr="006210FC">
        <w:t xml:space="preserve">For further information, refer to </w:t>
      </w:r>
      <w:hyperlink w:anchor="_Activation_Six-month_activity" w:history="1">
        <w:r w:rsidR="006210FC" w:rsidRPr="006210FC">
          <w:rPr>
            <w:rStyle w:val="Hyperlink"/>
          </w:rPr>
          <w:t>Activation</w:t>
        </w:r>
      </w:hyperlink>
      <w:r w:rsidR="006210FC" w:rsidRPr="006210FC">
        <w:t>.</w:t>
      </w:r>
    </w:p>
    <w:p w14:paraId="79D1AFEE" w14:textId="5957FD28" w:rsidR="005E6A3C" w:rsidRPr="002E7C76" w:rsidRDefault="005E6A3C" w:rsidP="002937C3">
      <w:pPr>
        <w:pStyle w:val="Heading4"/>
      </w:pPr>
      <w:r w:rsidRPr="002E7C76">
        <w:t xml:space="preserve">Meeting the </w:t>
      </w:r>
      <w:r w:rsidR="004410E5" w:rsidRPr="002E7C76">
        <w:t>job search requirement</w:t>
      </w:r>
    </w:p>
    <w:p w14:paraId="7C57339F" w14:textId="68FBB7A1" w:rsidR="005E6A3C" w:rsidRPr="002E7C76" w:rsidRDefault="005E6A3C" w:rsidP="00A201EF">
      <w:r w:rsidRPr="002E7C76">
        <w:t xml:space="preserve">Job </w:t>
      </w:r>
      <w:r w:rsidR="004410E5" w:rsidRPr="002E7C76">
        <w:t>search</w:t>
      </w:r>
      <w:r w:rsidRPr="002E7C76">
        <w:t xml:space="preserve"> efforts are the tasks and </w:t>
      </w:r>
      <w:r w:rsidR="004410E5" w:rsidRPr="002E7C76">
        <w:t>activities</w:t>
      </w:r>
      <w:r w:rsidRPr="002E7C76">
        <w:t xml:space="preserve"> undertaken to look for employment that count towards a </w:t>
      </w:r>
      <w:r w:rsidR="004410E5" w:rsidRPr="002E7C76">
        <w:t xml:space="preserve">participant’s </w:t>
      </w:r>
      <w:r w:rsidR="0068317E" w:rsidRPr="002E7C76">
        <w:t>M</w:t>
      </w:r>
      <w:r w:rsidR="004410E5" w:rsidRPr="002E7C76">
        <w:t xml:space="preserve">utual </w:t>
      </w:r>
      <w:r w:rsidR="0068317E" w:rsidRPr="002E7C76">
        <w:t>O</w:t>
      </w:r>
      <w:r w:rsidR="004410E5" w:rsidRPr="002E7C76">
        <w:t xml:space="preserve">bligation </w:t>
      </w:r>
      <w:r w:rsidR="0068317E" w:rsidRPr="002E7C76">
        <w:t>R</w:t>
      </w:r>
      <w:r w:rsidR="004410E5" w:rsidRPr="002E7C76">
        <w:t>equirements</w:t>
      </w:r>
      <w:r w:rsidRPr="002E7C76">
        <w:t>.</w:t>
      </w:r>
    </w:p>
    <w:p w14:paraId="386445D6" w14:textId="4A9FE79A" w:rsidR="005E6A3C" w:rsidRPr="002E7C76" w:rsidRDefault="005E6A3C" w:rsidP="00A201EF">
      <w:r w:rsidRPr="002E7C76">
        <w:t xml:space="preserve">For the purposes of Social Security Law and meeting </w:t>
      </w:r>
      <w:r w:rsidR="004410E5" w:rsidRPr="002E7C76">
        <w:t>job search requirements</w:t>
      </w:r>
      <w:r w:rsidRPr="002E7C76">
        <w:t xml:space="preserve"> under PBAS, a </w:t>
      </w:r>
      <w:r w:rsidR="004410E5" w:rsidRPr="002E7C76">
        <w:t>p</w:t>
      </w:r>
      <w:r w:rsidRPr="002E7C76">
        <w:t xml:space="preserve">articipant is considered to have undertaken a </w:t>
      </w:r>
      <w:r w:rsidR="003A5A08" w:rsidRPr="002E7C76">
        <w:t>job search</w:t>
      </w:r>
      <w:r w:rsidRPr="002E7C76">
        <w:t xml:space="preserve"> effort if the </w:t>
      </w:r>
      <w:r w:rsidR="003A5A08" w:rsidRPr="002E7C76">
        <w:t>participant</w:t>
      </w:r>
      <w:r w:rsidRPr="002E7C76">
        <w:t xml:space="preserve"> contacts another person or body in relation to, and for the purpose of, obtaining paid work with the other person or the body whether or not the:</w:t>
      </w:r>
    </w:p>
    <w:p w14:paraId="79D7EBF2" w14:textId="77777777" w:rsidR="005E6A3C" w:rsidRPr="002E7C76" w:rsidRDefault="005E6A3C" w:rsidP="00642BDF">
      <w:pPr>
        <w:pStyle w:val="ListParagraph"/>
        <w:numPr>
          <w:ilvl w:val="0"/>
          <w:numId w:val="199"/>
        </w:numPr>
      </w:pPr>
      <w:r w:rsidRPr="002E7C76">
        <w:t xml:space="preserve">contact is in relation to paid work; and </w:t>
      </w:r>
    </w:p>
    <w:p w14:paraId="6B838E82" w14:textId="77777777" w:rsidR="005E6A3C" w:rsidRPr="002E7C76" w:rsidRDefault="005E6A3C" w:rsidP="00642BDF">
      <w:pPr>
        <w:pStyle w:val="ListParagraph"/>
        <w:numPr>
          <w:ilvl w:val="0"/>
          <w:numId w:val="199"/>
        </w:numPr>
      </w:pPr>
      <w:r w:rsidRPr="002E7C76">
        <w:t>other person or the body has advertised any paid work.</w:t>
      </w:r>
    </w:p>
    <w:p w14:paraId="30FF0B23" w14:textId="5F0D2FB1" w:rsidR="005E6A3C" w:rsidRPr="002E7C76" w:rsidRDefault="005E6A3C" w:rsidP="00A201EF">
      <w:r w:rsidRPr="002E7C76">
        <w:lastRenderedPageBreak/>
        <w:t xml:space="preserve">The definition of </w:t>
      </w:r>
      <w:r w:rsidR="0068317E" w:rsidRPr="002E7C76">
        <w:t>C</w:t>
      </w:r>
      <w:r w:rsidRPr="002E7C76">
        <w:t>ontact includes:</w:t>
      </w:r>
    </w:p>
    <w:p w14:paraId="435B0592" w14:textId="25738B93" w:rsidR="005E6A3C" w:rsidRPr="002E7C76" w:rsidRDefault="005E6A3C" w:rsidP="00642BDF">
      <w:pPr>
        <w:pStyle w:val="ListParagraph"/>
        <w:numPr>
          <w:ilvl w:val="0"/>
          <w:numId w:val="199"/>
        </w:numPr>
      </w:pPr>
      <w:r w:rsidRPr="002E7C76">
        <w:t xml:space="preserve">contacting an </w:t>
      </w:r>
      <w:r w:rsidR="003A5A08" w:rsidRPr="002E7C76">
        <w:t>e</w:t>
      </w:r>
      <w:r w:rsidRPr="002E7C76">
        <w:t>mployer by telephone, in writing, or in person</w:t>
      </w:r>
    </w:p>
    <w:p w14:paraId="15F1934D" w14:textId="77777777" w:rsidR="005E6A3C" w:rsidRPr="002E7C76" w:rsidRDefault="005E6A3C" w:rsidP="00642BDF">
      <w:pPr>
        <w:pStyle w:val="ListParagraph"/>
        <w:numPr>
          <w:ilvl w:val="0"/>
          <w:numId w:val="199"/>
        </w:numPr>
      </w:pPr>
      <w:r w:rsidRPr="002E7C76">
        <w:t>submitting a written or online application, including a resume</w:t>
      </w:r>
    </w:p>
    <w:p w14:paraId="6FAC9B9B" w14:textId="77777777" w:rsidR="005E6A3C" w:rsidRPr="002E7C76" w:rsidRDefault="005E6A3C" w:rsidP="00642BDF">
      <w:pPr>
        <w:pStyle w:val="ListParagraph"/>
        <w:numPr>
          <w:ilvl w:val="0"/>
          <w:numId w:val="199"/>
        </w:numPr>
      </w:pPr>
      <w:r w:rsidRPr="002E7C76">
        <w:t>acting on a referral to a job.</w:t>
      </w:r>
    </w:p>
    <w:p w14:paraId="4BDA70B6" w14:textId="7F539C34" w:rsidR="005E6A3C" w:rsidRPr="002E7C76" w:rsidRDefault="005E6A3C" w:rsidP="00A201EF">
      <w:r w:rsidRPr="002E7C76">
        <w:t xml:space="preserve">Interviews do not count towards a </w:t>
      </w:r>
      <w:r w:rsidR="003A5A08" w:rsidRPr="002E7C76">
        <w:t>participant's job search requirement</w:t>
      </w:r>
      <w:r w:rsidRPr="002E7C76">
        <w:t>. Participants will earn points separately for attending an interview.</w:t>
      </w:r>
    </w:p>
    <w:p w14:paraId="1622C312" w14:textId="6D6D000F" w:rsidR="005E6A3C" w:rsidRPr="002E7C76" w:rsidRDefault="005E6A3C" w:rsidP="00A201EF">
      <w:r w:rsidRPr="002E7C76">
        <w:t xml:space="preserve">Participants who are freelance workers or self-employed can declare </w:t>
      </w:r>
      <w:r w:rsidR="003A5A08" w:rsidRPr="002E7C76">
        <w:t>job search</w:t>
      </w:r>
      <w:r w:rsidRPr="002E7C76">
        <w:t xml:space="preserve"> efforts that count toward the </w:t>
      </w:r>
      <w:r w:rsidR="103F5786" w:rsidRPr="002E7C76">
        <w:t>P</w:t>
      </w:r>
      <w:r w:rsidR="76C99713" w:rsidRPr="002E7C76">
        <w:t xml:space="preserve">oints </w:t>
      </w:r>
      <w:r w:rsidR="103F5786" w:rsidRPr="002E7C76">
        <w:t>R</w:t>
      </w:r>
      <w:r w:rsidR="76C99713" w:rsidRPr="002E7C76">
        <w:t>equirement</w:t>
      </w:r>
      <w:r w:rsidRPr="002E7C76">
        <w:t xml:space="preserve"> for contacting a potential </w:t>
      </w:r>
      <w:r w:rsidR="003A5A08" w:rsidRPr="002E7C76">
        <w:t>employer</w:t>
      </w:r>
      <w:r w:rsidRPr="002E7C76">
        <w:t xml:space="preserve"> or person for paid work opportunities related to their field of self-employment.</w:t>
      </w:r>
    </w:p>
    <w:p w14:paraId="4EA251EB" w14:textId="77777777" w:rsidR="005E6A3C" w:rsidRPr="002E7C76" w:rsidRDefault="005E6A3C" w:rsidP="00A201EF">
      <w:r w:rsidRPr="002E7C76">
        <w:t>This can include project-based work or short-term contracts such as:</w:t>
      </w:r>
    </w:p>
    <w:p w14:paraId="442D900B" w14:textId="77777777" w:rsidR="005E6A3C" w:rsidRPr="002E7C76" w:rsidRDefault="005E6A3C" w:rsidP="00642BDF">
      <w:pPr>
        <w:pStyle w:val="ListParagraph"/>
        <w:numPr>
          <w:ilvl w:val="0"/>
          <w:numId w:val="199"/>
        </w:numPr>
      </w:pPr>
      <w:r w:rsidRPr="002E7C76">
        <w:t>applying for a grant</w:t>
      </w:r>
    </w:p>
    <w:p w14:paraId="22FBD083" w14:textId="77777777" w:rsidR="005E6A3C" w:rsidRPr="002E7C76" w:rsidRDefault="005E6A3C" w:rsidP="00642BDF">
      <w:pPr>
        <w:pStyle w:val="ListParagraph"/>
        <w:numPr>
          <w:ilvl w:val="0"/>
          <w:numId w:val="199"/>
        </w:numPr>
      </w:pPr>
      <w:r w:rsidRPr="002E7C76">
        <w:t>submitting a portfolio for a creative arts project</w:t>
      </w:r>
    </w:p>
    <w:p w14:paraId="317AF540" w14:textId="77777777" w:rsidR="005E6A3C" w:rsidRPr="002E7C76" w:rsidRDefault="005E6A3C" w:rsidP="00642BDF">
      <w:pPr>
        <w:pStyle w:val="ListParagraph"/>
        <w:numPr>
          <w:ilvl w:val="0"/>
          <w:numId w:val="199"/>
        </w:numPr>
      </w:pPr>
      <w:r w:rsidRPr="002E7C76">
        <w:t>contacting a potential client about their advertisement for web design work</w:t>
      </w:r>
    </w:p>
    <w:p w14:paraId="551F72EA" w14:textId="77777777" w:rsidR="005E6A3C" w:rsidRPr="002E7C76" w:rsidRDefault="005E6A3C" w:rsidP="00642BDF">
      <w:pPr>
        <w:pStyle w:val="ListParagraph"/>
        <w:numPr>
          <w:ilvl w:val="0"/>
          <w:numId w:val="199"/>
        </w:numPr>
      </w:pPr>
      <w:r w:rsidRPr="002E7C76">
        <w:t>contacting the owner of a local venue for a music gig.</w:t>
      </w:r>
    </w:p>
    <w:p w14:paraId="32884C9B" w14:textId="2BD2EFD8" w:rsidR="005E6A3C" w:rsidRPr="002E7C76" w:rsidRDefault="005E6A3C" w:rsidP="00A201EF">
      <w:pPr>
        <w:rPr>
          <w:rStyle w:val="normaltextrun"/>
        </w:rPr>
      </w:pPr>
      <w:r w:rsidRPr="002E7C76">
        <w:rPr>
          <w:rStyle w:val="normaltextrun"/>
        </w:rPr>
        <w:t>Refer to</w:t>
      </w:r>
      <w:r w:rsidRPr="002E7C76" w:rsidDel="065D2545">
        <w:rPr>
          <w:rStyle w:val="normaltextrun"/>
        </w:rPr>
        <w:t xml:space="preserve"> </w:t>
      </w:r>
      <w:hyperlink r:id="rId48">
        <w:r w:rsidR="065D2545" w:rsidRPr="002E7C76">
          <w:rPr>
            <w:rStyle w:val="Hyperlink"/>
          </w:rPr>
          <w:t>Doing irregular and freelance work to meet your mutual obligations fact sheet</w:t>
        </w:r>
      </w:hyperlink>
      <w:r w:rsidR="065D2545" w:rsidRPr="002E7C76">
        <w:rPr>
          <w:rStyle w:val="normaltextrun"/>
        </w:rPr>
        <w:t xml:space="preserve"> and the </w:t>
      </w:r>
      <w:hyperlink r:id="rId49">
        <w:r w:rsidR="065D2545" w:rsidRPr="002E7C76">
          <w:rPr>
            <w:rStyle w:val="Hyperlink"/>
          </w:rPr>
          <w:t xml:space="preserve">Job </w:t>
        </w:r>
        <w:r w:rsidR="76C99713" w:rsidRPr="002E7C76">
          <w:rPr>
            <w:rStyle w:val="Hyperlink"/>
          </w:rPr>
          <w:t>search quality</w:t>
        </w:r>
        <w:r w:rsidR="065D2545" w:rsidRPr="002E7C76">
          <w:rPr>
            <w:rStyle w:val="Hyperlink"/>
          </w:rPr>
          <w:t xml:space="preserve"> assessment user guide</w:t>
        </w:r>
      </w:hyperlink>
      <w:r w:rsidR="065D2545" w:rsidRPr="002E7C76">
        <w:rPr>
          <w:rStyle w:val="normaltextrun"/>
        </w:rPr>
        <w:t xml:space="preserve"> for more information on Irregular and Freelance work.</w:t>
      </w:r>
    </w:p>
    <w:p w14:paraId="31EFA8BB" w14:textId="3F39639E" w:rsidR="005E6A3C" w:rsidRPr="002E7C76" w:rsidRDefault="005E6A3C" w:rsidP="00A201EF">
      <w:r w:rsidRPr="002E7C76">
        <w:t xml:space="preserve">Each Job </w:t>
      </w:r>
      <w:r w:rsidRPr="002E7C76" w:rsidDel="00A25758">
        <w:t>Search</w:t>
      </w:r>
      <w:r w:rsidRPr="002E7C76">
        <w:t xml:space="preserve"> effort is worth 5 points, refer to the </w:t>
      </w:r>
      <w:hyperlink r:id="rId50" w:history="1">
        <w:r w:rsidRPr="002E7C76">
          <w:rPr>
            <w:rStyle w:val="Hyperlink"/>
          </w:rPr>
          <w:t xml:space="preserve">‘Points values for tasks and </w:t>
        </w:r>
        <w:r w:rsidR="003A5A08" w:rsidRPr="002E7C76">
          <w:rPr>
            <w:rStyle w:val="Hyperlink"/>
          </w:rPr>
          <w:t>activiti</w:t>
        </w:r>
        <w:r w:rsidRPr="002E7C76">
          <w:rPr>
            <w:rStyle w:val="Hyperlink"/>
          </w:rPr>
          <w:t xml:space="preserve">es in the PBAS’ </w:t>
        </w:r>
        <w:r w:rsidR="003A5A08" w:rsidRPr="002E7C76">
          <w:rPr>
            <w:rStyle w:val="Hyperlink"/>
          </w:rPr>
          <w:t>provider fact sh</w:t>
        </w:r>
        <w:r w:rsidRPr="002E7C76">
          <w:rPr>
            <w:rStyle w:val="Hyperlink"/>
          </w:rPr>
          <w:t>eet</w:t>
        </w:r>
      </w:hyperlink>
      <w:r w:rsidR="00343223">
        <w:t>’</w:t>
      </w:r>
      <w:r w:rsidRPr="00E64B6A">
        <w:t>.</w:t>
      </w:r>
    </w:p>
    <w:p w14:paraId="5228E047" w14:textId="03D7D85A" w:rsidR="005E6A3C" w:rsidRPr="002E7C76" w:rsidRDefault="005E6A3C" w:rsidP="00A201EF">
      <w:r w:rsidRPr="002E7C76">
        <w:t xml:space="preserve">Most </w:t>
      </w:r>
      <w:r w:rsidR="003A5A08" w:rsidRPr="002E7C76">
        <w:t>participants</w:t>
      </w:r>
      <w:r w:rsidRPr="002E7C76">
        <w:t xml:space="preserve"> will need to complete a </w:t>
      </w:r>
      <w:r w:rsidR="003A5A08" w:rsidRPr="002E7C76">
        <w:t>job search requirement</w:t>
      </w:r>
      <w:r w:rsidRPr="002E7C76">
        <w:t xml:space="preserve"> of 4 </w:t>
      </w:r>
      <w:r w:rsidR="003A5A08" w:rsidRPr="002E7C76">
        <w:t xml:space="preserve">job </w:t>
      </w:r>
      <w:r w:rsidR="003A5A08" w:rsidRPr="002E7C76" w:rsidDel="006F25C6">
        <w:t>searche</w:t>
      </w:r>
      <w:r w:rsidR="003A5A08" w:rsidRPr="002E7C76">
        <w:t>s</w:t>
      </w:r>
      <w:r w:rsidRPr="002E7C76">
        <w:t xml:space="preserve"> (20 points) to meet their </w:t>
      </w:r>
      <w:r w:rsidR="00ED4625" w:rsidRPr="002E7C76">
        <w:t>P</w:t>
      </w:r>
      <w:r w:rsidR="003A5A08" w:rsidRPr="002E7C76">
        <w:t xml:space="preserve">oints </w:t>
      </w:r>
      <w:r w:rsidR="00ED4625" w:rsidRPr="002E7C76">
        <w:t>R</w:t>
      </w:r>
      <w:r w:rsidR="003A5A08" w:rsidRPr="002E7C76">
        <w:t>equirement</w:t>
      </w:r>
      <w:r w:rsidRPr="002E7C76">
        <w:t xml:space="preserve"> each </w:t>
      </w:r>
      <w:r w:rsidR="00ED4625" w:rsidRPr="002E7C76">
        <w:t>P</w:t>
      </w:r>
      <w:r w:rsidR="003A5A08" w:rsidRPr="002E7C76">
        <w:t xml:space="preserve">oints </w:t>
      </w:r>
      <w:r w:rsidR="00ED4625" w:rsidRPr="002E7C76">
        <w:t>R</w:t>
      </w:r>
      <w:r w:rsidR="003A5A08" w:rsidRPr="002E7C76">
        <w:t xml:space="preserve">eporting </w:t>
      </w:r>
      <w:r w:rsidR="00ED4625" w:rsidRPr="002E7C76">
        <w:t>P</w:t>
      </w:r>
      <w:r w:rsidR="003A5A08" w:rsidRPr="002E7C76">
        <w:t>eriod</w:t>
      </w:r>
      <w:r w:rsidRPr="002E7C76">
        <w:t xml:space="preserve">. </w:t>
      </w:r>
    </w:p>
    <w:p w14:paraId="0530F58A" w14:textId="4F4E720B" w:rsidR="005E6A3C" w:rsidRPr="002E7C76" w:rsidRDefault="005E6A3C" w:rsidP="00A201EF">
      <w:r w:rsidRPr="002E7C76">
        <w:t xml:space="preserve">Participants can undertake more than 4 </w:t>
      </w:r>
      <w:r w:rsidR="003A5A08" w:rsidRPr="002E7C76">
        <w:t xml:space="preserve">job </w:t>
      </w:r>
      <w:r w:rsidR="003A5A08" w:rsidRPr="002E7C76" w:rsidDel="003356E0">
        <w:t>search</w:t>
      </w:r>
      <w:r w:rsidRPr="002E7C76">
        <w:t xml:space="preserve"> efforts in a </w:t>
      </w:r>
      <w:r w:rsidR="00ED4625" w:rsidRPr="002E7C76">
        <w:t>P</w:t>
      </w:r>
      <w:r w:rsidR="003A5A08" w:rsidRPr="002E7C76">
        <w:t xml:space="preserve">oints </w:t>
      </w:r>
      <w:r w:rsidR="00ED4625" w:rsidRPr="002E7C76">
        <w:t>R</w:t>
      </w:r>
      <w:r w:rsidR="003A5A08" w:rsidRPr="002E7C76">
        <w:t xml:space="preserve">eporting </w:t>
      </w:r>
      <w:r w:rsidR="00ED4625" w:rsidRPr="002E7C76">
        <w:t>P</w:t>
      </w:r>
      <w:r w:rsidR="003A5A08" w:rsidRPr="002E7C76">
        <w:t>eriod</w:t>
      </w:r>
      <w:r w:rsidRPr="002E7C76">
        <w:t xml:space="preserve"> and can meet their </w:t>
      </w:r>
      <w:r w:rsidR="00ED4625" w:rsidRPr="002E7C76">
        <w:t>P</w:t>
      </w:r>
      <w:r w:rsidR="003A5A08" w:rsidRPr="002E7C76">
        <w:t xml:space="preserve">oints </w:t>
      </w:r>
      <w:r w:rsidR="00ED4625" w:rsidRPr="002E7C76">
        <w:t>R</w:t>
      </w:r>
      <w:r w:rsidR="003A5A08" w:rsidRPr="002E7C76">
        <w:t>equirement</w:t>
      </w:r>
      <w:r w:rsidRPr="002E7C76">
        <w:t xml:space="preserve"> through </w:t>
      </w:r>
      <w:r w:rsidR="003A5A08" w:rsidRPr="002E7C76">
        <w:t xml:space="preserve">job </w:t>
      </w:r>
      <w:r w:rsidR="003A5A08" w:rsidRPr="002E7C76" w:rsidDel="003356E0">
        <w:t>search</w:t>
      </w:r>
      <w:r w:rsidRPr="002E7C76">
        <w:t xml:space="preserve"> alone, if appropriate for that individual. You can also reduce the </w:t>
      </w:r>
      <w:r w:rsidR="003A5A08" w:rsidRPr="002E7C76">
        <w:t>job search requirement</w:t>
      </w:r>
      <w:r w:rsidRPr="002E7C76">
        <w:t xml:space="preserve"> to 3, 2, one, or zero, based on the </w:t>
      </w:r>
      <w:r w:rsidR="003A5A08" w:rsidRPr="002E7C76">
        <w:t>p</w:t>
      </w:r>
      <w:r w:rsidRPr="002E7C76">
        <w:t>articipant’s circumstances.</w:t>
      </w:r>
    </w:p>
    <w:p w14:paraId="50EDC4A5" w14:textId="16B04BB7" w:rsidR="00572595" w:rsidRPr="002E7C76" w:rsidRDefault="00572595" w:rsidP="00A201EF">
      <w:r w:rsidRPr="002E7C76">
        <w:t xml:space="preserve">The table below provides an example </w:t>
      </w:r>
      <w:r w:rsidR="0048041F" w:rsidRPr="002E7C76">
        <w:t xml:space="preserve">of a participant meeting the </w:t>
      </w:r>
      <w:r w:rsidR="00416E16" w:rsidRPr="002E7C76">
        <w:t>job search requirement</w:t>
      </w:r>
      <w:r w:rsidR="0048041F" w:rsidRPr="002E7C76">
        <w:t>.</w:t>
      </w:r>
    </w:p>
    <w:tbl>
      <w:tblPr>
        <w:tblStyle w:val="DESE"/>
        <w:tblW w:w="0" w:type="auto"/>
        <w:tblLook w:val="04A0" w:firstRow="1" w:lastRow="0" w:firstColumn="1" w:lastColumn="0" w:noHBand="0" w:noVBand="1"/>
      </w:tblPr>
      <w:tblGrid>
        <w:gridCol w:w="9351"/>
      </w:tblGrid>
      <w:tr w:rsidR="008E0367" w:rsidRPr="002E7C76" w14:paraId="6C6F1E30" w14:textId="77777777" w:rsidTr="00E64B6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51" w:type="dxa"/>
          </w:tcPr>
          <w:p w14:paraId="42485845" w14:textId="77777777" w:rsidR="005E6A3C" w:rsidRPr="00B2089B" w:rsidRDefault="005E6A3C" w:rsidP="00E64B6A">
            <w:pPr>
              <w:rPr>
                <w:bCs/>
                <w:color w:val="0EA4FF" w:themeColor="text2" w:themeTint="BF"/>
                <w:sz w:val="28"/>
                <w:szCs w:val="28"/>
              </w:rPr>
            </w:pPr>
            <w:r w:rsidRPr="00B2089B">
              <w:rPr>
                <w:bCs/>
              </w:rPr>
              <w:t>Example</w:t>
            </w:r>
          </w:p>
        </w:tc>
      </w:tr>
      <w:tr w:rsidR="005E6A3C" w:rsidRPr="002E7C76" w14:paraId="7E11CCBD" w14:textId="77777777" w:rsidTr="00E64B6A">
        <w:tc>
          <w:tcPr>
            <w:cnfStyle w:val="001000000000" w:firstRow="0" w:lastRow="0" w:firstColumn="1" w:lastColumn="0" w:oddVBand="0" w:evenVBand="0" w:oddHBand="0" w:evenHBand="0" w:firstRowFirstColumn="0" w:firstRowLastColumn="0" w:lastRowFirstColumn="0" w:lastRowLastColumn="0"/>
            <w:tcW w:w="9351" w:type="dxa"/>
          </w:tcPr>
          <w:p w14:paraId="7DE61071" w14:textId="37E380CF" w:rsidR="005E6A3C" w:rsidRPr="002E7C76" w:rsidRDefault="005E6A3C" w:rsidP="00A201EF">
            <w:r w:rsidRPr="002E7C76">
              <w:t xml:space="preserve">A </w:t>
            </w:r>
            <w:r w:rsidR="00416E16" w:rsidRPr="002E7C76">
              <w:t>participant</w:t>
            </w:r>
            <w:r w:rsidRPr="002E7C76">
              <w:t xml:space="preserve"> with a </w:t>
            </w:r>
            <w:r w:rsidR="00ED4625" w:rsidRPr="002E7C76">
              <w:t>P</w:t>
            </w:r>
            <w:r w:rsidR="00416E16" w:rsidRPr="002E7C76">
              <w:t xml:space="preserve">oints </w:t>
            </w:r>
            <w:r w:rsidR="00ED4625" w:rsidRPr="002E7C76">
              <w:t>T</w:t>
            </w:r>
            <w:r w:rsidR="00416E16" w:rsidRPr="002E7C76">
              <w:t>arget</w:t>
            </w:r>
            <w:r w:rsidRPr="002E7C76">
              <w:t xml:space="preserve"> of 100 could complete 20 </w:t>
            </w:r>
            <w:r w:rsidR="00416E16" w:rsidRPr="002E7C76">
              <w:t xml:space="preserve">job </w:t>
            </w:r>
            <w:r w:rsidR="00416E16" w:rsidRPr="002E7C76" w:rsidDel="003356E0">
              <w:t>search</w:t>
            </w:r>
            <w:r w:rsidRPr="002E7C76">
              <w:t xml:space="preserve"> efforts and meet their </w:t>
            </w:r>
            <w:r w:rsidR="00ED4625" w:rsidRPr="002E7C76">
              <w:t>P</w:t>
            </w:r>
            <w:r w:rsidR="00416E16" w:rsidRPr="002E7C76">
              <w:t xml:space="preserve">oints </w:t>
            </w:r>
            <w:r w:rsidR="00C15F37" w:rsidRPr="002E7C76">
              <w:t>R</w:t>
            </w:r>
            <w:r w:rsidR="00416E16" w:rsidRPr="002E7C76">
              <w:t>equirement</w:t>
            </w:r>
            <w:r w:rsidRPr="002E7C76">
              <w:t xml:space="preserve"> for that </w:t>
            </w:r>
            <w:r w:rsidR="00C15F37" w:rsidRPr="002E7C76">
              <w:t>Points Reporting Period</w:t>
            </w:r>
            <w:r w:rsidRPr="002E7C76">
              <w:t xml:space="preserve">. These can be reported one by one, or in a bulk upload by the </w:t>
            </w:r>
            <w:r w:rsidR="00416E16" w:rsidRPr="002E7C76">
              <w:t>p</w:t>
            </w:r>
            <w:r w:rsidRPr="002E7C76">
              <w:t xml:space="preserve">articipant or by you on behalf of the </w:t>
            </w:r>
            <w:r w:rsidR="00416E16" w:rsidRPr="002E7C76">
              <w:t>p</w:t>
            </w:r>
            <w:r w:rsidRPr="002E7C76">
              <w:t>articipant.</w:t>
            </w:r>
          </w:p>
        </w:tc>
      </w:tr>
    </w:tbl>
    <w:p w14:paraId="0BE85B16" w14:textId="32A90902" w:rsidR="005E6A3C" w:rsidRPr="002E7C76" w:rsidRDefault="005E6A3C" w:rsidP="00A201EF">
      <w:r w:rsidRPr="002E7C76">
        <w:t xml:space="preserve">At the activation points, </w:t>
      </w:r>
      <w:r w:rsidR="00577A21" w:rsidRPr="002E7C76">
        <w:t>p</w:t>
      </w:r>
      <w:r w:rsidRPr="002E7C76">
        <w:t xml:space="preserve">articipants who have undertaken </w:t>
      </w:r>
      <w:r w:rsidR="00F07987" w:rsidRPr="002E7C76">
        <w:t xml:space="preserve">mostly </w:t>
      </w:r>
      <w:r w:rsidR="00F64B67" w:rsidRPr="002E7C76">
        <w:t>job search</w:t>
      </w:r>
      <w:r w:rsidR="00120ABD" w:rsidRPr="002E7C76">
        <w:t xml:space="preserve"> </w:t>
      </w:r>
      <w:r w:rsidRPr="002E7C76">
        <w:t>may have a</w:t>
      </w:r>
      <w:r w:rsidR="00237CFC" w:rsidRPr="002E7C76">
        <w:t>n</w:t>
      </w:r>
      <w:r w:rsidRPr="002E7C76">
        <w:t xml:space="preserve"> </w:t>
      </w:r>
      <w:r w:rsidR="00F64B67" w:rsidRPr="002E7C76">
        <w:t>activity requirement</w:t>
      </w:r>
      <w:r w:rsidRPr="002E7C76">
        <w:t xml:space="preserve"> if they have not been </w:t>
      </w:r>
      <w:r w:rsidRPr="006210FC">
        <w:t xml:space="preserve">placed into an </w:t>
      </w:r>
      <w:r w:rsidR="00F64B67" w:rsidRPr="006210FC">
        <w:t>activity</w:t>
      </w:r>
      <w:r w:rsidRPr="006210FC">
        <w:t>.</w:t>
      </w:r>
      <w:r w:rsidR="00C80653" w:rsidRPr="006210FC">
        <w:t xml:space="preserve"> For further information, refer to </w:t>
      </w:r>
      <w:hyperlink w:anchor="_Activation_Six-month_activity" w:history="1">
        <w:r w:rsidR="006210FC" w:rsidRPr="006210FC">
          <w:rPr>
            <w:rStyle w:val="Hyperlink"/>
          </w:rPr>
          <w:t>Activation</w:t>
        </w:r>
      </w:hyperlink>
      <w:r w:rsidR="0035044D" w:rsidRPr="006210FC">
        <w:t>.</w:t>
      </w:r>
      <w:r w:rsidR="0035044D" w:rsidRPr="002E7C76">
        <w:t xml:space="preserve"> </w:t>
      </w:r>
    </w:p>
    <w:p w14:paraId="6BFB082C" w14:textId="3D3BA5E0" w:rsidR="005E6A3C" w:rsidRPr="002E7C76" w:rsidRDefault="005E6A3C" w:rsidP="002937C3">
      <w:pPr>
        <w:pStyle w:val="Heading4"/>
      </w:pPr>
      <w:r w:rsidRPr="002E7C76">
        <w:lastRenderedPageBreak/>
        <w:t xml:space="preserve">Points values for tasks and </w:t>
      </w:r>
      <w:r w:rsidR="00F64B67" w:rsidRPr="002E7C76">
        <w:t>a</w:t>
      </w:r>
      <w:r w:rsidRPr="002E7C76">
        <w:t>ctivities</w:t>
      </w:r>
    </w:p>
    <w:p w14:paraId="18756E22" w14:textId="286E0272" w:rsidR="005E6A3C" w:rsidRPr="002E7C76" w:rsidDel="00E01562" w:rsidRDefault="005E6A3C" w:rsidP="00A201EF">
      <w:r w:rsidRPr="002E7C76" w:rsidDel="00E01562">
        <w:t xml:space="preserve">All tasks and </w:t>
      </w:r>
      <w:r w:rsidR="00F64B67" w:rsidRPr="002E7C76" w:rsidDel="00E01562">
        <w:t>activities</w:t>
      </w:r>
      <w:r w:rsidRPr="002E7C76">
        <w:t xml:space="preserve"> are assigned a points value, with more intensive </w:t>
      </w:r>
      <w:r w:rsidR="00F64B67" w:rsidRPr="002E7C76" w:rsidDel="00E01562">
        <w:t>activities</w:t>
      </w:r>
      <w:r w:rsidRPr="002E7C76">
        <w:t xml:space="preserve"> </w:t>
      </w:r>
      <w:r w:rsidRPr="002E7C76" w:rsidDel="00E01562">
        <w:t xml:space="preserve">attracting more points. The points value assigned is based on the level of engagement and commitment required to complete the task or </w:t>
      </w:r>
      <w:r w:rsidR="00F64B67" w:rsidRPr="002E7C76">
        <w:t>a</w:t>
      </w:r>
      <w:r w:rsidRPr="002E7C76" w:rsidDel="00E01562">
        <w:t xml:space="preserve">ctivity and the strength of the link to paid work. </w:t>
      </w:r>
    </w:p>
    <w:p w14:paraId="2EF2D17D" w14:textId="4D8E1AA9" w:rsidR="005E6A3C" w:rsidRPr="002E7C76" w:rsidRDefault="005E6A3C" w:rsidP="00A201EF">
      <w:r w:rsidRPr="002E7C76">
        <w:t>In certain circumstances, you can add a</w:t>
      </w:r>
      <w:r w:rsidR="00223FB2" w:rsidRPr="002E7C76">
        <w:t xml:space="preserve">n </w:t>
      </w:r>
      <w:r w:rsidR="00F64B67" w:rsidRPr="002E7C76">
        <w:t>activity bonus</w:t>
      </w:r>
      <w:r w:rsidRPr="002E7C76">
        <w:t xml:space="preserve"> to increase the points value </w:t>
      </w:r>
      <w:r w:rsidR="00F64B67" w:rsidRPr="002E7C76">
        <w:t>participants</w:t>
      </w:r>
      <w:r w:rsidRPr="002E7C76">
        <w:t xml:space="preserve"> receive for undertaking certain tasks or </w:t>
      </w:r>
      <w:r w:rsidR="00F64B67" w:rsidRPr="002E7C76">
        <w:t>activities</w:t>
      </w:r>
      <w:r w:rsidRPr="002E7C76">
        <w:t xml:space="preserve">, based on the requirements of the specific task or </w:t>
      </w:r>
      <w:r w:rsidR="00F64B67" w:rsidRPr="002E7C76">
        <w:t>activity</w:t>
      </w:r>
      <w:r w:rsidRPr="002E7C76">
        <w:t xml:space="preserve"> and/or the </w:t>
      </w:r>
      <w:r w:rsidR="00F64B67" w:rsidRPr="002E7C76">
        <w:t>participant’s</w:t>
      </w:r>
      <w:r w:rsidRPr="002E7C76">
        <w:t xml:space="preserve"> personal circumstances.</w:t>
      </w:r>
    </w:p>
    <w:p w14:paraId="0D45B2A8" w14:textId="51D04FA0" w:rsidR="005E6A3C" w:rsidRPr="002E7C76" w:rsidRDefault="005E6A3C" w:rsidP="00A201EF">
      <w:r w:rsidRPr="002E7C76">
        <w:t xml:space="preserve">Refer to the </w:t>
      </w:r>
      <w:hyperlink r:id="rId51">
        <w:r w:rsidRPr="002E7C76">
          <w:rPr>
            <w:rStyle w:val="Hyperlink"/>
          </w:rPr>
          <w:t xml:space="preserve">‘Points values for tasks and </w:t>
        </w:r>
        <w:r w:rsidR="00F64B67" w:rsidRPr="002E7C76">
          <w:rPr>
            <w:rStyle w:val="Hyperlink"/>
          </w:rPr>
          <w:t>a</w:t>
        </w:r>
        <w:r w:rsidRPr="002E7C76">
          <w:rPr>
            <w:rStyle w:val="Hyperlink"/>
          </w:rPr>
          <w:t xml:space="preserve">ctivities in the PBAS’ </w:t>
        </w:r>
        <w:r w:rsidR="00F64B67" w:rsidRPr="002E7C76">
          <w:rPr>
            <w:rStyle w:val="Hyperlink"/>
          </w:rPr>
          <w:t>p</w:t>
        </w:r>
        <w:r w:rsidRPr="002E7C76">
          <w:rPr>
            <w:rStyle w:val="Hyperlink"/>
          </w:rPr>
          <w:t>rovider fact sheet</w:t>
        </w:r>
      </w:hyperlink>
      <w:r w:rsidRPr="002E7C76">
        <w:t xml:space="preserve"> on the Provider Portal or the </w:t>
      </w:r>
      <w:hyperlink r:id="rId52" w:history="1">
        <w:r w:rsidRPr="002E7C76">
          <w:rPr>
            <w:rStyle w:val="Hyperlink"/>
          </w:rPr>
          <w:t xml:space="preserve">Workforce Australia – PBAS – Adding a Personal Circumstance (Activity Bonus) for a </w:t>
        </w:r>
        <w:r w:rsidR="00F64B67" w:rsidRPr="002E7C76">
          <w:rPr>
            <w:rStyle w:val="Hyperlink"/>
          </w:rPr>
          <w:t>p</w:t>
        </w:r>
        <w:r w:rsidRPr="002E7C76">
          <w:rPr>
            <w:rStyle w:val="Hyperlink"/>
          </w:rPr>
          <w:t>articipant IT task card</w:t>
        </w:r>
      </w:hyperlink>
      <w:r w:rsidRPr="002E7C76">
        <w:t xml:space="preserve"> for more information.</w:t>
      </w:r>
    </w:p>
    <w:p w14:paraId="45E38F9A" w14:textId="77D9EE51" w:rsidR="005E6A3C" w:rsidRPr="002E7C76" w:rsidRDefault="005E6A3C" w:rsidP="009D66DE">
      <w:pPr>
        <w:pStyle w:val="Heading3"/>
      </w:pPr>
      <w:bookmarkStart w:id="229" w:name="_Toc215826607"/>
      <w:r w:rsidRPr="002E7C76">
        <w:t xml:space="preserve">Reporting tasks and </w:t>
      </w:r>
      <w:r w:rsidR="00DB6578" w:rsidRPr="002E7C76">
        <w:t>a</w:t>
      </w:r>
      <w:r w:rsidRPr="002E7C76">
        <w:t>ctivities to earn points</w:t>
      </w:r>
      <w:bookmarkEnd w:id="229"/>
    </w:p>
    <w:p w14:paraId="4608E61B" w14:textId="59F25813" w:rsidR="005E6A3C" w:rsidRPr="002E7C76" w:rsidRDefault="005E6A3C" w:rsidP="00A201EF">
      <w:r w:rsidRPr="002E7C76">
        <w:t xml:space="preserve">Participants must report the completion of their tasks and their attendance at </w:t>
      </w:r>
      <w:r w:rsidR="00AB79F4" w:rsidRPr="002E7C76">
        <w:t>a</w:t>
      </w:r>
      <w:r w:rsidRPr="002E7C76">
        <w:t>ctivities where personal responsibility is included in their Job Plan. If they do not have the capability to self-report, you must do this on their behalf.</w:t>
      </w:r>
    </w:p>
    <w:p w14:paraId="345B719E" w14:textId="51E28670" w:rsidR="005E6A3C" w:rsidRPr="002E7C76" w:rsidRDefault="005E6A3C" w:rsidP="00A201EF">
      <w:r w:rsidRPr="002E7C76">
        <w:t xml:space="preserve">For tasks, the </w:t>
      </w:r>
      <w:r w:rsidR="00694918">
        <w:t>p</w:t>
      </w:r>
      <w:r w:rsidRPr="00E64B6A">
        <w:t>articipant</w:t>
      </w:r>
      <w:r w:rsidRPr="002E7C76">
        <w:t xml:space="preserve"> must report each completed task by using the Workforce Australia website or app. In some cases, reporting the task will be by adding it to their profile, for example, gaining a work-related licence or qualification. Once the </w:t>
      </w:r>
      <w:r w:rsidR="00F35E82" w:rsidRPr="002E7C76">
        <w:t>participant</w:t>
      </w:r>
      <w:r w:rsidRPr="002E7C76">
        <w:t xml:space="preserve"> reports the task, the IT System will automatically allocate the relevant points to the </w:t>
      </w:r>
      <w:r w:rsidR="00F35E82" w:rsidRPr="002E7C76">
        <w:t>participant</w:t>
      </w:r>
      <w:r w:rsidRPr="002E7C76">
        <w:t>.</w:t>
      </w:r>
    </w:p>
    <w:p w14:paraId="193FCDEE" w14:textId="6E56E206" w:rsidR="005E6A3C" w:rsidRPr="002E7C76" w:rsidRDefault="005E6A3C" w:rsidP="00A201EF">
      <w:r w:rsidRPr="002E7C76">
        <w:t xml:space="preserve">For Activities, the </w:t>
      </w:r>
      <w:r w:rsidR="00F35E82" w:rsidRPr="002E7C76">
        <w:t>participant</w:t>
      </w:r>
      <w:r w:rsidRPr="002E7C76">
        <w:t xml:space="preserve"> will earn points following the reporting of their attendance at that Activity by using the Workforce Australia website or app. At some Activities, the </w:t>
      </w:r>
      <w:r w:rsidR="00F35E82" w:rsidRPr="002E7C76">
        <w:t>particip</w:t>
      </w:r>
      <w:r w:rsidRPr="002E7C76">
        <w:t xml:space="preserve">ant may be able to report their attendance by scanning a QR code made available to them at the Activity. </w:t>
      </w:r>
    </w:p>
    <w:p w14:paraId="33227FA2" w14:textId="45C7E0A2" w:rsidR="005E6A3C" w:rsidRPr="002E7C76" w:rsidRDefault="005E6A3C" w:rsidP="00642BDF">
      <w:pPr>
        <w:pStyle w:val="ListParagraph"/>
        <w:numPr>
          <w:ilvl w:val="0"/>
          <w:numId w:val="199"/>
        </w:numPr>
      </w:pPr>
      <w:r w:rsidRPr="002E7C76">
        <w:t xml:space="preserve">When you schedule </w:t>
      </w:r>
      <w:r w:rsidR="065D2545" w:rsidRPr="002E7C76">
        <w:t>an</w:t>
      </w:r>
      <w:r w:rsidRPr="002E7C76">
        <w:t xml:space="preserve"> Activity in the </w:t>
      </w:r>
      <w:r w:rsidR="00F35E82" w:rsidRPr="002E7C76">
        <w:t>participant's</w:t>
      </w:r>
      <w:r w:rsidRPr="002E7C76">
        <w:t xml:space="preserve"> Electronic Calendar, the </w:t>
      </w:r>
      <w:r w:rsidR="009C5B43" w:rsidRPr="002E7C76">
        <w:t>participant</w:t>
      </w:r>
      <w:r w:rsidRPr="002E7C76">
        <w:t xml:space="preserve"> will report their attendance at that Activity on the day the Activity was scheduled. Points will be awarded when the </w:t>
      </w:r>
      <w:r w:rsidR="009C5B43" w:rsidRPr="002E7C76">
        <w:t>participant</w:t>
      </w:r>
      <w:r w:rsidRPr="002E7C76">
        <w:t xml:space="preserve"> reports their attendance at the first day of the Activity each week. </w:t>
      </w:r>
    </w:p>
    <w:p w14:paraId="0C406CFF" w14:textId="25319C54" w:rsidR="005E6A3C" w:rsidRPr="002E7C76" w:rsidRDefault="005E6A3C" w:rsidP="00642BDF">
      <w:pPr>
        <w:pStyle w:val="ListParagraph"/>
        <w:numPr>
          <w:ilvl w:val="0"/>
          <w:numId w:val="199"/>
        </w:numPr>
      </w:pPr>
      <w:r w:rsidRPr="002E7C76">
        <w:t xml:space="preserve">When an Activity is not scheduled in the </w:t>
      </w:r>
      <w:r w:rsidR="009C5B43" w:rsidRPr="002E7C76">
        <w:t>participant's</w:t>
      </w:r>
      <w:r w:rsidRPr="002E7C76">
        <w:t xml:space="preserve"> Electronic Calendar, the </w:t>
      </w:r>
      <w:r w:rsidR="009C5B43" w:rsidRPr="002E7C76">
        <w:t>participant</w:t>
      </w:r>
      <w:r w:rsidRPr="002E7C76">
        <w:t xml:space="preserve"> will report their participation in the Activity weekly. </w:t>
      </w:r>
    </w:p>
    <w:p w14:paraId="1EA23972" w14:textId="395559F9" w:rsidR="005E6A3C" w:rsidRPr="002E7C76" w:rsidRDefault="005E6A3C" w:rsidP="00A201EF">
      <w:r w:rsidRPr="002E7C76">
        <w:t>Refer to the ‘</w:t>
      </w:r>
      <w:hyperlink r:id="rId53">
        <w:r w:rsidRPr="002E7C76">
          <w:rPr>
            <w:rStyle w:val="Hyperlink"/>
          </w:rPr>
          <w:t>Reporting tasks in PBAS’ Provider fact sheet</w:t>
        </w:r>
      </w:hyperlink>
      <w:r w:rsidRPr="002E7C76">
        <w:t xml:space="preserve"> and the </w:t>
      </w:r>
      <w:hyperlink r:id="rId54">
        <w:r w:rsidRPr="002E7C76">
          <w:rPr>
            <w:rStyle w:val="Hyperlink"/>
          </w:rPr>
          <w:t>'Reporting Activities in PBAS' Provider fact sheet</w:t>
        </w:r>
      </w:hyperlink>
      <w:r w:rsidRPr="002E7C76">
        <w:t xml:space="preserve"> on the Provider Portal for more information on when an Activity is scheduled or not scheduled in the </w:t>
      </w:r>
      <w:r w:rsidR="00EC12D7" w:rsidRPr="002E7C76">
        <w:t>participant's</w:t>
      </w:r>
      <w:r w:rsidRPr="002E7C76">
        <w:t xml:space="preserve"> Electronic Calendar.</w:t>
      </w:r>
    </w:p>
    <w:p w14:paraId="508296D7" w14:textId="073996A2" w:rsidR="005E6A3C" w:rsidRPr="002E7C76" w:rsidRDefault="005E6A3C" w:rsidP="00A201EF">
      <w:r w:rsidRPr="002E7C76">
        <w:t xml:space="preserve">While points are awarded following attendance of at least one day in a scheduled Activity, </w:t>
      </w:r>
      <w:r w:rsidR="00EC12D7" w:rsidRPr="002E7C76">
        <w:t>participants</w:t>
      </w:r>
      <w:r w:rsidRPr="002E7C76">
        <w:t xml:space="preserve"> must attend every day of the Activity. You must discuss any non-attendance at Activities with them to find out the reason/s for non-attendance.</w:t>
      </w:r>
    </w:p>
    <w:p w14:paraId="3CE19A6F" w14:textId="3CCB3AC9" w:rsidR="005E6A3C" w:rsidRPr="002E7C76" w:rsidRDefault="005E6A3C" w:rsidP="00E62295">
      <w:r w:rsidRPr="002E7C76">
        <w:t xml:space="preserve">For guidance on how to report tasks and Activities in the IT System refer to the </w:t>
      </w:r>
      <w:hyperlink r:id="rId55">
        <w:r w:rsidR="007E5325">
          <w:rPr>
            <w:rStyle w:val="Hyperlink"/>
          </w:rPr>
          <w:t>department's</w:t>
        </w:r>
        <w:r w:rsidRPr="002E7C76">
          <w:rPr>
            <w:rStyle w:val="Hyperlink"/>
          </w:rPr>
          <w:t xml:space="preserve"> training resources</w:t>
        </w:r>
      </w:hyperlink>
      <w:r w:rsidRPr="002E7C76">
        <w:t xml:space="preserve">. </w:t>
      </w:r>
    </w:p>
    <w:p w14:paraId="35EE767B" w14:textId="73BD2C51" w:rsidR="005E6A3C" w:rsidRPr="002E7C76" w:rsidRDefault="005E6A3C" w:rsidP="002937C3">
      <w:pPr>
        <w:pStyle w:val="Heading4"/>
      </w:pPr>
      <w:r w:rsidRPr="002E7C76">
        <w:lastRenderedPageBreak/>
        <w:t xml:space="preserve">Tasks completed during an </w:t>
      </w:r>
      <w:r w:rsidR="00883AA5" w:rsidRPr="002E7C76">
        <w:t>a</w:t>
      </w:r>
      <w:r w:rsidRPr="002E7C76">
        <w:t>ctivity</w:t>
      </w:r>
    </w:p>
    <w:p w14:paraId="18442494" w14:textId="0C3C3B84" w:rsidR="005E6A3C" w:rsidRPr="002E7C76" w:rsidRDefault="005E6A3C" w:rsidP="00A201EF">
      <w:r w:rsidRPr="002E7C76">
        <w:t xml:space="preserve">A </w:t>
      </w:r>
      <w:r w:rsidR="000F2648" w:rsidRPr="002E7C76">
        <w:t>participan</w:t>
      </w:r>
      <w:r w:rsidRPr="002E7C76">
        <w:t xml:space="preserve">t can report the completion of a task and earn points for that task if it was undertaken while participating in another </w:t>
      </w:r>
      <w:r w:rsidR="00110B26" w:rsidRPr="006A6719">
        <w:t>A</w:t>
      </w:r>
      <w:r w:rsidR="00110B26" w:rsidRPr="00E62295">
        <w:t>ctivity</w:t>
      </w:r>
      <w:r w:rsidRPr="002E7C76">
        <w:t xml:space="preserve">. </w:t>
      </w:r>
    </w:p>
    <w:p w14:paraId="1C9FED9B" w14:textId="602AADF3" w:rsidR="0048041F" w:rsidRPr="002E7C76" w:rsidRDefault="0048041F" w:rsidP="00A201EF">
      <w:r w:rsidRPr="002E7C76">
        <w:t xml:space="preserve">The table </w:t>
      </w:r>
      <w:r w:rsidR="001B6EF0" w:rsidRPr="002E7C76">
        <w:t xml:space="preserve">below </w:t>
      </w:r>
      <w:r w:rsidR="007B3AEE" w:rsidRPr="002E7C76">
        <w:t xml:space="preserve">provides an example </w:t>
      </w:r>
      <w:r w:rsidR="00A932F2" w:rsidRPr="002E7C76">
        <w:t xml:space="preserve">of a task completed during an </w:t>
      </w:r>
      <w:r w:rsidR="00110B26" w:rsidRPr="006A6719">
        <w:t>Activity</w:t>
      </w:r>
      <w:r w:rsidR="00A932F2" w:rsidRPr="002E7C76">
        <w:t>.</w:t>
      </w:r>
    </w:p>
    <w:tbl>
      <w:tblPr>
        <w:tblStyle w:val="DESE"/>
        <w:tblW w:w="0" w:type="auto"/>
        <w:tblLook w:val="04A0" w:firstRow="1" w:lastRow="0" w:firstColumn="1" w:lastColumn="0" w:noHBand="0" w:noVBand="1"/>
      </w:tblPr>
      <w:tblGrid>
        <w:gridCol w:w="9016"/>
      </w:tblGrid>
      <w:tr w:rsidR="008E0367" w:rsidRPr="002E7C76" w14:paraId="5222D510" w14:textId="77777777" w:rsidTr="00FA5B6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16" w:type="dxa"/>
          </w:tcPr>
          <w:p w14:paraId="03C5B0F8" w14:textId="4971724D" w:rsidR="00171EC0" w:rsidRPr="002E7C76" w:rsidRDefault="00171EC0" w:rsidP="00E62295">
            <w:pPr>
              <w:rPr>
                <w:b/>
                <w:color w:val="0EA4FF" w:themeColor="text2" w:themeTint="BF"/>
              </w:rPr>
            </w:pPr>
            <w:r w:rsidRPr="00B2089B">
              <w:rPr>
                <w:bCs/>
              </w:rPr>
              <w:t>Example</w:t>
            </w:r>
            <w:r w:rsidRPr="002E7C76">
              <w:rPr>
                <w:b/>
                <w:color w:val="auto"/>
              </w:rPr>
              <w:t xml:space="preserve"> </w:t>
            </w:r>
          </w:p>
        </w:tc>
      </w:tr>
      <w:tr w:rsidR="005E6A3C" w:rsidRPr="002E7C76" w14:paraId="354A2751" w14:textId="77777777" w:rsidTr="00FA5B64">
        <w:tc>
          <w:tcPr>
            <w:cnfStyle w:val="001000000000" w:firstRow="0" w:lastRow="0" w:firstColumn="1" w:lastColumn="0" w:oddVBand="0" w:evenVBand="0" w:oddHBand="0" w:evenHBand="0" w:firstRowFirstColumn="0" w:firstRowLastColumn="0" w:lastRowFirstColumn="0" w:lastRowLastColumn="0"/>
            <w:tcW w:w="9016" w:type="dxa"/>
          </w:tcPr>
          <w:p w14:paraId="5C9AF8ED" w14:textId="1F186C0B" w:rsidR="005E6A3C" w:rsidRPr="002E7C76" w:rsidRDefault="005E6A3C" w:rsidP="00A201EF">
            <w:r w:rsidRPr="002E7C76">
              <w:t xml:space="preserve">While completing a training course, a participant has achieved a </w:t>
            </w:r>
            <w:r w:rsidR="00E44E88" w:rsidRPr="002E7C76">
              <w:t>construction industry induction white card.</w:t>
            </w:r>
            <w:r w:rsidRPr="002E7C76">
              <w:t xml:space="preserve"> The participant can report the points for:</w:t>
            </w:r>
          </w:p>
          <w:p w14:paraId="404C86F2" w14:textId="77777777" w:rsidR="005E6A3C" w:rsidRPr="002E7C76" w:rsidRDefault="005E6A3C" w:rsidP="00642BDF">
            <w:pPr>
              <w:pStyle w:val="ListParagraph"/>
              <w:numPr>
                <w:ilvl w:val="0"/>
                <w:numId w:val="239"/>
              </w:numPr>
            </w:pPr>
            <w:r w:rsidRPr="002E7C76">
              <w:t>completing the training course of 15 points for up to 15 hours (per week),</w:t>
            </w:r>
          </w:p>
          <w:p w14:paraId="52E1CC80" w14:textId="629B1101" w:rsidR="005E6A3C" w:rsidRPr="002E7C76" w:rsidRDefault="005E6A3C" w:rsidP="00642BDF">
            <w:pPr>
              <w:pStyle w:val="ListParagraph"/>
              <w:numPr>
                <w:ilvl w:val="0"/>
                <w:numId w:val="239"/>
              </w:numPr>
            </w:pPr>
            <w:r w:rsidRPr="002E7C76">
              <w:t xml:space="preserve">20 points for successfully obtaining the </w:t>
            </w:r>
            <w:r w:rsidR="00116D99" w:rsidRPr="002E7C76">
              <w:t>white card</w:t>
            </w:r>
          </w:p>
          <w:p w14:paraId="3B6F3B7E" w14:textId="77777777" w:rsidR="005E6A3C" w:rsidRPr="002E7C76" w:rsidRDefault="005E6A3C" w:rsidP="00642BDF">
            <w:pPr>
              <w:pStyle w:val="ListParagraph"/>
              <w:numPr>
                <w:ilvl w:val="0"/>
                <w:numId w:val="239"/>
              </w:numPr>
            </w:pPr>
            <w:r w:rsidRPr="002E7C76">
              <w:t>5 points for updating their profile with the updated course and licence details.</w:t>
            </w:r>
          </w:p>
        </w:tc>
      </w:tr>
    </w:tbl>
    <w:p w14:paraId="78D32065" w14:textId="07F59DD9" w:rsidR="005E6A3C" w:rsidRPr="002E7C76" w:rsidRDefault="005E6A3C" w:rsidP="002937C3">
      <w:pPr>
        <w:pStyle w:val="Heading4"/>
      </w:pPr>
      <w:r w:rsidRPr="002E7C76">
        <w:t xml:space="preserve">Incorrect reporting of a completed task or </w:t>
      </w:r>
      <w:r w:rsidR="00883AA5" w:rsidRPr="002E7C76">
        <w:t>a</w:t>
      </w:r>
      <w:r w:rsidRPr="002E7C76">
        <w:t xml:space="preserve">ctivity </w:t>
      </w:r>
    </w:p>
    <w:p w14:paraId="568EB7F4" w14:textId="1F130F88" w:rsidR="005E6A3C" w:rsidRPr="002E7C76" w:rsidRDefault="00A932F2" w:rsidP="00A201EF">
      <w:r w:rsidRPr="002E7C76">
        <w:t xml:space="preserve">The table below outlines </w:t>
      </w:r>
      <w:r w:rsidR="005E6A3C" w:rsidRPr="002E7C76">
        <w:t xml:space="preserve">the steps </w:t>
      </w:r>
      <w:r w:rsidR="00737A87" w:rsidRPr="002E7C76">
        <w:t>you must take when</w:t>
      </w:r>
      <w:r w:rsidR="005E6A3C" w:rsidRPr="002E7C76">
        <w:t xml:space="preserve"> you determine that a </w:t>
      </w:r>
      <w:r w:rsidRPr="002E7C76">
        <w:t>p</w:t>
      </w:r>
      <w:r w:rsidR="005E6A3C" w:rsidRPr="002E7C76">
        <w:t xml:space="preserve">articipant has completed a task or </w:t>
      </w:r>
      <w:r w:rsidR="004A3784" w:rsidRPr="006A6719">
        <w:t>Activity</w:t>
      </w:r>
      <w:r w:rsidR="005E6A3C" w:rsidRPr="002E7C76">
        <w:t xml:space="preserve"> and reported incorrectly.</w:t>
      </w:r>
    </w:p>
    <w:tbl>
      <w:tblPr>
        <w:tblStyle w:val="DESE"/>
        <w:tblW w:w="0" w:type="auto"/>
        <w:tblLook w:val="04A0" w:firstRow="1" w:lastRow="0" w:firstColumn="1" w:lastColumn="0" w:noHBand="0" w:noVBand="1"/>
      </w:tblPr>
      <w:tblGrid>
        <w:gridCol w:w="9016"/>
      </w:tblGrid>
      <w:tr w:rsidR="008E0367" w:rsidRPr="002E7C76" w14:paraId="2F841F83" w14:textId="77777777" w:rsidTr="00E57E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16" w:type="dxa"/>
          </w:tcPr>
          <w:p w14:paraId="3C33EFD2" w14:textId="77777777" w:rsidR="005E6A3C" w:rsidRPr="002E7C76" w:rsidRDefault="005E6A3C" w:rsidP="00A201EF">
            <w:pPr>
              <w:rPr>
                <w:b/>
                <w:color w:val="0EA4FF" w:themeColor="text2" w:themeTint="BF"/>
                <w:sz w:val="28"/>
                <w:szCs w:val="28"/>
              </w:rPr>
            </w:pPr>
            <w:r w:rsidRPr="00B2089B">
              <w:rPr>
                <w:bCs/>
              </w:rPr>
              <w:t>Steps</w:t>
            </w:r>
          </w:p>
        </w:tc>
      </w:tr>
      <w:tr w:rsidR="005E6A3C" w:rsidRPr="002E7C76" w14:paraId="71AD8CB4" w14:textId="77777777" w:rsidTr="00E57E84">
        <w:tc>
          <w:tcPr>
            <w:cnfStyle w:val="001000000000" w:firstRow="0" w:lastRow="0" w:firstColumn="1" w:lastColumn="0" w:oddVBand="0" w:evenVBand="0" w:oddHBand="0" w:evenHBand="0" w:firstRowFirstColumn="0" w:firstRowLastColumn="0" w:lastRowFirstColumn="0" w:lastRowLastColumn="0"/>
            <w:tcW w:w="9016" w:type="dxa"/>
          </w:tcPr>
          <w:p w14:paraId="7AB99E5B" w14:textId="0C160B64" w:rsidR="005E6A3C" w:rsidRPr="002E7C76" w:rsidRDefault="005E6A3C" w:rsidP="762A237D">
            <w:pPr>
              <w:pStyle w:val="DocumentaryEvidencePoint"/>
              <w:rPr>
                <w:rFonts w:ascii="Aptos" w:hAnsi="Aptos"/>
                <w:sz w:val="24"/>
              </w:rPr>
            </w:pPr>
            <w:r w:rsidRPr="002E7C76">
              <w:rPr>
                <w:rFonts w:ascii="Aptos" w:hAnsi="Aptos"/>
                <w:sz w:val="24"/>
              </w:rPr>
              <w:t xml:space="preserve">Contact the </w:t>
            </w:r>
            <w:r w:rsidR="00A932F2" w:rsidRPr="002E7C76">
              <w:rPr>
                <w:rFonts w:ascii="Aptos" w:hAnsi="Aptos"/>
                <w:sz w:val="24"/>
              </w:rPr>
              <w:t>p</w:t>
            </w:r>
            <w:r w:rsidRPr="002E7C76">
              <w:rPr>
                <w:rFonts w:ascii="Aptos" w:hAnsi="Aptos"/>
                <w:sz w:val="24"/>
              </w:rPr>
              <w:t>articipant and remind them of their obligations under their Job Plan.</w:t>
            </w:r>
          </w:p>
          <w:p w14:paraId="3DFD0AFC" w14:textId="44BFA703" w:rsidR="005E6A3C" w:rsidRPr="002E7C76" w:rsidRDefault="005E6A3C" w:rsidP="762A237D">
            <w:pPr>
              <w:pStyle w:val="DocumentaryEvidencePoint"/>
              <w:rPr>
                <w:rFonts w:ascii="Aptos" w:hAnsi="Aptos"/>
                <w:sz w:val="24"/>
              </w:rPr>
            </w:pPr>
            <w:r w:rsidRPr="002E7C76">
              <w:rPr>
                <w:rFonts w:ascii="Aptos" w:hAnsi="Aptos"/>
                <w:sz w:val="24"/>
              </w:rPr>
              <w:t xml:space="preserve">Demonstrate to the </w:t>
            </w:r>
            <w:r w:rsidR="00A932F2" w:rsidRPr="002E7C76">
              <w:rPr>
                <w:rFonts w:ascii="Aptos" w:hAnsi="Aptos"/>
                <w:sz w:val="24"/>
              </w:rPr>
              <w:t>p</w:t>
            </w:r>
            <w:r w:rsidRPr="002E7C76">
              <w:rPr>
                <w:rFonts w:ascii="Aptos" w:hAnsi="Aptos"/>
                <w:sz w:val="24"/>
              </w:rPr>
              <w:t>articipant how to report correctly to attract eligible points.</w:t>
            </w:r>
          </w:p>
          <w:p w14:paraId="2F9B3E30" w14:textId="0F2BC6BD" w:rsidR="005E6A3C" w:rsidRPr="002E7C76" w:rsidRDefault="005E6A3C" w:rsidP="00F7735C">
            <w:pPr>
              <w:pStyle w:val="DocumentaryEvidencePoint"/>
              <w:numPr>
                <w:ilvl w:val="0"/>
                <w:numId w:val="0"/>
              </w:numPr>
              <w:spacing w:after="240"/>
              <w:ind w:left="360"/>
              <w:rPr>
                <w:rFonts w:ascii="Aptos" w:hAnsi="Aptos"/>
              </w:rPr>
            </w:pPr>
            <w:r w:rsidRPr="002E7C76">
              <w:rPr>
                <w:rFonts w:ascii="Aptos" w:hAnsi="Aptos"/>
                <w:b/>
                <w:sz w:val="24"/>
              </w:rPr>
              <w:t>Note</w:t>
            </w:r>
            <w:r w:rsidRPr="002E7C76">
              <w:rPr>
                <w:rFonts w:ascii="Aptos" w:hAnsi="Aptos"/>
                <w:sz w:val="24"/>
              </w:rPr>
              <w:t>: You will not be able to remove the incorrect points in the IT System.</w:t>
            </w:r>
          </w:p>
        </w:tc>
      </w:tr>
    </w:tbl>
    <w:p w14:paraId="29FBCA5B" w14:textId="0D01AB07" w:rsidR="005E6A3C" w:rsidRPr="002E7C76" w:rsidRDefault="005E6A3C" w:rsidP="002937C3">
      <w:pPr>
        <w:pStyle w:val="Heading4"/>
      </w:pPr>
      <w:r w:rsidRPr="002E7C76">
        <w:t xml:space="preserve">Reporting tasks and </w:t>
      </w:r>
      <w:r w:rsidR="00883AA5" w:rsidRPr="002E7C76">
        <w:t>a</w:t>
      </w:r>
      <w:r w:rsidRPr="002E7C76">
        <w:t xml:space="preserve">ctivities on behalf of a </w:t>
      </w:r>
      <w:r w:rsidR="00883AA5" w:rsidRPr="002E7C76">
        <w:t>p</w:t>
      </w:r>
      <w:r w:rsidRPr="002E7C76">
        <w:t>articipant</w:t>
      </w:r>
    </w:p>
    <w:p w14:paraId="3B8ECD5D" w14:textId="3F8F6881" w:rsidR="005E6A3C" w:rsidRPr="002E7C76" w:rsidRDefault="00737A87" w:rsidP="00A201EF">
      <w:r w:rsidRPr="002E7C76">
        <w:t xml:space="preserve">The table below outlines </w:t>
      </w:r>
      <w:r w:rsidR="005E6A3C" w:rsidRPr="002E7C76">
        <w:t xml:space="preserve">the steps </w:t>
      </w:r>
      <w:r w:rsidRPr="002E7C76">
        <w:t xml:space="preserve">you must take </w:t>
      </w:r>
      <w:r w:rsidR="005E6A3C" w:rsidRPr="002E7C76">
        <w:t xml:space="preserve">to report tasks and </w:t>
      </w:r>
      <w:r w:rsidR="00C35EB0" w:rsidRPr="002E7C76">
        <w:t xml:space="preserve">activities </w:t>
      </w:r>
      <w:r w:rsidR="005E6A3C" w:rsidRPr="002E7C76">
        <w:t xml:space="preserve">on behalf of a </w:t>
      </w:r>
      <w:r w:rsidR="00C35EB0" w:rsidRPr="002E7C76">
        <w:t>p</w:t>
      </w:r>
      <w:r w:rsidR="005E6A3C" w:rsidRPr="002E7C76">
        <w:t>articipant.</w:t>
      </w:r>
    </w:p>
    <w:tbl>
      <w:tblPr>
        <w:tblStyle w:val="DESE"/>
        <w:tblW w:w="0" w:type="auto"/>
        <w:tblLook w:val="04A0" w:firstRow="1" w:lastRow="0" w:firstColumn="1" w:lastColumn="0" w:noHBand="0" w:noVBand="1"/>
      </w:tblPr>
      <w:tblGrid>
        <w:gridCol w:w="9016"/>
      </w:tblGrid>
      <w:tr w:rsidR="008E0367" w:rsidRPr="002E7C76" w14:paraId="12CE930C" w14:textId="77777777" w:rsidTr="00E57E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16" w:type="dxa"/>
          </w:tcPr>
          <w:p w14:paraId="70694D7C" w14:textId="77777777" w:rsidR="005E6A3C" w:rsidRPr="002E7C76" w:rsidRDefault="005E6A3C" w:rsidP="00A201EF">
            <w:pPr>
              <w:rPr>
                <w:b/>
                <w:color w:val="0EA4FF" w:themeColor="text2" w:themeTint="BF"/>
                <w:sz w:val="28"/>
                <w:szCs w:val="28"/>
              </w:rPr>
            </w:pPr>
            <w:r w:rsidRPr="00B2089B">
              <w:rPr>
                <w:bCs/>
              </w:rPr>
              <w:t>Steps</w:t>
            </w:r>
          </w:p>
        </w:tc>
      </w:tr>
      <w:tr w:rsidR="005E6A3C" w:rsidRPr="002E7C76" w14:paraId="29B458C5" w14:textId="77777777" w:rsidTr="00E57E84">
        <w:tc>
          <w:tcPr>
            <w:cnfStyle w:val="001000000000" w:firstRow="0" w:lastRow="0" w:firstColumn="1" w:lastColumn="0" w:oddVBand="0" w:evenVBand="0" w:oddHBand="0" w:evenHBand="0" w:firstRowFirstColumn="0" w:firstRowLastColumn="0" w:lastRowFirstColumn="0" w:lastRowLastColumn="0"/>
            <w:tcW w:w="9016" w:type="dxa"/>
          </w:tcPr>
          <w:p w14:paraId="19EBF6B9" w14:textId="7BB9AA0A" w:rsidR="005E6A3C" w:rsidRPr="002E7C76" w:rsidRDefault="005E6A3C" w:rsidP="00642BDF">
            <w:pPr>
              <w:pStyle w:val="ListParagraph"/>
              <w:numPr>
                <w:ilvl w:val="0"/>
                <w:numId w:val="292"/>
              </w:numPr>
              <w:spacing w:line="240" w:lineRule="auto"/>
            </w:pPr>
            <w:r w:rsidRPr="002E7C76">
              <w:t xml:space="preserve">On the same day you are advised by the </w:t>
            </w:r>
            <w:r w:rsidR="00C35EB0" w:rsidRPr="002E7C76">
              <w:t>p</w:t>
            </w:r>
            <w:r w:rsidRPr="002E7C76">
              <w:t xml:space="preserve">articipant that they have completed a task or </w:t>
            </w:r>
            <w:r w:rsidR="00C35EB0" w:rsidRPr="002E7C76">
              <w:t>a</w:t>
            </w:r>
            <w:r w:rsidRPr="002E7C76">
              <w:t>ctivity, select ‘Add Points’ on the participation screen</w:t>
            </w:r>
            <w:r w:rsidR="00E62295" w:rsidRPr="002E7C76">
              <w:t>.</w:t>
            </w:r>
          </w:p>
          <w:p w14:paraId="0C64D600" w14:textId="418EED62" w:rsidR="005E6A3C" w:rsidRPr="002E7C76" w:rsidRDefault="005E6A3C" w:rsidP="00642BDF">
            <w:pPr>
              <w:pStyle w:val="ListParagraph"/>
              <w:numPr>
                <w:ilvl w:val="0"/>
                <w:numId w:val="292"/>
              </w:numPr>
              <w:spacing w:line="240" w:lineRule="auto"/>
            </w:pPr>
            <w:r w:rsidRPr="002E7C76">
              <w:t>Add the necessary information.</w:t>
            </w:r>
          </w:p>
          <w:p w14:paraId="137279B9" w14:textId="490F5E96" w:rsidR="005E6A3C" w:rsidRPr="002E7C76" w:rsidRDefault="005E6A3C" w:rsidP="00E62295">
            <w:r w:rsidRPr="002E7C76">
              <w:t xml:space="preserve">For additional information please refer to - </w:t>
            </w:r>
            <w:hyperlink r:id="rId56" w:history="1">
              <w:r w:rsidRPr="002E7C76">
                <w:rPr>
                  <w:rStyle w:val="Hyperlink"/>
                </w:rPr>
                <w:t>Employment Systems Task Cards - Workforce Australia – PBAS – Reporting Points, Activities, Tasks and Job Search on Behalf of a Participant</w:t>
              </w:r>
            </w:hyperlink>
          </w:p>
        </w:tc>
      </w:tr>
    </w:tbl>
    <w:p w14:paraId="06BE37A4" w14:textId="60BF51D6" w:rsidR="005E6A3C" w:rsidRPr="002E7C76" w:rsidRDefault="005E6A3C" w:rsidP="009D66DE">
      <w:pPr>
        <w:pStyle w:val="Heading3"/>
      </w:pPr>
      <w:bookmarkStart w:id="230" w:name="_Toc215826608"/>
      <w:r w:rsidRPr="002E7C76">
        <w:t xml:space="preserve">Assessing the quality of a </w:t>
      </w:r>
      <w:r w:rsidR="00256644" w:rsidRPr="002E7C76">
        <w:t>p</w:t>
      </w:r>
      <w:r w:rsidRPr="002E7C76">
        <w:t xml:space="preserve">articipant’s </w:t>
      </w:r>
      <w:r w:rsidR="00D65F80" w:rsidRPr="002E7C76">
        <w:t>j</w:t>
      </w:r>
      <w:r w:rsidRPr="002E7C76">
        <w:t xml:space="preserve">ob </w:t>
      </w:r>
      <w:r w:rsidR="00D65F80" w:rsidRPr="002E7C76">
        <w:t>s</w:t>
      </w:r>
      <w:r w:rsidRPr="002E7C76">
        <w:t xml:space="preserve">earch </w:t>
      </w:r>
      <w:r w:rsidR="00256644" w:rsidRPr="002E7C76">
        <w:t>e</w:t>
      </w:r>
      <w:r w:rsidRPr="002E7C76">
        <w:t>fforts</w:t>
      </w:r>
      <w:bookmarkEnd w:id="230"/>
    </w:p>
    <w:p w14:paraId="4A693949" w14:textId="4B802F2B" w:rsidR="005E6A3C" w:rsidRPr="002E7C76" w:rsidRDefault="005E6A3C" w:rsidP="00A201EF">
      <w:r w:rsidRPr="002E7C76">
        <w:t xml:space="preserve">You must review the quality of </w:t>
      </w:r>
      <w:r w:rsidR="00D65F80" w:rsidRPr="002E7C76">
        <w:t>j</w:t>
      </w:r>
      <w:r w:rsidRPr="002E7C76">
        <w:t xml:space="preserve">ob </w:t>
      </w:r>
      <w:r w:rsidR="00D65F80" w:rsidRPr="002E7C76">
        <w:t>s</w:t>
      </w:r>
      <w:r w:rsidRPr="002E7C76">
        <w:t>earch efforts</w:t>
      </w:r>
      <w:r w:rsidR="00EE4432" w:rsidRPr="002E7C76">
        <w:t xml:space="preserve"> submitted by the</w:t>
      </w:r>
      <w:r w:rsidRPr="002E7C76">
        <w:t xml:space="preserve"> </w:t>
      </w:r>
      <w:r w:rsidR="00102571" w:rsidRPr="002E7C76">
        <w:t>p</w:t>
      </w:r>
      <w:r w:rsidRPr="002E7C76">
        <w:t>articipants commenced on your caseload</w:t>
      </w:r>
      <w:r w:rsidR="009B4D73" w:rsidRPr="002E7C76">
        <w:t xml:space="preserve"> who have a Points Requirement, as follows</w:t>
      </w:r>
      <w:r w:rsidR="3C2CC0A6" w:rsidRPr="002E7C76">
        <w:t>:</w:t>
      </w:r>
      <w:r w:rsidRPr="002E7C76">
        <w:t xml:space="preserve"> </w:t>
      </w:r>
    </w:p>
    <w:p w14:paraId="753F06E1" w14:textId="6574ED49" w:rsidR="00311D25" w:rsidRPr="002E7C76" w:rsidRDefault="006E3F2D" w:rsidP="00EF5550">
      <w:pPr>
        <w:pStyle w:val="BulletLevel1"/>
      </w:pPr>
      <w:r>
        <w:lastRenderedPageBreak/>
        <w:t>You</w:t>
      </w:r>
      <w:r w:rsidR="00FB68AD" w:rsidRPr="002E7C76">
        <w:t xml:space="preserve"> must assess the quality of all Job Searches submitted by </w:t>
      </w:r>
      <w:r w:rsidR="00311D25">
        <w:t>your</w:t>
      </w:r>
      <w:r w:rsidR="00FB68AD" w:rsidRPr="002E7C76">
        <w:t xml:space="preserve"> organisation on behalf of the </w:t>
      </w:r>
      <w:r w:rsidR="00311D25" w:rsidRPr="002E7C76">
        <w:t>par</w:t>
      </w:r>
      <w:r w:rsidR="00FB68AD" w:rsidRPr="002E7C76">
        <w:t xml:space="preserve">ticipant, at the time of upload. Only satisfactory Job Searches are to be uploaded to the </w:t>
      </w:r>
      <w:r w:rsidR="00311D25" w:rsidRPr="002E7C76">
        <w:t>de</w:t>
      </w:r>
      <w:r w:rsidR="00FB68AD" w:rsidRPr="002E7C76">
        <w:t xml:space="preserve">partment’s IT Systems and the associated points applied towards the </w:t>
      </w:r>
      <w:r w:rsidR="00311D25" w:rsidRPr="002E7C76">
        <w:t>participan</w:t>
      </w:r>
      <w:r w:rsidR="00FB68AD" w:rsidRPr="002E7C76">
        <w:t xml:space="preserve">t’s Job Search and Points Requirements. </w:t>
      </w:r>
    </w:p>
    <w:p w14:paraId="338C78FE" w14:textId="516E5AB1" w:rsidR="00FB68AD" w:rsidRPr="002E7C76" w:rsidRDefault="000B78C8" w:rsidP="008908ED">
      <w:pPr>
        <w:pStyle w:val="BulletLevel1"/>
      </w:pPr>
      <w:r w:rsidRPr="007360BE">
        <w:rPr>
          <w:b/>
          <w:bCs/>
        </w:rPr>
        <w:t>Note</w:t>
      </w:r>
      <w:r w:rsidR="00FB68AD" w:rsidRPr="007360BE">
        <w:rPr>
          <w:b/>
        </w:rPr>
        <w:t>:</w:t>
      </w:r>
      <w:r w:rsidR="00FB68AD" w:rsidRPr="002E7C76">
        <w:t xml:space="preserve"> if a job search is not of quality, or there is insufficient evidence to support each individual job search, they must not be uploaded, and the associated points must not be applied.</w:t>
      </w:r>
    </w:p>
    <w:p w14:paraId="4B146FF4" w14:textId="7C9F243A" w:rsidR="005E6A3C" w:rsidRPr="002E7C76" w:rsidRDefault="005E6A3C" w:rsidP="00642BDF">
      <w:pPr>
        <w:pStyle w:val="BulletLevel1"/>
        <w:numPr>
          <w:ilvl w:val="0"/>
          <w:numId w:val="387"/>
        </w:numPr>
        <w:spacing w:after="0" w:line="240" w:lineRule="auto"/>
        <w:ind w:left="360"/>
      </w:pPr>
      <w:r w:rsidRPr="002E7C76">
        <w:t xml:space="preserve">At the end of each reporting period, assess the quality of all job searches submitted by </w:t>
      </w:r>
      <w:r w:rsidR="00102571" w:rsidRPr="002E7C76">
        <w:t>p</w:t>
      </w:r>
      <w:r w:rsidRPr="002E7C76">
        <w:t xml:space="preserve">articipants in the IT System as outlined in section below on </w:t>
      </w:r>
      <w:r w:rsidRPr="002E7C76">
        <w:rPr>
          <w:b/>
          <w:bCs/>
        </w:rPr>
        <w:t>Completing the points period assessment</w:t>
      </w:r>
      <w:r w:rsidRPr="002E7C76">
        <w:t xml:space="preserve">. This applies to all </w:t>
      </w:r>
      <w:r w:rsidR="00102571" w:rsidRPr="002E7C76">
        <w:t>p</w:t>
      </w:r>
      <w:r w:rsidRPr="002E7C76">
        <w:t xml:space="preserve">articipants who have submitted sufficient job searches to meet their PBAS requirement (which includes their job search requirement). </w:t>
      </w:r>
    </w:p>
    <w:p w14:paraId="16549203" w14:textId="1A60A683" w:rsidR="00AD1814" w:rsidRPr="002E7C76" w:rsidRDefault="005E6A3C" w:rsidP="00642BDF">
      <w:pPr>
        <w:pStyle w:val="BulletLevel1"/>
        <w:numPr>
          <w:ilvl w:val="0"/>
          <w:numId w:val="387"/>
        </w:numPr>
        <w:spacing w:after="0" w:line="240" w:lineRule="auto"/>
        <w:ind w:left="360"/>
      </w:pPr>
      <w:r w:rsidRPr="002E7C76">
        <w:t xml:space="preserve">You must review the quality of re-engagement job searches as part of general servicing and address any issues identified at the </w:t>
      </w:r>
      <w:r w:rsidR="00102571" w:rsidRPr="002E7C76">
        <w:t>p</w:t>
      </w:r>
      <w:r w:rsidRPr="002E7C76">
        <w:t>articipant’s next appointment.</w:t>
      </w:r>
      <w:r w:rsidR="005626BB">
        <w:t xml:space="preserve"> </w:t>
      </w:r>
      <w:r w:rsidR="00AD1814" w:rsidRPr="002E7C76">
        <w:t xml:space="preserve">See the </w:t>
      </w:r>
      <w:hyperlink r:id="rId57" w:tgtFrame="_blank" w:history="1">
        <w:r w:rsidR="00AD1814" w:rsidRPr="002E7C76">
          <w:rPr>
            <w:rStyle w:val="Hyperlink"/>
          </w:rPr>
          <w:t>Job Search Quality assessment user guide</w:t>
        </w:r>
      </w:hyperlink>
      <w:r w:rsidR="00AD1814" w:rsidRPr="002E7C76">
        <w:t xml:space="preserve"> for more information. </w:t>
      </w:r>
    </w:p>
    <w:p w14:paraId="72EBD894" w14:textId="534FEC5E" w:rsidR="005E6A3C" w:rsidRPr="002E7C76" w:rsidRDefault="005E6A3C" w:rsidP="002937C3">
      <w:pPr>
        <w:pStyle w:val="Heading4"/>
      </w:pPr>
      <w:r w:rsidRPr="00D10F38">
        <w:t>Completing the points period assessment</w:t>
      </w:r>
    </w:p>
    <w:p w14:paraId="67DCCD97" w14:textId="42D8C7BA" w:rsidR="00C35EB0" w:rsidRPr="002E7C76" w:rsidRDefault="00CE1D0D" w:rsidP="00171172">
      <w:pPr>
        <w:pStyle w:val="DocumentaryEvidencePoint"/>
        <w:numPr>
          <w:ilvl w:val="0"/>
          <w:numId w:val="0"/>
        </w:numPr>
        <w:rPr>
          <w:rFonts w:ascii="Aptos" w:hAnsi="Aptos"/>
          <w:sz w:val="24"/>
        </w:rPr>
      </w:pPr>
      <w:r w:rsidRPr="002E7C76">
        <w:rPr>
          <w:rFonts w:ascii="Aptos" w:hAnsi="Aptos"/>
          <w:sz w:val="24"/>
        </w:rPr>
        <w:t xml:space="preserve">The table below outlines the steps you must take </w:t>
      </w:r>
      <w:r w:rsidR="005E6A3C" w:rsidRPr="002E7C76">
        <w:rPr>
          <w:rFonts w:ascii="Aptos" w:hAnsi="Aptos"/>
          <w:sz w:val="24"/>
        </w:rPr>
        <w:t xml:space="preserve">to assess the quality of job searches submitted by </w:t>
      </w:r>
      <w:r w:rsidR="009474B2" w:rsidRPr="002E7C76">
        <w:rPr>
          <w:rFonts w:ascii="Aptos" w:hAnsi="Aptos"/>
          <w:sz w:val="24"/>
        </w:rPr>
        <w:t>participants</w:t>
      </w:r>
      <w:r w:rsidR="005E6A3C" w:rsidRPr="002E7C76">
        <w:rPr>
          <w:rFonts w:ascii="Aptos" w:hAnsi="Aptos"/>
          <w:sz w:val="24"/>
        </w:rPr>
        <w:t xml:space="preserve"> in the IT System</w:t>
      </w:r>
      <w:r w:rsidRPr="002E7C76">
        <w:rPr>
          <w:rFonts w:ascii="Aptos" w:hAnsi="Aptos"/>
          <w:sz w:val="24"/>
        </w:rPr>
        <w:t xml:space="preserve"> at the end of each reporting period.</w:t>
      </w:r>
    </w:p>
    <w:tbl>
      <w:tblPr>
        <w:tblStyle w:val="DESE"/>
        <w:tblW w:w="0" w:type="auto"/>
        <w:tblLook w:val="04A0" w:firstRow="1" w:lastRow="0" w:firstColumn="1" w:lastColumn="0" w:noHBand="0" w:noVBand="1"/>
      </w:tblPr>
      <w:tblGrid>
        <w:gridCol w:w="9016"/>
      </w:tblGrid>
      <w:tr w:rsidR="003919E6" w:rsidRPr="002E7C76" w14:paraId="029E2AAC" w14:textId="77777777" w:rsidTr="00D10F3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016" w:type="dxa"/>
          </w:tcPr>
          <w:p w14:paraId="2CF65EC3" w14:textId="4AE9EF9E" w:rsidR="005E6A3C" w:rsidRPr="002E7C76" w:rsidRDefault="005E6A3C" w:rsidP="00A201EF">
            <w:pPr>
              <w:rPr>
                <w:b/>
                <w:color w:val="0EA4FF" w:themeColor="text2" w:themeTint="BF"/>
              </w:rPr>
            </w:pPr>
            <w:r w:rsidRPr="00B2089B">
              <w:rPr>
                <w:bCs/>
              </w:rPr>
              <w:t>Steps</w:t>
            </w:r>
          </w:p>
        </w:tc>
      </w:tr>
      <w:tr w:rsidR="005E6A3C" w:rsidRPr="002E7C76" w14:paraId="186C90C2" w14:textId="77777777" w:rsidTr="00E57E84">
        <w:tc>
          <w:tcPr>
            <w:cnfStyle w:val="001000000000" w:firstRow="0" w:lastRow="0" w:firstColumn="1" w:lastColumn="0" w:oddVBand="0" w:evenVBand="0" w:oddHBand="0" w:evenHBand="0" w:firstRowFirstColumn="0" w:firstRowLastColumn="0" w:lastRowFirstColumn="0" w:lastRowLastColumn="0"/>
            <w:tcW w:w="9016" w:type="dxa"/>
          </w:tcPr>
          <w:p w14:paraId="08D7B512" w14:textId="7AE59991" w:rsidR="005E6A3C" w:rsidRPr="002E7C76" w:rsidRDefault="005E6A3C" w:rsidP="00642BDF">
            <w:pPr>
              <w:pStyle w:val="DocumentaryEvidencePoint"/>
              <w:numPr>
                <w:ilvl w:val="0"/>
                <w:numId w:val="232"/>
              </w:numPr>
              <w:rPr>
                <w:rFonts w:ascii="Aptos" w:hAnsi="Aptos"/>
                <w:sz w:val="24"/>
              </w:rPr>
            </w:pPr>
            <w:r w:rsidRPr="002E7C76">
              <w:rPr>
                <w:rFonts w:ascii="Aptos" w:hAnsi="Aptos"/>
                <w:sz w:val="24"/>
              </w:rPr>
              <w:t xml:space="preserve">Complete a </w:t>
            </w:r>
            <w:hyperlink w:anchor="_Completing_a_factual" w:history="1">
              <w:r w:rsidRPr="002E7C76">
                <w:rPr>
                  <w:rStyle w:val="Hyperlink"/>
                  <w:sz w:val="24"/>
                </w:rPr>
                <w:t>factual and holistic review</w:t>
              </w:r>
            </w:hyperlink>
            <w:r w:rsidRPr="002E7C76">
              <w:rPr>
                <w:rFonts w:ascii="Aptos" w:hAnsi="Aptos"/>
                <w:sz w:val="24"/>
              </w:rPr>
              <w:t xml:space="preserve"> of the quality of all submitted job searches. Mark them as ‘satisfactory’ or ‘unsatisfactory’ in the IT System.</w:t>
            </w:r>
          </w:p>
          <w:p w14:paraId="564A29F0" w14:textId="326C7B51" w:rsidR="005E6A3C" w:rsidRPr="002E7C76" w:rsidRDefault="005E6A3C" w:rsidP="00073C6E">
            <w:pPr>
              <w:pStyle w:val="DocumentaryEvidencePoint"/>
              <w:numPr>
                <w:ilvl w:val="0"/>
                <w:numId w:val="0"/>
              </w:numPr>
              <w:rPr>
                <w:rFonts w:ascii="Aptos" w:hAnsi="Aptos"/>
                <w:sz w:val="24"/>
              </w:rPr>
            </w:pPr>
            <w:r w:rsidRPr="002E7C76">
              <w:rPr>
                <w:rFonts w:ascii="Aptos" w:hAnsi="Aptos"/>
                <w:b/>
                <w:sz w:val="24"/>
              </w:rPr>
              <w:t>Note</w:t>
            </w:r>
            <w:r w:rsidRPr="002E7C76">
              <w:rPr>
                <w:rFonts w:ascii="Aptos" w:hAnsi="Aptos"/>
                <w:sz w:val="24"/>
              </w:rPr>
              <w:t xml:space="preserve">: Only Job Searches submitted by </w:t>
            </w:r>
            <w:r w:rsidR="00102571" w:rsidRPr="002E7C76">
              <w:rPr>
                <w:rFonts w:ascii="Aptos" w:hAnsi="Aptos"/>
                <w:sz w:val="24"/>
              </w:rPr>
              <w:t>p</w:t>
            </w:r>
            <w:r w:rsidRPr="002E7C76">
              <w:rPr>
                <w:rFonts w:ascii="Aptos" w:hAnsi="Aptos"/>
                <w:sz w:val="24"/>
              </w:rPr>
              <w:t xml:space="preserve">articipants can be assessed as satisfactory or unsatisfactory under the points period assessment process. You should still consider Job Search efforts you have uploaded on behalf of the </w:t>
            </w:r>
            <w:r w:rsidR="00102571" w:rsidRPr="002E7C76">
              <w:rPr>
                <w:rFonts w:ascii="Aptos" w:hAnsi="Aptos"/>
                <w:sz w:val="24"/>
              </w:rPr>
              <w:t>p</w:t>
            </w:r>
            <w:r w:rsidRPr="002E7C76">
              <w:rPr>
                <w:rFonts w:ascii="Aptos" w:hAnsi="Aptos"/>
                <w:sz w:val="24"/>
              </w:rPr>
              <w:t xml:space="preserve">articipant when conducting the points period assessment to establish if the variety of Job Search efforts overall, is suitable. </w:t>
            </w:r>
          </w:p>
          <w:p w14:paraId="7637C812" w14:textId="77777777" w:rsidR="005E6A3C" w:rsidRPr="002E7C76" w:rsidRDefault="005E6A3C" w:rsidP="00642BDF">
            <w:pPr>
              <w:pStyle w:val="ListParagraph"/>
              <w:numPr>
                <w:ilvl w:val="0"/>
                <w:numId w:val="232"/>
              </w:numPr>
            </w:pPr>
            <w:r w:rsidRPr="002E7C76">
              <w:t>Identify why any job search efforts have been assessed as unsatisfactory, including any failure of the holistic review.</w:t>
            </w:r>
          </w:p>
          <w:p w14:paraId="55036109" w14:textId="77777777" w:rsidR="005E6A3C" w:rsidRPr="002E7C76" w:rsidRDefault="005E6A3C" w:rsidP="00642BDF">
            <w:pPr>
              <w:pStyle w:val="ListParagraph"/>
              <w:numPr>
                <w:ilvl w:val="0"/>
                <w:numId w:val="232"/>
              </w:numPr>
            </w:pPr>
            <w:r w:rsidRPr="002E7C76">
              <w:t>Leave detailed comments to evidence how any quality issues have, or will be, addressed.</w:t>
            </w:r>
          </w:p>
          <w:p w14:paraId="7DAE71E7" w14:textId="21261B22" w:rsidR="005E6A3C" w:rsidRPr="002E7C76" w:rsidRDefault="005E6A3C" w:rsidP="00642BDF">
            <w:pPr>
              <w:pStyle w:val="ListParagraph"/>
              <w:numPr>
                <w:ilvl w:val="0"/>
                <w:numId w:val="232"/>
              </w:numPr>
            </w:pPr>
            <w:r w:rsidRPr="002E7C76">
              <w:t xml:space="preserve">Submit the completed points periods assessment no later than 5 Business Days after the </w:t>
            </w:r>
            <w:r w:rsidR="00102571" w:rsidRPr="002E7C76">
              <w:t>p</w:t>
            </w:r>
            <w:r w:rsidRPr="002E7C76">
              <w:t xml:space="preserve">articipant’s </w:t>
            </w:r>
            <w:r w:rsidR="003874CF" w:rsidRPr="002E7C76">
              <w:t>Points Reporting Period</w:t>
            </w:r>
            <w:r w:rsidRPr="002E7C76">
              <w:t xml:space="preserve"> has closed. </w:t>
            </w:r>
          </w:p>
          <w:p w14:paraId="2854B0BE" w14:textId="2216342E" w:rsidR="005E6A3C" w:rsidRPr="002E7C76" w:rsidRDefault="005E6A3C" w:rsidP="00073C6E">
            <w:pPr>
              <w:pStyle w:val="BulletLevel1"/>
              <w:numPr>
                <w:ilvl w:val="0"/>
                <w:numId w:val="0"/>
              </w:numPr>
              <w:rPr>
                <w:lang w:val="en-US"/>
              </w:rPr>
            </w:pPr>
            <w:r w:rsidRPr="002E7C76">
              <w:rPr>
                <w:b/>
                <w:bCs/>
                <w:lang w:val="en-US"/>
              </w:rPr>
              <w:t>Note</w:t>
            </w:r>
            <w:r w:rsidDel="000A0349">
              <w:rPr>
                <w:lang w:val="en-US"/>
              </w:rPr>
              <w:t>:</w:t>
            </w:r>
            <w:r w:rsidRPr="002E7C76" w:rsidDel="000A0349">
              <w:rPr>
                <w:lang w:val="en-US"/>
              </w:rPr>
              <w:t xml:space="preserve"> </w:t>
            </w:r>
            <w:r w:rsidRPr="002E7C76">
              <w:rPr>
                <w:lang w:val="en-US"/>
              </w:rPr>
              <w:t xml:space="preserve">The IT System recognises any national and </w:t>
            </w:r>
            <w:r w:rsidR="247214A7" w:rsidRPr="002E7C76">
              <w:rPr>
                <w:lang w:val="en-US"/>
              </w:rPr>
              <w:t xml:space="preserve">NSW wide public holidays. </w:t>
            </w:r>
            <w:r w:rsidRPr="002E7C76">
              <w:rPr>
                <w:lang w:val="en-US"/>
              </w:rPr>
              <w:t>Norfolk Island specific public holidays</w:t>
            </w:r>
            <w:r w:rsidR="41A3F71F" w:rsidRPr="002E7C76">
              <w:rPr>
                <w:lang w:val="en-US"/>
              </w:rPr>
              <w:t xml:space="preserve"> are not recognised by the IT system</w:t>
            </w:r>
            <w:r w:rsidRPr="002E7C76">
              <w:rPr>
                <w:lang w:val="en-US"/>
              </w:rPr>
              <w:t xml:space="preserve">. </w:t>
            </w:r>
          </w:p>
          <w:p w14:paraId="540D2C62" w14:textId="19B1495D" w:rsidR="005E6A3C" w:rsidRPr="002E7C76" w:rsidRDefault="005E6A3C" w:rsidP="00073C6E">
            <w:r w:rsidRPr="002E7C76">
              <w:rPr>
                <w:lang w:val="en-US"/>
              </w:rPr>
              <w:t>Refer to the Job Search Quality Assessment Guide and the Assessing Job Search Quality in the points period assessment IT task card, for detailed guidance on how to assess Job Search Quality.</w:t>
            </w:r>
          </w:p>
        </w:tc>
      </w:tr>
    </w:tbl>
    <w:p w14:paraId="17FA1E32" w14:textId="4A8D16A8" w:rsidR="005E6A3C" w:rsidRPr="002E7C76" w:rsidRDefault="005E6A3C" w:rsidP="002937C3">
      <w:pPr>
        <w:pStyle w:val="Heading5"/>
      </w:pPr>
      <w:bookmarkStart w:id="231" w:name="_Completing_a_factual"/>
      <w:bookmarkEnd w:id="231"/>
      <w:r w:rsidRPr="002E7C76">
        <w:lastRenderedPageBreak/>
        <w:t>Completing a factual and holistic review</w:t>
      </w:r>
    </w:p>
    <w:p w14:paraId="71653515" w14:textId="330434D2" w:rsidR="005E6A3C" w:rsidRPr="002E7C76" w:rsidRDefault="005E6A3C" w:rsidP="00A201EF">
      <w:r w:rsidRPr="002E7C76">
        <w:t xml:space="preserve">Consider the factors below to conduct a factual and holistic review of all job search efforts undertaken by </w:t>
      </w:r>
      <w:r w:rsidR="00102571" w:rsidRPr="002E7C76">
        <w:t>p</w:t>
      </w:r>
      <w:r w:rsidRPr="002E7C76">
        <w:t>articipants to ensure they are maximising their opportunities to secure employment.</w:t>
      </w:r>
    </w:p>
    <w:p w14:paraId="52B26D6D" w14:textId="77777777" w:rsidR="005E6A3C" w:rsidRPr="002E7C76" w:rsidRDefault="005E6A3C" w:rsidP="00B825E9">
      <w:pPr>
        <w:pStyle w:val="Heading6"/>
        <w:rPr>
          <w:rFonts w:ascii="Aptos" w:hAnsi="Aptos"/>
        </w:rPr>
      </w:pPr>
      <w:r w:rsidRPr="002E7C76">
        <w:rPr>
          <w:rFonts w:ascii="Aptos" w:hAnsi="Aptos"/>
        </w:rPr>
        <w:t>Holistic review</w:t>
      </w:r>
    </w:p>
    <w:p w14:paraId="221CBFBF" w14:textId="7E933500" w:rsidR="005E6A3C" w:rsidRPr="002E7C76" w:rsidRDefault="005E6A3C" w:rsidP="00642BDF">
      <w:pPr>
        <w:pStyle w:val="DocumentaryEvidencePoint"/>
        <w:numPr>
          <w:ilvl w:val="0"/>
          <w:numId w:val="233"/>
        </w:numPr>
        <w:rPr>
          <w:rFonts w:ascii="Aptos" w:hAnsi="Aptos"/>
          <w:sz w:val="24"/>
        </w:rPr>
      </w:pPr>
      <w:r w:rsidRPr="002E7C76">
        <w:rPr>
          <w:rFonts w:ascii="Aptos" w:hAnsi="Aptos"/>
          <w:sz w:val="24"/>
        </w:rPr>
        <w:t xml:space="preserve">Are the jobs the </w:t>
      </w:r>
      <w:r w:rsidR="00102571" w:rsidRPr="002E7C76">
        <w:rPr>
          <w:rFonts w:ascii="Aptos" w:hAnsi="Aptos"/>
          <w:sz w:val="24"/>
        </w:rPr>
        <w:t>p</w:t>
      </w:r>
      <w:r w:rsidRPr="002E7C76">
        <w:rPr>
          <w:rFonts w:ascii="Aptos" w:hAnsi="Aptos"/>
          <w:sz w:val="24"/>
        </w:rPr>
        <w:t xml:space="preserve">articipant has applied for: </w:t>
      </w:r>
    </w:p>
    <w:p w14:paraId="43F4D15C" w14:textId="77777777" w:rsidR="005E6A3C" w:rsidRPr="002E7C76" w:rsidRDefault="005E6A3C" w:rsidP="00642BDF">
      <w:pPr>
        <w:pStyle w:val="DocumentaryEvidencePoint"/>
        <w:numPr>
          <w:ilvl w:val="0"/>
          <w:numId w:val="241"/>
        </w:numPr>
        <w:ind w:left="641" w:hanging="357"/>
        <w:rPr>
          <w:rFonts w:ascii="Aptos" w:hAnsi="Aptos"/>
          <w:sz w:val="24"/>
        </w:rPr>
      </w:pPr>
      <w:r w:rsidRPr="002E7C76">
        <w:rPr>
          <w:rFonts w:ascii="Aptos" w:hAnsi="Aptos"/>
          <w:sz w:val="24"/>
        </w:rPr>
        <w:t>At levels of seniority or remuneration that are suitable?</w:t>
      </w:r>
    </w:p>
    <w:p w14:paraId="2210A17F" w14:textId="07BBEE37" w:rsidR="005E6A3C" w:rsidRPr="002E7C76" w:rsidRDefault="005E6A3C" w:rsidP="00642BDF">
      <w:pPr>
        <w:pStyle w:val="DocumentaryEvidencePoint"/>
        <w:numPr>
          <w:ilvl w:val="0"/>
          <w:numId w:val="241"/>
        </w:numPr>
        <w:ind w:left="641" w:hanging="357"/>
        <w:rPr>
          <w:rFonts w:ascii="Aptos" w:hAnsi="Aptos"/>
          <w:sz w:val="24"/>
        </w:rPr>
      </w:pPr>
      <w:r w:rsidRPr="002E7C76">
        <w:rPr>
          <w:rFonts w:ascii="Aptos" w:hAnsi="Aptos"/>
          <w:sz w:val="24"/>
        </w:rPr>
        <w:t xml:space="preserve">In a variety of fields and occupations that they are qualified for or that they have experience in, and is work </w:t>
      </w:r>
      <w:r w:rsidR="002F346D" w:rsidRPr="002E7C76">
        <w:rPr>
          <w:rFonts w:ascii="Aptos" w:hAnsi="Aptos"/>
          <w:sz w:val="24"/>
        </w:rPr>
        <w:t xml:space="preserve">that </w:t>
      </w:r>
      <w:r w:rsidRPr="002E7C76">
        <w:rPr>
          <w:rFonts w:ascii="Aptos" w:hAnsi="Aptos"/>
          <w:sz w:val="24"/>
        </w:rPr>
        <w:t xml:space="preserve">is suitable for the </w:t>
      </w:r>
      <w:r w:rsidR="00102571" w:rsidRPr="002E7C76">
        <w:rPr>
          <w:rFonts w:ascii="Aptos" w:hAnsi="Aptos"/>
          <w:sz w:val="24"/>
        </w:rPr>
        <w:t>p</w:t>
      </w:r>
      <w:r w:rsidRPr="002E7C76">
        <w:rPr>
          <w:rFonts w:ascii="Aptos" w:hAnsi="Aptos"/>
          <w:sz w:val="24"/>
        </w:rPr>
        <w:t>articipant?</w:t>
      </w:r>
    </w:p>
    <w:p w14:paraId="73104E44" w14:textId="49389D71" w:rsidR="005E6A3C" w:rsidRPr="002E7C76" w:rsidRDefault="005E6A3C" w:rsidP="00642BDF">
      <w:pPr>
        <w:pStyle w:val="DocumentaryEvidencePoint"/>
        <w:numPr>
          <w:ilvl w:val="0"/>
          <w:numId w:val="194"/>
        </w:numPr>
        <w:rPr>
          <w:rFonts w:ascii="Aptos" w:hAnsi="Aptos"/>
          <w:sz w:val="24"/>
        </w:rPr>
      </w:pPr>
      <w:r w:rsidRPr="002E7C76">
        <w:rPr>
          <w:rFonts w:ascii="Aptos" w:hAnsi="Aptos"/>
          <w:sz w:val="24"/>
        </w:rPr>
        <w:t xml:space="preserve">Has the </w:t>
      </w:r>
      <w:r w:rsidR="00102571" w:rsidRPr="002E7C76">
        <w:rPr>
          <w:rFonts w:ascii="Aptos" w:hAnsi="Aptos"/>
          <w:sz w:val="24"/>
        </w:rPr>
        <w:t>p</w:t>
      </w:r>
      <w:r w:rsidRPr="002E7C76">
        <w:rPr>
          <w:rFonts w:ascii="Aptos" w:hAnsi="Aptos"/>
          <w:sz w:val="24"/>
        </w:rPr>
        <w:t xml:space="preserve">articipant used a suitable variety of methods to contact potential </w:t>
      </w:r>
      <w:r w:rsidR="00E60DA4" w:rsidRPr="002E7C76">
        <w:rPr>
          <w:rFonts w:ascii="Aptos" w:hAnsi="Aptos"/>
          <w:sz w:val="24"/>
        </w:rPr>
        <w:t>e</w:t>
      </w:r>
      <w:r w:rsidRPr="002E7C76">
        <w:rPr>
          <w:rFonts w:ascii="Aptos" w:hAnsi="Aptos"/>
          <w:sz w:val="24"/>
        </w:rPr>
        <w:t>mployers?</w:t>
      </w:r>
    </w:p>
    <w:p w14:paraId="53976B55" w14:textId="7F510818" w:rsidR="005E6A3C" w:rsidRPr="002E7C76" w:rsidRDefault="005E6A3C" w:rsidP="00A201EF">
      <w:pPr>
        <w:rPr>
          <w:lang w:eastAsia="en-AU"/>
        </w:rPr>
      </w:pPr>
      <w:r w:rsidRPr="002E7C76">
        <w:rPr>
          <w:rStyle w:val="CaptionChar"/>
          <w:szCs w:val="24"/>
        </w:rPr>
        <w:t>Note</w:t>
      </w:r>
      <w:r w:rsidRPr="002E7C76">
        <w:rPr>
          <w:rStyle w:val="CaptionChar"/>
          <w:b w:val="0"/>
          <w:bCs/>
          <w:szCs w:val="24"/>
        </w:rPr>
        <w:t>:</w:t>
      </w:r>
      <w:r w:rsidRPr="002E7C76">
        <w:t xml:space="preserve"> </w:t>
      </w:r>
      <w:r w:rsidRPr="002E7C76">
        <w:rPr>
          <w:lang w:eastAsia="en-AU"/>
        </w:rPr>
        <w:t xml:space="preserve">While the above criteria must be considered when assessing the Job Search efforts, a </w:t>
      </w:r>
      <w:r w:rsidR="00102571" w:rsidRPr="002E7C76">
        <w:rPr>
          <w:lang w:eastAsia="en-AU"/>
        </w:rPr>
        <w:t>p</w:t>
      </w:r>
      <w:r w:rsidRPr="002E7C76">
        <w:rPr>
          <w:lang w:eastAsia="en-AU"/>
        </w:rPr>
        <w:t>articipant does not need to meet each criterion in every Points Reporting Period. To assess the appropriateness of Job Search variety, you must consider:</w:t>
      </w:r>
    </w:p>
    <w:p w14:paraId="72FD739E" w14:textId="26F5BF01" w:rsidR="005E6A3C" w:rsidRPr="002E7C76" w:rsidRDefault="005E6A3C" w:rsidP="00642BDF">
      <w:pPr>
        <w:pStyle w:val="ListParagraph"/>
        <w:numPr>
          <w:ilvl w:val="0"/>
          <w:numId w:val="234"/>
        </w:numPr>
        <w:rPr>
          <w:lang w:eastAsia="en-AU"/>
        </w:rPr>
      </w:pPr>
      <w:r w:rsidRPr="002E7C76">
        <w:rPr>
          <w:lang w:eastAsia="en-AU"/>
        </w:rPr>
        <w:t xml:space="preserve">the </w:t>
      </w:r>
      <w:r w:rsidR="00102571" w:rsidRPr="002E7C76">
        <w:rPr>
          <w:lang w:eastAsia="en-AU"/>
        </w:rPr>
        <w:t>p</w:t>
      </w:r>
      <w:r w:rsidRPr="002E7C76">
        <w:rPr>
          <w:lang w:eastAsia="en-AU"/>
        </w:rPr>
        <w:t>articipant’s unique circumstances holistically, including the labour market conditions they are operating within</w:t>
      </w:r>
    </w:p>
    <w:p w14:paraId="00496924" w14:textId="5D5CF1C4" w:rsidR="005E6A3C" w:rsidRPr="002E7C76" w:rsidRDefault="005E6A3C" w:rsidP="00642BDF">
      <w:pPr>
        <w:pStyle w:val="ListParagraph"/>
        <w:numPr>
          <w:ilvl w:val="0"/>
          <w:numId w:val="234"/>
        </w:numPr>
        <w:rPr>
          <w:lang w:eastAsia="en-AU"/>
        </w:rPr>
      </w:pPr>
      <w:r w:rsidRPr="002E7C76">
        <w:rPr>
          <w:lang w:eastAsia="en-AU"/>
        </w:rPr>
        <w:t xml:space="preserve">the Job Search efforts the </w:t>
      </w:r>
      <w:r w:rsidR="00102571" w:rsidRPr="002E7C76">
        <w:rPr>
          <w:lang w:eastAsia="en-AU"/>
        </w:rPr>
        <w:t>p</w:t>
      </w:r>
      <w:r w:rsidRPr="002E7C76">
        <w:rPr>
          <w:lang w:eastAsia="en-AU"/>
        </w:rPr>
        <w:t>articipant has submitted over time.</w:t>
      </w:r>
    </w:p>
    <w:p w14:paraId="1B533D8E" w14:textId="77777777" w:rsidR="005E6A3C" w:rsidRPr="002E7C76" w:rsidRDefault="005E6A3C" w:rsidP="00B825E9">
      <w:pPr>
        <w:pStyle w:val="Heading6"/>
        <w:rPr>
          <w:rFonts w:ascii="Aptos" w:hAnsi="Aptos"/>
        </w:rPr>
      </w:pPr>
      <w:r w:rsidRPr="002E7C76">
        <w:rPr>
          <w:rFonts w:ascii="Aptos" w:hAnsi="Aptos"/>
        </w:rPr>
        <w:t>Factual review</w:t>
      </w:r>
    </w:p>
    <w:p w14:paraId="636D4242" w14:textId="45D8D4E4" w:rsidR="005E6A3C" w:rsidRPr="002E7C76" w:rsidRDefault="005E6A3C" w:rsidP="00A201EF">
      <w:pPr>
        <w:pStyle w:val="BulletLevel1"/>
      </w:pPr>
      <w:r w:rsidRPr="002E7C76">
        <w:t xml:space="preserve">The </w:t>
      </w:r>
      <w:hyperlink w:anchor="_Conducting_a_factual" w:history="1">
        <w:r w:rsidRPr="002E7C76">
          <w:t>factual review</w:t>
        </w:r>
      </w:hyperlink>
      <w:r w:rsidRPr="002E7C76">
        <w:t xml:space="preserve"> is the assessment of factual, objective information relating to the suitability of each job search effort so that an appropriate result of ‘satisfactory’ or ‘unsatisfactory’ can be recorded in the department</w:t>
      </w:r>
      <w:r w:rsidR="00420269">
        <w:t>’</w:t>
      </w:r>
      <w:r w:rsidRPr="002E7C76">
        <w:t>s IT System.</w:t>
      </w:r>
    </w:p>
    <w:p w14:paraId="7193C5C0" w14:textId="77777777" w:rsidR="005E6A3C" w:rsidRPr="002E7C76" w:rsidRDefault="005E6A3C" w:rsidP="00A201EF">
      <w:pPr>
        <w:pStyle w:val="BulletLevel1"/>
      </w:pPr>
      <w:r w:rsidRPr="002E7C76">
        <w:t xml:space="preserve">To complete a </w:t>
      </w:r>
      <w:r w:rsidRPr="002E7C76">
        <w:rPr>
          <w:b/>
        </w:rPr>
        <w:t>factual review</w:t>
      </w:r>
      <w:r w:rsidRPr="002E7C76">
        <w:t xml:space="preserve">, you must check that each submitted job search effort: </w:t>
      </w:r>
    </w:p>
    <w:p w14:paraId="4D16468B" w14:textId="77777777" w:rsidR="005E6A3C" w:rsidRPr="002E7C76" w:rsidRDefault="005E6A3C" w:rsidP="00642BDF">
      <w:pPr>
        <w:pStyle w:val="BulletLevel1"/>
        <w:numPr>
          <w:ilvl w:val="0"/>
          <w:numId w:val="390"/>
        </w:numPr>
      </w:pPr>
      <w:r w:rsidRPr="002E7C76">
        <w:t>includes clear details of the job title or occupation, and the employing business.</w:t>
      </w:r>
    </w:p>
    <w:p w14:paraId="6A9D1CA2" w14:textId="77777777" w:rsidR="005E6A3C" w:rsidRPr="002E7C76" w:rsidRDefault="005E6A3C" w:rsidP="00642BDF">
      <w:pPr>
        <w:pStyle w:val="BulletLevel1"/>
        <w:numPr>
          <w:ilvl w:val="1"/>
          <w:numId w:val="390"/>
        </w:numPr>
        <w:ind w:left="924" w:hanging="357"/>
      </w:pPr>
      <w:r w:rsidRPr="002E7C76">
        <w:t>If the employing business is not available, the job search submission should list the platform where the position was found e.g. SEEK, Aduna.</w:t>
      </w:r>
    </w:p>
    <w:p w14:paraId="28606066" w14:textId="70C5D0CC" w:rsidR="005E6A3C" w:rsidRPr="002E7C76" w:rsidRDefault="005E6A3C" w:rsidP="00642BDF">
      <w:pPr>
        <w:pStyle w:val="BulletLevel1"/>
        <w:numPr>
          <w:ilvl w:val="0"/>
          <w:numId w:val="390"/>
        </w:numPr>
      </w:pPr>
      <w:r w:rsidRPr="002E7C76">
        <w:t xml:space="preserve">is dated, and that date is from the relevant </w:t>
      </w:r>
      <w:r w:rsidR="00724EC6" w:rsidRPr="006A6719">
        <w:t>Points Reporting Period</w:t>
      </w:r>
    </w:p>
    <w:p w14:paraId="145EF1F7" w14:textId="7C8A1A15" w:rsidR="005E6A3C" w:rsidRPr="002E7C76" w:rsidRDefault="005E6A3C" w:rsidP="00642BDF">
      <w:pPr>
        <w:pStyle w:val="ListParagraph"/>
        <w:numPr>
          <w:ilvl w:val="0"/>
          <w:numId w:val="390"/>
        </w:numPr>
      </w:pPr>
      <w:r w:rsidRPr="002E7C76">
        <w:t xml:space="preserve">is for a role the </w:t>
      </w:r>
      <w:r w:rsidR="00102571" w:rsidRPr="002E7C76">
        <w:t>p</w:t>
      </w:r>
      <w:r w:rsidRPr="002E7C76">
        <w:t>articipant is qualified for and/or able to undertake. Participants cannot be required to look for work that they cannot undertake or use methods that they are unable to (for example, those who cannot access the internet must not be required to apply for work online)</w:t>
      </w:r>
    </w:p>
    <w:p w14:paraId="19753A18" w14:textId="77EF464B" w:rsidR="005E6A3C" w:rsidRPr="002E7C76" w:rsidRDefault="005E6A3C" w:rsidP="00642BDF">
      <w:pPr>
        <w:pStyle w:val="ListParagraph"/>
        <w:numPr>
          <w:ilvl w:val="0"/>
          <w:numId w:val="390"/>
        </w:numPr>
      </w:pPr>
      <w:r w:rsidRPr="002E7C76">
        <w:t xml:space="preserve">is for suitable, paid work roles (i.e. not volunteer work or self-employment, unless the </w:t>
      </w:r>
      <w:r w:rsidR="00102571" w:rsidRPr="002E7C76">
        <w:t>p</w:t>
      </w:r>
      <w:r w:rsidRPr="002E7C76">
        <w:t>articipant actively contacts a potential person or employer about a suitable paid work opportunity related to their field of self-employment)</w:t>
      </w:r>
    </w:p>
    <w:p w14:paraId="41426863" w14:textId="77777777" w:rsidR="005E6A3C" w:rsidRPr="002E7C76" w:rsidRDefault="005E6A3C" w:rsidP="00642BDF">
      <w:pPr>
        <w:pStyle w:val="ListParagraph"/>
        <w:numPr>
          <w:ilvl w:val="0"/>
          <w:numId w:val="390"/>
        </w:numPr>
      </w:pPr>
      <w:r w:rsidRPr="002E7C76">
        <w:t>has not have been deliberately sabotaged</w:t>
      </w:r>
    </w:p>
    <w:p w14:paraId="2BAB6440" w14:textId="5C907E96" w:rsidR="005E6A3C" w:rsidRPr="002E7C76" w:rsidRDefault="005E6A3C" w:rsidP="00642BDF">
      <w:pPr>
        <w:pStyle w:val="ListParagraph"/>
        <w:numPr>
          <w:ilvl w:val="0"/>
          <w:numId w:val="390"/>
        </w:numPr>
      </w:pPr>
      <w:r w:rsidRPr="002E7C76">
        <w:t xml:space="preserve">is not the exact same job duplicated in the same </w:t>
      </w:r>
      <w:r w:rsidR="00F83C24" w:rsidRPr="002E7C76">
        <w:t>Points Reporting Period</w:t>
      </w:r>
      <w:r w:rsidRPr="002E7C76">
        <w:t>.</w:t>
      </w:r>
    </w:p>
    <w:p w14:paraId="6931AD42" w14:textId="77777777" w:rsidR="005E6A3C" w:rsidRPr="002E7C76" w:rsidRDefault="005E6A3C" w:rsidP="002937C3">
      <w:pPr>
        <w:pStyle w:val="Heading5"/>
        <w:rPr>
          <w:lang w:eastAsia="en-AU"/>
        </w:rPr>
      </w:pPr>
      <w:r w:rsidRPr="002E7C76">
        <w:rPr>
          <w:lang w:eastAsia="en-AU"/>
        </w:rPr>
        <w:lastRenderedPageBreak/>
        <w:t>Marking the assessment in Workforce Australia Online</w:t>
      </w:r>
    </w:p>
    <w:p w14:paraId="31D0BE27" w14:textId="054ED861" w:rsidR="005E6A3C" w:rsidRPr="002E7C76" w:rsidRDefault="005E6A3C" w:rsidP="00A201EF">
      <w:r w:rsidRPr="002E7C76">
        <w:t>When conducting the points period assessment, if you have assessed a job search effort as not being of sufficient quality, the relevant job searches should be marked as ‘unsatisfactory’ in the department’s IT System</w:t>
      </w:r>
      <w:r w:rsidR="00223361" w:rsidRPr="002E7C76">
        <w:t xml:space="preserve"> wit</w:t>
      </w:r>
      <w:r w:rsidR="00B36615" w:rsidRPr="002E7C76">
        <w:t>h a selected reason</w:t>
      </w:r>
      <w:r w:rsidR="00F4618C" w:rsidRPr="002E7C76">
        <w:t xml:space="preserve">. The table below outlines the </w:t>
      </w:r>
      <w:r w:rsidR="00F71C3E" w:rsidRPr="002E7C76">
        <w:t>different reasons to select when</w:t>
      </w:r>
      <w:r w:rsidR="005E402B" w:rsidRPr="002E7C76">
        <w:t xml:space="preserve"> marking a job search effort as ‘unsatisfactory’.</w:t>
      </w:r>
    </w:p>
    <w:tbl>
      <w:tblPr>
        <w:tblStyle w:val="DESE"/>
        <w:tblW w:w="0" w:type="auto"/>
        <w:tblLook w:val="04A0" w:firstRow="1" w:lastRow="0" w:firstColumn="1" w:lastColumn="0" w:noHBand="0" w:noVBand="1"/>
      </w:tblPr>
      <w:tblGrid>
        <w:gridCol w:w="2405"/>
        <w:gridCol w:w="6611"/>
      </w:tblGrid>
      <w:tr w:rsidR="00F2366D" w:rsidRPr="002E7C76" w14:paraId="22D6F023" w14:textId="77777777" w:rsidTr="00E57E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05" w:type="dxa"/>
          </w:tcPr>
          <w:p w14:paraId="301BBDB4" w14:textId="77777777" w:rsidR="005E6A3C" w:rsidRPr="00B2089B" w:rsidRDefault="005E6A3C" w:rsidP="00A201EF">
            <w:pPr>
              <w:rPr>
                <w:bCs/>
              </w:rPr>
            </w:pPr>
            <w:r w:rsidRPr="00B2089B">
              <w:rPr>
                <w:bCs/>
              </w:rPr>
              <w:t>Reason</w:t>
            </w:r>
          </w:p>
        </w:tc>
        <w:tc>
          <w:tcPr>
            <w:tcW w:w="6611" w:type="dxa"/>
          </w:tcPr>
          <w:p w14:paraId="33496C92" w14:textId="77777777" w:rsidR="005E6A3C" w:rsidRPr="002E7C76" w:rsidRDefault="005E6A3C" w:rsidP="00A201EF">
            <w:pPr>
              <w:cnfStyle w:val="100000000000" w:firstRow="1" w:lastRow="0" w:firstColumn="0" w:lastColumn="0" w:oddVBand="0" w:evenVBand="0" w:oddHBand="0" w:evenHBand="0" w:firstRowFirstColumn="0" w:firstRowLastColumn="0" w:lastRowFirstColumn="0" w:lastRowLastColumn="0"/>
              <w:rPr>
                <w:b/>
              </w:rPr>
            </w:pPr>
            <w:r w:rsidRPr="002E7C76">
              <w:t>Applies to</w:t>
            </w:r>
          </w:p>
        </w:tc>
      </w:tr>
      <w:tr w:rsidR="005E6A3C" w:rsidRPr="002E7C76" w14:paraId="3A1CF5FF" w14:textId="77777777" w:rsidTr="00E57E84">
        <w:tc>
          <w:tcPr>
            <w:cnfStyle w:val="001000000000" w:firstRow="0" w:lastRow="0" w:firstColumn="1" w:lastColumn="0" w:oddVBand="0" w:evenVBand="0" w:oddHBand="0" w:evenHBand="0" w:firstRowFirstColumn="0" w:firstRowLastColumn="0" w:lastRowFirstColumn="0" w:lastRowLastColumn="0"/>
            <w:tcW w:w="2405" w:type="dxa"/>
          </w:tcPr>
          <w:p w14:paraId="2AC7330D" w14:textId="77777777" w:rsidR="005E6A3C" w:rsidRPr="002E7C76" w:rsidRDefault="005E6A3C" w:rsidP="00A201EF">
            <w:r w:rsidRPr="002E7C76">
              <w:t>Did not tailor efforts to industry/type of job</w:t>
            </w:r>
          </w:p>
        </w:tc>
        <w:tc>
          <w:tcPr>
            <w:tcW w:w="6611" w:type="dxa"/>
          </w:tcPr>
          <w:p w14:paraId="36FE4660" w14:textId="77777777" w:rsidR="005E6A3C" w:rsidRPr="002E7C76" w:rsidRDefault="005E6A3C" w:rsidP="00A201EF">
            <w:pPr>
              <w:cnfStyle w:val="000000000000" w:firstRow="0" w:lastRow="0" w:firstColumn="0" w:lastColumn="0" w:oddVBand="0" w:evenVBand="0" w:oddHBand="0" w:evenHBand="0" w:firstRowFirstColumn="0" w:firstRowLastColumn="0" w:lastRowFirstColumn="0" w:lastRowLastColumn="0"/>
            </w:pPr>
            <w:r w:rsidRPr="002E7C76">
              <w:t xml:space="preserve">Use this option for any failure in your assessment that relates to a factual review, for example, where the job search: </w:t>
            </w:r>
          </w:p>
          <w:p w14:paraId="53DEA3BF" w14:textId="17DF4898" w:rsidR="005E6A3C" w:rsidRPr="002E7C76" w:rsidRDefault="005E6A3C" w:rsidP="00642BDF">
            <w:pPr>
              <w:pStyle w:val="ListParagraph"/>
              <w:numPr>
                <w:ilvl w:val="0"/>
                <w:numId w:val="203"/>
              </w:numPr>
              <w:cnfStyle w:val="000000000000" w:firstRow="0" w:lastRow="0" w:firstColumn="0" w:lastColumn="0" w:oddVBand="0" w:evenVBand="0" w:oddHBand="0" w:evenHBand="0" w:firstRowFirstColumn="0" w:firstRowLastColumn="0" w:lastRowFirstColumn="0" w:lastRowLastColumn="0"/>
            </w:pPr>
            <w:r w:rsidRPr="002E7C76">
              <w:t xml:space="preserve">is not for a role the </w:t>
            </w:r>
            <w:r w:rsidR="00102571" w:rsidRPr="002E7C76">
              <w:t>p</w:t>
            </w:r>
            <w:r w:rsidRPr="002E7C76">
              <w:t xml:space="preserve">articipant is qualified for and/or able to undertake. </w:t>
            </w:r>
          </w:p>
          <w:p w14:paraId="1F3CAC2F" w14:textId="77777777" w:rsidR="005E6A3C" w:rsidRPr="002E7C76" w:rsidRDefault="005E6A3C" w:rsidP="00642BDF">
            <w:pPr>
              <w:pStyle w:val="ListParagraph"/>
              <w:numPr>
                <w:ilvl w:val="0"/>
                <w:numId w:val="203"/>
              </w:numPr>
              <w:cnfStyle w:val="000000000000" w:firstRow="0" w:lastRow="0" w:firstColumn="0" w:lastColumn="0" w:oddVBand="0" w:evenVBand="0" w:oddHBand="0" w:evenHBand="0" w:firstRowFirstColumn="0" w:firstRowLastColumn="0" w:lastRowFirstColumn="0" w:lastRowLastColumn="0"/>
            </w:pPr>
            <w:r w:rsidRPr="002E7C76">
              <w:t>has been deliberately sabotaged.</w:t>
            </w:r>
          </w:p>
          <w:p w14:paraId="75A639B9" w14:textId="77777777" w:rsidR="005E6A3C" w:rsidRPr="002E7C76" w:rsidRDefault="005E6A3C" w:rsidP="00642BDF">
            <w:pPr>
              <w:pStyle w:val="ListParagraph"/>
              <w:numPr>
                <w:ilvl w:val="0"/>
                <w:numId w:val="203"/>
              </w:numPr>
              <w:cnfStyle w:val="000000000000" w:firstRow="0" w:lastRow="0" w:firstColumn="0" w:lastColumn="0" w:oddVBand="0" w:evenVBand="0" w:oddHBand="0" w:evenHBand="0" w:firstRowFirstColumn="0" w:firstRowLastColumn="0" w:lastRowFirstColumn="0" w:lastRowLastColumn="0"/>
            </w:pPr>
            <w:r w:rsidRPr="002E7C76">
              <w:t>has been duplicated.</w:t>
            </w:r>
          </w:p>
          <w:p w14:paraId="05016652" w14:textId="77777777" w:rsidR="005E6A3C" w:rsidRPr="002E7C76" w:rsidRDefault="005E6A3C" w:rsidP="00642BDF">
            <w:pPr>
              <w:pStyle w:val="ListParagraph"/>
              <w:numPr>
                <w:ilvl w:val="0"/>
                <w:numId w:val="203"/>
              </w:numPr>
              <w:cnfStyle w:val="000000000000" w:firstRow="0" w:lastRow="0" w:firstColumn="0" w:lastColumn="0" w:oddVBand="0" w:evenVBand="0" w:oddHBand="0" w:evenHBand="0" w:firstRowFirstColumn="0" w:firstRowLastColumn="0" w:lastRowFirstColumn="0" w:lastRowLastColumn="0"/>
            </w:pPr>
            <w:r w:rsidRPr="002E7C76">
              <w:t>has not clearly evidenced the job title or occupation, and the employing business or advertising platform when the employer name is not available</w:t>
            </w:r>
          </w:p>
          <w:p w14:paraId="21BF11DC" w14:textId="77777777" w:rsidR="005E6A3C" w:rsidRPr="002E7C76" w:rsidRDefault="005E6A3C" w:rsidP="00642BDF">
            <w:pPr>
              <w:pStyle w:val="ListParagraph"/>
              <w:numPr>
                <w:ilvl w:val="0"/>
                <w:numId w:val="203"/>
              </w:numPr>
              <w:cnfStyle w:val="000000000000" w:firstRow="0" w:lastRow="0" w:firstColumn="0" w:lastColumn="0" w:oddVBand="0" w:evenVBand="0" w:oddHBand="0" w:evenHBand="0" w:firstRowFirstColumn="0" w:firstRowLastColumn="0" w:lastRowFirstColumn="0" w:lastRowLastColumn="0"/>
            </w:pPr>
            <w:r w:rsidRPr="002E7C76">
              <w:t xml:space="preserve">has not been dated, or the date was not from the relevant point period </w:t>
            </w:r>
          </w:p>
        </w:tc>
      </w:tr>
      <w:tr w:rsidR="005E6A3C" w:rsidRPr="002E7C76" w14:paraId="66798737" w14:textId="77777777" w:rsidTr="00E57E84">
        <w:trPr>
          <w:trHeight w:val="1077"/>
        </w:trPr>
        <w:tc>
          <w:tcPr>
            <w:cnfStyle w:val="001000000000" w:firstRow="0" w:lastRow="0" w:firstColumn="1" w:lastColumn="0" w:oddVBand="0" w:evenVBand="0" w:oddHBand="0" w:evenHBand="0" w:firstRowFirstColumn="0" w:firstRowLastColumn="0" w:lastRowFirstColumn="0" w:lastRowLastColumn="0"/>
            <w:tcW w:w="2405" w:type="dxa"/>
          </w:tcPr>
          <w:p w14:paraId="0415FFA6" w14:textId="77777777" w:rsidR="005E6A3C" w:rsidRPr="002E7C76" w:rsidRDefault="005E6A3C" w:rsidP="00A201EF">
            <w:r w:rsidRPr="002E7C76">
              <w:t>Did not apply for jobs in a diverse range of fields/industries as required</w:t>
            </w:r>
          </w:p>
        </w:tc>
        <w:tc>
          <w:tcPr>
            <w:tcW w:w="6611" w:type="dxa"/>
          </w:tcPr>
          <w:p w14:paraId="5AFD25C5" w14:textId="77777777" w:rsidR="005E6A3C" w:rsidRPr="002E7C76" w:rsidRDefault="005E6A3C" w:rsidP="00A201EF">
            <w:pPr>
              <w:cnfStyle w:val="000000000000" w:firstRow="0" w:lastRow="0" w:firstColumn="0" w:lastColumn="0" w:oddVBand="0" w:evenVBand="0" w:oddHBand="0" w:evenHBand="0" w:firstRowFirstColumn="0" w:firstRowLastColumn="0" w:lastRowFirstColumn="0" w:lastRowLastColumn="0"/>
            </w:pPr>
            <w:r w:rsidRPr="002E7C76">
              <w:t>Use this option for a repeated lack of variety in:</w:t>
            </w:r>
          </w:p>
          <w:p w14:paraId="3C9EE5B0" w14:textId="77777777" w:rsidR="005E6A3C" w:rsidRPr="002E7C76" w:rsidRDefault="005E6A3C" w:rsidP="00642BDF">
            <w:pPr>
              <w:pStyle w:val="ListParagraph"/>
              <w:numPr>
                <w:ilvl w:val="0"/>
                <w:numId w:val="203"/>
              </w:numPr>
              <w:cnfStyle w:val="000000000000" w:firstRow="0" w:lastRow="0" w:firstColumn="0" w:lastColumn="0" w:oddVBand="0" w:evenVBand="0" w:oddHBand="0" w:evenHBand="0" w:firstRowFirstColumn="0" w:firstRowLastColumn="0" w:lastRowFirstColumn="0" w:lastRowLastColumn="0"/>
            </w:pPr>
            <w:r w:rsidRPr="002E7C76">
              <w:t>seniority or remuneration and/or</w:t>
            </w:r>
          </w:p>
          <w:p w14:paraId="0A186F7B" w14:textId="7274DFA4" w:rsidR="005E6A3C" w:rsidRPr="002E7C76" w:rsidRDefault="005E6A3C" w:rsidP="00642BDF">
            <w:pPr>
              <w:pStyle w:val="paragraph"/>
              <w:numPr>
                <w:ilvl w:val="0"/>
                <w:numId w:val="203"/>
              </w:numPr>
              <w:cnfStyle w:val="000000000000" w:firstRow="0" w:lastRow="0" w:firstColumn="0" w:lastColumn="0" w:oddVBand="0" w:evenVBand="0" w:oddHBand="0" w:evenHBand="0" w:firstRowFirstColumn="0" w:firstRowLastColumn="0" w:lastRowFirstColumn="0" w:lastRowLastColumn="0"/>
              <w:rPr>
                <w:rFonts w:ascii="Aptos" w:hAnsi="Aptos"/>
                <w:sz w:val="24"/>
              </w:rPr>
            </w:pPr>
            <w:r w:rsidRPr="002E7C76">
              <w:rPr>
                <w:rFonts w:ascii="Aptos" w:hAnsi="Aptos"/>
                <w:sz w:val="24"/>
              </w:rPr>
              <w:t>fields and occupations.</w:t>
            </w:r>
          </w:p>
        </w:tc>
      </w:tr>
      <w:tr w:rsidR="005E6A3C" w:rsidRPr="002E7C76" w14:paraId="76AB342C" w14:textId="77777777" w:rsidTr="00E57E84">
        <w:tc>
          <w:tcPr>
            <w:cnfStyle w:val="001000000000" w:firstRow="0" w:lastRow="0" w:firstColumn="1" w:lastColumn="0" w:oddVBand="0" w:evenVBand="0" w:oddHBand="0" w:evenHBand="0" w:firstRowFirstColumn="0" w:firstRowLastColumn="0" w:lastRowFirstColumn="0" w:lastRowLastColumn="0"/>
            <w:tcW w:w="2405" w:type="dxa"/>
          </w:tcPr>
          <w:p w14:paraId="7D917EB6" w14:textId="1B17650B" w:rsidR="005E6A3C" w:rsidRPr="002E7C76" w:rsidRDefault="005E6A3C" w:rsidP="00A201EF">
            <w:r w:rsidRPr="002E7C76">
              <w:t>Did not use a variety of methods as required</w:t>
            </w:r>
          </w:p>
        </w:tc>
        <w:tc>
          <w:tcPr>
            <w:tcW w:w="6611" w:type="dxa"/>
          </w:tcPr>
          <w:p w14:paraId="51B70E44" w14:textId="77777777" w:rsidR="005E6A3C" w:rsidRPr="002E7C76" w:rsidRDefault="005E6A3C" w:rsidP="00A201EF">
            <w:pPr>
              <w:cnfStyle w:val="000000000000" w:firstRow="0" w:lastRow="0" w:firstColumn="0" w:lastColumn="0" w:oddVBand="0" w:evenVBand="0" w:oddHBand="0" w:evenHBand="0" w:firstRowFirstColumn="0" w:firstRowLastColumn="0" w:lastRowFirstColumn="0" w:lastRowLastColumn="0"/>
            </w:pPr>
            <w:r w:rsidRPr="002E7C76">
              <w:t xml:space="preserve">Use this option for a repeated lack of suitable variety in the methods of making contact with another person or employer in relation to, and for the purpose of, obtaining paid work. </w:t>
            </w:r>
          </w:p>
        </w:tc>
      </w:tr>
    </w:tbl>
    <w:p w14:paraId="6C5DC05B" w14:textId="77777777" w:rsidR="005626BB" w:rsidRDefault="005626BB">
      <w:pPr>
        <w:rPr>
          <w:rFonts w:eastAsiaTheme="majorEastAsia" w:cstheme="majorBidi"/>
          <w:b/>
          <w:i/>
          <w:color w:val="051532"/>
          <w:lang w:eastAsia="en-AU"/>
        </w:rPr>
      </w:pPr>
      <w:r>
        <w:rPr>
          <w:lang w:eastAsia="en-AU"/>
        </w:rPr>
        <w:br w:type="page"/>
      </w:r>
    </w:p>
    <w:p w14:paraId="20FD6449" w14:textId="77777777" w:rsidR="005E6A3C" w:rsidRPr="002E7C76" w:rsidRDefault="005E6A3C" w:rsidP="002937C3">
      <w:pPr>
        <w:pStyle w:val="Heading5"/>
        <w:rPr>
          <w:lang w:eastAsia="en-AU"/>
        </w:rPr>
      </w:pPr>
      <w:r w:rsidRPr="002E7C76">
        <w:rPr>
          <w:lang w:eastAsia="en-AU"/>
        </w:rPr>
        <w:lastRenderedPageBreak/>
        <w:t>Providing educative feedback regarding unsatisfactory job searches</w:t>
      </w:r>
    </w:p>
    <w:p w14:paraId="33FD185E" w14:textId="09BDF6EB" w:rsidR="005E6A3C" w:rsidRPr="002E7C76" w:rsidRDefault="005E6A3C" w:rsidP="00A201EF">
      <w:r w:rsidRPr="002E7C76">
        <w:t xml:space="preserve">To deliver feedback and educate the </w:t>
      </w:r>
      <w:r w:rsidR="00102571" w:rsidRPr="002E7C76">
        <w:t>p</w:t>
      </w:r>
      <w:r w:rsidRPr="002E7C76">
        <w:t>articipant on how to improve their Job Search efforts to achieve quality:</w:t>
      </w:r>
    </w:p>
    <w:p w14:paraId="0F9C8B71" w14:textId="77777777" w:rsidR="005E6A3C" w:rsidRPr="002E7C76" w:rsidRDefault="005E6A3C" w:rsidP="00642BDF">
      <w:pPr>
        <w:pStyle w:val="DocumentaryEvidencePoint"/>
        <w:numPr>
          <w:ilvl w:val="0"/>
          <w:numId w:val="235"/>
        </w:numPr>
        <w:rPr>
          <w:rFonts w:ascii="Aptos" w:hAnsi="Aptos"/>
          <w:sz w:val="24"/>
        </w:rPr>
      </w:pPr>
      <w:r w:rsidRPr="002E7C76">
        <w:rPr>
          <w:rFonts w:ascii="Aptos" w:hAnsi="Aptos"/>
          <w:sz w:val="24"/>
        </w:rPr>
        <w:t>Discuss:</w:t>
      </w:r>
    </w:p>
    <w:p w14:paraId="039E37DC" w14:textId="77777777" w:rsidR="005E6A3C" w:rsidRPr="002E7C76" w:rsidRDefault="005E6A3C" w:rsidP="00642BDF">
      <w:pPr>
        <w:pStyle w:val="DocumentaryEvidencePoint"/>
        <w:numPr>
          <w:ilvl w:val="0"/>
          <w:numId w:val="285"/>
        </w:numPr>
        <w:ind w:left="641" w:hanging="357"/>
        <w:rPr>
          <w:rFonts w:ascii="Aptos" w:hAnsi="Aptos"/>
          <w:sz w:val="24"/>
        </w:rPr>
      </w:pPr>
      <w:r w:rsidRPr="002E7C76">
        <w:rPr>
          <w:rFonts w:ascii="Aptos" w:hAnsi="Aptos"/>
          <w:sz w:val="24"/>
        </w:rPr>
        <w:t>the reasons why any Job Search efforts were found to be unsatisfactory.</w:t>
      </w:r>
    </w:p>
    <w:p w14:paraId="67D1A32C" w14:textId="05FBCB2F" w:rsidR="005E6A3C" w:rsidRPr="002E7C76" w:rsidRDefault="005E6A3C" w:rsidP="00642BDF">
      <w:pPr>
        <w:pStyle w:val="DocumentaryEvidencePoint"/>
        <w:numPr>
          <w:ilvl w:val="0"/>
          <w:numId w:val="285"/>
        </w:numPr>
        <w:ind w:left="641" w:hanging="357"/>
        <w:rPr>
          <w:rFonts w:ascii="Aptos" w:hAnsi="Aptos"/>
          <w:sz w:val="24"/>
        </w:rPr>
      </w:pPr>
      <w:r w:rsidRPr="002E7C76">
        <w:rPr>
          <w:rFonts w:ascii="Aptos" w:hAnsi="Aptos"/>
          <w:sz w:val="24"/>
        </w:rPr>
        <w:t xml:space="preserve">what tailored support is available to help the </w:t>
      </w:r>
      <w:r w:rsidR="00102571" w:rsidRPr="002E7C76">
        <w:rPr>
          <w:rFonts w:ascii="Aptos" w:hAnsi="Aptos"/>
          <w:sz w:val="24"/>
        </w:rPr>
        <w:t>p</w:t>
      </w:r>
      <w:r w:rsidRPr="002E7C76">
        <w:rPr>
          <w:rFonts w:ascii="Aptos" w:hAnsi="Aptos"/>
          <w:sz w:val="24"/>
        </w:rPr>
        <w:t xml:space="preserve">articipant improve their future Job Search efforts. </w:t>
      </w:r>
    </w:p>
    <w:p w14:paraId="706DCE49" w14:textId="77777777" w:rsidR="005E6A3C" w:rsidRPr="002E7C76" w:rsidRDefault="005E6A3C" w:rsidP="00642BDF">
      <w:pPr>
        <w:pStyle w:val="ListParagraph"/>
        <w:numPr>
          <w:ilvl w:val="0"/>
          <w:numId w:val="285"/>
        </w:numPr>
        <w:ind w:left="641" w:hanging="357"/>
      </w:pPr>
      <w:r w:rsidRPr="002E7C76">
        <w:t>the consequences of submitting Job Search efforts that are not of satisfactory quality and the application of the Targeted Compliance Framework</w:t>
      </w:r>
    </w:p>
    <w:p w14:paraId="3F8FB7A9" w14:textId="694A7BF7" w:rsidR="005E6A3C" w:rsidRPr="002E7C76" w:rsidRDefault="005E6A3C" w:rsidP="00642BDF">
      <w:pPr>
        <w:pStyle w:val="ListParagraph"/>
        <w:numPr>
          <w:ilvl w:val="0"/>
          <w:numId w:val="235"/>
        </w:numPr>
      </w:pPr>
      <w:r w:rsidRPr="002E7C76">
        <w:t xml:space="preserve">Encourage the </w:t>
      </w:r>
      <w:r w:rsidR="00102571" w:rsidRPr="002E7C76">
        <w:t>p</w:t>
      </w:r>
      <w:r w:rsidRPr="002E7C76">
        <w:t>articipant to diversify their Job Search efforts and establish a target if appropriate, or to focus their Job Search efforts to the particular field in which they are qualified (rather than in a variety of fields and occupations) for an appropriate period of time.</w:t>
      </w:r>
    </w:p>
    <w:p w14:paraId="0785B307" w14:textId="77777777" w:rsidR="005E6A3C" w:rsidRPr="002E7C76" w:rsidRDefault="005E6A3C" w:rsidP="00A201EF">
      <w:pPr>
        <w:pStyle w:val="DocumentaryEvidencePoint"/>
        <w:rPr>
          <w:rFonts w:ascii="Aptos" w:hAnsi="Aptos"/>
          <w:sz w:val="24"/>
        </w:rPr>
      </w:pPr>
      <w:r w:rsidRPr="002E7C76">
        <w:rPr>
          <w:rFonts w:ascii="Aptos" w:hAnsi="Aptos"/>
          <w:sz w:val="24"/>
        </w:rPr>
        <w:t xml:space="preserve">You must record a summary of the discussion in the comments section of the points period assessment. </w:t>
      </w:r>
    </w:p>
    <w:p w14:paraId="2F31C4D9" w14:textId="0BBE3D12" w:rsidR="005E6A3C" w:rsidRPr="002E7C76" w:rsidRDefault="005E6A3C" w:rsidP="00A201EF">
      <w:pPr>
        <w:pStyle w:val="DocumentaryEvidencePoint"/>
        <w:rPr>
          <w:rFonts w:ascii="Aptos" w:hAnsi="Aptos"/>
          <w:sz w:val="24"/>
        </w:rPr>
      </w:pPr>
      <w:r w:rsidRPr="002E7C76">
        <w:rPr>
          <w:rFonts w:ascii="Aptos" w:hAnsi="Aptos"/>
          <w:sz w:val="24"/>
        </w:rPr>
        <w:t xml:space="preserve">If you have not been able to successfully make contact with the </w:t>
      </w:r>
      <w:r w:rsidR="00102571" w:rsidRPr="002E7C76">
        <w:rPr>
          <w:rFonts w:ascii="Aptos" w:hAnsi="Aptos"/>
          <w:sz w:val="24"/>
        </w:rPr>
        <w:t>p</w:t>
      </w:r>
      <w:r w:rsidRPr="002E7C76">
        <w:rPr>
          <w:rFonts w:ascii="Aptos" w:hAnsi="Aptos"/>
          <w:sz w:val="24"/>
        </w:rPr>
        <w:t xml:space="preserve">articipant before submitting the </w:t>
      </w:r>
      <w:r w:rsidR="00DD0B90" w:rsidRPr="00EE55A9">
        <w:rPr>
          <w:rFonts w:ascii="Aptos" w:hAnsi="Aptos"/>
          <w:sz w:val="24"/>
        </w:rPr>
        <w:t>points period assessment</w:t>
      </w:r>
      <w:r w:rsidRPr="002E7C76">
        <w:rPr>
          <w:rFonts w:ascii="Aptos" w:hAnsi="Aptos"/>
          <w:sz w:val="24"/>
        </w:rPr>
        <w:t xml:space="preserve">, you must still record comments covering the points above, outlining the feedback you intend to deliver at the next successful </w:t>
      </w:r>
      <w:r w:rsidR="00DD0B90">
        <w:rPr>
          <w:rFonts w:ascii="Aptos" w:hAnsi="Aptos"/>
          <w:sz w:val="24"/>
        </w:rPr>
        <w:t>C</w:t>
      </w:r>
      <w:r w:rsidRPr="00EE55A9">
        <w:rPr>
          <w:rFonts w:ascii="Aptos" w:hAnsi="Aptos"/>
          <w:sz w:val="24"/>
        </w:rPr>
        <w:t>ontact</w:t>
      </w:r>
      <w:r w:rsidRPr="002E7C76">
        <w:rPr>
          <w:rFonts w:ascii="Aptos" w:hAnsi="Aptos"/>
          <w:sz w:val="24"/>
        </w:rPr>
        <w:t>.</w:t>
      </w:r>
    </w:p>
    <w:p w14:paraId="5BBED70B" w14:textId="732F1625" w:rsidR="005E6A3C" w:rsidRPr="002E7C76" w:rsidRDefault="005E6A3C" w:rsidP="009D66DE">
      <w:pPr>
        <w:pStyle w:val="Heading3"/>
      </w:pPr>
      <w:bookmarkStart w:id="232" w:name="_Toc215826609"/>
      <w:r w:rsidRPr="002E7C76">
        <w:t>Setting Job Referral tasks</w:t>
      </w:r>
      <w:bookmarkEnd w:id="232"/>
    </w:p>
    <w:p w14:paraId="434C9D28" w14:textId="17C6E90C" w:rsidR="005E6A3C" w:rsidRPr="002E7C76" w:rsidRDefault="005E6A3C" w:rsidP="00A201EF">
      <w:r w:rsidRPr="002E7C76">
        <w:t xml:space="preserve">Job referral tasks can connect </w:t>
      </w:r>
      <w:r w:rsidR="00102571" w:rsidRPr="002E7C76">
        <w:t>p</w:t>
      </w:r>
      <w:r w:rsidRPr="002E7C76">
        <w:t xml:space="preserve">articipants with suitable work. If you identify a job opportunity for the </w:t>
      </w:r>
      <w:r w:rsidR="00102571" w:rsidRPr="002E7C76">
        <w:t>p</w:t>
      </w:r>
      <w:r w:rsidRPr="002E7C76">
        <w:t xml:space="preserve">articipant, you must set a job referral task for the </w:t>
      </w:r>
      <w:r w:rsidR="00102571" w:rsidRPr="002E7C76">
        <w:t>p</w:t>
      </w:r>
      <w:r w:rsidRPr="002E7C76">
        <w:t xml:space="preserve">articipant to action. </w:t>
      </w:r>
    </w:p>
    <w:p w14:paraId="6D35F167" w14:textId="77777777" w:rsidR="005E6A3C" w:rsidRPr="002E7C76" w:rsidRDefault="005E6A3C" w:rsidP="00A201EF">
      <w:r w:rsidRPr="002E7C76">
        <w:t>Specific job referral tasks you can set include:</w:t>
      </w:r>
    </w:p>
    <w:p w14:paraId="497AEF82" w14:textId="02BCF391" w:rsidR="005E6A3C" w:rsidRPr="002E7C76" w:rsidRDefault="005E6A3C" w:rsidP="002C5F27">
      <w:pPr>
        <w:pStyle w:val="BulletLevel1"/>
      </w:pPr>
      <w:r w:rsidRPr="002E7C76">
        <w:t>Apply for a specific job</w:t>
      </w:r>
    </w:p>
    <w:p w14:paraId="0C432812" w14:textId="03ADAD3C" w:rsidR="005E6A3C" w:rsidRPr="002E7C76" w:rsidRDefault="005E6A3C" w:rsidP="002C5F27">
      <w:pPr>
        <w:pStyle w:val="BulletLevel1"/>
      </w:pPr>
      <w:r w:rsidRPr="002E7C76">
        <w:t>Accept a job interview</w:t>
      </w:r>
    </w:p>
    <w:p w14:paraId="0764E5DA" w14:textId="5816CF64" w:rsidR="005E6A3C" w:rsidRPr="002E7C76" w:rsidRDefault="005E6A3C" w:rsidP="002C5F27">
      <w:pPr>
        <w:pStyle w:val="BulletLevel1"/>
      </w:pPr>
      <w:r w:rsidRPr="002E7C76">
        <w:t>Contact an employer to arrange and accept a job interview</w:t>
      </w:r>
    </w:p>
    <w:p w14:paraId="44D28F39" w14:textId="09BD90A1" w:rsidR="005E6A3C" w:rsidRPr="002E7C76" w:rsidRDefault="005E6A3C" w:rsidP="002C5F27">
      <w:pPr>
        <w:pStyle w:val="BulletLevel1"/>
      </w:pPr>
      <w:r w:rsidRPr="002E7C76">
        <w:t>Provide personal details to support a job opportunity.</w:t>
      </w:r>
    </w:p>
    <w:p w14:paraId="5CCD4BEE" w14:textId="4CEA57F9" w:rsidR="005E6A3C" w:rsidRPr="002E7C76" w:rsidRDefault="005E6A3C" w:rsidP="00A201EF">
      <w:r w:rsidRPr="002E7C76">
        <w:t xml:space="preserve">You must ensure that all job referral tasks that a </w:t>
      </w:r>
      <w:r w:rsidR="1BC8E476" w:rsidRPr="002E7C76">
        <w:t>p</w:t>
      </w:r>
      <w:r w:rsidR="2D6818AF" w:rsidRPr="002E7C76">
        <w:t>articipant</w:t>
      </w:r>
      <w:r w:rsidRPr="002E7C76">
        <w:t xml:space="preserve"> is required to do are recorded in the </w:t>
      </w:r>
      <w:r w:rsidR="00A50D71">
        <w:t>d</w:t>
      </w:r>
      <w:r w:rsidRPr="006A6719">
        <w:t>epartment’s</w:t>
      </w:r>
      <w:r w:rsidRPr="002E7C76">
        <w:t xml:space="preserve"> IT Systems. </w:t>
      </w:r>
    </w:p>
    <w:p w14:paraId="4AE6DB94" w14:textId="48897839" w:rsidR="005E6A3C" w:rsidRPr="002E7C76" w:rsidRDefault="005E6A3C" w:rsidP="00A201EF">
      <w:r w:rsidRPr="002E7C76">
        <w:rPr>
          <w:b/>
        </w:rPr>
        <w:t>Note:</w:t>
      </w:r>
      <w:r w:rsidRPr="002E7C76">
        <w:t xml:space="preserve"> You must not set a job referral task for </w:t>
      </w:r>
      <w:r w:rsidR="1BC8E476" w:rsidRPr="002E7C76">
        <w:t>participants</w:t>
      </w:r>
      <w:r w:rsidR="065D2545" w:rsidRPr="002E7C76">
        <w:t xml:space="preserve"> </w:t>
      </w:r>
      <w:r w:rsidRPr="002E7C76">
        <w:t xml:space="preserve">to update their resume. </w:t>
      </w:r>
      <w:r w:rsidRPr="006A6719">
        <w:t xml:space="preserve">The </w:t>
      </w:r>
      <w:r w:rsidR="00A50D71">
        <w:t>d</w:t>
      </w:r>
      <w:r w:rsidRPr="006A6719">
        <w:t>epartment</w:t>
      </w:r>
      <w:r w:rsidRPr="002E7C76">
        <w:t xml:space="preserve"> expects that as part of general servicing </w:t>
      </w:r>
      <w:r w:rsidR="00A50D71">
        <w:t>you</w:t>
      </w:r>
      <w:r w:rsidRPr="002E7C76">
        <w:t xml:space="preserve"> are assisting </w:t>
      </w:r>
      <w:r w:rsidR="00102571" w:rsidRPr="002E7C76">
        <w:t>p</w:t>
      </w:r>
      <w:r w:rsidRPr="002E7C76">
        <w:t xml:space="preserve">articipants in updating their resume. </w:t>
      </w:r>
    </w:p>
    <w:p w14:paraId="158288BF" w14:textId="18BF131A" w:rsidR="005E6A3C" w:rsidRPr="002E7C76" w:rsidRDefault="005E6A3C" w:rsidP="00A201EF">
      <w:r w:rsidRPr="002E7C76">
        <w:t xml:space="preserve">All information you enter in the </w:t>
      </w:r>
      <w:r w:rsidR="00A50D71">
        <w:t>d</w:t>
      </w:r>
      <w:r w:rsidRPr="006A6719">
        <w:t>epartment’s</w:t>
      </w:r>
      <w:r w:rsidRPr="002E7C76">
        <w:t xml:space="preserve"> IT Systems in relation to the job referral task must be accurate and complete. The </w:t>
      </w:r>
      <w:r w:rsidR="00102571" w:rsidRPr="002E7C76">
        <w:t>p</w:t>
      </w:r>
      <w:r w:rsidRPr="002E7C76">
        <w:t xml:space="preserve">articipant must be formally notified, with reasonable notice, of each job referral task that they have been set. </w:t>
      </w:r>
    </w:p>
    <w:p w14:paraId="4BC4C1E8" w14:textId="5A3EEC03" w:rsidR="005E6A3C" w:rsidRPr="002E7C76" w:rsidRDefault="005E6A3C" w:rsidP="00A201EF">
      <w:r w:rsidRPr="002E7C76">
        <w:lastRenderedPageBreak/>
        <w:t xml:space="preserve">You must ensure </w:t>
      </w:r>
      <w:r w:rsidR="00102571" w:rsidRPr="002E7C76">
        <w:t>p</w:t>
      </w:r>
      <w:r w:rsidRPr="002E7C76">
        <w:t>articipants are only set job referral tasks that they can successfully complete by the due date.</w:t>
      </w:r>
    </w:p>
    <w:p w14:paraId="564FB5CD" w14:textId="1591B2DB" w:rsidR="005E6A3C" w:rsidRPr="002E7C76" w:rsidRDefault="005E6A3C" w:rsidP="00A201EF">
      <w:r w:rsidRPr="002E7C76">
        <w:t xml:space="preserve">The </w:t>
      </w:r>
      <w:r w:rsidR="00A50D71">
        <w:t>d</w:t>
      </w:r>
      <w:r w:rsidRPr="006A6719">
        <w:t>epartment’s</w:t>
      </w:r>
      <w:r w:rsidRPr="002E7C76">
        <w:t xml:space="preserve"> IT Systems does not limit the number of job referral tasks that can be set for a </w:t>
      </w:r>
      <w:r w:rsidR="00102571" w:rsidRPr="002E7C76">
        <w:t>p</w:t>
      </w:r>
      <w:r w:rsidRPr="002E7C76">
        <w:t xml:space="preserve">articipant. You must ensure </w:t>
      </w:r>
      <w:r w:rsidR="00DC13B6" w:rsidRPr="002E7C76">
        <w:t xml:space="preserve">you </w:t>
      </w:r>
      <w:r w:rsidRPr="002E7C76">
        <w:t xml:space="preserve">do not set a number that exceeds the </w:t>
      </w:r>
      <w:r w:rsidR="00102571" w:rsidRPr="002E7C76">
        <w:t>p</w:t>
      </w:r>
      <w:r w:rsidRPr="002E7C76">
        <w:t>articipant’s Job Search Requirement.</w:t>
      </w:r>
    </w:p>
    <w:p w14:paraId="2FE6B561" w14:textId="738198CF" w:rsidR="005E6A3C" w:rsidRPr="002E7C76" w:rsidRDefault="005E6A3C" w:rsidP="009D66DE">
      <w:pPr>
        <w:pStyle w:val="Heading3"/>
      </w:pPr>
      <w:bookmarkStart w:id="233" w:name="_Tailoring_Mutual_Obligation"/>
      <w:bookmarkStart w:id="234" w:name="_Toc215826610"/>
      <w:bookmarkEnd w:id="233"/>
      <w:r w:rsidRPr="006A6719">
        <w:t xml:space="preserve">Tailoring </w:t>
      </w:r>
      <w:r w:rsidR="00A50D71">
        <w:t>M</w:t>
      </w:r>
      <w:r w:rsidR="00A50D71" w:rsidRPr="006A6719">
        <w:t xml:space="preserve">utual </w:t>
      </w:r>
      <w:r w:rsidR="00A50D71">
        <w:t>O</w:t>
      </w:r>
      <w:r w:rsidR="00A50D71" w:rsidRPr="006A6719">
        <w:t xml:space="preserve">bligation </w:t>
      </w:r>
      <w:r w:rsidR="00A50D71">
        <w:t>R</w:t>
      </w:r>
      <w:r w:rsidR="00A50D71" w:rsidRPr="006A6719">
        <w:t>equirements</w:t>
      </w:r>
      <w:bookmarkEnd w:id="234"/>
      <w:r w:rsidR="00A50D71" w:rsidRPr="006A6719">
        <w:t xml:space="preserve"> </w:t>
      </w:r>
    </w:p>
    <w:p w14:paraId="40C91EAF" w14:textId="50D14EB0" w:rsidR="005E6A3C" w:rsidRPr="002E7C76" w:rsidRDefault="005E6A3C" w:rsidP="00A201EF">
      <w:r w:rsidRPr="002E7C76">
        <w:t xml:space="preserve">A </w:t>
      </w:r>
      <w:r w:rsidR="00102571" w:rsidRPr="002E7C76">
        <w:t>p</w:t>
      </w:r>
      <w:r w:rsidRPr="002E7C76">
        <w:t xml:space="preserve">articipant’s </w:t>
      </w:r>
      <w:r w:rsidR="00A50D71">
        <w:t>M</w:t>
      </w:r>
      <w:r w:rsidR="00A50D71" w:rsidRPr="002A0A37">
        <w:t xml:space="preserve">utual </w:t>
      </w:r>
      <w:r w:rsidR="00A50D71">
        <w:t>O</w:t>
      </w:r>
      <w:r w:rsidR="00A50D71" w:rsidRPr="002A0A37">
        <w:t xml:space="preserve">bligation </w:t>
      </w:r>
      <w:r w:rsidR="00A50D71">
        <w:t>R</w:t>
      </w:r>
      <w:r w:rsidR="00A50D71" w:rsidRPr="002A0A37">
        <w:t>equirements</w:t>
      </w:r>
      <w:r w:rsidRPr="002E7C76">
        <w:t xml:space="preserve"> must reflect their individual circumstances and are affected by factors such as a </w:t>
      </w:r>
      <w:r w:rsidR="00102571" w:rsidRPr="002E7C76">
        <w:t>p</w:t>
      </w:r>
      <w:r w:rsidRPr="002E7C76">
        <w:t>articipant's:</w:t>
      </w:r>
    </w:p>
    <w:p w14:paraId="7EAAEE3F" w14:textId="379CF3D6" w:rsidR="005E6A3C" w:rsidRPr="002E7C76" w:rsidRDefault="005E6A3C" w:rsidP="00642BDF">
      <w:pPr>
        <w:pStyle w:val="ListParagraph"/>
        <w:numPr>
          <w:ilvl w:val="0"/>
          <w:numId w:val="215"/>
        </w:numPr>
      </w:pPr>
      <w:r w:rsidRPr="002E7C76">
        <w:t>age</w:t>
      </w:r>
    </w:p>
    <w:p w14:paraId="7E82DC72" w14:textId="1B432BFD" w:rsidR="005E6A3C" w:rsidRPr="002E7C76" w:rsidRDefault="005E6A3C" w:rsidP="00642BDF">
      <w:pPr>
        <w:pStyle w:val="ListParagraph"/>
        <w:numPr>
          <w:ilvl w:val="0"/>
          <w:numId w:val="215"/>
        </w:numPr>
      </w:pPr>
      <w:r w:rsidRPr="002E7C76">
        <w:t>assessed work capacity</w:t>
      </w:r>
    </w:p>
    <w:p w14:paraId="7D500177" w14:textId="68950EBD" w:rsidR="005E6A3C" w:rsidRPr="002E7C76" w:rsidRDefault="005E6A3C" w:rsidP="00642BDF">
      <w:pPr>
        <w:pStyle w:val="ListParagraph"/>
        <w:numPr>
          <w:ilvl w:val="0"/>
          <w:numId w:val="215"/>
        </w:numPr>
      </w:pPr>
      <w:r w:rsidRPr="002E7C76">
        <w:t xml:space="preserve">primary responsibility for the care of a child </w:t>
      </w:r>
    </w:p>
    <w:p w14:paraId="01551C68" w14:textId="396364BE" w:rsidR="005E6A3C" w:rsidRPr="002E7C76" w:rsidRDefault="005E6A3C" w:rsidP="00642BDF">
      <w:pPr>
        <w:pStyle w:val="ListParagraph"/>
        <w:numPr>
          <w:ilvl w:val="0"/>
          <w:numId w:val="215"/>
        </w:numPr>
      </w:pPr>
      <w:r w:rsidRPr="002E7C76">
        <w:t xml:space="preserve">any other personal circumstances that may impact their ability to meet their requirements or participate in the program. </w:t>
      </w:r>
    </w:p>
    <w:p w14:paraId="392F8418" w14:textId="30E4BFCF" w:rsidR="005E6A3C" w:rsidRPr="002E7C76" w:rsidRDefault="005E6A3C" w:rsidP="00A201EF">
      <w:r w:rsidRPr="002E7C76">
        <w:t xml:space="preserve">You can tailor Mutual Obligation Requirements for a </w:t>
      </w:r>
      <w:r w:rsidR="00102571" w:rsidRPr="002E7C76">
        <w:t>p</w:t>
      </w:r>
      <w:r w:rsidRPr="002E7C76">
        <w:t>articipant, for example, by:</w:t>
      </w:r>
    </w:p>
    <w:p w14:paraId="6EEB5D0A" w14:textId="42BB0B0C" w:rsidR="005E6A3C" w:rsidRPr="002E7C76" w:rsidRDefault="005E6A3C" w:rsidP="00642BDF">
      <w:pPr>
        <w:pStyle w:val="ListParagraph"/>
        <w:numPr>
          <w:ilvl w:val="0"/>
          <w:numId w:val="194"/>
        </w:numPr>
      </w:pPr>
      <w:r w:rsidRPr="002E7C76">
        <w:t xml:space="preserve">adjusting the </w:t>
      </w:r>
      <w:r w:rsidR="00102571" w:rsidRPr="002E7C76">
        <w:t>p</w:t>
      </w:r>
      <w:r w:rsidRPr="002E7C76">
        <w:t xml:space="preserve">articipant’s Points Target and Job Search Requirement </w:t>
      </w:r>
    </w:p>
    <w:p w14:paraId="565D4982" w14:textId="4BB7F633" w:rsidR="005E6A3C" w:rsidRPr="002E7C76" w:rsidRDefault="005E6A3C" w:rsidP="00642BDF">
      <w:pPr>
        <w:pStyle w:val="ListParagraph"/>
        <w:numPr>
          <w:ilvl w:val="0"/>
          <w:numId w:val="194"/>
        </w:numPr>
      </w:pPr>
      <w:r w:rsidRPr="002E7C76">
        <w:t xml:space="preserve">scheduling Appointments or Activities to better suit the </w:t>
      </w:r>
      <w:r w:rsidR="00102571" w:rsidRPr="002E7C76">
        <w:t>p</w:t>
      </w:r>
      <w:r w:rsidRPr="002E7C76">
        <w:t>articipant</w:t>
      </w:r>
    </w:p>
    <w:p w14:paraId="53D9EA40" w14:textId="7A60AB23" w:rsidR="005E6A3C" w:rsidRPr="002E7C76" w:rsidRDefault="005E6A3C" w:rsidP="00642BDF">
      <w:pPr>
        <w:pStyle w:val="ListParagraph"/>
        <w:numPr>
          <w:ilvl w:val="0"/>
          <w:numId w:val="194"/>
        </w:numPr>
      </w:pPr>
      <w:r w:rsidRPr="002E7C76">
        <w:t xml:space="preserve">tailoring Appointment arrangements such as holding Appointments by telephone or video call. </w:t>
      </w:r>
    </w:p>
    <w:p w14:paraId="69FC73E9" w14:textId="3E493F33" w:rsidR="005E6A3C" w:rsidRPr="002E7C76" w:rsidRDefault="005E6A3C" w:rsidP="00A201EF">
      <w:r w:rsidRPr="002E7C76">
        <w:t xml:space="preserve">You must consider all factors, including the unique characteristics of Norfolk Island and its labour market, that may impact a </w:t>
      </w:r>
      <w:r w:rsidR="00102571" w:rsidRPr="002E7C76">
        <w:t>p</w:t>
      </w:r>
      <w:r w:rsidRPr="002E7C76">
        <w:t xml:space="preserve">articipant’s ability to meet their Points Target and </w:t>
      </w:r>
      <w:r w:rsidR="00CD63DD" w:rsidRPr="002A0A37">
        <w:t>job search requirement</w:t>
      </w:r>
      <w:r w:rsidRPr="002A0A37">
        <w:t>.</w:t>
      </w:r>
      <w:r w:rsidRPr="002E7C76">
        <w:t xml:space="preserve"> It is important to consider the impact for the </w:t>
      </w:r>
      <w:r w:rsidR="00102571" w:rsidRPr="002E7C76">
        <w:t>p</w:t>
      </w:r>
      <w:r w:rsidRPr="002E7C76">
        <w:t>articipant to meet their requirements for the current and next reporting period.</w:t>
      </w:r>
    </w:p>
    <w:p w14:paraId="14F7A99C" w14:textId="119A3A3D" w:rsidR="005E6A3C" w:rsidRPr="002E7C76" w:rsidRDefault="005E6A3C" w:rsidP="00A201EF">
      <w:r w:rsidRPr="002E7C76">
        <w:t xml:space="preserve">For guidance on where to view a participant’s target, how to tailor </w:t>
      </w:r>
      <w:r w:rsidR="00CD63DD" w:rsidRPr="002A0A37">
        <w:t>Points Requirements</w:t>
      </w:r>
      <w:r w:rsidRPr="002E7C76">
        <w:t xml:space="preserve">, how to reduce job search requirements, and how to edit </w:t>
      </w:r>
      <w:r w:rsidR="00CD63DD" w:rsidRPr="002A0A37">
        <w:t>Points Target</w:t>
      </w:r>
      <w:r w:rsidRPr="002E7C76">
        <w:t xml:space="preserve"> and job search requirement in the IT System, refer to:</w:t>
      </w:r>
    </w:p>
    <w:p w14:paraId="7C3271BA" w14:textId="77777777" w:rsidR="005E6A3C" w:rsidRPr="002E7C76" w:rsidRDefault="005E6A3C" w:rsidP="009C66B2">
      <w:pPr>
        <w:pStyle w:val="BulletLevel1"/>
      </w:pPr>
      <w:hyperlink r:id="rId58">
        <w:r w:rsidRPr="002E7C76">
          <w:rPr>
            <w:rStyle w:val="Hyperlink"/>
          </w:rPr>
          <w:t>PBAS Training Module</w:t>
        </w:r>
      </w:hyperlink>
    </w:p>
    <w:p w14:paraId="3641E548" w14:textId="77777777" w:rsidR="005E6A3C" w:rsidRPr="002E7C76" w:rsidRDefault="005E6A3C" w:rsidP="009C66B2">
      <w:pPr>
        <w:pStyle w:val="BulletLevel1"/>
      </w:pPr>
      <w:hyperlink r:id="rId59" w:history="1">
        <w:r w:rsidRPr="002E7C76">
          <w:rPr>
            <w:rStyle w:val="Hyperlink"/>
          </w:rPr>
          <w:t>Tailoring a Participant's Points Target and Job Search Requirement Task Card</w:t>
        </w:r>
      </w:hyperlink>
      <w:r w:rsidRPr="002E7C76">
        <w:t xml:space="preserve"> </w:t>
      </w:r>
    </w:p>
    <w:p w14:paraId="1905C69D" w14:textId="77777777" w:rsidR="005E6A3C" w:rsidRPr="002E7C76" w:rsidRDefault="005E6A3C" w:rsidP="002937C3">
      <w:pPr>
        <w:pStyle w:val="Heading4"/>
      </w:pPr>
      <w:r w:rsidRPr="002E7C76">
        <w:t xml:space="preserve">When Points Target is automatically adjusted </w:t>
      </w:r>
    </w:p>
    <w:p w14:paraId="0DA12524" w14:textId="74BD1C95" w:rsidR="005E6A3C" w:rsidRPr="002E7C76" w:rsidRDefault="005E6A3C" w:rsidP="00A201EF">
      <w:r w:rsidRPr="002E7C76">
        <w:t xml:space="preserve">At the start of each Points Reporting Period, reductions are automatically applied in the IT System for </w:t>
      </w:r>
      <w:r w:rsidR="00102571" w:rsidRPr="002E7C76">
        <w:t>p</w:t>
      </w:r>
      <w:r w:rsidRPr="002E7C76">
        <w:t>articipants based on their labour market conditions and personal circumstances. These are capped at:</w:t>
      </w:r>
    </w:p>
    <w:p w14:paraId="7A1AA114" w14:textId="42430114" w:rsidR="005E6A3C" w:rsidRPr="002E7C76" w:rsidRDefault="065D2545" w:rsidP="00642BDF">
      <w:pPr>
        <w:pStyle w:val="ListParagraph"/>
        <w:numPr>
          <w:ilvl w:val="0"/>
          <w:numId w:val="216"/>
        </w:numPr>
      </w:pPr>
      <w:r w:rsidRPr="002E7C76">
        <w:rPr>
          <w:b/>
          <w:bCs/>
        </w:rPr>
        <w:t xml:space="preserve">20 points </w:t>
      </w:r>
      <w:r w:rsidRPr="002E7C76">
        <w:t xml:space="preserve">for labour market conditions – </w:t>
      </w:r>
      <w:r w:rsidR="7DE8F2D9" w:rsidRPr="002E7C76">
        <w:t>This will be applied for all Norfolk Island Residents</w:t>
      </w:r>
    </w:p>
    <w:p w14:paraId="6AA275A6" w14:textId="2FC24B4A" w:rsidR="005E6A3C" w:rsidRPr="002E7C76" w:rsidRDefault="005E6A3C" w:rsidP="00642BDF">
      <w:pPr>
        <w:pStyle w:val="ListParagraph"/>
        <w:numPr>
          <w:ilvl w:val="0"/>
          <w:numId w:val="216"/>
        </w:numPr>
      </w:pPr>
      <w:r w:rsidRPr="002E7C76">
        <w:rPr>
          <w:b/>
        </w:rPr>
        <w:lastRenderedPageBreak/>
        <w:t>A total of 40 points</w:t>
      </w:r>
      <w:r w:rsidRPr="002E7C76">
        <w:t xml:space="preserve"> – applied to </w:t>
      </w:r>
      <w:r w:rsidR="00102571" w:rsidRPr="002E7C76">
        <w:t>p</w:t>
      </w:r>
      <w:r w:rsidRPr="002E7C76">
        <w:t>articipants with one or more of the following personal circumstances:</w:t>
      </w:r>
    </w:p>
    <w:p w14:paraId="75884508" w14:textId="77777777" w:rsidR="005E6A3C" w:rsidRPr="002E7C76" w:rsidRDefault="005E6A3C" w:rsidP="00642BDF">
      <w:pPr>
        <w:pStyle w:val="ListParagraph"/>
        <w:numPr>
          <w:ilvl w:val="0"/>
          <w:numId w:val="240"/>
        </w:numPr>
        <w:ind w:left="641" w:hanging="357"/>
      </w:pPr>
      <w:r w:rsidRPr="002E7C76">
        <w:t>Partial Work Capacity (15-29 hours per week)</w:t>
      </w:r>
    </w:p>
    <w:p w14:paraId="07CD3B0C" w14:textId="77777777" w:rsidR="005E6A3C" w:rsidRPr="002E7C76" w:rsidRDefault="005E6A3C" w:rsidP="00642BDF">
      <w:pPr>
        <w:pStyle w:val="ListParagraph"/>
        <w:numPr>
          <w:ilvl w:val="0"/>
          <w:numId w:val="240"/>
        </w:numPr>
        <w:ind w:left="641" w:hanging="357"/>
      </w:pPr>
      <w:r w:rsidRPr="002E7C76">
        <w:t>Principal Carer Parent with a child aged 6 years or over</w:t>
      </w:r>
    </w:p>
    <w:p w14:paraId="675EE7A4" w14:textId="77777777" w:rsidR="005E6A3C" w:rsidRPr="002E7C76" w:rsidRDefault="005E6A3C" w:rsidP="00642BDF">
      <w:pPr>
        <w:pStyle w:val="ListParagraph"/>
        <w:numPr>
          <w:ilvl w:val="0"/>
          <w:numId w:val="240"/>
        </w:numPr>
        <w:ind w:left="641" w:hanging="357"/>
      </w:pPr>
      <w:r w:rsidRPr="002E7C76">
        <w:t>Mature Aged (55+ years)</w:t>
      </w:r>
    </w:p>
    <w:p w14:paraId="3EE965D4" w14:textId="77777777" w:rsidR="005E6A3C" w:rsidRPr="002E7C76" w:rsidRDefault="005E6A3C" w:rsidP="00642BDF">
      <w:pPr>
        <w:pStyle w:val="ListParagraph"/>
        <w:numPr>
          <w:ilvl w:val="0"/>
          <w:numId w:val="240"/>
        </w:numPr>
        <w:ind w:left="641" w:hanging="357"/>
      </w:pPr>
      <w:r w:rsidRPr="002E7C76">
        <w:t>Receiving Carer Allowance.</w:t>
      </w:r>
    </w:p>
    <w:p w14:paraId="1AF45B65" w14:textId="45124D30" w:rsidR="005E6A3C" w:rsidRPr="002E7C76" w:rsidRDefault="005E6A3C" w:rsidP="00A201EF">
      <w:r w:rsidRPr="002E7C76">
        <w:t>If you have manually applied a reduction for one or more of the above circumstances, an automatic reduction will not be applied in the IT System.</w:t>
      </w:r>
    </w:p>
    <w:p w14:paraId="2B630251" w14:textId="57ABC18C" w:rsidR="005E6A3C" w:rsidRPr="002E7C76" w:rsidRDefault="005E6A3C" w:rsidP="00A201EF">
      <w:r w:rsidRPr="002E7C76">
        <w:t xml:space="preserve">If a </w:t>
      </w:r>
      <w:r w:rsidR="00102571" w:rsidRPr="002E7C76">
        <w:t>p</w:t>
      </w:r>
      <w:r w:rsidRPr="002E7C76">
        <w:t xml:space="preserve">articipant’s circumstances change during a Points Reporting Period, the reduction to the Points Target will be applied in the same Points Reporting Period, for example if a </w:t>
      </w:r>
      <w:r w:rsidR="00102571" w:rsidRPr="002E7C76">
        <w:t>p</w:t>
      </w:r>
      <w:r w:rsidRPr="002E7C76">
        <w:t>articipant turns 55 part-way through their Points Reporting Period, or a Partial Work Capacity is granted part-way through the Points Reporting Period.</w:t>
      </w:r>
    </w:p>
    <w:p w14:paraId="105CA1FD" w14:textId="77777777" w:rsidR="005E6A3C" w:rsidRPr="002E7C76" w:rsidRDefault="005E6A3C" w:rsidP="002937C3">
      <w:pPr>
        <w:pStyle w:val="Heading4"/>
      </w:pPr>
      <w:r w:rsidRPr="002E7C76">
        <w:t>When to adjust Points Requirements</w:t>
      </w:r>
    </w:p>
    <w:p w14:paraId="4CBF221A" w14:textId="09A857B0" w:rsidR="005E6A3C" w:rsidRPr="002E7C76" w:rsidRDefault="005E6A3C" w:rsidP="00A201EF">
      <w:pPr>
        <w:pStyle w:val="1AllTextNormalParagraph"/>
        <w:rPr>
          <w:lang w:val="en-US" w:eastAsia="ja-JP"/>
        </w:rPr>
      </w:pPr>
      <w:r w:rsidRPr="002E7C76">
        <w:rPr>
          <w:lang w:val="en-US" w:eastAsia="ja-JP"/>
        </w:rPr>
        <w:t xml:space="preserve">When setting Points Requirements, you must review any barriers identified through an ESAt or </w:t>
      </w:r>
      <w:r w:rsidR="00AF57D4" w:rsidRPr="002E7C76">
        <w:rPr>
          <w:lang w:val="en-US" w:eastAsia="ja-JP"/>
        </w:rPr>
        <w:t xml:space="preserve">Job Capacity Assessment </w:t>
      </w:r>
      <w:r w:rsidR="00F1674B">
        <w:rPr>
          <w:lang w:val="en-US" w:eastAsia="ja-JP"/>
        </w:rPr>
        <w:t>in the department’s IT system</w:t>
      </w:r>
      <w:r w:rsidRPr="002A0A37">
        <w:rPr>
          <w:lang w:val="en-US" w:eastAsia="ja-JP"/>
        </w:rPr>
        <w:t>.</w:t>
      </w:r>
      <w:r w:rsidRPr="002E7C76">
        <w:rPr>
          <w:lang w:val="en-US" w:eastAsia="ja-JP"/>
        </w:rPr>
        <w:t xml:space="preserve"> The Job Seeker Snapshot </w:t>
      </w:r>
      <w:r w:rsidR="00DB5F50">
        <w:rPr>
          <w:lang w:val="en-US" w:eastAsia="ja-JP"/>
        </w:rPr>
        <w:t>(</w:t>
      </w:r>
      <w:hyperlink r:id="rId60" w:history="1">
        <w:r w:rsidR="00DB5F50">
          <w:rPr>
            <w:rStyle w:val="Hyperlink"/>
            <w:lang w:eastAsia="ja-JP"/>
          </w:rPr>
          <w:t>see Job Seeker Snapshot Offline Form</w:t>
        </w:r>
      </w:hyperlink>
      <w:r w:rsidR="00DB5F50">
        <w:rPr>
          <w:lang w:val="en-US" w:eastAsia="ja-JP"/>
        </w:rPr>
        <w:t xml:space="preserve"> on the Provider Portal) </w:t>
      </w:r>
      <w:r w:rsidRPr="002E7C76">
        <w:rPr>
          <w:lang w:val="en-US" w:eastAsia="ja-JP"/>
        </w:rPr>
        <w:t xml:space="preserve">and Capability Management Tool </w:t>
      </w:r>
      <w:r w:rsidR="00F1674B">
        <w:rPr>
          <w:lang w:val="en-US" w:eastAsia="ja-JP"/>
        </w:rPr>
        <w:t>in the department’s IT system,</w:t>
      </w:r>
      <w:r w:rsidRPr="002E7C76">
        <w:rPr>
          <w:lang w:val="en-US" w:eastAsia="ja-JP"/>
        </w:rPr>
        <w:t xml:space="preserve"> may also help identify personal issues affecting a </w:t>
      </w:r>
      <w:r w:rsidR="00102571" w:rsidRPr="002E7C76">
        <w:rPr>
          <w:lang w:val="en-US" w:eastAsia="ja-JP"/>
        </w:rPr>
        <w:t>p</w:t>
      </w:r>
      <w:r w:rsidRPr="002E7C76">
        <w:rPr>
          <w:lang w:val="en-US" w:eastAsia="ja-JP"/>
        </w:rPr>
        <w:t>articipant’s capacity and opportunity to gain employment.</w:t>
      </w:r>
    </w:p>
    <w:p w14:paraId="5B8C2C51" w14:textId="5A73115D" w:rsidR="005E6A3C" w:rsidRPr="002E7C76" w:rsidRDefault="00A42F6A" w:rsidP="002937C3">
      <w:pPr>
        <w:pStyle w:val="Heading5"/>
      </w:pPr>
      <w:r>
        <w:t xml:space="preserve">Are these </w:t>
      </w:r>
      <w:r w:rsidR="005E6A3C" w:rsidRPr="002E7C76">
        <w:t xml:space="preserve">Points Target </w:t>
      </w:r>
    </w:p>
    <w:p w14:paraId="2B8CF658" w14:textId="77777777" w:rsidR="005E6A3C" w:rsidRPr="002E7C76" w:rsidRDefault="005E6A3C" w:rsidP="00A201EF">
      <w:pPr>
        <w:pStyle w:val="1AllTextNormalParagraph"/>
        <w:rPr>
          <w:rFonts w:eastAsiaTheme="minorEastAsia"/>
          <w:lang w:val="en-US" w:eastAsia="ja-JP"/>
        </w:rPr>
      </w:pPr>
      <w:r w:rsidRPr="002E7C76">
        <w:t xml:space="preserve">Consistent with section 40F of the Social Security (Administration) Act 1999, you must consider the following circumstances and apply reductions where appropriate: </w:t>
      </w:r>
    </w:p>
    <w:p w14:paraId="59D35C6B" w14:textId="2E022E2A" w:rsidR="005E6A3C" w:rsidRPr="002E7C76" w:rsidRDefault="005E6A3C" w:rsidP="00642BDF">
      <w:pPr>
        <w:pStyle w:val="ListParagraph"/>
        <w:numPr>
          <w:ilvl w:val="0"/>
          <w:numId w:val="194"/>
        </w:numPr>
      </w:pPr>
      <w:r w:rsidRPr="002E7C76">
        <w:t xml:space="preserve">The </w:t>
      </w:r>
      <w:r w:rsidR="00102571" w:rsidRPr="002E7C76">
        <w:t>p</w:t>
      </w:r>
      <w:r w:rsidRPr="002E7C76">
        <w:t xml:space="preserve">articipant's education, experience, skills and age. </w:t>
      </w:r>
    </w:p>
    <w:p w14:paraId="1C8D5588" w14:textId="56296003" w:rsidR="005E6A3C" w:rsidRPr="002E7C76" w:rsidRDefault="005E6A3C" w:rsidP="00642BDF">
      <w:pPr>
        <w:pStyle w:val="ListParagraph"/>
        <w:numPr>
          <w:ilvl w:val="0"/>
          <w:numId w:val="194"/>
        </w:numPr>
      </w:pPr>
      <w:r w:rsidRPr="002E7C76">
        <w:t xml:space="preserve">The impact of any disability, illness, mental condition or physical condition of the </w:t>
      </w:r>
      <w:r w:rsidR="00102571" w:rsidRPr="002E7C76">
        <w:t>p</w:t>
      </w:r>
      <w:r w:rsidRPr="002E7C76">
        <w:t xml:space="preserve">articipant on their ability to work, to look for work or to participate in training activities. </w:t>
      </w:r>
    </w:p>
    <w:p w14:paraId="75170204" w14:textId="3BD46AAF" w:rsidR="005E6A3C" w:rsidRPr="002E7C76" w:rsidRDefault="005E6A3C" w:rsidP="00642BDF">
      <w:pPr>
        <w:pStyle w:val="ListParagraph"/>
        <w:numPr>
          <w:ilvl w:val="0"/>
          <w:numId w:val="194"/>
        </w:numPr>
      </w:pPr>
      <w:r w:rsidRPr="002E7C76">
        <w:t xml:space="preserve">The state of the labour market (regardless of whether the </w:t>
      </w:r>
      <w:r w:rsidR="00102571" w:rsidRPr="002E7C76">
        <w:t>p</w:t>
      </w:r>
      <w:r w:rsidRPr="002E7C76">
        <w:t xml:space="preserve">articipant is eligible for the automatic 20 point labour market credit). </w:t>
      </w:r>
    </w:p>
    <w:p w14:paraId="0EB55BD3" w14:textId="261BA157" w:rsidR="005E6A3C" w:rsidRPr="002E7C76" w:rsidRDefault="005E6A3C" w:rsidP="00642BDF">
      <w:pPr>
        <w:pStyle w:val="ListParagraph"/>
        <w:numPr>
          <w:ilvl w:val="0"/>
          <w:numId w:val="194"/>
        </w:numPr>
      </w:pPr>
      <w:r w:rsidRPr="002E7C76">
        <w:t xml:space="preserve">Transport or other options available to the </w:t>
      </w:r>
      <w:r w:rsidR="00102571" w:rsidRPr="002E7C76">
        <w:t>p</w:t>
      </w:r>
      <w:r w:rsidRPr="002E7C76">
        <w:t xml:space="preserve">articipant in accessing the labour market. </w:t>
      </w:r>
    </w:p>
    <w:p w14:paraId="5E90779B" w14:textId="7667A654" w:rsidR="005E6A3C" w:rsidRPr="002E7C76" w:rsidRDefault="005E6A3C" w:rsidP="00642BDF">
      <w:pPr>
        <w:pStyle w:val="ListParagraph"/>
        <w:numPr>
          <w:ilvl w:val="0"/>
          <w:numId w:val="194"/>
        </w:numPr>
      </w:pPr>
      <w:r w:rsidRPr="002E7C76">
        <w:t xml:space="preserve">The participation opportunities available to the </w:t>
      </w:r>
      <w:r w:rsidR="00102571" w:rsidRPr="002E7C76">
        <w:t>pa</w:t>
      </w:r>
      <w:r w:rsidRPr="002E7C76">
        <w:t xml:space="preserve">rticipant. </w:t>
      </w:r>
    </w:p>
    <w:p w14:paraId="674959DC" w14:textId="12D024D3" w:rsidR="005E6A3C" w:rsidRPr="002E7C76" w:rsidRDefault="005E6A3C" w:rsidP="00642BDF">
      <w:pPr>
        <w:pStyle w:val="ListParagraph"/>
        <w:numPr>
          <w:ilvl w:val="0"/>
          <w:numId w:val="194"/>
        </w:numPr>
      </w:pPr>
      <w:r w:rsidRPr="002E7C76">
        <w:t xml:space="preserve">The family and caring responsibilities of the </w:t>
      </w:r>
      <w:r w:rsidR="00102571" w:rsidRPr="002E7C76">
        <w:t>p</w:t>
      </w:r>
      <w:r w:rsidRPr="002E7C76">
        <w:t xml:space="preserve">articipant. </w:t>
      </w:r>
    </w:p>
    <w:p w14:paraId="040943FD" w14:textId="77777777" w:rsidR="005E6A3C" w:rsidRPr="002E7C76" w:rsidRDefault="005E6A3C" w:rsidP="00642BDF">
      <w:pPr>
        <w:pStyle w:val="ListParagraph"/>
        <w:numPr>
          <w:ilvl w:val="0"/>
          <w:numId w:val="194"/>
        </w:numPr>
      </w:pPr>
      <w:r w:rsidRPr="002E7C76">
        <w:t>The length of travel time required to comply with requirements in their Job Plan.</w:t>
      </w:r>
    </w:p>
    <w:p w14:paraId="7281E612" w14:textId="59D0C33D" w:rsidR="005E6A3C" w:rsidRPr="002E7C76" w:rsidRDefault="005E6A3C" w:rsidP="00642BDF">
      <w:pPr>
        <w:pStyle w:val="ListParagraph"/>
        <w:numPr>
          <w:ilvl w:val="0"/>
          <w:numId w:val="194"/>
        </w:numPr>
      </w:pPr>
      <w:r w:rsidRPr="002E7C76">
        <w:t xml:space="preserve">The financial costs (such as travel costs) of complying with requirements, and the </w:t>
      </w:r>
      <w:r w:rsidR="00102571" w:rsidRPr="002E7C76">
        <w:t>p</w:t>
      </w:r>
      <w:r w:rsidRPr="002E7C76">
        <w:t xml:space="preserve">articipant’s capacity to pay for such costs. </w:t>
      </w:r>
    </w:p>
    <w:p w14:paraId="7C644456" w14:textId="5A0836DE" w:rsidR="005E6A3C" w:rsidRPr="002E7C76" w:rsidRDefault="005E6A3C" w:rsidP="00A201EF">
      <w:pPr>
        <w:pStyle w:val="1AllTextNormalParagraph"/>
        <w:rPr>
          <w:lang w:val="en-US" w:eastAsia="ja-JP"/>
        </w:rPr>
      </w:pPr>
      <w:r w:rsidRPr="002E7C76">
        <w:rPr>
          <w:lang w:val="en-US" w:eastAsia="ja-JP"/>
        </w:rPr>
        <w:t xml:space="preserve">You must also consider the </w:t>
      </w:r>
      <w:r w:rsidR="00102571" w:rsidRPr="002E7C76">
        <w:rPr>
          <w:lang w:val="en-US" w:eastAsia="ja-JP"/>
        </w:rPr>
        <w:t>p</w:t>
      </w:r>
      <w:r w:rsidRPr="002E7C76">
        <w:rPr>
          <w:lang w:val="en-US" w:eastAsia="ja-JP"/>
        </w:rPr>
        <w:t>articipant's needs and their capacity to comply with the requirements, as well as other matters, such as:</w:t>
      </w:r>
    </w:p>
    <w:p w14:paraId="2D9E8490" w14:textId="77777777" w:rsidR="005E6A3C" w:rsidRPr="002E7C76" w:rsidRDefault="005E6A3C" w:rsidP="00642BDF">
      <w:pPr>
        <w:pStyle w:val="ListParagraph"/>
        <w:numPr>
          <w:ilvl w:val="0"/>
          <w:numId w:val="194"/>
        </w:numPr>
      </w:pPr>
      <w:r w:rsidRPr="002E7C76">
        <w:lastRenderedPageBreak/>
        <w:t>Temporary reduced work capacity</w:t>
      </w:r>
    </w:p>
    <w:p w14:paraId="355062C0" w14:textId="77777777" w:rsidR="005E6A3C" w:rsidRPr="002E7C76" w:rsidRDefault="005E6A3C" w:rsidP="00642BDF">
      <w:pPr>
        <w:pStyle w:val="ListParagraph"/>
        <w:numPr>
          <w:ilvl w:val="0"/>
          <w:numId w:val="194"/>
        </w:numPr>
      </w:pPr>
      <w:r w:rsidRPr="002E7C76">
        <w:t>Community service orders (note: not considered Voluntary Work)</w:t>
      </w:r>
    </w:p>
    <w:p w14:paraId="67E942CE" w14:textId="77777777" w:rsidR="005E6A3C" w:rsidRPr="002E7C76" w:rsidRDefault="005E6A3C" w:rsidP="00642BDF">
      <w:pPr>
        <w:pStyle w:val="ListParagraph"/>
        <w:numPr>
          <w:ilvl w:val="0"/>
          <w:numId w:val="194"/>
        </w:numPr>
      </w:pPr>
      <w:r w:rsidRPr="002E7C76">
        <w:t>Homelessness and/or emergency housing</w:t>
      </w:r>
    </w:p>
    <w:p w14:paraId="7AB4B79E" w14:textId="77777777" w:rsidR="005E6A3C" w:rsidRPr="002E7C76" w:rsidRDefault="005E6A3C" w:rsidP="00642BDF">
      <w:pPr>
        <w:pStyle w:val="ListParagraph"/>
        <w:numPr>
          <w:ilvl w:val="0"/>
          <w:numId w:val="194"/>
        </w:numPr>
      </w:pPr>
      <w:r w:rsidRPr="002E7C76">
        <w:t>Drug and/or alcohol dependency</w:t>
      </w:r>
    </w:p>
    <w:p w14:paraId="01F51FFD" w14:textId="77777777" w:rsidR="005E6A3C" w:rsidRPr="002E7C76" w:rsidRDefault="005E6A3C" w:rsidP="00642BDF">
      <w:pPr>
        <w:pStyle w:val="ListParagraph"/>
        <w:numPr>
          <w:ilvl w:val="0"/>
          <w:numId w:val="194"/>
        </w:numPr>
      </w:pPr>
      <w:r w:rsidRPr="002E7C76">
        <w:t>Other barriers to employment</w:t>
      </w:r>
    </w:p>
    <w:p w14:paraId="33D8DC7E" w14:textId="2C25C499" w:rsidR="005E6A3C" w:rsidRPr="002E7C76" w:rsidRDefault="005E6A3C" w:rsidP="00642BDF">
      <w:pPr>
        <w:pStyle w:val="ListParagraph"/>
        <w:numPr>
          <w:ilvl w:val="0"/>
          <w:numId w:val="194"/>
        </w:numPr>
      </w:pPr>
      <w:r w:rsidRPr="002E7C76">
        <w:t>Observance of cultural or religious beliefs</w:t>
      </w:r>
    </w:p>
    <w:p w14:paraId="218F8E5E" w14:textId="2745DB8C" w:rsidR="005E6A3C" w:rsidRPr="002E7C76" w:rsidRDefault="005E6A3C" w:rsidP="002937C3">
      <w:pPr>
        <w:pStyle w:val="Heading5"/>
      </w:pPr>
      <w:r w:rsidRPr="002E7C76">
        <w:t>Job Search Requirements</w:t>
      </w:r>
    </w:p>
    <w:p w14:paraId="1B55664C" w14:textId="77777777" w:rsidR="002A0A37" w:rsidRPr="002E7C76" w:rsidRDefault="005E6A3C" w:rsidP="00C21C18">
      <w:r w:rsidRPr="002E7C76">
        <w:t>You can reduce the Job Search Requirement for circumstances such as those listed below:</w:t>
      </w:r>
    </w:p>
    <w:p w14:paraId="3642234A" w14:textId="77777777" w:rsidR="005E6A3C" w:rsidRPr="002E7C76" w:rsidRDefault="005E6A3C" w:rsidP="00642BDF">
      <w:pPr>
        <w:pStyle w:val="ListParagraph"/>
        <w:numPr>
          <w:ilvl w:val="0"/>
          <w:numId w:val="293"/>
        </w:numPr>
      </w:pPr>
      <w:r w:rsidRPr="002E7C76">
        <w:t>Poor or below average labour market</w:t>
      </w:r>
    </w:p>
    <w:p w14:paraId="225091C5" w14:textId="77777777" w:rsidR="005E6A3C" w:rsidRPr="002E7C76" w:rsidRDefault="005E6A3C" w:rsidP="00642BDF">
      <w:pPr>
        <w:pStyle w:val="ListParagraph"/>
        <w:numPr>
          <w:ilvl w:val="0"/>
          <w:numId w:val="194"/>
        </w:numPr>
      </w:pPr>
      <w:r w:rsidRPr="002E7C76">
        <w:t>Barriers to employment</w:t>
      </w:r>
    </w:p>
    <w:p w14:paraId="07F4FBC6" w14:textId="77777777" w:rsidR="005E6A3C" w:rsidRPr="002E7C76" w:rsidRDefault="005E6A3C" w:rsidP="00642BDF">
      <w:pPr>
        <w:pStyle w:val="ListParagraph"/>
        <w:numPr>
          <w:ilvl w:val="0"/>
          <w:numId w:val="194"/>
        </w:numPr>
      </w:pPr>
      <w:r w:rsidRPr="002E7C76">
        <w:t>Significant caring responsibilities</w:t>
      </w:r>
    </w:p>
    <w:p w14:paraId="5C6BA029" w14:textId="77777777" w:rsidR="005E6A3C" w:rsidRPr="002E7C76" w:rsidRDefault="005E6A3C" w:rsidP="00642BDF">
      <w:pPr>
        <w:pStyle w:val="ListParagraph"/>
        <w:numPr>
          <w:ilvl w:val="0"/>
          <w:numId w:val="194"/>
        </w:numPr>
      </w:pPr>
      <w:r w:rsidRPr="002E7C76">
        <w:t>Short term family or other emergency</w:t>
      </w:r>
    </w:p>
    <w:p w14:paraId="27EC3ECE" w14:textId="77777777" w:rsidR="005E6A3C" w:rsidRPr="002E7C76" w:rsidRDefault="005E6A3C" w:rsidP="00642BDF">
      <w:pPr>
        <w:pStyle w:val="ListParagraph"/>
        <w:numPr>
          <w:ilvl w:val="0"/>
          <w:numId w:val="194"/>
        </w:numPr>
      </w:pPr>
      <w:r w:rsidRPr="002E7C76">
        <w:t>Experiencing domestic violence</w:t>
      </w:r>
    </w:p>
    <w:p w14:paraId="2D322C9E" w14:textId="77777777" w:rsidR="005E6A3C" w:rsidRPr="002E7C76" w:rsidRDefault="005E6A3C" w:rsidP="00642BDF">
      <w:pPr>
        <w:pStyle w:val="ListParagraph"/>
        <w:numPr>
          <w:ilvl w:val="0"/>
          <w:numId w:val="194"/>
        </w:numPr>
      </w:pPr>
      <w:r w:rsidRPr="002E7C76">
        <w:t>Homelessness or emergency housing</w:t>
      </w:r>
    </w:p>
    <w:p w14:paraId="78E683AF" w14:textId="77777777" w:rsidR="005E6A3C" w:rsidRPr="002E7C76" w:rsidRDefault="005E6A3C" w:rsidP="00642BDF">
      <w:pPr>
        <w:pStyle w:val="ListParagraph"/>
        <w:numPr>
          <w:ilvl w:val="0"/>
          <w:numId w:val="194"/>
        </w:numPr>
      </w:pPr>
      <w:r w:rsidRPr="002E7C76">
        <w:t>Early School Leavers undertaking appropriate Activities</w:t>
      </w:r>
    </w:p>
    <w:p w14:paraId="3E56CC0E" w14:textId="05476DEE" w:rsidR="005E6A3C" w:rsidRPr="002E7C76" w:rsidRDefault="005E6A3C" w:rsidP="00642BDF">
      <w:pPr>
        <w:pStyle w:val="ListParagraph"/>
        <w:numPr>
          <w:ilvl w:val="0"/>
          <w:numId w:val="194"/>
        </w:numPr>
      </w:pPr>
      <w:r w:rsidRPr="002E7C76">
        <w:t xml:space="preserve">Undertaking an approved course for language, literary and numeracy issues </w:t>
      </w:r>
    </w:p>
    <w:p w14:paraId="22DF1C1D" w14:textId="77777777" w:rsidR="005E6A3C" w:rsidRPr="002E7C76" w:rsidRDefault="005E6A3C" w:rsidP="00642BDF">
      <w:pPr>
        <w:pStyle w:val="ListParagraph"/>
        <w:numPr>
          <w:ilvl w:val="0"/>
          <w:numId w:val="194"/>
        </w:numPr>
      </w:pPr>
      <w:r w:rsidRPr="002E7C76">
        <w:t>Undertaking full-time residential drug or alcohol treatment or rehabilitation.</w:t>
      </w:r>
    </w:p>
    <w:p w14:paraId="57E791C0" w14:textId="06837153" w:rsidR="744BC3CF" w:rsidRPr="002E7C76" w:rsidRDefault="67966E2E" w:rsidP="00DA0336">
      <w:r w:rsidRPr="009659B5">
        <w:t xml:space="preserve">Refer to </w:t>
      </w:r>
      <w:hyperlink w:anchor="_Participants_who_are" w:history="1">
        <w:r w:rsidR="009659B5" w:rsidRPr="009659B5">
          <w:rPr>
            <w:rStyle w:val="Hyperlink"/>
          </w:rPr>
          <w:t>Participants who are Fully Meeting their Mutual Obligation Requirements</w:t>
        </w:r>
      </w:hyperlink>
      <w:r w:rsidR="009659B5" w:rsidRPr="009659B5">
        <w:t xml:space="preserve"> </w:t>
      </w:r>
      <w:r w:rsidRPr="009659B5">
        <w:t>for</w:t>
      </w:r>
      <w:r w:rsidRPr="002E7C76">
        <w:t xml:space="preserve"> </w:t>
      </w:r>
      <w:r w:rsidR="7E6F93CF" w:rsidRPr="002E7C76">
        <w:t>information</w:t>
      </w:r>
      <w:r w:rsidRPr="002E7C76">
        <w:t xml:space="preserve"> on reducing </w:t>
      </w:r>
      <w:r w:rsidR="246982CC" w:rsidRPr="002E7C76">
        <w:t xml:space="preserve">job search </w:t>
      </w:r>
      <w:r w:rsidRPr="002E7C76">
        <w:t>requirements for participants</w:t>
      </w:r>
      <w:r w:rsidR="6A34D538" w:rsidRPr="002E7C76">
        <w:t xml:space="preserve"> who are </w:t>
      </w:r>
      <w:r w:rsidR="00516DA5">
        <w:t>Fully Meeting</w:t>
      </w:r>
      <w:r w:rsidR="6A34D538" w:rsidRPr="002E7C76">
        <w:t xml:space="preserve"> requirements by</w:t>
      </w:r>
      <w:r w:rsidRPr="002E7C76">
        <w:t xml:space="preserve"> undertaking accredited education and training courses</w:t>
      </w:r>
      <w:r w:rsidR="4E0108CD" w:rsidRPr="002E7C76">
        <w:t xml:space="preserve"> over 15 hours per week (full-time) and Defence Force Reserves Training Camp.</w:t>
      </w:r>
    </w:p>
    <w:p w14:paraId="64465502" w14:textId="39090101" w:rsidR="005E6A3C" w:rsidRPr="002E7C76" w:rsidRDefault="005E6A3C" w:rsidP="002937C3">
      <w:pPr>
        <w:pStyle w:val="Heading5"/>
      </w:pPr>
      <w:r w:rsidRPr="002E7C76">
        <w:t xml:space="preserve">After a Capability Interview or Capability Assessment </w:t>
      </w:r>
    </w:p>
    <w:p w14:paraId="75FFD1EA" w14:textId="38CF8B30" w:rsidR="005E6A3C" w:rsidRPr="002E7C76" w:rsidRDefault="005E6A3C" w:rsidP="00A201EF">
      <w:r w:rsidRPr="002E7C76">
        <w:t xml:space="preserve">If a </w:t>
      </w:r>
      <w:r w:rsidR="00102571" w:rsidRPr="002E7C76">
        <w:t>p</w:t>
      </w:r>
      <w:r w:rsidRPr="002E7C76">
        <w:t xml:space="preserve">articipant’s Capability Interview or Capability Assessment shows that they are not capable of meeting their requirements, you must review the Job Plan. You must also tailor either or both the Points Target and the </w:t>
      </w:r>
      <w:r w:rsidR="002B01FC" w:rsidRPr="00D449A3">
        <w:t>job search requirement</w:t>
      </w:r>
      <w:r w:rsidRPr="002E7C76">
        <w:t xml:space="preserve"> to ensure they are suitable for the </w:t>
      </w:r>
      <w:r w:rsidR="00102571" w:rsidRPr="002E7C76">
        <w:t>p</w:t>
      </w:r>
      <w:r w:rsidRPr="002E7C76">
        <w:t>articipant and appropriately reflect their circumstances.</w:t>
      </w:r>
      <w:r w:rsidR="009659B5">
        <w:t xml:space="preserve"> Refer to </w:t>
      </w:r>
      <w:hyperlink w:anchor="_Targeted_Compliance_Framework_1" w:history="1">
        <w:r w:rsidR="004A73EE" w:rsidRPr="004A73EE">
          <w:rPr>
            <w:rStyle w:val="Hyperlink"/>
          </w:rPr>
          <w:t>Targeted Compliance Framework</w:t>
        </w:r>
      </w:hyperlink>
      <w:r w:rsidR="004A73EE">
        <w:t>.</w:t>
      </w:r>
    </w:p>
    <w:p w14:paraId="0D36D207" w14:textId="78D4E1C0" w:rsidR="005E6A3C" w:rsidRPr="002E7C76" w:rsidRDefault="005E6A3C" w:rsidP="002937C3">
      <w:pPr>
        <w:pStyle w:val="Heading4"/>
      </w:pPr>
      <w:r w:rsidRPr="002E7C76">
        <w:t xml:space="preserve">Reducing </w:t>
      </w:r>
      <w:r w:rsidR="00672D7C" w:rsidRPr="002E7C76">
        <w:t xml:space="preserve">the </w:t>
      </w:r>
      <w:r w:rsidRPr="002E7C76">
        <w:t>Points Target</w:t>
      </w:r>
    </w:p>
    <w:p w14:paraId="0B240886" w14:textId="521CE0DF" w:rsidR="005E6A3C" w:rsidRPr="002E7C76" w:rsidRDefault="005E6A3C" w:rsidP="00A201EF">
      <w:pPr>
        <w:pStyle w:val="1AllTextNormalParagraph"/>
        <w:rPr>
          <w:lang w:val="en-US" w:eastAsia="ja-JP"/>
        </w:rPr>
      </w:pPr>
      <w:r w:rsidRPr="002E7C76">
        <w:rPr>
          <w:lang w:val="en-US" w:eastAsia="ja-JP"/>
        </w:rPr>
        <w:t>You can apply a reduction at any time if an adjustment to the Points Requirement is required to reflect a change</w:t>
      </w:r>
      <w:r w:rsidR="00ED06A9" w:rsidRPr="002E7C76">
        <w:rPr>
          <w:lang w:val="en-US" w:eastAsia="ja-JP"/>
        </w:rPr>
        <w:t xml:space="preserve"> in</w:t>
      </w:r>
      <w:r w:rsidRPr="002E7C76">
        <w:rPr>
          <w:lang w:val="en-US" w:eastAsia="ja-JP"/>
        </w:rPr>
        <w:t xml:space="preserve"> </w:t>
      </w:r>
      <w:r w:rsidR="00102571" w:rsidRPr="002E7C76">
        <w:rPr>
          <w:lang w:val="en-US" w:eastAsia="ja-JP"/>
        </w:rPr>
        <w:t>p</w:t>
      </w:r>
      <w:r w:rsidR="00ED06A9" w:rsidRPr="002E7C76">
        <w:rPr>
          <w:lang w:val="en-US" w:eastAsia="ja-JP"/>
        </w:rPr>
        <w:t>articipant</w:t>
      </w:r>
      <w:r w:rsidR="004D3F8D" w:rsidRPr="002E7C76">
        <w:rPr>
          <w:lang w:val="en-US" w:eastAsia="ja-JP"/>
        </w:rPr>
        <w:t>’</w:t>
      </w:r>
      <w:r w:rsidR="00ED06A9" w:rsidRPr="002E7C76">
        <w:rPr>
          <w:lang w:val="en-US" w:eastAsia="ja-JP"/>
        </w:rPr>
        <w:t xml:space="preserve">s </w:t>
      </w:r>
      <w:r w:rsidRPr="002E7C76">
        <w:rPr>
          <w:lang w:val="en-US" w:eastAsia="ja-JP"/>
        </w:rPr>
        <w:t xml:space="preserve">circumstances. </w:t>
      </w:r>
    </w:p>
    <w:p w14:paraId="1F6F1473" w14:textId="5BCB218E" w:rsidR="004A73EE" w:rsidRDefault="004A73EE">
      <w:pPr>
        <w:rPr>
          <w:lang w:val="en-US" w:eastAsia="ja-JP"/>
        </w:rPr>
      </w:pPr>
    </w:p>
    <w:p w14:paraId="0067B614" w14:textId="09289792" w:rsidR="005E6A3C" w:rsidRPr="002E7C76" w:rsidRDefault="005E6A3C" w:rsidP="00A201EF">
      <w:pPr>
        <w:pStyle w:val="1AllTextNormalParagraph"/>
        <w:rPr>
          <w:lang w:val="en-US" w:eastAsia="ja-JP"/>
        </w:rPr>
      </w:pPr>
      <w:r w:rsidRPr="002E7C76">
        <w:rPr>
          <w:lang w:val="en-US" w:eastAsia="ja-JP"/>
        </w:rPr>
        <w:t xml:space="preserve">You can apply reductions in any amount, in 5-point increments, to reflect the </w:t>
      </w:r>
      <w:r w:rsidR="00102571" w:rsidRPr="002E7C76">
        <w:rPr>
          <w:lang w:val="en-US" w:eastAsia="ja-JP"/>
        </w:rPr>
        <w:t>p</w:t>
      </w:r>
      <w:r w:rsidRPr="002E7C76">
        <w:rPr>
          <w:lang w:val="en-US" w:eastAsia="ja-JP"/>
        </w:rPr>
        <w:t xml:space="preserve">articipant’s circumstances and capacity to comply with the requirements. You must record the reasons </w:t>
      </w:r>
      <w:r w:rsidRPr="002E7C76">
        <w:rPr>
          <w:lang w:val="en-US" w:eastAsia="ja-JP"/>
        </w:rPr>
        <w:lastRenderedPageBreak/>
        <w:t xml:space="preserve">for tailoring the </w:t>
      </w:r>
      <w:r w:rsidR="00102571" w:rsidRPr="002E7C76">
        <w:rPr>
          <w:lang w:val="en-US" w:eastAsia="ja-JP"/>
        </w:rPr>
        <w:t>p</w:t>
      </w:r>
      <w:r w:rsidRPr="002E7C76">
        <w:rPr>
          <w:lang w:val="en-US" w:eastAsia="ja-JP"/>
        </w:rPr>
        <w:t xml:space="preserve">articipant’s Points Requirements in the comments section of the </w:t>
      </w:r>
      <w:r w:rsidR="00D4732F">
        <w:rPr>
          <w:lang w:val="en-US" w:eastAsia="ja-JP"/>
        </w:rPr>
        <w:t>d</w:t>
      </w:r>
      <w:r w:rsidRPr="00D449A3">
        <w:rPr>
          <w:lang w:val="en-US" w:eastAsia="ja-JP"/>
        </w:rPr>
        <w:t>epartment’s</w:t>
      </w:r>
      <w:r w:rsidRPr="002E7C76">
        <w:rPr>
          <w:lang w:val="en-US" w:eastAsia="ja-JP"/>
        </w:rPr>
        <w:t xml:space="preserve"> IT Systems.</w:t>
      </w:r>
    </w:p>
    <w:p w14:paraId="25C0D5FD" w14:textId="20DAF3E5" w:rsidR="005E6A3C" w:rsidRPr="002E7C76" w:rsidRDefault="005E6A3C" w:rsidP="00A201EF">
      <w:pPr>
        <w:pStyle w:val="1AllTextNormalParagraph"/>
        <w:rPr>
          <w:lang w:val="en-US" w:eastAsia="ja-JP"/>
        </w:rPr>
      </w:pPr>
      <w:r w:rsidRPr="002E7C76">
        <w:rPr>
          <w:lang w:val="en-US" w:eastAsia="ja-JP"/>
        </w:rPr>
        <w:t xml:space="preserve">You should consider any future automatic reductions the </w:t>
      </w:r>
      <w:r w:rsidR="00F557C7" w:rsidRPr="002E7C76">
        <w:rPr>
          <w:lang w:val="en-US" w:eastAsia="ja-JP"/>
        </w:rPr>
        <w:t>p</w:t>
      </w:r>
      <w:r w:rsidRPr="002E7C76">
        <w:rPr>
          <w:lang w:val="en-US" w:eastAsia="ja-JP"/>
        </w:rPr>
        <w:t>articipant will receive before you apply reductions to more than one Points Reporting Period.</w:t>
      </w:r>
    </w:p>
    <w:p w14:paraId="71DE11A4" w14:textId="4654E247" w:rsidR="005E6A3C" w:rsidRPr="002E7C76" w:rsidRDefault="00365B12" w:rsidP="00A201EF">
      <w:pPr>
        <w:pStyle w:val="1AllTextNormalParagraph"/>
        <w:rPr>
          <w:lang w:val="en-US" w:eastAsia="ja-JP"/>
        </w:rPr>
      </w:pPr>
      <w:r w:rsidRPr="002E7C76">
        <w:rPr>
          <w:lang w:val="en-US" w:eastAsia="ja-JP"/>
        </w:rPr>
        <w:t xml:space="preserve">The table below provides examples of how </w:t>
      </w:r>
      <w:r w:rsidR="00892E06" w:rsidRPr="006A6719">
        <w:rPr>
          <w:lang w:val="en-US" w:eastAsia="ja-JP"/>
        </w:rPr>
        <w:t>Points Requirements</w:t>
      </w:r>
      <w:r w:rsidRPr="002E7C76">
        <w:rPr>
          <w:lang w:val="en-US" w:eastAsia="ja-JP"/>
        </w:rPr>
        <w:t xml:space="preserve"> can be reduced to reflect changes in </w:t>
      </w:r>
      <w:r w:rsidR="004D3F8D" w:rsidRPr="002E7C76">
        <w:rPr>
          <w:lang w:val="en-US" w:eastAsia="ja-JP"/>
        </w:rPr>
        <w:t xml:space="preserve">a </w:t>
      </w:r>
      <w:r w:rsidR="00102571" w:rsidRPr="002E7C76">
        <w:rPr>
          <w:lang w:val="en-US" w:eastAsia="ja-JP"/>
        </w:rPr>
        <w:t>p</w:t>
      </w:r>
      <w:r w:rsidRPr="002E7C76">
        <w:rPr>
          <w:lang w:val="en-US" w:eastAsia="ja-JP"/>
        </w:rPr>
        <w:t>articipant</w:t>
      </w:r>
      <w:r w:rsidR="004D3F8D" w:rsidRPr="002E7C76">
        <w:rPr>
          <w:lang w:val="en-US" w:eastAsia="ja-JP"/>
        </w:rPr>
        <w:t>’s</w:t>
      </w:r>
      <w:r w:rsidRPr="002E7C76">
        <w:rPr>
          <w:lang w:val="en-US" w:eastAsia="ja-JP"/>
        </w:rPr>
        <w:t xml:space="preserve"> circumstances.</w:t>
      </w:r>
    </w:p>
    <w:tbl>
      <w:tblPr>
        <w:tblStyle w:val="DESE"/>
        <w:tblW w:w="9634" w:type="dxa"/>
        <w:tblLook w:val="04A0" w:firstRow="1" w:lastRow="0" w:firstColumn="1" w:lastColumn="0" w:noHBand="0" w:noVBand="1"/>
      </w:tblPr>
      <w:tblGrid>
        <w:gridCol w:w="9634"/>
      </w:tblGrid>
      <w:tr w:rsidR="003919E6" w:rsidRPr="002E7C76" w14:paraId="13A594C1" w14:textId="77777777" w:rsidTr="002606A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634" w:type="dxa"/>
          </w:tcPr>
          <w:p w14:paraId="6F57BAC9" w14:textId="77777777" w:rsidR="005E6A3C" w:rsidRPr="002E7C76" w:rsidRDefault="005E6A3C" w:rsidP="002606AA">
            <w:pPr>
              <w:keepLines/>
              <w:rPr>
                <w:b/>
                <w:color w:val="0EA4FF" w:themeColor="text2" w:themeTint="BF"/>
                <w:sz w:val="28"/>
                <w:szCs w:val="28"/>
              </w:rPr>
            </w:pPr>
            <w:r w:rsidRPr="00293BBD">
              <w:rPr>
                <w:bCs/>
              </w:rPr>
              <w:t>Examples</w:t>
            </w:r>
          </w:p>
        </w:tc>
      </w:tr>
      <w:tr w:rsidR="005E6A3C" w:rsidRPr="002E7C76" w14:paraId="65885F74" w14:textId="77777777" w:rsidTr="002606AA">
        <w:tc>
          <w:tcPr>
            <w:cnfStyle w:val="001000000000" w:firstRow="0" w:lastRow="0" w:firstColumn="1" w:lastColumn="0" w:oddVBand="0" w:evenVBand="0" w:oddHBand="0" w:evenHBand="0" w:firstRowFirstColumn="0" w:firstRowLastColumn="0" w:lastRowFirstColumn="0" w:lastRowLastColumn="0"/>
            <w:tcW w:w="9634" w:type="dxa"/>
          </w:tcPr>
          <w:p w14:paraId="52485A99" w14:textId="77777777" w:rsidR="005E6A3C" w:rsidRPr="00476334" w:rsidRDefault="005E6A3C" w:rsidP="002606AA">
            <w:pPr>
              <w:pStyle w:val="Heading5"/>
              <w:keepNext w:val="0"/>
              <w:spacing w:before="120"/>
            </w:pPr>
            <w:r w:rsidRPr="00476334">
              <w:t>Example 1</w:t>
            </w:r>
          </w:p>
          <w:p w14:paraId="3CC8790C" w14:textId="77777777" w:rsidR="005E6A3C" w:rsidRPr="002E7C76" w:rsidRDefault="005E6A3C" w:rsidP="002606AA">
            <w:pPr>
              <w:keepLines/>
            </w:pPr>
            <w:r w:rsidRPr="002E7C76">
              <w:t>If you apply a reduction of 30 points, the Points Target will be reduced from 100 points to 70 points. This does not include any automatic reductions for personal circumstances or labour market reductions.</w:t>
            </w:r>
          </w:p>
          <w:p w14:paraId="71D8968D" w14:textId="68B4C9F5" w:rsidR="005E6A3C" w:rsidRPr="002E7C76" w:rsidRDefault="005E6A3C" w:rsidP="002606AA">
            <w:pPr>
              <w:pStyle w:val="Heading5"/>
              <w:keepNext w:val="0"/>
            </w:pPr>
            <w:r w:rsidRPr="002E7C76">
              <w:t>Exampl</w:t>
            </w:r>
            <w:r w:rsidR="00476334">
              <w:t xml:space="preserve">e </w:t>
            </w:r>
            <w:r w:rsidRPr="002E7C76">
              <w:t>2</w:t>
            </w:r>
          </w:p>
          <w:p w14:paraId="1D148D38" w14:textId="7AD94D16" w:rsidR="005E6A3C" w:rsidRPr="002E7C76" w:rsidRDefault="005E6A3C" w:rsidP="002606AA">
            <w:pPr>
              <w:keepLines/>
            </w:pPr>
            <w:r w:rsidRPr="002E7C76">
              <w:t xml:space="preserve">A </w:t>
            </w:r>
            <w:r w:rsidR="00102571" w:rsidRPr="002E7C76">
              <w:t>p</w:t>
            </w:r>
            <w:r w:rsidRPr="002E7C76">
              <w:t xml:space="preserve">articipant is aged 60 years old with a disability. They will have an automatic reduction of 40 points as they are of mature age. You can apply a reduction in 5-point increments. If you apply a reduction of 20 points for the disability, the </w:t>
            </w:r>
            <w:r w:rsidR="00102571" w:rsidRPr="002E7C76">
              <w:t>p</w:t>
            </w:r>
            <w:r w:rsidRPr="002E7C76">
              <w:t>articipant’s Points Target would reduce by a total of 60 points. Their Points Target for the Reporting Period will be 40.</w:t>
            </w:r>
          </w:p>
          <w:p w14:paraId="387A69B2" w14:textId="77777777" w:rsidR="005E6A3C" w:rsidRPr="00476334" w:rsidRDefault="005E6A3C" w:rsidP="002606AA">
            <w:pPr>
              <w:pStyle w:val="Heading5"/>
              <w:keepNext w:val="0"/>
            </w:pPr>
            <w:r w:rsidRPr="00476334">
              <w:t>Example 3</w:t>
            </w:r>
          </w:p>
          <w:p w14:paraId="5E3CD72E" w14:textId="23AFBF99" w:rsidR="00F50E48" w:rsidRPr="002E7C76" w:rsidRDefault="005E6A3C" w:rsidP="002606AA">
            <w:pPr>
              <w:keepLines/>
            </w:pPr>
            <w:r w:rsidRPr="002E7C76">
              <w:t xml:space="preserve">A </w:t>
            </w:r>
            <w:r w:rsidR="00102571" w:rsidRPr="002E7C76">
              <w:t>p</w:t>
            </w:r>
            <w:r w:rsidRPr="002E7C76">
              <w:t xml:space="preserve">articipant discloses they have low literacy skills and other barriers to employment. You can apply a personal circumstances reduction of 30 points to recognise their level of literacy skills. The reduction is applied for 2 reporting periods to allow the </w:t>
            </w:r>
            <w:r w:rsidR="00102571" w:rsidRPr="002E7C76">
              <w:t>p</w:t>
            </w:r>
            <w:r w:rsidRPr="002E7C76">
              <w:t xml:space="preserve">articipant to work towards addressing their barriers. You also reduce the </w:t>
            </w:r>
            <w:r w:rsidR="00102571" w:rsidRPr="002E7C76">
              <w:t>p</w:t>
            </w:r>
            <w:r w:rsidRPr="002E7C76">
              <w:t>articipant’s Job Search target for the same periods.</w:t>
            </w:r>
          </w:p>
          <w:p w14:paraId="5F17E6BC" w14:textId="5D28DE30" w:rsidR="00F50E48" w:rsidRPr="00476334" w:rsidRDefault="00F50E48" w:rsidP="002606AA">
            <w:pPr>
              <w:pStyle w:val="Heading5"/>
              <w:keepNext w:val="0"/>
              <w:rPr>
                <w:rStyle w:val="1AllTextBold"/>
                <w:b/>
                <w:bCs w:val="0"/>
                <w:i w:val="0"/>
              </w:rPr>
            </w:pPr>
            <w:r w:rsidRPr="00476334">
              <w:rPr>
                <w:rStyle w:val="1AllTextBold"/>
                <w:b/>
                <w:bCs w:val="0"/>
              </w:rPr>
              <w:t>Exampl</w:t>
            </w:r>
            <w:r w:rsidR="00476334" w:rsidRPr="00476334">
              <w:rPr>
                <w:rStyle w:val="1AllTextBold"/>
                <w:b/>
                <w:bCs w:val="0"/>
              </w:rPr>
              <w:t>e 4</w:t>
            </w:r>
          </w:p>
          <w:p w14:paraId="32FBB122" w14:textId="136471F0" w:rsidR="00F50E48" w:rsidRPr="002E7C76" w:rsidRDefault="008D10FD" w:rsidP="002606AA">
            <w:pPr>
              <w:keepLines/>
              <w:rPr>
                <w:rStyle w:val="1AllTextBold"/>
                <w:b w:val="0"/>
              </w:rPr>
            </w:pPr>
            <w:r>
              <w:t>You</w:t>
            </w:r>
            <w:r w:rsidR="00F50E48" w:rsidRPr="001446DA">
              <w:t xml:space="preserve"> know</w:t>
            </w:r>
            <w:r w:rsidR="00F50E48" w:rsidRPr="002E7C76">
              <w:t xml:space="preserve"> a participant does not receive the automatic reduction for their age, however based on </w:t>
            </w:r>
            <w:r w:rsidR="00F50E48" w:rsidRPr="002E7C76">
              <w:rPr>
                <w:rStyle w:val="1AllTextBold"/>
                <w:b w:val="0"/>
              </w:rPr>
              <w:t xml:space="preserve">the participant’s age of 45+ years and their other barriers to employment. </w:t>
            </w:r>
            <w:r>
              <w:rPr>
                <w:rStyle w:val="1AllTextBold"/>
                <w:b w:val="0"/>
                <w:bCs w:val="0"/>
              </w:rPr>
              <w:t>You</w:t>
            </w:r>
            <w:r w:rsidR="00F50E48" w:rsidRPr="002E7C76">
              <w:rPr>
                <w:rStyle w:val="1AllTextBold"/>
                <w:b w:val="0"/>
              </w:rPr>
              <w:t xml:space="preserve"> can decide to apply a reduction of 30 points for a period of 6 months.</w:t>
            </w:r>
          </w:p>
          <w:p w14:paraId="7CC74256" w14:textId="77777777" w:rsidR="00F50E48" w:rsidRPr="002E7C76" w:rsidRDefault="00F50E48" w:rsidP="002606AA">
            <w:pPr>
              <w:pStyle w:val="Heading5"/>
              <w:keepNext w:val="0"/>
              <w:rPr>
                <w:rStyle w:val="1AllTextBold"/>
                <w:b/>
              </w:rPr>
            </w:pPr>
            <w:r w:rsidRPr="002E7C76">
              <w:rPr>
                <w:rStyle w:val="1AllTextBold"/>
                <w:b/>
              </w:rPr>
              <w:t>Example 5</w:t>
            </w:r>
          </w:p>
          <w:p w14:paraId="0348C70C" w14:textId="2560AE12" w:rsidR="00F50E48" w:rsidRPr="002E7C76" w:rsidRDefault="00F50E48" w:rsidP="002606AA">
            <w:pPr>
              <w:keepLines/>
            </w:pPr>
            <w:r w:rsidRPr="002E7C76">
              <w:rPr>
                <w:rStyle w:val="1AllTextBold"/>
                <w:b w:val="0"/>
              </w:rPr>
              <w:t>A participant receives an automatic reduction of 40 points</w:t>
            </w:r>
            <w:r w:rsidRPr="002E7C76">
              <w:t xml:space="preserve"> for being a Principal Carer Parent with a child aged 6 plus. </w:t>
            </w:r>
            <w:r w:rsidR="008D10FD">
              <w:t>You</w:t>
            </w:r>
            <w:r w:rsidRPr="002E7C76">
              <w:t xml:space="preserve"> can also apply an additional reduction of 15 points during the Points Reporting Period to recognise a temporary illness.</w:t>
            </w:r>
          </w:p>
          <w:p w14:paraId="1A08B6C2" w14:textId="77777777" w:rsidR="00F50E48" w:rsidRPr="002E7C76" w:rsidRDefault="00F50E48" w:rsidP="002606AA">
            <w:pPr>
              <w:pStyle w:val="Heading5"/>
              <w:keepNext w:val="0"/>
            </w:pPr>
            <w:r w:rsidRPr="002E7C76">
              <w:t>Example 6</w:t>
            </w:r>
          </w:p>
          <w:p w14:paraId="4B35AF06" w14:textId="74E49FAD" w:rsidR="00B657CE" w:rsidRPr="002E7C76" w:rsidRDefault="00F50E48" w:rsidP="002606AA">
            <w:pPr>
              <w:keepLines/>
            </w:pPr>
            <w:r w:rsidRPr="002E7C76">
              <w:t xml:space="preserve">A participant needs to spend 3 days of the Points Reporting Period travelling to attend a cultural ceremony. </w:t>
            </w:r>
            <w:r w:rsidR="00EA1720">
              <w:t>You</w:t>
            </w:r>
            <w:r w:rsidRPr="002E7C76">
              <w:t xml:space="preserve"> can reduce the Points Target by 15 points to reflect the participant’s personal circumstances.</w:t>
            </w:r>
          </w:p>
        </w:tc>
      </w:tr>
    </w:tbl>
    <w:p w14:paraId="37F89D04" w14:textId="25D543A3" w:rsidR="005E6A3C" w:rsidRPr="002E7C76" w:rsidRDefault="005E6A3C" w:rsidP="002937C3">
      <w:pPr>
        <w:pStyle w:val="Heading4"/>
      </w:pPr>
      <w:r w:rsidRPr="002E7C76">
        <w:lastRenderedPageBreak/>
        <w:t xml:space="preserve">Reducing the </w:t>
      </w:r>
      <w:r w:rsidR="00CA1F41" w:rsidRPr="006A6719">
        <w:t>Job Search</w:t>
      </w:r>
      <w:r w:rsidR="00DF4635" w:rsidRPr="002E7C76">
        <w:t xml:space="preserve"> requirement</w:t>
      </w:r>
    </w:p>
    <w:p w14:paraId="57AC6669" w14:textId="23F271EC" w:rsidR="005E6A3C" w:rsidRPr="002E7C76" w:rsidRDefault="005E6A3C" w:rsidP="00A201EF">
      <w:pPr>
        <w:pStyle w:val="1AllTextNormalParagraph"/>
        <w:rPr>
          <w:lang w:val="en-US" w:eastAsia="ja-JP"/>
        </w:rPr>
      </w:pPr>
      <w:r w:rsidRPr="002E7C76">
        <w:rPr>
          <w:lang w:val="en-US" w:eastAsia="ja-JP"/>
        </w:rPr>
        <w:t xml:space="preserve">The Job Search </w:t>
      </w:r>
      <w:r w:rsidR="00CA1F41" w:rsidRPr="009804FD">
        <w:rPr>
          <w:lang w:val="en-US" w:eastAsia="ja-JP"/>
        </w:rPr>
        <w:t>requirement</w:t>
      </w:r>
      <w:r w:rsidRPr="002E7C76">
        <w:rPr>
          <w:lang w:val="en-US" w:eastAsia="ja-JP"/>
        </w:rPr>
        <w:t xml:space="preserve"> is the total number of Job Search efforts that a </w:t>
      </w:r>
      <w:r w:rsidR="00F50E48" w:rsidRPr="002E7C76">
        <w:rPr>
          <w:lang w:val="en-US" w:eastAsia="ja-JP"/>
        </w:rPr>
        <w:t>p</w:t>
      </w:r>
      <w:r w:rsidRPr="002E7C76">
        <w:rPr>
          <w:lang w:val="en-US" w:eastAsia="ja-JP"/>
        </w:rPr>
        <w:t xml:space="preserve">articipant must submit during their Points Reporting Period to meet their Points Requirement. This is </w:t>
      </w:r>
      <w:r w:rsidRPr="004A73EE">
        <w:rPr>
          <w:lang w:val="en-US" w:eastAsia="ja-JP"/>
        </w:rPr>
        <w:t>generally 4. This is in addition to meeting their Points Target.</w:t>
      </w:r>
    </w:p>
    <w:p w14:paraId="0BE1C0AF" w14:textId="2D95748A" w:rsidR="005E6A3C" w:rsidRPr="002E7C76" w:rsidRDefault="005E6A3C" w:rsidP="00A201EF">
      <w:pPr>
        <w:pStyle w:val="1AllTextNormalParagraph"/>
        <w:rPr>
          <w:lang w:val="en-US" w:eastAsia="ja-JP"/>
        </w:rPr>
      </w:pPr>
      <w:r w:rsidRPr="002E7C76">
        <w:rPr>
          <w:lang w:val="en-US" w:eastAsia="ja-JP"/>
        </w:rPr>
        <w:t>You can reduce the Job Search requirement to 3, 2, 1 or zero each Points Reporting Period, or you can set it to apply for consecutive Points Reporting Periods for a total of 6 months.</w:t>
      </w:r>
    </w:p>
    <w:p w14:paraId="76DC538E" w14:textId="6B1D3031" w:rsidR="003F6535" w:rsidRPr="002E7C76" w:rsidRDefault="005E6A3C" w:rsidP="00A201EF">
      <w:pPr>
        <w:pStyle w:val="1AllTextNormalParagraph"/>
        <w:rPr>
          <w:lang w:val="en-US" w:eastAsia="ja-JP"/>
        </w:rPr>
      </w:pPr>
      <w:r w:rsidRPr="002E7C76">
        <w:rPr>
          <w:lang w:val="en-US" w:eastAsia="ja-JP"/>
        </w:rPr>
        <w:t xml:space="preserve">When the Job Search Requirement is reduced for any reason, the overall Points Target will not automatically reduce in the IT Systems. </w:t>
      </w:r>
      <w:r w:rsidR="00AB1750" w:rsidRPr="002E7C76">
        <w:rPr>
          <w:lang w:val="en-US" w:eastAsia="ja-JP"/>
        </w:rPr>
        <w:t xml:space="preserve">However, you will receive a prompt when reducing the </w:t>
      </w:r>
      <w:r w:rsidR="007B47AE">
        <w:rPr>
          <w:lang w:val="en-US" w:eastAsia="ja-JP"/>
        </w:rPr>
        <w:t>Points Target</w:t>
      </w:r>
      <w:r w:rsidR="00AB1750" w:rsidRPr="002E7C76">
        <w:rPr>
          <w:lang w:val="en-US" w:eastAsia="ja-JP"/>
        </w:rPr>
        <w:t xml:space="preserve"> to also consider </w:t>
      </w:r>
      <w:r w:rsidR="003F6535" w:rsidRPr="002E7C76">
        <w:rPr>
          <w:lang w:val="en-US" w:eastAsia="ja-JP"/>
        </w:rPr>
        <w:t xml:space="preserve">reducing the </w:t>
      </w:r>
      <w:r w:rsidR="007B47AE">
        <w:rPr>
          <w:lang w:val="en-US" w:eastAsia="ja-JP"/>
        </w:rPr>
        <w:t>Job Search</w:t>
      </w:r>
      <w:r w:rsidR="003F6535" w:rsidRPr="002E7C76">
        <w:rPr>
          <w:lang w:val="en-US" w:eastAsia="ja-JP"/>
        </w:rPr>
        <w:t xml:space="preserve"> requirement. </w:t>
      </w:r>
    </w:p>
    <w:p w14:paraId="6EA9BAAF" w14:textId="6E2AB12F" w:rsidR="005E6A3C" w:rsidRPr="002E7C76" w:rsidRDefault="005E6A3C" w:rsidP="00A201EF">
      <w:pPr>
        <w:pStyle w:val="1AllTextNormalParagraph"/>
        <w:rPr>
          <w:lang w:val="en-US" w:eastAsia="ja-JP"/>
        </w:rPr>
      </w:pPr>
      <w:r w:rsidRPr="002E7C76">
        <w:rPr>
          <w:lang w:val="en-US" w:eastAsia="ja-JP"/>
        </w:rPr>
        <w:t xml:space="preserve">The </w:t>
      </w:r>
      <w:r w:rsidR="00F50E48" w:rsidRPr="002E7C76">
        <w:rPr>
          <w:lang w:val="en-US" w:eastAsia="ja-JP"/>
        </w:rPr>
        <w:t>p</w:t>
      </w:r>
      <w:r w:rsidRPr="002E7C76">
        <w:rPr>
          <w:lang w:val="en-US" w:eastAsia="ja-JP"/>
        </w:rPr>
        <w:t>articipant can choose how they earn the points to meet their Points Requirement, by completing tasks or participating in other Activities.</w:t>
      </w:r>
    </w:p>
    <w:p w14:paraId="41924D2F" w14:textId="334B9F8E" w:rsidR="005E6A3C" w:rsidRPr="002E7C76" w:rsidRDefault="005E6A3C" w:rsidP="00A201EF">
      <w:pPr>
        <w:pStyle w:val="1AllTextNormalParagraph"/>
        <w:rPr>
          <w:lang w:val="en-US" w:eastAsia="ja-JP"/>
        </w:rPr>
      </w:pPr>
      <w:r w:rsidRPr="002E7C76">
        <w:rPr>
          <w:lang w:val="en-US" w:eastAsia="ja-JP"/>
        </w:rPr>
        <w:t xml:space="preserve">You must record the reason for reducing the Job Search </w:t>
      </w:r>
      <w:r w:rsidR="007B47AE">
        <w:rPr>
          <w:lang w:val="en-US" w:eastAsia="ja-JP"/>
        </w:rPr>
        <w:t>r</w:t>
      </w:r>
      <w:r w:rsidRPr="009804FD">
        <w:rPr>
          <w:lang w:val="en-US" w:eastAsia="ja-JP"/>
        </w:rPr>
        <w:t>equirement</w:t>
      </w:r>
      <w:r w:rsidRPr="002E7C76">
        <w:rPr>
          <w:lang w:val="en-US" w:eastAsia="ja-JP"/>
        </w:rPr>
        <w:t xml:space="preserve"> in the comments section in the </w:t>
      </w:r>
      <w:r w:rsidR="007B47AE">
        <w:rPr>
          <w:lang w:val="en-US" w:eastAsia="ja-JP"/>
        </w:rPr>
        <w:t>d</w:t>
      </w:r>
      <w:r w:rsidRPr="009804FD">
        <w:rPr>
          <w:lang w:val="en-US" w:eastAsia="ja-JP"/>
        </w:rPr>
        <w:t>epartment’s</w:t>
      </w:r>
      <w:r w:rsidRPr="002E7C76">
        <w:rPr>
          <w:lang w:val="en-US" w:eastAsia="ja-JP"/>
        </w:rPr>
        <w:t xml:space="preserve"> IT Systems.</w:t>
      </w:r>
    </w:p>
    <w:p w14:paraId="576DBC79" w14:textId="3626480C" w:rsidR="00A32334" w:rsidRPr="002E7C76" w:rsidRDefault="00A32334" w:rsidP="00A201EF">
      <w:pPr>
        <w:pStyle w:val="1AllTextNormalParagraph"/>
        <w:rPr>
          <w:lang w:val="en-US" w:eastAsia="ja-JP"/>
        </w:rPr>
      </w:pPr>
      <w:r w:rsidRPr="002E7C76">
        <w:rPr>
          <w:lang w:val="en-US" w:eastAsia="ja-JP"/>
        </w:rPr>
        <w:t xml:space="preserve">The table below provides an example </w:t>
      </w:r>
      <w:r w:rsidR="00177449" w:rsidRPr="002E7C76">
        <w:rPr>
          <w:lang w:val="en-US" w:eastAsia="ja-JP"/>
        </w:rPr>
        <w:t xml:space="preserve">reducing a </w:t>
      </w:r>
      <w:r w:rsidR="007B47AE" w:rsidRPr="006A6719">
        <w:rPr>
          <w:lang w:val="en-US" w:eastAsia="ja-JP"/>
        </w:rPr>
        <w:t>Job Search</w:t>
      </w:r>
      <w:r w:rsidR="00285964" w:rsidRPr="002E7C76">
        <w:rPr>
          <w:lang w:val="en-US" w:eastAsia="ja-JP"/>
        </w:rPr>
        <w:t xml:space="preserve"> requirement </w:t>
      </w:r>
      <w:r w:rsidR="00177449" w:rsidRPr="002E7C76">
        <w:rPr>
          <w:lang w:val="en-US" w:eastAsia="ja-JP"/>
        </w:rPr>
        <w:t>for a participant</w:t>
      </w:r>
      <w:r w:rsidR="00285964" w:rsidRPr="002E7C76">
        <w:rPr>
          <w:lang w:val="en-US" w:eastAsia="ja-JP"/>
        </w:rPr>
        <w:t>.</w:t>
      </w:r>
    </w:p>
    <w:tbl>
      <w:tblPr>
        <w:tblStyle w:val="DESE"/>
        <w:tblW w:w="9493" w:type="dxa"/>
        <w:tblLook w:val="04A0" w:firstRow="1" w:lastRow="0" w:firstColumn="1" w:lastColumn="0" w:noHBand="0" w:noVBand="1"/>
      </w:tblPr>
      <w:tblGrid>
        <w:gridCol w:w="9493"/>
      </w:tblGrid>
      <w:tr w:rsidR="008E0367" w:rsidRPr="002E7C76" w14:paraId="53F3F9EE" w14:textId="77777777" w:rsidTr="00B143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493" w:type="dxa"/>
          </w:tcPr>
          <w:p w14:paraId="24A7C9C3" w14:textId="77777777" w:rsidR="005E6A3C" w:rsidRPr="002E7C76" w:rsidRDefault="005E6A3C" w:rsidP="00B14370">
            <w:pPr>
              <w:rPr>
                <w:bCs/>
                <w:color w:val="0EA4FF" w:themeColor="text2" w:themeTint="BF"/>
                <w:sz w:val="28"/>
                <w:szCs w:val="28"/>
              </w:rPr>
            </w:pPr>
            <w:r w:rsidRPr="00293BBD">
              <w:rPr>
                <w:bCs/>
              </w:rPr>
              <w:t>Example</w:t>
            </w:r>
          </w:p>
        </w:tc>
      </w:tr>
      <w:tr w:rsidR="005E6A3C" w:rsidRPr="002E7C76" w14:paraId="3B834180" w14:textId="77777777" w:rsidTr="00EF075D">
        <w:tc>
          <w:tcPr>
            <w:cnfStyle w:val="001000000000" w:firstRow="0" w:lastRow="0" w:firstColumn="1" w:lastColumn="0" w:oddVBand="0" w:evenVBand="0" w:oddHBand="0" w:evenHBand="0" w:firstRowFirstColumn="0" w:firstRowLastColumn="0" w:lastRowFirstColumn="0" w:lastRowLastColumn="0"/>
            <w:tcW w:w="0" w:type="dxa"/>
          </w:tcPr>
          <w:p w14:paraId="51C81339" w14:textId="1A753562" w:rsidR="005E6A3C" w:rsidRPr="002E7C76" w:rsidRDefault="005E6A3C" w:rsidP="00A201EF">
            <w:r w:rsidRPr="002E7C76">
              <w:t xml:space="preserve">A </w:t>
            </w:r>
            <w:r w:rsidR="00F50E48" w:rsidRPr="002E7C76">
              <w:t>p</w:t>
            </w:r>
            <w:r w:rsidRPr="002E7C76">
              <w:t xml:space="preserve">articipant receives </w:t>
            </w:r>
            <w:r w:rsidR="005950E0" w:rsidRPr="002E7C76">
              <w:t xml:space="preserve">the </w:t>
            </w:r>
            <w:r w:rsidRPr="002E7C76">
              <w:t xml:space="preserve">labour market reduction of 20 points and a personal circumstances reduction of 40 points for a Principal Carer Parent with a child 6 years or over. In addition, you reduce the Job Search </w:t>
            </w:r>
            <w:r w:rsidR="007B47AE">
              <w:t>r</w:t>
            </w:r>
            <w:r w:rsidRPr="00B14370">
              <w:t>equirement</w:t>
            </w:r>
            <w:r w:rsidRPr="002E7C76">
              <w:t xml:space="preserve"> to zero due to significant caring responsibilities and a poor or below average labour market. </w:t>
            </w:r>
          </w:p>
          <w:p w14:paraId="039663E7" w14:textId="64ADDD1A" w:rsidR="005E6A3C" w:rsidRPr="002E7C76" w:rsidRDefault="005E6A3C" w:rsidP="00A201EF">
            <w:r w:rsidRPr="002E7C76">
              <w:t xml:space="preserve">The </w:t>
            </w:r>
            <w:r w:rsidR="00F50E48" w:rsidRPr="002E7C76">
              <w:t>p</w:t>
            </w:r>
            <w:r w:rsidRPr="002E7C76">
              <w:t>articipant would be required to report 40 points in the Points Reporting Period but complete no Job Search efforts to meet their Points Requirement.</w:t>
            </w:r>
          </w:p>
        </w:tc>
      </w:tr>
    </w:tbl>
    <w:p w14:paraId="3574A843" w14:textId="77777777" w:rsidR="005E6A3C" w:rsidRPr="002E7C76" w:rsidRDefault="005E6A3C" w:rsidP="002937C3">
      <w:pPr>
        <w:pStyle w:val="Heading4"/>
      </w:pPr>
      <w:r w:rsidRPr="002E7C76">
        <w:t>If Points Requirements are reduced to zero</w:t>
      </w:r>
    </w:p>
    <w:p w14:paraId="5767E73C" w14:textId="23684F8B" w:rsidR="005E6A3C" w:rsidRPr="002E7C76" w:rsidRDefault="005E6A3C" w:rsidP="00A201EF">
      <w:pPr>
        <w:pStyle w:val="1AllTextNormalParagraph"/>
        <w:rPr>
          <w:lang w:val="en-US" w:eastAsia="ja-JP"/>
        </w:rPr>
      </w:pPr>
      <w:r w:rsidRPr="002E7C76">
        <w:rPr>
          <w:lang w:val="en-US" w:eastAsia="ja-JP"/>
        </w:rPr>
        <w:t xml:space="preserve">If a participant’s circumstance requires their Points Requirement to be reduced to zero, the Points Target and Job Search </w:t>
      </w:r>
      <w:r w:rsidR="00536076">
        <w:rPr>
          <w:lang w:val="en-US" w:eastAsia="ja-JP"/>
        </w:rPr>
        <w:t>r</w:t>
      </w:r>
      <w:r w:rsidRPr="00B14370">
        <w:rPr>
          <w:lang w:val="en-US" w:eastAsia="ja-JP"/>
        </w:rPr>
        <w:t>equirement</w:t>
      </w:r>
      <w:r w:rsidRPr="002E7C76">
        <w:rPr>
          <w:lang w:val="en-US" w:eastAsia="ja-JP"/>
        </w:rPr>
        <w:t xml:space="preserve"> should only be reduced to zero for short periods of time, except for circumstances such as Full-time residential rehabilitation.</w:t>
      </w:r>
    </w:p>
    <w:p w14:paraId="2F04AC51" w14:textId="6196B828" w:rsidR="0063193E" w:rsidRPr="002E7C76" w:rsidRDefault="005E6A3C" w:rsidP="00A201EF">
      <w:pPr>
        <w:pStyle w:val="1AllTextNormalParagraph"/>
        <w:rPr>
          <w:lang w:val="en-US" w:eastAsia="ja-JP"/>
        </w:rPr>
      </w:pPr>
      <w:r w:rsidRPr="002E7C76">
        <w:rPr>
          <w:lang w:val="en-US" w:eastAsia="ja-JP"/>
        </w:rPr>
        <w:t xml:space="preserve">If, for any reason, the Points Target is reduced to zero, you must also manually reduce the Job Search </w:t>
      </w:r>
      <w:r w:rsidR="000D2B63">
        <w:rPr>
          <w:lang w:val="en-US" w:eastAsia="ja-JP"/>
        </w:rPr>
        <w:t>r</w:t>
      </w:r>
      <w:r w:rsidRPr="00B14370">
        <w:rPr>
          <w:lang w:val="en-US" w:eastAsia="ja-JP"/>
        </w:rPr>
        <w:t>equirement</w:t>
      </w:r>
      <w:r w:rsidRPr="002E7C76">
        <w:rPr>
          <w:lang w:val="en-US" w:eastAsia="ja-JP"/>
        </w:rPr>
        <w:t xml:space="preserve"> in the IT System as this does not occur automatically. </w:t>
      </w:r>
    </w:p>
    <w:p w14:paraId="12F63D17" w14:textId="6C8AC327" w:rsidR="0063193E" w:rsidRPr="002E7C76" w:rsidRDefault="0063193E" w:rsidP="00A201EF">
      <w:pPr>
        <w:pStyle w:val="1AllTextNormalParagraph"/>
        <w:rPr>
          <w:lang w:val="en-US" w:eastAsia="ja-JP"/>
        </w:rPr>
      </w:pPr>
      <w:r w:rsidRPr="002E7C76">
        <w:rPr>
          <w:lang w:val="en-US" w:eastAsia="ja-JP"/>
        </w:rPr>
        <w:t xml:space="preserve">Note: </w:t>
      </w:r>
      <w:r w:rsidR="006A42A3" w:rsidRPr="002E7C76">
        <w:rPr>
          <w:lang w:val="en-US" w:eastAsia="ja-JP"/>
        </w:rPr>
        <w:t xml:space="preserve">You will receive a prompt in the IT System </w:t>
      </w:r>
      <w:r w:rsidR="009D398B" w:rsidRPr="002E7C76">
        <w:rPr>
          <w:lang w:val="en-US" w:eastAsia="ja-JP"/>
        </w:rPr>
        <w:t xml:space="preserve">when you reduce the Points Target to consider reducing the </w:t>
      </w:r>
      <w:r w:rsidR="000D2B63">
        <w:rPr>
          <w:lang w:val="en-US" w:eastAsia="ja-JP"/>
        </w:rPr>
        <w:t>Job Search</w:t>
      </w:r>
      <w:r w:rsidR="009D398B" w:rsidRPr="002E7C76">
        <w:rPr>
          <w:lang w:val="en-US" w:eastAsia="ja-JP"/>
        </w:rPr>
        <w:t xml:space="preserve"> requirement. </w:t>
      </w:r>
    </w:p>
    <w:p w14:paraId="481EBAEB" w14:textId="5EDEC3A9" w:rsidR="005E6A3C" w:rsidRPr="002E7C76" w:rsidRDefault="005E6A3C" w:rsidP="00A201EF">
      <w:pPr>
        <w:pStyle w:val="1AllTextNormalParagraph"/>
        <w:rPr>
          <w:lang w:val="en-US" w:eastAsia="ja-JP"/>
        </w:rPr>
      </w:pPr>
      <w:r w:rsidRPr="002E7C76">
        <w:rPr>
          <w:lang w:val="en-US" w:eastAsia="ja-JP"/>
        </w:rPr>
        <w:t xml:space="preserve">This is important as the </w:t>
      </w:r>
      <w:r w:rsidR="00F50E48" w:rsidRPr="002E7C76">
        <w:rPr>
          <w:lang w:val="en-US" w:eastAsia="ja-JP"/>
        </w:rPr>
        <w:t>p</w:t>
      </w:r>
      <w:r w:rsidRPr="002E7C76">
        <w:rPr>
          <w:lang w:val="en-US" w:eastAsia="ja-JP"/>
        </w:rPr>
        <w:t xml:space="preserve">articipant may be subject to the Targeted Compliance Framework for not meeting their Job Search </w:t>
      </w:r>
      <w:r w:rsidR="000D2B63">
        <w:rPr>
          <w:lang w:val="en-US" w:eastAsia="ja-JP"/>
        </w:rPr>
        <w:t>r</w:t>
      </w:r>
      <w:r w:rsidRPr="00B14370">
        <w:rPr>
          <w:lang w:val="en-US" w:eastAsia="ja-JP"/>
        </w:rPr>
        <w:t>equirements</w:t>
      </w:r>
      <w:r w:rsidRPr="002E7C76">
        <w:rPr>
          <w:lang w:val="en-US" w:eastAsia="ja-JP"/>
        </w:rPr>
        <w:t>.</w:t>
      </w:r>
    </w:p>
    <w:p w14:paraId="5DF5A635" w14:textId="3DED3342" w:rsidR="005E6A3C" w:rsidRPr="002E7C76" w:rsidRDefault="005E6A3C" w:rsidP="002937C3">
      <w:pPr>
        <w:pStyle w:val="Heading4"/>
      </w:pPr>
      <w:r w:rsidRPr="002E7C76">
        <w:t>Reducing Points Requirements for more than one Points Reporting Period</w:t>
      </w:r>
    </w:p>
    <w:p w14:paraId="681C69D8" w14:textId="77777777" w:rsidR="000D2B63" w:rsidRDefault="005E6A3C" w:rsidP="00A201EF">
      <w:r w:rsidRPr="002E7C76">
        <w:t>You can apply reductions to a single Points Reporting Period or set it to apply for consecutive Points Reporting Periods for up to 6 months. The Points Requirement can only be set at a higher level in the next Points Reporting Period.</w:t>
      </w:r>
      <w:r w:rsidR="000D2B63">
        <w:t xml:space="preserve"> </w:t>
      </w:r>
    </w:p>
    <w:p w14:paraId="12AE9AEB" w14:textId="23720451" w:rsidR="005E6A3C" w:rsidRPr="002E7C76" w:rsidRDefault="065D2545" w:rsidP="00A201EF">
      <w:r w:rsidRPr="002E7C76">
        <w:rPr>
          <w:lang w:val="en-US" w:eastAsia="ja-JP"/>
        </w:rPr>
        <w:t>If</w:t>
      </w:r>
      <w:r w:rsidR="005E6A3C" w:rsidRPr="002E7C76">
        <w:rPr>
          <w:lang w:val="en-US" w:eastAsia="ja-JP"/>
        </w:rPr>
        <w:t xml:space="preserve"> you are considering extending a </w:t>
      </w:r>
      <w:r w:rsidR="00F50E48" w:rsidRPr="002E7C76">
        <w:rPr>
          <w:lang w:val="en-US" w:eastAsia="ja-JP"/>
        </w:rPr>
        <w:t>p</w:t>
      </w:r>
      <w:r w:rsidR="005E6A3C" w:rsidRPr="002E7C76">
        <w:rPr>
          <w:lang w:val="en-US" w:eastAsia="ja-JP"/>
        </w:rPr>
        <w:t xml:space="preserve">articipant’s reduction in Points Requirements for over 3 to 6 months due to their circumstances, you may want to encourage the </w:t>
      </w:r>
      <w:r w:rsidR="00F50E48" w:rsidRPr="002E7C76">
        <w:rPr>
          <w:lang w:val="en-US" w:eastAsia="ja-JP"/>
        </w:rPr>
        <w:t>p</w:t>
      </w:r>
      <w:r w:rsidR="005E6A3C" w:rsidRPr="002E7C76">
        <w:rPr>
          <w:lang w:val="en-US" w:eastAsia="ja-JP"/>
        </w:rPr>
        <w:t xml:space="preserve">articipant to </w:t>
      </w:r>
      <w:r w:rsidR="005E6A3C" w:rsidRPr="002E7C76">
        <w:rPr>
          <w:lang w:val="en-US" w:eastAsia="ja-JP"/>
        </w:rPr>
        <w:lastRenderedPageBreak/>
        <w:t xml:space="preserve">contact Services Australia to consider an exemption. You can also encourage </w:t>
      </w:r>
      <w:r w:rsidR="00F50E48" w:rsidRPr="002E7C76">
        <w:rPr>
          <w:lang w:val="en-US" w:eastAsia="ja-JP"/>
        </w:rPr>
        <w:t>p</w:t>
      </w:r>
      <w:r w:rsidR="005E6A3C" w:rsidRPr="002E7C76">
        <w:rPr>
          <w:lang w:val="en-US" w:eastAsia="ja-JP"/>
        </w:rPr>
        <w:t>articipants who are temporarily unable to meet any requirements, to contact Services Australia to discuss an Exemption.</w:t>
      </w:r>
    </w:p>
    <w:p w14:paraId="456AEE8B" w14:textId="77777777" w:rsidR="005E6A3C" w:rsidRPr="002E7C76" w:rsidRDefault="005E6A3C" w:rsidP="002937C3">
      <w:pPr>
        <w:pStyle w:val="Heading4"/>
      </w:pPr>
      <w:r w:rsidRPr="002E7C76">
        <w:t>Adjusting Points Requirements for specific groups</w:t>
      </w:r>
    </w:p>
    <w:p w14:paraId="324E2A41" w14:textId="0796965F" w:rsidR="005E6A3C" w:rsidRPr="002E7C76" w:rsidRDefault="005E6A3C" w:rsidP="00A201EF">
      <w:r w:rsidRPr="002E7C76">
        <w:t xml:space="preserve">You must consider the </w:t>
      </w:r>
      <w:r w:rsidR="00F50E48" w:rsidRPr="002E7C76">
        <w:t>p</w:t>
      </w:r>
      <w:r w:rsidRPr="002E7C76">
        <w:t>articipant’s work capacity and their needs when setting Mutual Obligation Requirements for participants who are</w:t>
      </w:r>
      <w:r w:rsidR="00770BC7">
        <w:t>:</w:t>
      </w:r>
    </w:p>
    <w:p w14:paraId="7BB7DEB2" w14:textId="291832EB" w:rsidR="005E6A3C" w:rsidRPr="002E7C76" w:rsidRDefault="00770BC7" w:rsidP="00642BDF">
      <w:pPr>
        <w:pStyle w:val="ListParagraph"/>
        <w:numPr>
          <w:ilvl w:val="0"/>
          <w:numId w:val="222"/>
        </w:numPr>
      </w:pPr>
      <w:r w:rsidRPr="00B14370">
        <w:t>Principal Carer Parents</w:t>
      </w:r>
    </w:p>
    <w:p w14:paraId="57E73FC2" w14:textId="77777777" w:rsidR="005E6A3C" w:rsidRPr="002E7C76" w:rsidRDefault="005E6A3C" w:rsidP="00642BDF">
      <w:pPr>
        <w:pStyle w:val="ListParagraph"/>
        <w:numPr>
          <w:ilvl w:val="0"/>
          <w:numId w:val="222"/>
        </w:numPr>
      </w:pPr>
      <w:r w:rsidRPr="002E7C76">
        <w:t>pregnant</w:t>
      </w:r>
    </w:p>
    <w:p w14:paraId="5D85E14C" w14:textId="77777777" w:rsidR="005E6A3C" w:rsidRPr="002E7C76" w:rsidRDefault="005E6A3C" w:rsidP="00642BDF">
      <w:pPr>
        <w:pStyle w:val="ListParagraph"/>
        <w:numPr>
          <w:ilvl w:val="0"/>
          <w:numId w:val="222"/>
        </w:numPr>
      </w:pPr>
      <w:r w:rsidRPr="002E7C76">
        <w:t>assessed with partial Capacity to Work or temporary reduced work capacity</w:t>
      </w:r>
    </w:p>
    <w:p w14:paraId="7421090E" w14:textId="77777777" w:rsidR="005E6A3C" w:rsidRPr="002E7C76" w:rsidRDefault="005E6A3C" w:rsidP="00642BDF">
      <w:pPr>
        <w:pStyle w:val="ListParagraph"/>
        <w:numPr>
          <w:ilvl w:val="0"/>
          <w:numId w:val="222"/>
        </w:numPr>
      </w:pPr>
      <w:r w:rsidRPr="002E7C76">
        <w:t>mature age</w:t>
      </w:r>
    </w:p>
    <w:p w14:paraId="3265663B" w14:textId="77777777" w:rsidR="005E6A3C" w:rsidRPr="002E7C76" w:rsidRDefault="005E6A3C" w:rsidP="00642BDF">
      <w:pPr>
        <w:pStyle w:val="ListParagraph"/>
        <w:numPr>
          <w:ilvl w:val="0"/>
          <w:numId w:val="222"/>
        </w:numPr>
      </w:pPr>
      <w:r w:rsidRPr="002E7C76">
        <w:t>receiving a carer allowance</w:t>
      </w:r>
    </w:p>
    <w:p w14:paraId="770FC0EB" w14:textId="658EB5BF" w:rsidR="005E6A3C" w:rsidRPr="002E7C76" w:rsidRDefault="00470DFD" w:rsidP="00642BDF">
      <w:pPr>
        <w:pStyle w:val="ListParagraph"/>
        <w:numPr>
          <w:ilvl w:val="0"/>
          <w:numId w:val="222"/>
        </w:numPr>
      </w:pPr>
      <w:r w:rsidRPr="00B14370">
        <w:t>Early School Leavers</w:t>
      </w:r>
    </w:p>
    <w:p w14:paraId="3268EF42" w14:textId="2066173F" w:rsidR="005E6A3C" w:rsidRPr="002E7C76" w:rsidRDefault="005E6A3C" w:rsidP="00642BDF">
      <w:pPr>
        <w:pStyle w:val="ListParagraph"/>
        <w:numPr>
          <w:ilvl w:val="0"/>
          <w:numId w:val="222"/>
        </w:numPr>
      </w:pPr>
      <w:r w:rsidRPr="002E7C76">
        <w:t>in drug or alcohol treatment</w:t>
      </w:r>
      <w:r w:rsidR="00770BC7">
        <w:t>.</w:t>
      </w:r>
    </w:p>
    <w:p w14:paraId="57B7231D" w14:textId="68CA3884" w:rsidR="005E6A3C" w:rsidRPr="002E7C76" w:rsidRDefault="005E6A3C" w:rsidP="002937C3">
      <w:pPr>
        <w:pStyle w:val="Heading5"/>
      </w:pPr>
      <w:r w:rsidRPr="002E7C76">
        <w:t>Participants who are Principal Carer Parents</w:t>
      </w:r>
    </w:p>
    <w:p w14:paraId="27CAF07F" w14:textId="6545E0B4" w:rsidR="005E6A3C" w:rsidRPr="002E7C76" w:rsidRDefault="005E6A3C" w:rsidP="00A201EF">
      <w:r w:rsidRPr="002E7C76">
        <w:t xml:space="preserve">At the start of each Points Reporting Period, the Points Target will be reduced in the IT System by 40 points for Principal Carer Parent </w:t>
      </w:r>
      <w:r w:rsidR="00F50E48" w:rsidRPr="002E7C76">
        <w:t>p</w:t>
      </w:r>
      <w:r w:rsidRPr="002E7C76">
        <w:t>articipants with a child aged 6 years or over, in recognition of their ongoing family and caring responsibilities.</w:t>
      </w:r>
    </w:p>
    <w:p w14:paraId="2F78ED43" w14:textId="77C3B6ED" w:rsidR="005E6A3C" w:rsidRPr="002E7C76" w:rsidRDefault="005E6A3C" w:rsidP="00A201EF">
      <w:pPr>
        <w:rPr>
          <w:lang w:eastAsia="en-AU"/>
        </w:rPr>
      </w:pPr>
      <w:r w:rsidRPr="002E7C76">
        <w:rPr>
          <w:lang w:eastAsia="en-AU"/>
        </w:rPr>
        <w:t>You will be required to manually apply a reduction of 40 points in the IT System for each Points Reporting Period for Principal Carer Parent participants who are receiving an income support payment other than Parenting Payment who have a child under 6 years old in care. This can be done for up to 6 months at a time until the child turns 6.</w:t>
      </w:r>
    </w:p>
    <w:p w14:paraId="4D32F4DD" w14:textId="0EFA32A5" w:rsidR="005E6A3C" w:rsidRPr="002E7C76" w:rsidRDefault="005E6A3C" w:rsidP="00A201EF">
      <w:r w:rsidRPr="002E7C76">
        <w:t xml:space="preserve">During school terms, face-to-face Appointments and participation in Activities should be scheduled during school hours (generally between 9 am to 3 pm). If times outside of school hours, including on weekends, are suitable for the Principal Carer Parent, you can record their availability in the </w:t>
      </w:r>
      <w:r w:rsidR="00EB37BE">
        <w:t>d</w:t>
      </w:r>
      <w:r w:rsidRPr="00B14370">
        <w:t>epartment’s</w:t>
      </w:r>
      <w:r w:rsidRPr="002E7C76">
        <w:t xml:space="preserve"> IT System and set requirements at these times.</w:t>
      </w:r>
    </w:p>
    <w:p w14:paraId="36E88DBD" w14:textId="4C60023B" w:rsidR="005E6A3C" w:rsidRPr="002E7C76" w:rsidRDefault="005E6A3C" w:rsidP="00A201EF">
      <w:r w:rsidRPr="002E7C76">
        <w:t xml:space="preserve">During school holidays, if a Principal Carer Parent is unable to obtain suitable childcare, you must work with the </w:t>
      </w:r>
      <w:r w:rsidR="00F50E48" w:rsidRPr="002E7C76">
        <w:t>p</w:t>
      </w:r>
      <w:r w:rsidRPr="002E7C76">
        <w:t>articipant and consider alternative arrangements to support them in meeting their Mutual Obligation Requirements. This may include engaging with you via video call or phone, rather than face-to-face.</w:t>
      </w:r>
    </w:p>
    <w:p w14:paraId="14CB56FF" w14:textId="495ECAD3" w:rsidR="005E6A3C" w:rsidRPr="002E7C76" w:rsidRDefault="005E6A3C" w:rsidP="00B14370">
      <w:r w:rsidRPr="002E7C76">
        <w:t xml:space="preserve">A Principal Carer Parent can fully meet their Mutual Obligation Requirements through sufficient participation in certain tasks and Activities. </w:t>
      </w:r>
    </w:p>
    <w:p w14:paraId="57D5214B" w14:textId="67F7E96A" w:rsidR="005E6A3C" w:rsidRPr="002E7C76" w:rsidRDefault="005E6A3C" w:rsidP="002937C3">
      <w:pPr>
        <w:pStyle w:val="Heading5"/>
      </w:pPr>
      <w:r w:rsidRPr="002E7C76">
        <w:t>Participants who are pregnant</w:t>
      </w:r>
    </w:p>
    <w:p w14:paraId="266B1DFA" w14:textId="6120F855" w:rsidR="005E6A3C" w:rsidRPr="002E7C76" w:rsidRDefault="005E6A3C" w:rsidP="00A201EF">
      <w:r w:rsidRPr="002E7C76">
        <w:t xml:space="preserve">You must consider a pregnant </w:t>
      </w:r>
      <w:r w:rsidR="00F50E48" w:rsidRPr="002E7C76">
        <w:t>p</w:t>
      </w:r>
      <w:r w:rsidRPr="002E7C76">
        <w:t xml:space="preserve">articipant’s personal circumstances when setting their Mutual Obligation Requirements. </w:t>
      </w:r>
    </w:p>
    <w:p w14:paraId="7669D097" w14:textId="7BA8E338" w:rsidR="005E6A3C" w:rsidRPr="002E7C76" w:rsidRDefault="005E6A3C" w:rsidP="00A201EF">
      <w:r w:rsidRPr="002E7C76">
        <w:t xml:space="preserve">If </w:t>
      </w:r>
      <w:r w:rsidR="00F03EEF">
        <w:t>a p</w:t>
      </w:r>
      <w:r w:rsidRPr="00B14370">
        <w:t>regnant</w:t>
      </w:r>
      <w:r w:rsidRPr="002E7C76">
        <w:t xml:space="preserve"> </w:t>
      </w:r>
      <w:r w:rsidR="00F50E48" w:rsidRPr="002E7C76">
        <w:t>p</w:t>
      </w:r>
      <w:r w:rsidRPr="002E7C76">
        <w:t xml:space="preserve">articipant </w:t>
      </w:r>
      <w:r w:rsidR="00FA648F">
        <w:t>who are</w:t>
      </w:r>
      <w:r w:rsidR="009D129E">
        <w:t xml:space="preserve"> </w:t>
      </w:r>
      <w:r w:rsidRPr="002E7C76">
        <w:t xml:space="preserve">3 months </w:t>
      </w:r>
      <w:r w:rsidR="009D129E">
        <w:t xml:space="preserve">out from </w:t>
      </w:r>
      <w:r w:rsidR="00FA648F">
        <w:t>their</w:t>
      </w:r>
      <w:r w:rsidRPr="002E7C76">
        <w:t xml:space="preserve"> expected due date:</w:t>
      </w:r>
    </w:p>
    <w:p w14:paraId="547429B7" w14:textId="2F3A5610" w:rsidR="005E6A3C" w:rsidRPr="002E7C76" w:rsidRDefault="005E6A3C" w:rsidP="00642BDF">
      <w:pPr>
        <w:pStyle w:val="ListParagraph"/>
        <w:numPr>
          <w:ilvl w:val="0"/>
          <w:numId w:val="198"/>
        </w:numPr>
      </w:pPr>
      <w:r w:rsidRPr="002E7C76">
        <w:lastRenderedPageBreak/>
        <w:t xml:space="preserve">they will not have a Job Search </w:t>
      </w:r>
      <w:r w:rsidR="009D129E">
        <w:t>r</w:t>
      </w:r>
      <w:r w:rsidRPr="00B14370">
        <w:t>equirement</w:t>
      </w:r>
    </w:p>
    <w:p w14:paraId="07712AE0" w14:textId="02EAE621" w:rsidR="005E6A3C" w:rsidRPr="002E7C76" w:rsidRDefault="005E6A3C" w:rsidP="00642BDF">
      <w:pPr>
        <w:pStyle w:val="ListParagraph"/>
        <w:numPr>
          <w:ilvl w:val="0"/>
          <w:numId w:val="198"/>
        </w:numPr>
      </w:pPr>
      <w:r w:rsidRPr="002E7C76">
        <w:t xml:space="preserve">you must manually adjust the Job Search </w:t>
      </w:r>
      <w:r w:rsidR="009D129E">
        <w:t>r</w:t>
      </w:r>
      <w:r w:rsidRPr="00B14370">
        <w:t>equirement</w:t>
      </w:r>
      <w:r w:rsidRPr="002E7C76">
        <w:t xml:space="preserve"> to zero in the IT System. </w:t>
      </w:r>
    </w:p>
    <w:p w14:paraId="1B867B3D" w14:textId="3A170404" w:rsidR="005E6A3C" w:rsidRPr="002E7C76" w:rsidRDefault="005E6A3C" w:rsidP="00642BDF">
      <w:pPr>
        <w:pStyle w:val="ListParagraph"/>
        <w:numPr>
          <w:ilvl w:val="0"/>
          <w:numId w:val="198"/>
        </w:numPr>
      </w:pPr>
      <w:r w:rsidRPr="002E7C76">
        <w:t xml:space="preserve">consider adjusting their Points Target. During this time, you cannot compel these </w:t>
      </w:r>
      <w:r w:rsidR="00F50E48" w:rsidRPr="002E7C76">
        <w:t>p</w:t>
      </w:r>
      <w:r w:rsidRPr="002E7C76">
        <w:t xml:space="preserve">articipants to accept job offers or referrals to job interviews. </w:t>
      </w:r>
    </w:p>
    <w:p w14:paraId="11329EEA" w14:textId="38ED3FE4" w:rsidR="005E6A3C" w:rsidRPr="002E7C76" w:rsidRDefault="005E6A3C" w:rsidP="00642BDF">
      <w:pPr>
        <w:pStyle w:val="ListParagraph"/>
        <w:numPr>
          <w:ilvl w:val="0"/>
          <w:numId w:val="198"/>
        </w:numPr>
      </w:pPr>
      <w:r w:rsidRPr="002E7C76">
        <w:t xml:space="preserve">they can be required to attend Provider </w:t>
      </w:r>
      <w:r w:rsidR="00B965C4">
        <w:t>a</w:t>
      </w:r>
      <w:r w:rsidRPr="00B14370">
        <w:t>ppointments</w:t>
      </w:r>
      <w:r w:rsidRPr="002E7C76">
        <w:t xml:space="preserve"> up to 6 weeks before the expected due date, where notified.</w:t>
      </w:r>
    </w:p>
    <w:p w14:paraId="5E0742FC" w14:textId="213CC13D" w:rsidR="005E6A3C" w:rsidRPr="002E7C76" w:rsidRDefault="005E6A3C" w:rsidP="00A201EF">
      <w:r w:rsidRPr="002E7C76">
        <w:t xml:space="preserve">Pregnant </w:t>
      </w:r>
      <w:r w:rsidR="00F50E48">
        <w:t>p</w:t>
      </w:r>
      <w:r w:rsidRPr="00B14370">
        <w:t>articipant</w:t>
      </w:r>
      <w:r w:rsidR="001347F9">
        <w:t>s</w:t>
      </w:r>
      <w:r w:rsidRPr="002E7C76">
        <w:t xml:space="preserve"> 6 weeks before the expected due date and until 6 weeks after the birth of their child, will have an Exemption from </w:t>
      </w:r>
      <w:bookmarkStart w:id="235" w:name="_Int_S85p6uDD"/>
      <w:r w:rsidRPr="002E7C76">
        <w:t>all of</w:t>
      </w:r>
      <w:bookmarkEnd w:id="235"/>
      <w:r w:rsidRPr="002E7C76">
        <w:t xml:space="preserve"> their Mutual Obligation Requirements.</w:t>
      </w:r>
    </w:p>
    <w:p w14:paraId="57A19E6E" w14:textId="023B8F22" w:rsidR="005E6A3C" w:rsidRPr="002E7C76" w:rsidRDefault="005E6A3C" w:rsidP="00A201EF">
      <w:bookmarkStart w:id="236" w:name="_Tailoring_the_Points_1"/>
      <w:bookmarkEnd w:id="236"/>
      <w:r w:rsidRPr="002E7C76">
        <w:t xml:space="preserve">Pregnant </w:t>
      </w:r>
      <w:r w:rsidR="00F50E48" w:rsidRPr="002E7C76">
        <w:t>p</w:t>
      </w:r>
      <w:r w:rsidRPr="002E7C76">
        <w:t>articipant may also have an Exemption from all their Mutual Obligation Requirements if:</w:t>
      </w:r>
    </w:p>
    <w:p w14:paraId="6E47B67A" w14:textId="56B04398" w:rsidR="005E6A3C" w:rsidRPr="002E7C76" w:rsidRDefault="005E6A3C" w:rsidP="00642BDF">
      <w:pPr>
        <w:pStyle w:val="ListParagraph"/>
        <w:numPr>
          <w:ilvl w:val="0"/>
          <w:numId w:val="221"/>
        </w:numPr>
      </w:pPr>
      <w:r w:rsidRPr="002E7C76">
        <w:t xml:space="preserve">it would be unreasonable to expect them to comply, or </w:t>
      </w:r>
    </w:p>
    <w:p w14:paraId="50306253" w14:textId="46E3C53B" w:rsidR="005E6A3C" w:rsidRPr="002E7C76" w:rsidRDefault="005E6A3C" w:rsidP="00642BDF">
      <w:pPr>
        <w:pStyle w:val="ListParagraph"/>
        <w:numPr>
          <w:ilvl w:val="0"/>
          <w:numId w:val="221"/>
        </w:numPr>
      </w:pPr>
      <w:r w:rsidRPr="002E7C76">
        <w:t xml:space="preserve">a Services Australia delegate is satisfied in all the circumstances that the </w:t>
      </w:r>
      <w:r w:rsidR="00F50E48" w:rsidRPr="002E7C76">
        <w:t>p</w:t>
      </w:r>
      <w:r w:rsidRPr="002E7C76">
        <w:t xml:space="preserve">articipant should not be required to comply. </w:t>
      </w:r>
    </w:p>
    <w:p w14:paraId="6B38FBAB" w14:textId="77777777" w:rsidR="005E6A3C" w:rsidRPr="002E7C76" w:rsidRDefault="005E6A3C" w:rsidP="002937C3">
      <w:pPr>
        <w:pStyle w:val="Heading5"/>
      </w:pPr>
      <w:r w:rsidRPr="002E7C76">
        <w:t xml:space="preserve">Participants with a Partial Capacity to Work or temporary reduced work capacity </w:t>
      </w:r>
    </w:p>
    <w:p w14:paraId="353ECAE7" w14:textId="73FE8632" w:rsidR="005E6A3C" w:rsidRPr="002E7C76" w:rsidRDefault="005E6A3C" w:rsidP="00AF7DE8">
      <w:r w:rsidRPr="002E7C76">
        <w:t xml:space="preserve">If a </w:t>
      </w:r>
      <w:r w:rsidR="00F50E48" w:rsidRPr="002E7C76">
        <w:t>p</w:t>
      </w:r>
      <w:r w:rsidRPr="002E7C76">
        <w:t>articipant is assessed by Services Australia as having a partial capacity to work or temporary reduced work capacity of 15-29 hours per week:</w:t>
      </w:r>
    </w:p>
    <w:p w14:paraId="44FADF60" w14:textId="77777777" w:rsidR="005E6A3C" w:rsidRPr="002E7C76" w:rsidRDefault="005E6A3C" w:rsidP="00210F50">
      <w:pPr>
        <w:pStyle w:val="BulletLevel1"/>
      </w:pPr>
      <w:r w:rsidRPr="002E7C76">
        <w:t>their Points Target will reduce automatically by 40 points in the IT System at the start of each Points Reporting Period</w:t>
      </w:r>
    </w:p>
    <w:p w14:paraId="67584F72" w14:textId="72EEB958" w:rsidR="005E6A3C" w:rsidRPr="002E7C76" w:rsidRDefault="005E6A3C" w:rsidP="00210F50">
      <w:pPr>
        <w:pStyle w:val="BulletLevel1"/>
      </w:pPr>
      <w:r w:rsidRPr="002E7C76">
        <w:t xml:space="preserve">if the reduced work capacity is temporary, you must manually reduce the Points Target. The </w:t>
      </w:r>
      <w:r w:rsidR="00F50E48" w:rsidRPr="002E7C76">
        <w:t>p</w:t>
      </w:r>
      <w:r w:rsidRPr="002E7C76">
        <w:t>articipants must attend Appointments with you, where required</w:t>
      </w:r>
    </w:p>
    <w:p w14:paraId="6B539F96" w14:textId="1ADD2331" w:rsidR="005E6A3C" w:rsidRPr="002E7C76" w:rsidRDefault="005E6A3C" w:rsidP="00A201EF">
      <w:r w:rsidRPr="002E7C76">
        <w:t xml:space="preserve">These </w:t>
      </w:r>
      <w:r w:rsidR="00F50E48" w:rsidRPr="002E7C76">
        <w:t>p</w:t>
      </w:r>
      <w:r w:rsidRPr="002E7C76">
        <w:t xml:space="preserve">articipants can fully meet their Mutual Obligation Requirements by taking part in certain tasks and Activities. </w:t>
      </w:r>
    </w:p>
    <w:p w14:paraId="021E37C7" w14:textId="77777777" w:rsidR="005E6A3C" w:rsidRPr="002E7C76" w:rsidRDefault="005E6A3C" w:rsidP="00A201EF">
      <w:pPr>
        <w:pStyle w:val="Heading6"/>
        <w:rPr>
          <w:rFonts w:ascii="Aptos" w:hAnsi="Aptos"/>
        </w:rPr>
      </w:pPr>
      <w:r w:rsidRPr="002E7C76">
        <w:rPr>
          <w:rFonts w:ascii="Aptos" w:hAnsi="Aptos"/>
        </w:rPr>
        <w:t>Work capacity of 0-14 hours per week</w:t>
      </w:r>
    </w:p>
    <w:p w14:paraId="5C4E918D" w14:textId="5DCD10BA" w:rsidR="005E6A3C" w:rsidRPr="002E7C76" w:rsidRDefault="005E6A3C" w:rsidP="00A201EF">
      <w:pPr>
        <w:rPr>
          <w:highlight w:val="green"/>
        </w:rPr>
      </w:pPr>
      <w:r w:rsidRPr="002E7C76">
        <w:t xml:space="preserve">Participants with a partial capacity to work or temporary reduced work capacity of 0-14 hours per week will be managed by Services Australia and be required to attend quarterly interviews with Services Australia. </w:t>
      </w:r>
      <w:r w:rsidRPr="00AF7DE8">
        <w:t xml:space="preserve">The </w:t>
      </w:r>
      <w:r w:rsidR="00BA71FA">
        <w:t>p</w:t>
      </w:r>
      <w:r w:rsidRPr="00AF7DE8">
        <w:t>articipant</w:t>
      </w:r>
      <w:r w:rsidRPr="002E7C76">
        <w:t xml:space="preserve"> does not need to be connected to a Provider but can volunteer to receive assistance. </w:t>
      </w:r>
      <w:r w:rsidR="005C3FB7">
        <w:t xml:space="preserve">Refer to </w:t>
      </w:r>
      <w:hyperlink w:anchor="_Category_2_participants" w:history="1">
        <w:r w:rsidR="005C3FB7" w:rsidRPr="005C3FB7">
          <w:rPr>
            <w:rStyle w:val="Hyperlink"/>
          </w:rPr>
          <w:t>Category 2 participants</w:t>
        </w:r>
      </w:hyperlink>
      <w:r w:rsidR="005C3FB7">
        <w:t>.</w:t>
      </w:r>
    </w:p>
    <w:p w14:paraId="4D32BA45" w14:textId="7F0154E2" w:rsidR="005E6A3C" w:rsidRPr="002E7C76" w:rsidRDefault="005E6A3C" w:rsidP="002937C3">
      <w:pPr>
        <w:pStyle w:val="Heading5"/>
      </w:pPr>
      <w:r w:rsidRPr="002E7C76">
        <w:t xml:space="preserve">Mature age </w:t>
      </w:r>
      <w:r w:rsidR="00BA71FA">
        <w:t>p</w:t>
      </w:r>
      <w:r w:rsidRPr="006A6719">
        <w:t>articipants</w:t>
      </w:r>
    </w:p>
    <w:p w14:paraId="2E20D710" w14:textId="2FAD80AF" w:rsidR="005E6A3C" w:rsidRPr="002E7C76" w:rsidRDefault="005E6A3C" w:rsidP="00A201EF">
      <w:r w:rsidRPr="002E7C76">
        <w:t xml:space="preserve">If a </w:t>
      </w:r>
      <w:r w:rsidR="00F50E48" w:rsidRPr="002E7C76">
        <w:t>p</w:t>
      </w:r>
      <w:r w:rsidRPr="002E7C76">
        <w:t>articipant is aged 55 years and over:</w:t>
      </w:r>
    </w:p>
    <w:p w14:paraId="3CE74D2A" w14:textId="77777777" w:rsidR="005E6A3C" w:rsidRPr="002E7C76" w:rsidRDefault="005E6A3C" w:rsidP="00642BDF">
      <w:pPr>
        <w:pStyle w:val="ListParagraph"/>
        <w:numPr>
          <w:ilvl w:val="0"/>
          <w:numId w:val="217"/>
        </w:numPr>
      </w:pPr>
      <w:r w:rsidRPr="002E7C76">
        <w:t>their Points Target will reduce automatically by 40 points in the IT System at the start of each Points Reporting Period</w:t>
      </w:r>
    </w:p>
    <w:p w14:paraId="1088219F" w14:textId="1AE8D548" w:rsidR="005E6A3C" w:rsidRPr="002E7C76" w:rsidRDefault="005E6A3C" w:rsidP="00642BDF">
      <w:pPr>
        <w:pStyle w:val="ListParagraph"/>
        <w:numPr>
          <w:ilvl w:val="0"/>
          <w:numId w:val="217"/>
        </w:numPr>
      </w:pPr>
      <w:r w:rsidRPr="002E7C76">
        <w:t>they will be required to attend Provider Appointments, as needed.</w:t>
      </w:r>
    </w:p>
    <w:p w14:paraId="15F7139F" w14:textId="17E6F144" w:rsidR="005E6A3C" w:rsidRPr="002E7C76" w:rsidRDefault="005E6A3C" w:rsidP="00A201EF">
      <w:r w:rsidRPr="002E7C76">
        <w:t>Participants aged 55 years and over can fully meet their Mutual Obligation Requirements through sufficient participation in certain tasks and Activities.</w:t>
      </w:r>
    </w:p>
    <w:p w14:paraId="42B87A87" w14:textId="71A501ED" w:rsidR="005E6A3C" w:rsidRPr="002E7C76" w:rsidRDefault="005E6A3C" w:rsidP="002937C3">
      <w:pPr>
        <w:pStyle w:val="Heading5"/>
      </w:pPr>
      <w:r w:rsidRPr="002E7C76">
        <w:lastRenderedPageBreak/>
        <w:t>Participants receiving a carer allowance</w:t>
      </w:r>
    </w:p>
    <w:p w14:paraId="3A4156A0" w14:textId="39F738A0" w:rsidR="005E6A3C" w:rsidRPr="002E7C76" w:rsidRDefault="005E6A3C" w:rsidP="00A201EF">
      <w:r w:rsidRPr="002E7C76">
        <w:t xml:space="preserve">If a </w:t>
      </w:r>
      <w:r w:rsidR="00F50E48" w:rsidRPr="002E7C76">
        <w:t>p</w:t>
      </w:r>
      <w:r w:rsidRPr="002E7C76">
        <w:t>articipant is receiving a Carer Allowance:</w:t>
      </w:r>
    </w:p>
    <w:p w14:paraId="77A4F9D6" w14:textId="6D671655" w:rsidR="005E6A3C" w:rsidRPr="002E7C76" w:rsidRDefault="005E6A3C" w:rsidP="00642BDF">
      <w:pPr>
        <w:pStyle w:val="ListParagraph"/>
        <w:numPr>
          <w:ilvl w:val="0"/>
          <w:numId w:val="218"/>
        </w:numPr>
      </w:pPr>
      <w:r w:rsidRPr="002E7C76">
        <w:t xml:space="preserve">their Points Target will be reduced automatically by 40 points in the </w:t>
      </w:r>
      <w:r w:rsidR="00DE093B">
        <w:t>d</w:t>
      </w:r>
      <w:r w:rsidRPr="00AF7DE8">
        <w:t>epartment’s</w:t>
      </w:r>
      <w:r w:rsidRPr="002E7C76">
        <w:t xml:space="preserve"> IT Systems at the start of each Points Reporting Period</w:t>
      </w:r>
    </w:p>
    <w:p w14:paraId="0F116C0C" w14:textId="77777777" w:rsidR="005E6A3C" w:rsidRPr="002E7C76" w:rsidRDefault="005E6A3C" w:rsidP="00642BDF">
      <w:pPr>
        <w:pStyle w:val="ListParagraph"/>
        <w:numPr>
          <w:ilvl w:val="0"/>
          <w:numId w:val="218"/>
        </w:numPr>
      </w:pPr>
      <w:r w:rsidRPr="002E7C76">
        <w:t>you must consider if other reductions are appropriate</w:t>
      </w:r>
    </w:p>
    <w:p w14:paraId="5F07AC22" w14:textId="3FFE0164" w:rsidR="005E6A3C" w:rsidRPr="002E7C76" w:rsidRDefault="004C622D" w:rsidP="00A201EF">
      <w:r w:rsidRPr="002E7C76">
        <w:t>If</w:t>
      </w:r>
      <w:r w:rsidR="005E6A3C" w:rsidRPr="002E7C76">
        <w:t xml:space="preserve"> a </w:t>
      </w:r>
      <w:r w:rsidR="00F50E48" w:rsidRPr="002E7C76">
        <w:t>p</w:t>
      </w:r>
      <w:r w:rsidR="005E6A3C" w:rsidRPr="002E7C76">
        <w:t>articipant is not receiving a Carer Allowance but has caring responsibilities, you must:</w:t>
      </w:r>
    </w:p>
    <w:p w14:paraId="44637589" w14:textId="4BB37C59" w:rsidR="005E6A3C" w:rsidRPr="002E7C76" w:rsidRDefault="005E6A3C" w:rsidP="00642BDF">
      <w:pPr>
        <w:pStyle w:val="ListParagraph"/>
        <w:numPr>
          <w:ilvl w:val="0"/>
          <w:numId w:val="219"/>
        </w:numPr>
      </w:pPr>
      <w:r w:rsidRPr="002E7C76">
        <w:t xml:space="preserve"> consider any personal circumstances that may impact their ability to meet their Mutual Obligation Requirements</w:t>
      </w:r>
    </w:p>
    <w:p w14:paraId="36A0D2CD" w14:textId="1A010D49" w:rsidR="005E6A3C" w:rsidRPr="002E7C76" w:rsidRDefault="005E6A3C" w:rsidP="00642BDF">
      <w:pPr>
        <w:pStyle w:val="ListParagraph"/>
        <w:numPr>
          <w:ilvl w:val="0"/>
          <w:numId w:val="219"/>
        </w:numPr>
      </w:pPr>
      <w:r w:rsidRPr="002E7C76">
        <w:t xml:space="preserve">reduce their Points Target and Job Search </w:t>
      </w:r>
      <w:r w:rsidR="00DE093B">
        <w:t>r</w:t>
      </w:r>
      <w:r w:rsidRPr="00AF7DE8">
        <w:t>equirement</w:t>
      </w:r>
      <w:r w:rsidRPr="002E7C76">
        <w:t xml:space="preserve"> accordingly.</w:t>
      </w:r>
    </w:p>
    <w:p w14:paraId="52C3C7A1" w14:textId="4AEA8FC8" w:rsidR="005E6A3C" w:rsidRPr="002E7C76" w:rsidRDefault="005E6A3C" w:rsidP="00A201EF">
      <w:r w:rsidRPr="002E7C76">
        <w:t xml:space="preserve">Participants receiving Carer Allowance can fully meet their Mutual Obligation Requirements by taking part in certain tasks and Activities. </w:t>
      </w:r>
    </w:p>
    <w:p w14:paraId="3BCE5E6E" w14:textId="01CB7F81" w:rsidR="005E6A3C" w:rsidRPr="002E7C76" w:rsidRDefault="005E6A3C" w:rsidP="002937C3">
      <w:pPr>
        <w:pStyle w:val="Heading5"/>
      </w:pPr>
      <w:r w:rsidRPr="002E7C76">
        <w:t>Participants who are Early School Leavers</w:t>
      </w:r>
    </w:p>
    <w:p w14:paraId="77096DDC" w14:textId="77777777" w:rsidR="005E6A3C" w:rsidRPr="002E7C76" w:rsidRDefault="005E6A3C" w:rsidP="00A201EF">
      <w:r w:rsidRPr="002E7C76">
        <w:t>An Early School Leaver is a person who:</w:t>
      </w:r>
    </w:p>
    <w:p w14:paraId="3FC89133" w14:textId="77777777" w:rsidR="005E6A3C" w:rsidRPr="002E7C76" w:rsidRDefault="005E6A3C" w:rsidP="00642BDF">
      <w:pPr>
        <w:pStyle w:val="ListParagraph"/>
        <w:numPr>
          <w:ilvl w:val="0"/>
          <w:numId w:val="194"/>
        </w:numPr>
      </w:pPr>
      <w:r w:rsidRPr="002E7C76">
        <w:t>receives Youth Allowance (other)</w:t>
      </w:r>
    </w:p>
    <w:p w14:paraId="0C772A2C" w14:textId="77777777" w:rsidR="005E6A3C" w:rsidRPr="002E7C76" w:rsidRDefault="005E6A3C" w:rsidP="00642BDF">
      <w:pPr>
        <w:pStyle w:val="ListParagraph"/>
        <w:numPr>
          <w:ilvl w:val="0"/>
          <w:numId w:val="194"/>
        </w:numPr>
      </w:pPr>
      <w:r w:rsidRPr="002E7C76">
        <w:t>is under 22 years of age, and</w:t>
      </w:r>
    </w:p>
    <w:p w14:paraId="529988E4" w14:textId="77777777" w:rsidR="005E6A3C" w:rsidRPr="002E7C76" w:rsidRDefault="005E6A3C" w:rsidP="00642BDF">
      <w:pPr>
        <w:pStyle w:val="ListParagraph"/>
        <w:numPr>
          <w:ilvl w:val="0"/>
          <w:numId w:val="194"/>
        </w:numPr>
      </w:pPr>
      <w:r w:rsidRPr="002E7C76">
        <w:t>has not completed Year 12, the final year of secondary school or an equivalent Australian Qualifications Framework Certificate III level or above.</w:t>
      </w:r>
    </w:p>
    <w:p w14:paraId="6725616D" w14:textId="11C2881C" w:rsidR="005E6A3C" w:rsidRPr="002E7C76" w:rsidRDefault="005E6A3C" w:rsidP="00A201EF">
      <w:r w:rsidRPr="002E7C76">
        <w:t xml:space="preserve">Only Services Australia can verify a Year 12 or equivalent qualification to determine whether a young person is no longer an Early School Leaver. Refer to </w:t>
      </w:r>
      <w:hyperlink w:anchor="_Verifying_Early_School" w:history="1">
        <w:r w:rsidRPr="002E7C76">
          <w:rPr>
            <w:rStyle w:val="Hyperlink"/>
          </w:rPr>
          <w:t>Verifying Early School Leaver’s qualification</w:t>
        </w:r>
      </w:hyperlink>
      <w:r w:rsidR="0069021B" w:rsidRPr="002E7C76">
        <w:t>.</w:t>
      </w:r>
    </w:p>
    <w:p w14:paraId="20178132" w14:textId="1B421D3C" w:rsidR="005E6A3C" w:rsidRPr="002E7C76" w:rsidRDefault="005E6A3C" w:rsidP="00A201EF">
      <w:r w:rsidRPr="002E7C76">
        <w:t xml:space="preserve">Once an Early School Leaver turns 22 years of age or, if sooner, has completed Year 12 or an equivalent qualification, they will no longer be an Early School Leaver. They will be subject to the Mutual Obligation Requirements that apply to other </w:t>
      </w:r>
      <w:r w:rsidR="00F50E48" w:rsidRPr="002E7C76">
        <w:t>p</w:t>
      </w:r>
      <w:r w:rsidRPr="002E7C76">
        <w:t>articipants.</w:t>
      </w:r>
    </w:p>
    <w:p w14:paraId="40C41289" w14:textId="77777777" w:rsidR="005E6A3C" w:rsidRPr="002E7C76" w:rsidRDefault="005E6A3C" w:rsidP="00A201EF">
      <w:r w:rsidRPr="002E7C76">
        <w:t>Early School Leavers are generally required to participate in:</w:t>
      </w:r>
    </w:p>
    <w:p w14:paraId="3D07F487" w14:textId="77777777" w:rsidR="005E6A3C" w:rsidRPr="002E7C76" w:rsidRDefault="005E6A3C" w:rsidP="00642BDF">
      <w:pPr>
        <w:pStyle w:val="ListParagraph"/>
        <w:numPr>
          <w:ilvl w:val="0"/>
          <w:numId w:val="194"/>
        </w:numPr>
      </w:pPr>
      <w:r w:rsidRPr="002E7C76">
        <w:t>Education or training, including Certificate I and II level courses, for the required hours; or</w:t>
      </w:r>
    </w:p>
    <w:p w14:paraId="753CA1F3" w14:textId="77777777" w:rsidR="005E6A3C" w:rsidRPr="002E7C76" w:rsidRDefault="005E6A3C" w:rsidP="00642BDF">
      <w:pPr>
        <w:pStyle w:val="ListParagraph"/>
        <w:numPr>
          <w:ilvl w:val="0"/>
          <w:numId w:val="194"/>
        </w:numPr>
      </w:pPr>
      <w:r w:rsidRPr="002E7C76">
        <w:t xml:space="preserve">a combination of Education and training, and paid work for the required hours; or </w:t>
      </w:r>
    </w:p>
    <w:p w14:paraId="321DEF59" w14:textId="678A19C2" w:rsidR="005E6A3C" w:rsidRPr="002E7C76" w:rsidRDefault="005E6A3C" w:rsidP="00642BDF">
      <w:pPr>
        <w:pStyle w:val="ListParagraph"/>
        <w:numPr>
          <w:ilvl w:val="0"/>
          <w:numId w:val="194"/>
        </w:numPr>
      </w:pPr>
      <w:r w:rsidRPr="002E7C76">
        <w:t xml:space="preserve">other approved Activities for the required hours and completing any Job Search </w:t>
      </w:r>
      <w:r w:rsidR="00C9641F">
        <w:t>r</w:t>
      </w:r>
      <w:r w:rsidRPr="00AF7DE8">
        <w:t>equirement</w:t>
      </w:r>
      <w:r w:rsidRPr="002E7C76">
        <w:t>.</w:t>
      </w:r>
    </w:p>
    <w:p w14:paraId="0EE20110" w14:textId="48D3A1F5" w:rsidR="007A0376" w:rsidRDefault="005E6A3C" w:rsidP="00327865">
      <w:pPr>
        <w:spacing w:after="120"/>
      </w:pPr>
      <w:r w:rsidRPr="002E7C76">
        <w:t xml:space="preserve">The required hours are 25 hours per week (or 15 hours per week for Principal Carer Parents and those with a PCW of 15 to 29 hours per week). </w:t>
      </w:r>
    </w:p>
    <w:p w14:paraId="19DB89F8" w14:textId="329E9F4B" w:rsidR="005E6A3C" w:rsidRPr="002E7C76" w:rsidRDefault="005E6A3C" w:rsidP="00A201EF">
      <w:r w:rsidRPr="002E7C76">
        <w:t>If an Early School Leaver is placed in an approved Education or training courses, and is taking part in that Education and training (alone or in combination with paid work or other approved activity) for the required hours:</w:t>
      </w:r>
    </w:p>
    <w:p w14:paraId="1648BE4C" w14:textId="77777777" w:rsidR="005E6A3C" w:rsidRPr="002E7C76" w:rsidRDefault="005E6A3C" w:rsidP="00642BDF">
      <w:pPr>
        <w:pStyle w:val="ListParagraph"/>
        <w:numPr>
          <w:ilvl w:val="0"/>
          <w:numId w:val="220"/>
        </w:numPr>
      </w:pPr>
      <w:r w:rsidRPr="002E7C76">
        <w:lastRenderedPageBreak/>
        <w:t>they can meet their Points Requirements without needing to meet the Job Search Requirement</w:t>
      </w:r>
    </w:p>
    <w:p w14:paraId="7FB91CDB" w14:textId="1EEEC986" w:rsidR="005E6A3C" w:rsidRPr="002E7C76" w:rsidRDefault="005E6A3C" w:rsidP="00642BDF">
      <w:pPr>
        <w:pStyle w:val="ListParagraph"/>
        <w:numPr>
          <w:ilvl w:val="0"/>
          <w:numId w:val="220"/>
        </w:numPr>
      </w:pPr>
      <w:r w:rsidRPr="002E7C76">
        <w:t xml:space="preserve">you must reduce the Job Search </w:t>
      </w:r>
      <w:r w:rsidR="00B03974" w:rsidRPr="00AF7DE8">
        <w:t>requirement</w:t>
      </w:r>
      <w:r w:rsidRPr="002E7C76">
        <w:t xml:space="preserve"> to zero for each reporting period in which they meet their Points Requirement.</w:t>
      </w:r>
    </w:p>
    <w:p w14:paraId="1F3C638D" w14:textId="374D4187" w:rsidR="005E6A3C" w:rsidRPr="002E7C76" w:rsidRDefault="005E6A3C" w:rsidP="00A201EF">
      <w:r w:rsidRPr="002E7C76">
        <w:t xml:space="preserve">You must closely consider the Early School Leaver’s circumstances, including being a Principal Carer Parent or having a partial capacity to work of 15 to 29 hours per week, and reduce their Points Target appropriately. </w:t>
      </w:r>
    </w:p>
    <w:p w14:paraId="6AC3EC5D" w14:textId="77777777" w:rsidR="005E6A3C" w:rsidRPr="002E7C76" w:rsidRDefault="005E6A3C" w:rsidP="00A201EF">
      <w:pPr>
        <w:pStyle w:val="Heading6"/>
        <w:rPr>
          <w:rFonts w:ascii="Aptos" w:hAnsi="Aptos"/>
        </w:rPr>
      </w:pPr>
      <w:bookmarkStart w:id="237" w:name="_Verifying_Early_School"/>
      <w:bookmarkEnd w:id="237"/>
      <w:r w:rsidRPr="002E7C76">
        <w:rPr>
          <w:rFonts w:ascii="Aptos" w:hAnsi="Aptos"/>
        </w:rPr>
        <w:t xml:space="preserve">Verifying Early School Leaver’s qualifications </w:t>
      </w:r>
    </w:p>
    <w:p w14:paraId="794FAB4F" w14:textId="77777777" w:rsidR="005E6A3C" w:rsidRPr="002E7C76" w:rsidRDefault="005E6A3C" w:rsidP="00A201EF">
      <w:r w:rsidRPr="002E7C76">
        <w:t>Do not send verification requests to Services Australia if the Education level is below Year 12.</w:t>
      </w:r>
    </w:p>
    <w:p w14:paraId="006BFBC0" w14:textId="27B468EE" w:rsidR="005E6A3C" w:rsidRPr="002E7C76" w:rsidRDefault="005E6A3C" w:rsidP="00AF7DE8">
      <w:r w:rsidRPr="002E7C76">
        <w:t>To verify an Early School Leaver’s qualification:</w:t>
      </w:r>
    </w:p>
    <w:p w14:paraId="49A5A694" w14:textId="5FE6DADC" w:rsidR="005E6A3C" w:rsidRPr="002E7C76" w:rsidRDefault="005E6A3C" w:rsidP="00642BDF">
      <w:pPr>
        <w:pStyle w:val="DocumentaryEvidencePoint"/>
        <w:numPr>
          <w:ilvl w:val="0"/>
          <w:numId w:val="223"/>
        </w:numPr>
        <w:rPr>
          <w:rFonts w:ascii="Aptos" w:hAnsi="Aptos"/>
          <w:sz w:val="24"/>
        </w:rPr>
      </w:pPr>
      <w:r w:rsidRPr="002E7C76">
        <w:rPr>
          <w:rFonts w:ascii="Aptos" w:hAnsi="Aptos"/>
          <w:sz w:val="24"/>
        </w:rPr>
        <w:t>sight the original qualification.</w:t>
      </w:r>
    </w:p>
    <w:p w14:paraId="72F44D96" w14:textId="22E0CD1D" w:rsidR="005E6A3C" w:rsidRPr="002E7C76" w:rsidRDefault="005E6A3C" w:rsidP="00642BDF">
      <w:pPr>
        <w:pStyle w:val="DocumentaryEvidencePoint"/>
        <w:numPr>
          <w:ilvl w:val="0"/>
          <w:numId w:val="224"/>
        </w:numPr>
        <w:rPr>
          <w:rFonts w:ascii="Aptos" w:hAnsi="Aptos"/>
          <w:sz w:val="24"/>
        </w:rPr>
      </w:pPr>
      <w:r w:rsidRPr="002E7C76">
        <w:rPr>
          <w:rFonts w:ascii="Aptos" w:hAnsi="Aptos"/>
          <w:sz w:val="24"/>
        </w:rPr>
        <w:t>if the original is not available, a certified copy of the qualification or a letter from the Education and training institution formally verifying attainment</w:t>
      </w:r>
    </w:p>
    <w:p w14:paraId="21516649" w14:textId="38506A26" w:rsidR="005E6A3C" w:rsidRPr="002E7C76" w:rsidRDefault="005E6A3C" w:rsidP="00642BDF">
      <w:pPr>
        <w:pStyle w:val="ListParagraph"/>
        <w:numPr>
          <w:ilvl w:val="0"/>
          <w:numId w:val="223"/>
        </w:numPr>
      </w:pPr>
      <w:r w:rsidRPr="002E7C76">
        <w:t xml:space="preserve">fax a copy of the completed qualification with the </w:t>
      </w:r>
      <w:hyperlink r:id="rId61" w:history="1">
        <w:r w:rsidR="00EC455E">
          <w:rPr>
            <w:rStyle w:val="Hyperlink"/>
          </w:rPr>
          <w:t>Verification of Year 12 or equivalent cover sheet</w:t>
        </w:r>
      </w:hyperlink>
      <w:r w:rsidRPr="002E7C76">
        <w:t xml:space="preserve"> to Services Australia Business Hotline on 1300 786 102.</w:t>
      </w:r>
    </w:p>
    <w:p w14:paraId="51C4C334" w14:textId="77777777" w:rsidR="005E6A3C" w:rsidRPr="002E7C76" w:rsidRDefault="005E6A3C" w:rsidP="00AF7DE8">
      <w:r w:rsidRPr="002E7C76">
        <w:t>If these cannot be obtained, a statutory declaration from the Early School Leaver will be required. The statutory declaration must be appropriately certified and include:</w:t>
      </w:r>
    </w:p>
    <w:p w14:paraId="048179C9" w14:textId="77777777" w:rsidR="005E6A3C" w:rsidRPr="002E7C76" w:rsidRDefault="005E6A3C" w:rsidP="00642BDF">
      <w:pPr>
        <w:pStyle w:val="DocumentaryEvidencePoint"/>
        <w:numPr>
          <w:ilvl w:val="0"/>
          <w:numId w:val="223"/>
        </w:numPr>
        <w:rPr>
          <w:rFonts w:ascii="Aptos" w:hAnsi="Aptos"/>
          <w:sz w:val="24"/>
        </w:rPr>
      </w:pPr>
      <w:r w:rsidRPr="002E7C76">
        <w:rPr>
          <w:rFonts w:ascii="Aptos" w:hAnsi="Aptos"/>
          <w:sz w:val="24"/>
        </w:rPr>
        <w:t>name of the course</w:t>
      </w:r>
    </w:p>
    <w:p w14:paraId="7629C9F7" w14:textId="77777777" w:rsidR="005E6A3C" w:rsidRPr="002E7C76" w:rsidRDefault="005E6A3C" w:rsidP="00642BDF">
      <w:pPr>
        <w:pStyle w:val="DocumentaryEvidencePoint"/>
        <w:numPr>
          <w:ilvl w:val="0"/>
          <w:numId w:val="223"/>
        </w:numPr>
        <w:rPr>
          <w:rFonts w:ascii="Aptos" w:hAnsi="Aptos"/>
          <w:sz w:val="24"/>
        </w:rPr>
      </w:pPr>
      <w:r w:rsidRPr="002E7C76">
        <w:rPr>
          <w:rFonts w:ascii="Aptos" w:hAnsi="Aptos"/>
          <w:sz w:val="24"/>
        </w:rPr>
        <w:t>date completed</w:t>
      </w:r>
    </w:p>
    <w:p w14:paraId="3C36008B" w14:textId="77777777" w:rsidR="005E6A3C" w:rsidRPr="002E7C76" w:rsidRDefault="005E6A3C" w:rsidP="00642BDF">
      <w:pPr>
        <w:pStyle w:val="DocumentaryEvidencePoint"/>
        <w:numPr>
          <w:ilvl w:val="0"/>
          <w:numId w:val="223"/>
        </w:numPr>
        <w:rPr>
          <w:rFonts w:ascii="Aptos" w:hAnsi="Aptos"/>
          <w:sz w:val="24"/>
        </w:rPr>
      </w:pPr>
      <w:r w:rsidRPr="002E7C76">
        <w:rPr>
          <w:rFonts w:ascii="Aptos" w:hAnsi="Aptos"/>
          <w:sz w:val="24"/>
        </w:rPr>
        <w:t>name of institution</w:t>
      </w:r>
    </w:p>
    <w:p w14:paraId="7EBF990D" w14:textId="77777777" w:rsidR="005E6A3C" w:rsidRPr="002E7C76" w:rsidRDefault="005E6A3C" w:rsidP="00642BDF">
      <w:pPr>
        <w:pStyle w:val="DocumentaryEvidencePoint"/>
        <w:numPr>
          <w:ilvl w:val="0"/>
          <w:numId w:val="223"/>
        </w:numPr>
        <w:rPr>
          <w:rFonts w:ascii="Aptos" w:hAnsi="Aptos"/>
          <w:sz w:val="24"/>
        </w:rPr>
      </w:pPr>
      <w:r w:rsidRPr="002E7C76">
        <w:rPr>
          <w:rFonts w:ascii="Aptos" w:hAnsi="Aptos"/>
          <w:sz w:val="24"/>
        </w:rPr>
        <w:t>institution contact details</w:t>
      </w:r>
    </w:p>
    <w:p w14:paraId="175F8FA5" w14:textId="77777777" w:rsidR="005E6A3C" w:rsidRPr="002E7C76" w:rsidRDefault="005E6A3C" w:rsidP="00A201EF">
      <w:r w:rsidRPr="002E7C76">
        <w:t xml:space="preserve">If Services Australia: </w:t>
      </w:r>
    </w:p>
    <w:p w14:paraId="48167399" w14:textId="2861CC73" w:rsidR="005E6A3C" w:rsidRPr="002E7C76" w:rsidRDefault="005E6A3C" w:rsidP="00642BDF">
      <w:pPr>
        <w:pStyle w:val="ListParagraph"/>
        <w:numPr>
          <w:ilvl w:val="0"/>
          <w:numId w:val="225"/>
        </w:numPr>
      </w:pPr>
      <w:r w:rsidRPr="002E7C76">
        <w:t>does not accept the qualification - they will contact you. You must contact the Early School Leaver to advise them why the qualification was not verified.</w:t>
      </w:r>
    </w:p>
    <w:p w14:paraId="205D9970" w14:textId="045C77EC" w:rsidR="005E6A3C" w:rsidRPr="002E7C76" w:rsidRDefault="005E6A3C" w:rsidP="00642BDF">
      <w:pPr>
        <w:pStyle w:val="ListParagraph"/>
        <w:numPr>
          <w:ilvl w:val="0"/>
          <w:numId w:val="225"/>
        </w:numPr>
      </w:pPr>
      <w:r w:rsidRPr="002E7C76">
        <w:t xml:space="preserve">accepts accept the qualification - you must update the Education level information in the </w:t>
      </w:r>
      <w:r w:rsidR="00F50E48" w:rsidRPr="002E7C76">
        <w:t>p</w:t>
      </w:r>
      <w:r w:rsidRPr="002E7C76">
        <w:t>articipant’s Job Seeker Snapshot to reflect the Early School Leaver’s advised higher level of educational attainment.</w:t>
      </w:r>
    </w:p>
    <w:p w14:paraId="22DEB41E" w14:textId="245B2BA7" w:rsidR="005E6A3C" w:rsidRPr="002E7C76" w:rsidRDefault="005E6A3C" w:rsidP="002937C3">
      <w:pPr>
        <w:pStyle w:val="Heading5"/>
      </w:pPr>
      <w:r w:rsidRPr="002E7C76">
        <w:t>Participants in drug or alcohol treatment or rehabilitation in a residential program</w:t>
      </w:r>
    </w:p>
    <w:p w14:paraId="54B0A13D" w14:textId="19994D5E" w:rsidR="005E6A3C" w:rsidRPr="002E7C76" w:rsidRDefault="005E6A3C" w:rsidP="00A201EF">
      <w:r w:rsidRPr="002E7C76">
        <w:t xml:space="preserve">If a </w:t>
      </w:r>
      <w:r w:rsidR="00F50E48" w:rsidRPr="002E7C76">
        <w:t>p</w:t>
      </w:r>
      <w:r w:rsidRPr="002E7C76">
        <w:t>articipant is undertaking intensive drug and alcohol treatment or rehabilitation (such as a full-time residential program):</w:t>
      </w:r>
    </w:p>
    <w:p w14:paraId="17267FCC" w14:textId="7548BAB5" w:rsidR="005E6A3C" w:rsidRPr="002E7C76" w:rsidRDefault="005E6A3C" w:rsidP="00BE4819">
      <w:pPr>
        <w:pStyle w:val="BulletLevel1"/>
      </w:pPr>
      <w:r w:rsidRPr="002E7C76">
        <w:t xml:space="preserve">they are </w:t>
      </w:r>
      <w:r w:rsidR="40AD3368" w:rsidRPr="002E7C76">
        <w:t>m</w:t>
      </w:r>
      <w:r w:rsidR="065D2545" w:rsidRPr="002E7C76">
        <w:t>eeting</w:t>
      </w:r>
      <w:r w:rsidRPr="002E7C76">
        <w:t xml:space="preserve"> their Mutual Obligation Requirements </w:t>
      </w:r>
    </w:p>
    <w:p w14:paraId="3B017865" w14:textId="77777777" w:rsidR="005E6A3C" w:rsidRPr="002E7C76" w:rsidRDefault="005E6A3C" w:rsidP="00BE4819">
      <w:pPr>
        <w:pStyle w:val="BulletLevel1"/>
      </w:pPr>
      <w:r w:rsidRPr="002E7C76">
        <w:lastRenderedPageBreak/>
        <w:t>you must reduce both the Points Target and the Job Search Requirement to zero for each Points Reporting Period</w:t>
      </w:r>
    </w:p>
    <w:p w14:paraId="427498E0" w14:textId="58A66907" w:rsidR="005E6A3C" w:rsidRPr="002E7C76" w:rsidRDefault="005E6A3C" w:rsidP="00BE4819">
      <w:pPr>
        <w:pStyle w:val="BulletLevel1"/>
      </w:pPr>
      <w:r w:rsidRPr="002E7C76">
        <w:t>no other requirements, such as Provider Appointments or job interviews are to be scheduled while they are in residential rehabilitation</w:t>
      </w:r>
    </w:p>
    <w:p w14:paraId="0E19AF95" w14:textId="2895DE2B" w:rsidR="005E6A3C" w:rsidRPr="002E7C76" w:rsidRDefault="005E6A3C" w:rsidP="00BE4819">
      <w:pPr>
        <w:pStyle w:val="BulletLevel1"/>
      </w:pPr>
      <w:r w:rsidRPr="002E7C76">
        <w:t xml:space="preserve">schedule it in the </w:t>
      </w:r>
      <w:r w:rsidR="00F50E48" w:rsidRPr="002E7C76">
        <w:t>p</w:t>
      </w:r>
      <w:r w:rsidRPr="002E7C76">
        <w:t xml:space="preserve">articipant's Electronic Calendar and </w:t>
      </w:r>
      <w:r w:rsidRPr="00B72E81">
        <w:t xml:space="preserve">notify the </w:t>
      </w:r>
      <w:r w:rsidR="000C4D32" w:rsidRPr="00B72E81">
        <w:t>p</w:t>
      </w:r>
      <w:r w:rsidRPr="00B72E81">
        <w:t>articipant</w:t>
      </w:r>
      <w:r w:rsidRPr="002E7C76">
        <w:t xml:space="preserve"> (does not apply for full-time rehabilitation treatment)</w:t>
      </w:r>
    </w:p>
    <w:p w14:paraId="0A719151" w14:textId="70D184B0" w:rsidR="005E6A3C" w:rsidRPr="002E7C76" w:rsidRDefault="005E6A3C" w:rsidP="00BE4819">
      <w:pPr>
        <w:pStyle w:val="BulletLevel1"/>
      </w:pPr>
      <w:r w:rsidRPr="002E7C76">
        <w:t xml:space="preserve">record information on the </w:t>
      </w:r>
      <w:r w:rsidR="00F50E48" w:rsidRPr="002E7C76">
        <w:t>p</w:t>
      </w:r>
      <w:r w:rsidRPr="002E7C76">
        <w:t>articipant’s participation (or refusal to participate) in treatment services in the Capability Management Tool, in the IT System, including if:</w:t>
      </w:r>
    </w:p>
    <w:p w14:paraId="41E08E04" w14:textId="0B140EC3" w:rsidR="005E6A3C" w:rsidRPr="002E7C76" w:rsidRDefault="005E6A3C" w:rsidP="00642BDF">
      <w:pPr>
        <w:pStyle w:val="DocumentaryEvidencePoint"/>
        <w:numPr>
          <w:ilvl w:val="1"/>
          <w:numId w:val="270"/>
        </w:numPr>
        <w:rPr>
          <w:rFonts w:ascii="Aptos" w:hAnsi="Aptos"/>
          <w:sz w:val="24"/>
        </w:rPr>
      </w:pPr>
      <w:r w:rsidRPr="002E7C76">
        <w:rPr>
          <w:rFonts w:ascii="Aptos" w:hAnsi="Aptos"/>
          <w:sz w:val="24"/>
        </w:rPr>
        <w:t xml:space="preserve">the </w:t>
      </w:r>
      <w:r w:rsidR="00F50E48" w:rsidRPr="002E7C76">
        <w:rPr>
          <w:rFonts w:ascii="Aptos" w:hAnsi="Aptos"/>
          <w:sz w:val="24"/>
        </w:rPr>
        <w:t>p</w:t>
      </w:r>
      <w:r w:rsidRPr="002E7C76">
        <w:rPr>
          <w:rFonts w:ascii="Aptos" w:hAnsi="Aptos"/>
          <w:sz w:val="24"/>
        </w:rPr>
        <w:t>articipant has accepted and is currently participating in services</w:t>
      </w:r>
    </w:p>
    <w:p w14:paraId="5EB51521" w14:textId="60AB2B96" w:rsidR="005E6A3C" w:rsidRPr="002E7C76" w:rsidRDefault="005E6A3C" w:rsidP="00642BDF">
      <w:pPr>
        <w:pStyle w:val="DocumentaryEvidencePoint"/>
        <w:numPr>
          <w:ilvl w:val="1"/>
          <w:numId w:val="270"/>
        </w:numPr>
        <w:rPr>
          <w:rFonts w:ascii="Aptos" w:hAnsi="Aptos"/>
          <w:sz w:val="24"/>
        </w:rPr>
      </w:pPr>
      <w:r w:rsidRPr="002E7C76">
        <w:rPr>
          <w:rFonts w:ascii="Aptos" w:hAnsi="Aptos"/>
          <w:sz w:val="24"/>
        </w:rPr>
        <w:t xml:space="preserve">services are not available in the </w:t>
      </w:r>
      <w:r w:rsidR="00F50E48" w:rsidRPr="002E7C76">
        <w:rPr>
          <w:rFonts w:ascii="Aptos" w:hAnsi="Aptos"/>
          <w:sz w:val="24"/>
        </w:rPr>
        <w:t>p</w:t>
      </w:r>
      <w:r w:rsidRPr="002E7C76">
        <w:rPr>
          <w:rFonts w:ascii="Aptos" w:hAnsi="Aptos"/>
          <w:sz w:val="24"/>
        </w:rPr>
        <w:t xml:space="preserve">articipant’s area of residence </w:t>
      </w:r>
    </w:p>
    <w:p w14:paraId="63F87F7C" w14:textId="77777777" w:rsidR="005E6A3C" w:rsidRPr="002E7C76" w:rsidRDefault="005E6A3C" w:rsidP="00642BDF">
      <w:pPr>
        <w:pStyle w:val="DocumentaryEvidencePoint"/>
        <w:numPr>
          <w:ilvl w:val="1"/>
          <w:numId w:val="270"/>
        </w:numPr>
        <w:rPr>
          <w:rFonts w:ascii="Aptos" w:hAnsi="Aptos"/>
          <w:sz w:val="24"/>
        </w:rPr>
      </w:pPr>
      <w:r w:rsidRPr="002E7C76">
        <w:rPr>
          <w:rFonts w:ascii="Aptos" w:hAnsi="Aptos"/>
          <w:sz w:val="24"/>
        </w:rPr>
        <w:t>there is a waiting list to participate in treatment</w:t>
      </w:r>
    </w:p>
    <w:p w14:paraId="4F3F927C" w14:textId="27E632C7" w:rsidR="005E6A3C" w:rsidRPr="002E7C76" w:rsidRDefault="005E6A3C" w:rsidP="00642BDF">
      <w:pPr>
        <w:pStyle w:val="DocumentaryEvidencePoint"/>
        <w:numPr>
          <w:ilvl w:val="1"/>
          <w:numId w:val="270"/>
        </w:numPr>
        <w:rPr>
          <w:rFonts w:ascii="Aptos" w:hAnsi="Aptos"/>
          <w:sz w:val="24"/>
        </w:rPr>
      </w:pPr>
      <w:r w:rsidRPr="002E7C76">
        <w:rPr>
          <w:rFonts w:ascii="Aptos" w:hAnsi="Aptos"/>
          <w:sz w:val="24"/>
        </w:rPr>
        <w:t xml:space="preserve">the </w:t>
      </w:r>
      <w:r w:rsidR="00F50E48" w:rsidRPr="002E7C76">
        <w:rPr>
          <w:rFonts w:ascii="Aptos" w:hAnsi="Aptos"/>
          <w:sz w:val="24"/>
        </w:rPr>
        <w:t>p</w:t>
      </w:r>
      <w:r w:rsidRPr="002E7C76">
        <w:rPr>
          <w:rFonts w:ascii="Aptos" w:hAnsi="Aptos"/>
          <w:sz w:val="24"/>
        </w:rPr>
        <w:t>articipant has refused to participate in treatment.</w:t>
      </w:r>
    </w:p>
    <w:p w14:paraId="54E3821A" w14:textId="4A5D3408" w:rsidR="005E6A3C" w:rsidRPr="002E7C76" w:rsidRDefault="005E6A3C" w:rsidP="00A201EF">
      <w:r w:rsidRPr="002E7C76">
        <w:t xml:space="preserve">Staff of residential programs and intensive treatment programs have an </w:t>
      </w:r>
      <w:r w:rsidR="00184455" w:rsidRPr="001A2872">
        <w:t>implied authority</w:t>
      </w:r>
      <w:r w:rsidRPr="002E7C76">
        <w:t xml:space="preserve"> to act on behalf of an individual attending their facility.</w:t>
      </w:r>
    </w:p>
    <w:p w14:paraId="3702FE3B" w14:textId="77777777" w:rsidR="005E6A3C" w:rsidRPr="002E7C76" w:rsidRDefault="005E6A3C" w:rsidP="00A201EF">
      <w:r w:rsidRPr="002E7C76">
        <w:t>Verbal notification of commencement into the treatment program and release is sufficient. Participants or treatment facilities are not required to provide written evidence of their participation in treatment programs.</w:t>
      </w:r>
    </w:p>
    <w:p w14:paraId="11D378FA" w14:textId="2448D3C5" w:rsidR="005E6A3C" w:rsidRPr="002E7C76" w:rsidRDefault="005E6A3C" w:rsidP="00A201EF">
      <w:r w:rsidRPr="002E7C76">
        <w:t xml:space="preserve">If you identify or become aware that a </w:t>
      </w:r>
      <w:r w:rsidR="00F50E48" w:rsidRPr="002E7C76">
        <w:t>p</w:t>
      </w:r>
      <w:r w:rsidRPr="002E7C76">
        <w:t xml:space="preserve">articipant’s ongoing capability to meet their Mutual Obligation Requirements is reduced due to a drug or alcohol dependency, you should discuss this with the </w:t>
      </w:r>
      <w:r w:rsidR="00F50E48" w:rsidRPr="002E7C76">
        <w:t>p</w:t>
      </w:r>
      <w:r w:rsidRPr="002E7C76">
        <w:t xml:space="preserve">articipant to identify rehabilitation options that would assist the </w:t>
      </w:r>
      <w:r w:rsidR="00221276">
        <w:t>p</w:t>
      </w:r>
      <w:r w:rsidRPr="001A2872">
        <w:t>articipant</w:t>
      </w:r>
      <w:r w:rsidRPr="002E7C76">
        <w:t xml:space="preserve"> to address their dependence.</w:t>
      </w:r>
    </w:p>
    <w:p w14:paraId="78D4CF68" w14:textId="4F5015C1" w:rsidR="005E6A3C" w:rsidRPr="002E7C76" w:rsidRDefault="005E6A3C" w:rsidP="002937C3">
      <w:pPr>
        <w:pStyle w:val="Heading5"/>
      </w:pPr>
      <w:r w:rsidRPr="002E7C76">
        <w:t>Participants undertaking paid work (including self-employment)</w:t>
      </w:r>
    </w:p>
    <w:p w14:paraId="1725B8A7" w14:textId="77777777" w:rsidR="005E6A3C" w:rsidRPr="002E7C76" w:rsidRDefault="005E6A3C" w:rsidP="00A201EF">
      <w:r w:rsidRPr="002E7C76">
        <w:t xml:space="preserve">Participants can undertake paid part-time or casual Employment, </w:t>
      </w:r>
      <w:r w:rsidRPr="002E7C76">
        <w:rPr>
          <w:rStyle w:val="normaltextrun"/>
        </w:rPr>
        <w:t>including freelance and irregular work,</w:t>
      </w:r>
      <w:r w:rsidRPr="002E7C76">
        <w:t xml:space="preserve"> at any stage and are generally required to accept any suitable work, including casual or part-time work, that is offered to them. </w:t>
      </w:r>
    </w:p>
    <w:p w14:paraId="1D29997D" w14:textId="54AD7A57" w:rsidR="005E6A3C" w:rsidRPr="002E7C76" w:rsidRDefault="005E6A3C" w:rsidP="00A201EF">
      <w:r w:rsidRPr="002E7C76">
        <w:t xml:space="preserve">In line with the Social Security Guide, for any hours of Employment to count towards a </w:t>
      </w:r>
      <w:r w:rsidR="00F50E48" w:rsidRPr="002E7C76">
        <w:t>p</w:t>
      </w:r>
      <w:r w:rsidRPr="002E7C76">
        <w:t xml:space="preserve">articipant's Mutual Obligation Requirements, that employment must be for an appropriate level of remuneration and meet the sufficient work test. </w:t>
      </w:r>
    </w:p>
    <w:p w14:paraId="5FF21A70" w14:textId="6F68DEE1" w:rsidR="005E6A3C" w:rsidRPr="002E7C76" w:rsidRDefault="005E6A3C" w:rsidP="00A201EF">
      <w:r w:rsidRPr="002E7C76">
        <w:rPr>
          <w:rStyle w:val="normaltextrun"/>
        </w:rPr>
        <w:t>Further information on freelance and irregular work</w:t>
      </w:r>
      <w:r w:rsidR="00293BBD">
        <w:rPr>
          <w:rStyle w:val="normaltextrun"/>
        </w:rPr>
        <w:t xml:space="preserve">, refer to </w:t>
      </w:r>
      <w:r w:rsidRPr="002E7C76">
        <w:rPr>
          <w:rStyle w:val="normaltextrun"/>
        </w:rPr>
        <w:t xml:space="preserve">the </w:t>
      </w:r>
      <w:hyperlink r:id="rId62" w:history="1">
        <w:r w:rsidRPr="002E7C76">
          <w:rPr>
            <w:rStyle w:val="Hyperlink"/>
          </w:rPr>
          <w:t>Doing irregular or freelance work to meet your mutual obligations Fact Sheet</w:t>
        </w:r>
      </w:hyperlink>
      <w:r w:rsidRPr="002E7C76">
        <w:t>.</w:t>
      </w:r>
    </w:p>
    <w:p w14:paraId="65ED2635" w14:textId="77777777" w:rsidR="005E6A3C" w:rsidRPr="002E7C76" w:rsidRDefault="005E6A3C" w:rsidP="00A201EF">
      <w:pPr>
        <w:pStyle w:val="Heading6"/>
        <w:rPr>
          <w:rFonts w:ascii="Aptos" w:hAnsi="Aptos"/>
        </w:rPr>
      </w:pPr>
      <w:r w:rsidRPr="002E7C76">
        <w:rPr>
          <w:rFonts w:ascii="Aptos" w:hAnsi="Aptos"/>
        </w:rPr>
        <w:t>Calculating hours of paid work to report points</w:t>
      </w:r>
    </w:p>
    <w:p w14:paraId="55DFB231" w14:textId="62E26C8A" w:rsidR="005E6A3C" w:rsidRPr="002E7C76" w:rsidRDefault="005E6A3C" w:rsidP="00A201EF">
      <w:r w:rsidRPr="002E7C76">
        <w:t xml:space="preserve">Depending on how a </w:t>
      </w:r>
      <w:r w:rsidR="00F50E48" w:rsidRPr="002E7C76">
        <w:t>p</w:t>
      </w:r>
      <w:r w:rsidRPr="002E7C76">
        <w:t>articipant is paid, they may need to calculate how many hours of work are counted towards their Mutual Obligation Requirements under the sufficient work test.</w:t>
      </w:r>
    </w:p>
    <w:p w14:paraId="53FAA2E6" w14:textId="528B1204" w:rsidR="005E6A3C" w:rsidRPr="002E7C76" w:rsidRDefault="005E6A3C" w:rsidP="00A201EF">
      <w:r w:rsidRPr="002E7C76">
        <w:t xml:space="preserve">If the income received is at least the applicable legal hourly rate (usually the National Minimum Wage or applicable occupation award wage), the </w:t>
      </w:r>
      <w:r w:rsidR="00F50E48" w:rsidRPr="002E7C76">
        <w:t>p</w:t>
      </w:r>
      <w:r w:rsidRPr="002E7C76">
        <w:t xml:space="preserve">articipant’s total hours of Employment for a period can be reported. Participants must record their hours via the ‘Earn </w:t>
      </w:r>
      <w:r w:rsidRPr="002E7C76">
        <w:lastRenderedPageBreak/>
        <w:t>and Report points’ page through their Workforce Australia account to earn points towards their monthly Points Target. You can also enter paid work hours on their behalf.</w:t>
      </w:r>
    </w:p>
    <w:p w14:paraId="55770A17" w14:textId="32B678A3" w:rsidR="005E6A3C" w:rsidRPr="002E7C76" w:rsidRDefault="005E6A3C" w:rsidP="00A201EF">
      <w:pPr>
        <w:rPr>
          <w:rStyle w:val="Hyperlink"/>
        </w:rPr>
      </w:pPr>
      <w:r w:rsidRPr="002E7C76">
        <w:t xml:space="preserve">If the income a </w:t>
      </w:r>
      <w:r w:rsidR="00F50E48" w:rsidRPr="002E7C76">
        <w:t>p</w:t>
      </w:r>
      <w:r w:rsidRPr="002E7C76">
        <w:t xml:space="preserve">articipant receives works out to be less than the National Minimum Wage or applicable occupation award wage (for example, where a </w:t>
      </w:r>
      <w:r w:rsidR="00F50E48" w:rsidRPr="002E7C76">
        <w:t>p</w:t>
      </w:r>
      <w:r w:rsidRPr="002E7C76">
        <w:t xml:space="preserve">articipant is self-employed), the number of hours which count towards a </w:t>
      </w:r>
      <w:r w:rsidR="00F50E48" w:rsidRPr="002E7C76">
        <w:t>p</w:t>
      </w:r>
      <w:r w:rsidRPr="002E7C76">
        <w:t xml:space="preserve">articipant’s Mutual Obligation Requirements can be calculated under the sufficient work test. This is done by dividing the income received by the legal hourly rate. Refer to </w:t>
      </w:r>
      <w:hyperlink r:id="rId63" w:history="1">
        <w:r w:rsidRPr="002E7C76">
          <w:rPr>
            <w:rStyle w:val="Hyperlink"/>
          </w:rPr>
          <w:t>Employment | Social Security Guide (dss.gov.au)</w:t>
        </w:r>
      </w:hyperlink>
      <w:r w:rsidRPr="002E7C76">
        <w:rPr>
          <w:rStyle w:val="Hyperlink"/>
        </w:rPr>
        <w:t>.</w:t>
      </w:r>
    </w:p>
    <w:p w14:paraId="52CAECFF" w14:textId="77777777" w:rsidR="005E6A3C" w:rsidRPr="002E7C76" w:rsidRDefault="005E6A3C" w:rsidP="00A201EF">
      <w:r w:rsidRPr="002E7C76">
        <w:t>At the end of the Points Reporting Period, the IT System will round up the total paid work hours and attribute the appropriate number of points earned.</w:t>
      </w:r>
    </w:p>
    <w:p w14:paraId="4DF2DEE8" w14:textId="11F01A17" w:rsidR="005E6A3C" w:rsidRPr="002E7C76" w:rsidRDefault="005E6A3C" w:rsidP="009D66DE">
      <w:pPr>
        <w:pStyle w:val="Heading2"/>
      </w:pPr>
      <w:bookmarkStart w:id="238" w:name="_Toc193968712"/>
      <w:bookmarkStart w:id="239" w:name="_Toc215826611"/>
      <w:bookmarkEnd w:id="216"/>
      <w:r w:rsidRPr="002E7C76">
        <w:t xml:space="preserve">Compulsory </w:t>
      </w:r>
      <w:bookmarkEnd w:id="238"/>
      <w:r w:rsidR="00FE0FB0">
        <w:t>P</w:t>
      </w:r>
      <w:r w:rsidR="00FE0FB0" w:rsidRPr="006A6719">
        <w:t xml:space="preserve">articipation </w:t>
      </w:r>
      <w:r w:rsidR="00FE0FB0">
        <w:t>R</w:t>
      </w:r>
      <w:r w:rsidR="00FE0FB0" w:rsidRPr="006A6719">
        <w:t>equirements</w:t>
      </w:r>
      <w:r w:rsidR="00C56B47" w:rsidRPr="002E7C76">
        <w:t xml:space="preserve"> for Disability Support Pension recipients</w:t>
      </w:r>
      <w:bookmarkEnd w:id="239"/>
    </w:p>
    <w:p w14:paraId="795E562D" w14:textId="6947CB67" w:rsidR="005E6A3C" w:rsidRPr="002E7C76" w:rsidRDefault="005E6A3C" w:rsidP="00A201EF">
      <w:r w:rsidRPr="002E7C76">
        <w:t xml:space="preserve">Compulsory Participation Requirements apply to a </w:t>
      </w:r>
      <w:r w:rsidR="00F50E48" w:rsidRPr="002E7C76">
        <w:t>p</w:t>
      </w:r>
      <w:r w:rsidRPr="002E7C76">
        <w:t>articipant if they are:</w:t>
      </w:r>
    </w:p>
    <w:p w14:paraId="331CEBC4" w14:textId="092E6FB9" w:rsidR="005E6A3C" w:rsidRPr="002E7C76" w:rsidRDefault="005E6A3C" w:rsidP="00642BDF">
      <w:pPr>
        <w:pStyle w:val="ListParagraph"/>
        <w:numPr>
          <w:ilvl w:val="0"/>
          <w:numId w:val="230"/>
        </w:numPr>
      </w:pPr>
      <w:r w:rsidRPr="002E7C76">
        <w:t xml:space="preserve">receiving Disability Support Pension </w:t>
      </w:r>
    </w:p>
    <w:p w14:paraId="778D9BEF" w14:textId="54A8C330" w:rsidR="005E6A3C" w:rsidRPr="002E7C76" w:rsidRDefault="005E6A3C" w:rsidP="00642BDF">
      <w:pPr>
        <w:pStyle w:val="ListParagraph"/>
        <w:numPr>
          <w:ilvl w:val="0"/>
          <w:numId w:val="230"/>
        </w:numPr>
      </w:pPr>
      <w:r w:rsidRPr="002E7C76">
        <w:t>under age 35 with an assessed work capacity of at least 8 hours a week</w:t>
      </w:r>
      <w:r w:rsidR="006A0231" w:rsidRPr="002E7C76">
        <w:t>, and</w:t>
      </w:r>
      <w:r w:rsidRPr="002E7C76">
        <w:t xml:space="preserve"> </w:t>
      </w:r>
    </w:p>
    <w:p w14:paraId="0EA428F2" w14:textId="77777777" w:rsidR="005E6A3C" w:rsidRPr="002E7C76" w:rsidRDefault="005E6A3C" w:rsidP="00642BDF">
      <w:pPr>
        <w:pStyle w:val="ListParagraph"/>
        <w:numPr>
          <w:ilvl w:val="0"/>
          <w:numId w:val="230"/>
        </w:numPr>
      </w:pPr>
      <w:r w:rsidRPr="002E7C76">
        <w:t xml:space="preserve">do not have a child under 6 years </w:t>
      </w:r>
    </w:p>
    <w:p w14:paraId="4AC38EF9" w14:textId="6F8A6AFD" w:rsidR="005E6A3C" w:rsidRPr="002E7C76" w:rsidRDefault="005E6A3C" w:rsidP="00A201EF">
      <w:r w:rsidRPr="002E7C76">
        <w:t xml:space="preserve">They are required to have a Job Plan which contains at least one compulsory work-focused Activity and may also contain additional compulsory or voluntary Activities. The Targeted Compliance Framework does not apply to these </w:t>
      </w:r>
      <w:r w:rsidR="00A57032" w:rsidRPr="002E7C76">
        <w:t>p</w:t>
      </w:r>
      <w:r w:rsidRPr="002E7C76">
        <w:t>articipant</w:t>
      </w:r>
      <w:r w:rsidR="00283132" w:rsidRPr="002E7C76">
        <w:t>s</w:t>
      </w:r>
      <w:r w:rsidRPr="002E7C76">
        <w:t xml:space="preserve"> and they </w:t>
      </w:r>
      <w:r w:rsidR="0048356A" w:rsidRPr="002E7C76">
        <w:t>are not subject to meeting a Points Requirement through the Points Based Activity System (PBAS</w:t>
      </w:r>
      <w:r w:rsidR="008E685F">
        <w:t>)</w:t>
      </w:r>
      <w:r w:rsidR="00D075C1">
        <w:t>.</w:t>
      </w:r>
      <w:r w:rsidR="00D075C1" w:rsidRPr="002E7C76">
        <w:t xml:space="preserve"> They </w:t>
      </w:r>
      <w:r w:rsidR="0048356A" w:rsidRPr="002E7C76">
        <w:t xml:space="preserve">must not have PA09 Points Based Requirements included </w:t>
      </w:r>
      <w:r w:rsidR="065D2545" w:rsidRPr="002E7C76">
        <w:t>in their Job Plan.</w:t>
      </w:r>
    </w:p>
    <w:p w14:paraId="77326FA5" w14:textId="62C302BB" w:rsidR="005E6A3C" w:rsidRPr="002E7C76" w:rsidRDefault="005E6A3C" w:rsidP="001A2872">
      <w:pPr>
        <w:pStyle w:val="1AllTextNormalParagraph"/>
      </w:pPr>
      <w:r w:rsidRPr="002E7C76">
        <w:t xml:space="preserve">A key component of Compulsory Participation Requirements under the </w:t>
      </w:r>
      <w:r w:rsidR="008E685F">
        <w:t>p</w:t>
      </w:r>
      <w:r w:rsidRPr="001A2872">
        <w:t>rogram</w:t>
      </w:r>
      <w:r w:rsidRPr="002E7C76">
        <w:t xml:space="preserve"> will be for </w:t>
      </w:r>
      <w:r w:rsidR="00534AF0" w:rsidRPr="002E7C76">
        <w:t>p</w:t>
      </w:r>
      <w:r w:rsidRPr="002E7C76">
        <w:t>articipants to regularly and meaningfully engage with you.</w:t>
      </w:r>
    </w:p>
    <w:p w14:paraId="64F202BA" w14:textId="6CA3E163" w:rsidR="005E6A3C" w:rsidRPr="002E7C76" w:rsidRDefault="005E6A3C" w:rsidP="00A201EF">
      <w:r w:rsidRPr="002E7C76">
        <w:t xml:space="preserve">You are responsible for monitoring the attendance and engagement of these </w:t>
      </w:r>
      <w:r w:rsidR="00534AF0" w:rsidRPr="002E7C76">
        <w:t>p</w:t>
      </w:r>
      <w:r w:rsidRPr="002E7C76">
        <w:t xml:space="preserve">articipants at </w:t>
      </w:r>
      <w:r w:rsidR="00712EAF" w:rsidRPr="002E7C76">
        <w:t>a</w:t>
      </w:r>
      <w:r w:rsidRPr="002E7C76">
        <w:t xml:space="preserve">ppointments and in compulsory </w:t>
      </w:r>
      <w:r w:rsidR="00712EAF" w:rsidRPr="002E7C76">
        <w:t>a</w:t>
      </w:r>
      <w:r w:rsidRPr="002E7C76">
        <w:t>ctivities.</w:t>
      </w:r>
    </w:p>
    <w:p w14:paraId="335F8817" w14:textId="2E0ACF76" w:rsidR="005E6A3C" w:rsidRPr="002E7C76" w:rsidRDefault="005E6A3C" w:rsidP="00A201EF">
      <w:r w:rsidRPr="002E7C76">
        <w:t xml:space="preserve">Where you become aware that a </w:t>
      </w:r>
      <w:r w:rsidR="00024380">
        <w:t>ca</w:t>
      </w:r>
      <w:r w:rsidRPr="002E7C76">
        <w:t xml:space="preserve">tegory 1 </w:t>
      </w:r>
      <w:r w:rsidR="00534AF0" w:rsidRPr="002E7C76">
        <w:t>p</w:t>
      </w:r>
      <w:r w:rsidRPr="002E7C76">
        <w:t xml:space="preserve">articipant on a Disability Support Pension has failed to comply with one or more of the requirements in their Job Plan, you must attempt to contact them on the same </w:t>
      </w:r>
      <w:r w:rsidR="00E513D0" w:rsidRPr="002E7C76">
        <w:t>b</w:t>
      </w:r>
      <w:r w:rsidRPr="002E7C76">
        <w:t xml:space="preserve">usiness </w:t>
      </w:r>
      <w:r w:rsidR="00E513D0" w:rsidRPr="002E7C76">
        <w:t>d</w:t>
      </w:r>
      <w:r w:rsidRPr="002E7C76">
        <w:t>ay of becoming aware of the failure to comply, and:</w:t>
      </w:r>
    </w:p>
    <w:p w14:paraId="72F4B11F" w14:textId="10C9087D" w:rsidR="005E6A3C" w:rsidRPr="002E7C76" w:rsidRDefault="005E6A3C" w:rsidP="00642BDF">
      <w:pPr>
        <w:pStyle w:val="ListParagraph"/>
        <w:numPr>
          <w:ilvl w:val="0"/>
          <w:numId w:val="194"/>
        </w:numPr>
      </w:pPr>
      <w:r w:rsidRPr="002E7C76">
        <w:t xml:space="preserve">If there is contact, discuss the circumstances of the apparent non-compliance and assess if they have a </w:t>
      </w:r>
      <w:r w:rsidR="00317709" w:rsidRPr="001A2872">
        <w:t>Valid Reason</w:t>
      </w:r>
      <w:r w:rsidRPr="002E7C76">
        <w:t xml:space="preserve"> or if the non-compliance should be reported to Services Australia, or </w:t>
      </w:r>
    </w:p>
    <w:p w14:paraId="303BD924" w14:textId="77777777" w:rsidR="005E6A3C" w:rsidRPr="002E7C76" w:rsidRDefault="005E6A3C" w:rsidP="00642BDF">
      <w:pPr>
        <w:pStyle w:val="ListParagraph"/>
        <w:numPr>
          <w:ilvl w:val="0"/>
          <w:numId w:val="194"/>
        </w:numPr>
      </w:pPr>
      <w:r w:rsidRPr="002E7C76">
        <w:t>if the contact was unsuccessful, determine if any further action should be taken.</w:t>
      </w:r>
    </w:p>
    <w:p w14:paraId="0305FCB2" w14:textId="77777777" w:rsidR="005E6A3C" w:rsidRPr="002E7C76" w:rsidRDefault="005E6A3C" w:rsidP="00A201EF">
      <w:r w:rsidRPr="002E7C76">
        <w:t>If you determine that the non-compliance should be reported to Services Australia, you must:</w:t>
      </w:r>
    </w:p>
    <w:p w14:paraId="17BBD823" w14:textId="2D710404" w:rsidR="005E6A3C" w:rsidRPr="002E7C76" w:rsidRDefault="005E6A3C" w:rsidP="00642BDF">
      <w:pPr>
        <w:pStyle w:val="ListParagraph"/>
        <w:numPr>
          <w:ilvl w:val="0"/>
          <w:numId w:val="231"/>
        </w:numPr>
      </w:pPr>
      <w:r w:rsidRPr="002E7C76">
        <w:t>create and finalise a Disability Support Pension Activity Report within 10 Business Days of the failure or apparent failure</w:t>
      </w:r>
    </w:p>
    <w:p w14:paraId="1C5F7549" w14:textId="77777777" w:rsidR="005E6A3C" w:rsidRPr="002E7C76" w:rsidRDefault="005E6A3C" w:rsidP="00642BDF">
      <w:pPr>
        <w:pStyle w:val="ListParagraph"/>
        <w:numPr>
          <w:ilvl w:val="0"/>
          <w:numId w:val="231"/>
        </w:numPr>
      </w:pPr>
      <w:r w:rsidRPr="002E7C76">
        <w:t xml:space="preserve">record details and outcomes required in the IT System. </w:t>
      </w:r>
    </w:p>
    <w:p w14:paraId="15232F57" w14:textId="77777777" w:rsidR="005E6A3C" w:rsidRPr="002E7C76" w:rsidRDefault="005E6A3C" w:rsidP="00A201EF">
      <w:r w:rsidRPr="002E7C76">
        <w:lastRenderedPageBreak/>
        <w:t>Services Australia will determine what impact, if any, there will be as a result of the non-compliance.</w:t>
      </w:r>
    </w:p>
    <w:p w14:paraId="01DBCA77" w14:textId="211446F6" w:rsidR="005E6A3C" w:rsidRPr="002E7C76" w:rsidRDefault="005E6A3C" w:rsidP="00A201EF">
      <w:r w:rsidRPr="002E7C76">
        <w:t xml:space="preserve">Where you choose not to report the non-compliance, you must use another engagement strategy to ensure the </w:t>
      </w:r>
      <w:r w:rsidR="00534AF0" w:rsidRPr="002E7C76">
        <w:t>p</w:t>
      </w:r>
      <w:r w:rsidRPr="002E7C76">
        <w:t xml:space="preserve">articipant meets their Compulsory Requirements at the next available opportunity. </w:t>
      </w:r>
    </w:p>
    <w:p w14:paraId="6E2D62E5" w14:textId="3EB17EE1" w:rsidR="005E6A3C" w:rsidRPr="002E7C76" w:rsidRDefault="0040257A" w:rsidP="009D66DE">
      <w:pPr>
        <w:pStyle w:val="Heading2"/>
      </w:pPr>
      <w:bookmarkStart w:id="240" w:name="_Toc197959520"/>
      <w:bookmarkStart w:id="241" w:name="_Toc197959521"/>
      <w:bookmarkStart w:id="242" w:name="_Toc197959522"/>
      <w:bookmarkStart w:id="243" w:name="_Toc197959537"/>
      <w:bookmarkStart w:id="244" w:name="_Toc197959538"/>
      <w:bookmarkStart w:id="245" w:name="_Toc197959557"/>
      <w:bookmarkStart w:id="246" w:name="_Toc197959558"/>
      <w:bookmarkStart w:id="247" w:name="_Toc197959572"/>
      <w:bookmarkStart w:id="248" w:name="_Toc197959597"/>
      <w:bookmarkStart w:id="249" w:name="_Toc197959598"/>
      <w:bookmarkStart w:id="250" w:name="_Toc197959599"/>
      <w:bookmarkStart w:id="251" w:name="_Toc197959600"/>
      <w:bookmarkStart w:id="252" w:name="_Toc197959601"/>
      <w:bookmarkStart w:id="253" w:name="_Toc197959616"/>
      <w:bookmarkStart w:id="254" w:name="_Toc197959617"/>
      <w:bookmarkStart w:id="255" w:name="_Toc197959639"/>
      <w:bookmarkStart w:id="256" w:name="_Toc197959640"/>
      <w:bookmarkStart w:id="257" w:name="_Toc197959660"/>
      <w:bookmarkStart w:id="258" w:name="_Toc197959661"/>
      <w:bookmarkStart w:id="259" w:name="_Toc197959662"/>
      <w:bookmarkStart w:id="260" w:name="_Toc197959675"/>
      <w:bookmarkStart w:id="261" w:name="_Toc197959676"/>
      <w:bookmarkStart w:id="262" w:name="_Toc197959677"/>
      <w:bookmarkStart w:id="263" w:name="_Toc197959678"/>
      <w:bookmarkStart w:id="264" w:name="_Toc197959683"/>
      <w:bookmarkStart w:id="265" w:name="_Toc197959684"/>
      <w:bookmarkStart w:id="266" w:name="_Toc197959685"/>
      <w:bookmarkStart w:id="267" w:name="_Toc197959699"/>
      <w:bookmarkStart w:id="268" w:name="_Toc197959700"/>
      <w:bookmarkStart w:id="269" w:name="_Toc197959701"/>
      <w:bookmarkStart w:id="270" w:name="_Toc197959712"/>
      <w:bookmarkStart w:id="271" w:name="_Toc197959713"/>
      <w:bookmarkStart w:id="272" w:name="_Toc197959720"/>
      <w:bookmarkStart w:id="273" w:name="_Toc197959721"/>
      <w:bookmarkStart w:id="274" w:name="_Toc197959729"/>
      <w:bookmarkStart w:id="275" w:name="_Toc197959730"/>
      <w:bookmarkStart w:id="276" w:name="_Toc197959731"/>
      <w:bookmarkStart w:id="277" w:name="_Toc197959732"/>
      <w:bookmarkStart w:id="278" w:name="_Toc197959733"/>
      <w:bookmarkStart w:id="279" w:name="_Toc197959734"/>
      <w:bookmarkStart w:id="280" w:name="_Toc197959735"/>
      <w:bookmarkStart w:id="281" w:name="_Toc197959736"/>
      <w:bookmarkStart w:id="282" w:name="_Toc197959737"/>
      <w:bookmarkStart w:id="283" w:name="_Toc197959738"/>
      <w:bookmarkStart w:id="284" w:name="_Toc197959739"/>
      <w:bookmarkStart w:id="285" w:name="_Toc197959740"/>
      <w:bookmarkStart w:id="286" w:name="_Toc197959741"/>
      <w:bookmarkStart w:id="287" w:name="_Toc197959742"/>
      <w:bookmarkStart w:id="288" w:name="_Toc197959743"/>
      <w:bookmarkStart w:id="289" w:name="_Toc197959744"/>
      <w:bookmarkStart w:id="290" w:name="_Toc197959745"/>
      <w:bookmarkStart w:id="291" w:name="_Toc197959746"/>
      <w:bookmarkStart w:id="292" w:name="_Toc197959747"/>
      <w:bookmarkStart w:id="293" w:name="_Toc197959757"/>
      <w:bookmarkStart w:id="294" w:name="_Toc197959758"/>
      <w:bookmarkStart w:id="295" w:name="_Toc197959781"/>
      <w:bookmarkStart w:id="296" w:name="_Toc197959782"/>
      <w:bookmarkStart w:id="297" w:name="_Toc197959804"/>
      <w:bookmarkStart w:id="298" w:name="_Toc197959805"/>
      <w:bookmarkStart w:id="299" w:name="_Toc197959806"/>
      <w:bookmarkStart w:id="300" w:name="_Toc197959815"/>
      <w:bookmarkStart w:id="301" w:name="_Toc197959816"/>
      <w:bookmarkStart w:id="302" w:name="_Toc197959817"/>
      <w:bookmarkStart w:id="303" w:name="_Toc197959818"/>
      <w:bookmarkStart w:id="304" w:name="_Toc197959819"/>
      <w:bookmarkStart w:id="305" w:name="_Toc197959820"/>
      <w:bookmarkStart w:id="306" w:name="_Toc197959821"/>
      <w:bookmarkStart w:id="307" w:name="_Toc197959822"/>
      <w:bookmarkStart w:id="308" w:name="_Toc197959823"/>
      <w:bookmarkStart w:id="309" w:name="_Toc197959824"/>
      <w:bookmarkStart w:id="310" w:name="_Toc215826612"/>
      <w:bookmarkStart w:id="311" w:name="_Toc193968708"/>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r>
        <w:t>Activation</w:t>
      </w:r>
      <w:bookmarkEnd w:id="310"/>
      <w:r>
        <w:t xml:space="preserve"> </w:t>
      </w:r>
    </w:p>
    <w:p w14:paraId="01FCE20B" w14:textId="7A895A9D" w:rsidR="00641E4C" w:rsidRPr="002E7C76" w:rsidRDefault="00641E4C" w:rsidP="00641E4C">
      <w:r w:rsidRPr="002E7C76">
        <w:t xml:space="preserve">The purpose of activation is to encourage </w:t>
      </w:r>
      <w:r w:rsidR="00E36B7D">
        <w:t>p</w:t>
      </w:r>
      <w:r>
        <w:t>articipants</w:t>
      </w:r>
      <w:r w:rsidRPr="002E7C76">
        <w:t xml:space="preserve"> to engage in Activities to develop skills and improve employment prospects. </w:t>
      </w:r>
    </w:p>
    <w:p w14:paraId="02C90E14" w14:textId="3156CB6A" w:rsidR="00641E4C" w:rsidRPr="002E7C76" w:rsidRDefault="00641E4C" w:rsidP="00641E4C">
      <w:r w:rsidRPr="002E7C76">
        <w:t xml:space="preserve">Activation requirements can be satisfied at any point in time. That is why early engagement in Activities, education or work both increases the likelihood a </w:t>
      </w:r>
      <w:r w:rsidR="009063A8">
        <w:t>p</w:t>
      </w:r>
      <w:r>
        <w:t>articipant</w:t>
      </w:r>
      <w:r w:rsidRPr="002E7C76">
        <w:t xml:space="preserve"> will secure ongoing work and also satisfies activation prior to the activation point. </w:t>
      </w:r>
      <w:r w:rsidR="009063A8">
        <w:t>You</w:t>
      </w:r>
      <w:r w:rsidRPr="002E7C76">
        <w:t xml:space="preserve"> should support </w:t>
      </w:r>
      <w:r w:rsidR="009063A8">
        <w:t>p</w:t>
      </w:r>
      <w:r>
        <w:t>articipants</w:t>
      </w:r>
      <w:r w:rsidRPr="002E7C76">
        <w:t xml:space="preserve"> to meet their activation requirements. </w:t>
      </w:r>
    </w:p>
    <w:p w14:paraId="762DC418" w14:textId="7F79D7CD" w:rsidR="00641E4C" w:rsidRPr="002E7C76" w:rsidRDefault="009063A8" w:rsidP="00641E4C">
      <w:r>
        <w:t>You are</w:t>
      </w:r>
      <w:r w:rsidR="00641E4C" w:rsidRPr="002E7C76">
        <w:t xml:space="preserve"> responsible for: </w:t>
      </w:r>
    </w:p>
    <w:p w14:paraId="035A9F3C" w14:textId="3093F181" w:rsidR="00641E4C" w:rsidRPr="002E7C76" w:rsidRDefault="00641E4C" w:rsidP="00642BDF">
      <w:pPr>
        <w:pStyle w:val="ListParagraph"/>
        <w:numPr>
          <w:ilvl w:val="0"/>
          <w:numId w:val="194"/>
        </w:numPr>
      </w:pPr>
      <w:r w:rsidRPr="002E7C76">
        <w:t xml:space="preserve">considering a </w:t>
      </w:r>
      <w:r w:rsidR="009063A8">
        <w:t>p</w:t>
      </w:r>
      <w:r>
        <w:t>articipant’s</w:t>
      </w:r>
      <w:r w:rsidRPr="002E7C76">
        <w:t xml:space="preserve"> capacity and capability to undertake Activities for their activation requirement. This includes assessing the </w:t>
      </w:r>
      <w:r w:rsidR="00FA19A2">
        <w:t>p</w:t>
      </w:r>
      <w:r>
        <w:t>articipant’s</w:t>
      </w:r>
      <w:r w:rsidRPr="002E7C76">
        <w:t xml:space="preserve"> barriers and whether they are unable to undertake Activities or can only undertake fewer than the required activation requirement hours </w:t>
      </w:r>
    </w:p>
    <w:p w14:paraId="55274ED5" w14:textId="465497D9" w:rsidR="00641E4C" w:rsidRPr="002E7C76" w:rsidRDefault="00641E4C" w:rsidP="00642BDF">
      <w:pPr>
        <w:pStyle w:val="ListParagraph"/>
        <w:numPr>
          <w:ilvl w:val="0"/>
          <w:numId w:val="194"/>
        </w:numPr>
      </w:pPr>
      <w:r w:rsidRPr="002E7C76">
        <w:t xml:space="preserve">assessing and agreeing in negotiation with the </w:t>
      </w:r>
      <w:r w:rsidR="00FA19A2">
        <w:t>p</w:t>
      </w:r>
      <w:r>
        <w:t>articipant</w:t>
      </w:r>
      <w:r w:rsidRPr="002E7C76">
        <w:t xml:space="preserve">, a range of suitable and safe Activities that will support the </w:t>
      </w:r>
      <w:r w:rsidR="00FA19A2">
        <w:t>p</w:t>
      </w:r>
      <w:r>
        <w:t>articipant</w:t>
      </w:r>
      <w:r w:rsidRPr="002E7C76">
        <w:t xml:space="preserve"> to find and maintain decent employment</w:t>
      </w:r>
    </w:p>
    <w:p w14:paraId="349587A9" w14:textId="2BBD62DB" w:rsidR="00641E4C" w:rsidRPr="002E7C76" w:rsidRDefault="00641E4C" w:rsidP="00642BDF">
      <w:pPr>
        <w:pStyle w:val="ListParagraph"/>
        <w:numPr>
          <w:ilvl w:val="0"/>
          <w:numId w:val="194"/>
        </w:numPr>
      </w:pPr>
      <w:r w:rsidRPr="002E7C76">
        <w:t xml:space="preserve">supporting and monitoring </w:t>
      </w:r>
      <w:r w:rsidR="00FA19A2">
        <w:t>p</w:t>
      </w:r>
      <w:r>
        <w:t>articipants</w:t>
      </w:r>
      <w:r w:rsidRPr="002E7C76">
        <w:t xml:space="preserve"> when undertaking Activities that count towards meeting their activation requirement</w:t>
      </w:r>
    </w:p>
    <w:p w14:paraId="50860249" w14:textId="158CAEBA" w:rsidR="00A5144F" w:rsidRPr="002E7C76" w:rsidRDefault="00342FBA" w:rsidP="00642BDF">
      <w:pPr>
        <w:pStyle w:val="ListParagraph"/>
        <w:numPr>
          <w:ilvl w:val="0"/>
          <w:numId w:val="194"/>
        </w:numPr>
      </w:pPr>
      <w:r w:rsidRPr="002E7C76">
        <w:t>ensuring</w:t>
      </w:r>
      <w:r w:rsidR="00A328E3" w:rsidRPr="002E7C76">
        <w:t xml:space="preserve"> </w:t>
      </w:r>
      <w:r w:rsidR="00FA19A2">
        <w:t>p</w:t>
      </w:r>
      <w:r w:rsidR="00A328E3">
        <w:t>articipants</w:t>
      </w:r>
      <w:r w:rsidR="00A328E3" w:rsidRPr="002E7C76">
        <w:t xml:space="preserve"> engage in </w:t>
      </w:r>
      <w:r w:rsidR="00E8632E" w:rsidRPr="002E7C76">
        <w:t xml:space="preserve">activities to meet their requirement </w:t>
      </w:r>
      <w:r w:rsidR="00AF0097" w:rsidRPr="002E7C76">
        <w:t xml:space="preserve">at </w:t>
      </w:r>
      <w:r w:rsidR="00E8632E" w:rsidRPr="002E7C76">
        <w:t xml:space="preserve">each </w:t>
      </w:r>
      <w:r w:rsidR="00F31EB9">
        <w:t>a</w:t>
      </w:r>
      <w:r w:rsidR="00AF0097">
        <w:t>ctivation</w:t>
      </w:r>
      <w:r w:rsidR="00AF0097" w:rsidRPr="002E7C76">
        <w:t xml:space="preserve"> point</w:t>
      </w:r>
    </w:p>
    <w:p w14:paraId="3F0F5C34" w14:textId="5117C5D3" w:rsidR="00A5144F" w:rsidRPr="002E7C76" w:rsidRDefault="00A5144F" w:rsidP="009D66DE">
      <w:pPr>
        <w:pStyle w:val="Heading3"/>
      </w:pPr>
      <w:bookmarkStart w:id="312" w:name="_Toc215826613"/>
      <w:r w:rsidRPr="002E7C76">
        <w:t>Activation point</w:t>
      </w:r>
      <w:bookmarkEnd w:id="312"/>
    </w:p>
    <w:p w14:paraId="5B27A197" w14:textId="32C906BC" w:rsidR="00A5144F" w:rsidRPr="002E7C76" w:rsidRDefault="00A5144F" w:rsidP="00A5144F">
      <w:r w:rsidRPr="002E7C76">
        <w:t xml:space="preserve">Activation points are used to identify if a </w:t>
      </w:r>
      <w:r w:rsidR="00046F36">
        <w:t>p</w:t>
      </w:r>
      <w:r>
        <w:t>articipant</w:t>
      </w:r>
      <w:r w:rsidRPr="002E7C76">
        <w:t xml:space="preserve"> is engaged in Activities, paid work, education or training, Participants’ first activation point will occur at 6 months from the date of initial </w:t>
      </w:r>
      <w:r w:rsidR="0015179B">
        <w:t>Commencement</w:t>
      </w:r>
      <w:r w:rsidRPr="002E7C76">
        <w:t xml:space="preserve"> in </w:t>
      </w:r>
      <w:r w:rsidR="00F74BEE">
        <w:t>the Program</w:t>
      </w:r>
      <w:r w:rsidRPr="002E7C76">
        <w:t xml:space="preserve">. </w:t>
      </w:r>
    </w:p>
    <w:p w14:paraId="1A6F12F9" w14:textId="77777777" w:rsidR="00A5144F" w:rsidRPr="002E7C76" w:rsidRDefault="00A5144F" w:rsidP="00A5144F">
      <w:r w:rsidRPr="002E7C76">
        <w:t>Subsequent activation points are either 6-months after:</w:t>
      </w:r>
    </w:p>
    <w:p w14:paraId="32378A43" w14:textId="7979DB6E" w:rsidR="00A5144F" w:rsidRPr="002E7C76" w:rsidRDefault="00A5144F" w:rsidP="00642BDF">
      <w:pPr>
        <w:pStyle w:val="ListParagraph"/>
        <w:numPr>
          <w:ilvl w:val="0"/>
          <w:numId w:val="194"/>
        </w:numPr>
      </w:pPr>
      <w:r w:rsidRPr="002E7C76">
        <w:t>their last activation point, or</w:t>
      </w:r>
    </w:p>
    <w:p w14:paraId="17C001D6" w14:textId="52E4035F" w:rsidR="00A5144F" w:rsidRPr="002E7C76" w:rsidRDefault="00A5144F" w:rsidP="00642BDF">
      <w:pPr>
        <w:pStyle w:val="ListParagraph"/>
        <w:numPr>
          <w:ilvl w:val="0"/>
          <w:numId w:val="194"/>
        </w:numPr>
      </w:pPr>
      <w:r w:rsidRPr="002E7C76">
        <w:t xml:space="preserve">the date they last met their activation requirement, </w:t>
      </w:r>
    </w:p>
    <w:p w14:paraId="1C83CB9E" w14:textId="7301D743" w:rsidR="005B7E92" w:rsidRPr="002E7C76" w:rsidRDefault="00A5144F" w:rsidP="00286D07">
      <w:pPr>
        <w:pStyle w:val="ListParagraph"/>
        <w:ind w:left="360"/>
      </w:pPr>
      <w:r w:rsidRPr="002E7C76">
        <w:t>whichever is the latest.</w:t>
      </w:r>
    </w:p>
    <w:p w14:paraId="46875F55" w14:textId="10622975" w:rsidR="00A5144F" w:rsidRPr="002E7C76" w:rsidRDefault="00A5144F" w:rsidP="009D66DE">
      <w:pPr>
        <w:pStyle w:val="Heading3"/>
      </w:pPr>
      <w:bookmarkStart w:id="313" w:name="_Toc215826614"/>
      <w:r w:rsidRPr="002E7C76">
        <w:lastRenderedPageBreak/>
        <w:t>Meeting the activation requirement</w:t>
      </w:r>
      <w:bookmarkEnd w:id="313"/>
    </w:p>
    <w:p w14:paraId="58C44D04" w14:textId="38F95F76" w:rsidR="00A5144F" w:rsidRPr="002E7C76" w:rsidRDefault="00A5144F" w:rsidP="00A5144F">
      <w:r w:rsidRPr="002E7C76">
        <w:t>Prior to the activation point</w:t>
      </w:r>
      <w:r w:rsidR="00617741" w:rsidRPr="002E7C76">
        <w:t>,</w:t>
      </w:r>
      <w:r w:rsidRPr="002E7C76">
        <w:t xml:space="preserve"> </w:t>
      </w:r>
      <w:r w:rsidR="00BD3A00">
        <w:t>p</w:t>
      </w:r>
      <w:r>
        <w:t>articipants</w:t>
      </w:r>
      <w:r w:rsidRPr="002E7C76">
        <w:t xml:space="preserve"> can meet their activation requirement by participating in</w:t>
      </w:r>
      <w:r w:rsidR="007276CE" w:rsidRPr="002E7C76">
        <w:t xml:space="preserve"> </w:t>
      </w:r>
      <w:r w:rsidRPr="002E7C76">
        <w:t>one or more Provider</w:t>
      </w:r>
      <w:r w:rsidR="00850AF9" w:rsidRPr="002E7C76">
        <w:t xml:space="preserve"> </w:t>
      </w:r>
      <w:r w:rsidRPr="002E7C76">
        <w:t>assessed activation Activities (any combination of Activities).</w:t>
      </w:r>
    </w:p>
    <w:p w14:paraId="7DCB79C7" w14:textId="10311AFB" w:rsidR="00A5144F" w:rsidRPr="002E7C76" w:rsidRDefault="00A5144F" w:rsidP="00923C9E">
      <w:pPr>
        <w:spacing w:before="0" w:after="200"/>
      </w:pPr>
      <w:r w:rsidRPr="002E7C76">
        <w:t>After the activation point</w:t>
      </w:r>
      <w:r w:rsidR="00850AF9" w:rsidRPr="002E7C76">
        <w:t>,</w:t>
      </w:r>
      <w:r w:rsidRPr="002E7C76">
        <w:t xml:space="preserve"> </w:t>
      </w:r>
      <w:r w:rsidR="00CC7A2C">
        <w:t>p</w:t>
      </w:r>
      <w:r>
        <w:t>articipants</w:t>
      </w:r>
      <w:r w:rsidRPr="002E7C76">
        <w:t xml:space="preserve"> can meet their activation requirement by either: </w:t>
      </w:r>
    </w:p>
    <w:p w14:paraId="020BB3A5" w14:textId="325E72F5" w:rsidR="00A5144F" w:rsidRPr="002E7C76" w:rsidRDefault="00A5144F" w:rsidP="00642BDF">
      <w:pPr>
        <w:pStyle w:val="ListParagraph"/>
        <w:numPr>
          <w:ilvl w:val="0"/>
          <w:numId w:val="360"/>
        </w:numPr>
        <w:spacing w:before="0" w:after="200"/>
      </w:pPr>
      <w:r>
        <w:t>continuing in Activities,</w:t>
      </w:r>
    </w:p>
    <w:p w14:paraId="62903CB7" w14:textId="066D049C" w:rsidR="00A5144F" w:rsidRPr="002E7C76" w:rsidRDefault="00A5144F" w:rsidP="00642BDF">
      <w:pPr>
        <w:pStyle w:val="ListParagraph"/>
        <w:numPr>
          <w:ilvl w:val="0"/>
          <w:numId w:val="360"/>
        </w:numPr>
        <w:spacing w:before="0" w:after="200"/>
      </w:pPr>
      <w:r w:rsidRPr="002E7C76">
        <w:t xml:space="preserve">commencing in and participating in </w:t>
      </w:r>
      <w:r w:rsidR="00AD0966" w:rsidRPr="002E7C76">
        <w:t>activities</w:t>
      </w:r>
      <w:r w:rsidR="00AD0966">
        <w:t>.</w:t>
      </w:r>
    </w:p>
    <w:p w14:paraId="38EB499C" w14:textId="1F568407" w:rsidR="0079456F" w:rsidRPr="002E7C76" w:rsidRDefault="0079456F" w:rsidP="009D66DE">
      <w:pPr>
        <w:pStyle w:val="Heading3"/>
      </w:pPr>
      <w:bookmarkStart w:id="314" w:name="_Toc215826615"/>
      <w:r w:rsidRPr="002E7C76">
        <w:t>Activities to meet the requirement</w:t>
      </w:r>
      <w:bookmarkEnd w:id="314"/>
    </w:p>
    <w:p w14:paraId="5EC9F43A" w14:textId="5513D297" w:rsidR="0079456F" w:rsidRPr="002E7C76" w:rsidRDefault="0079456F" w:rsidP="0079456F">
      <w:r w:rsidRPr="002E7C76">
        <w:t xml:space="preserve">The following activities can meet activation requirements for </w:t>
      </w:r>
      <w:r w:rsidR="00046B22">
        <w:t>the program</w:t>
      </w:r>
      <w:r w:rsidRPr="002E7C76">
        <w:t xml:space="preserve">. </w:t>
      </w:r>
    </w:p>
    <w:p w14:paraId="04AB34D5" w14:textId="77777777" w:rsidR="0079456F" w:rsidRPr="002E7C76" w:rsidRDefault="0079456F" w:rsidP="00642BDF">
      <w:pPr>
        <w:pStyle w:val="ListParagraph"/>
        <w:numPr>
          <w:ilvl w:val="0"/>
          <w:numId w:val="360"/>
        </w:numPr>
        <w:spacing w:before="0" w:after="200"/>
      </w:pPr>
      <w:r w:rsidRPr="002E7C76">
        <w:t xml:space="preserve">Vocational Education and Training </w:t>
      </w:r>
    </w:p>
    <w:p w14:paraId="3716881A" w14:textId="77777777" w:rsidR="0079456F" w:rsidRPr="002E7C76" w:rsidRDefault="0079456F" w:rsidP="00642BDF">
      <w:pPr>
        <w:pStyle w:val="ListParagraph"/>
        <w:numPr>
          <w:ilvl w:val="0"/>
          <w:numId w:val="360"/>
        </w:numPr>
        <w:spacing w:before="0" w:after="200"/>
      </w:pPr>
      <w:r w:rsidRPr="002E7C76">
        <w:t>Informal Activity</w:t>
      </w:r>
    </w:p>
    <w:p w14:paraId="7670142D" w14:textId="77777777" w:rsidR="0079456F" w:rsidRPr="002E7C76" w:rsidRDefault="0079456F" w:rsidP="00642BDF">
      <w:pPr>
        <w:pStyle w:val="ListParagraph"/>
        <w:numPr>
          <w:ilvl w:val="0"/>
          <w:numId w:val="360"/>
        </w:numPr>
        <w:spacing w:before="0" w:after="200"/>
      </w:pPr>
      <w:r w:rsidRPr="002E7C76">
        <w:t>Non-accredited vocational education and training</w:t>
      </w:r>
    </w:p>
    <w:p w14:paraId="44C2EE2B" w14:textId="77777777" w:rsidR="0079456F" w:rsidRPr="002E7C76" w:rsidRDefault="0079456F" w:rsidP="00642BDF">
      <w:pPr>
        <w:pStyle w:val="ListParagraph"/>
        <w:numPr>
          <w:ilvl w:val="0"/>
          <w:numId w:val="360"/>
        </w:numPr>
        <w:spacing w:before="0" w:after="200"/>
      </w:pPr>
      <w:r w:rsidRPr="002E7C76">
        <w:t xml:space="preserve">Other Government Programs </w:t>
      </w:r>
    </w:p>
    <w:p w14:paraId="0537D026" w14:textId="77777777" w:rsidR="0079456F" w:rsidRPr="002E7C76" w:rsidRDefault="0079456F" w:rsidP="00642BDF">
      <w:pPr>
        <w:pStyle w:val="ListParagraph"/>
        <w:numPr>
          <w:ilvl w:val="0"/>
          <w:numId w:val="360"/>
        </w:numPr>
        <w:spacing w:before="0" w:after="200"/>
      </w:pPr>
      <w:r w:rsidRPr="002E7C76">
        <w:t>Skills for Education and Employment</w:t>
      </w:r>
    </w:p>
    <w:p w14:paraId="49390431" w14:textId="77777777" w:rsidR="0079456F" w:rsidRPr="002E7C76" w:rsidRDefault="0079456F" w:rsidP="00642BDF">
      <w:pPr>
        <w:pStyle w:val="ListParagraph"/>
        <w:numPr>
          <w:ilvl w:val="0"/>
          <w:numId w:val="360"/>
        </w:numPr>
        <w:spacing w:before="0" w:after="200"/>
      </w:pPr>
      <w:r w:rsidRPr="002E7C76">
        <w:t>Observational Work Experience</w:t>
      </w:r>
    </w:p>
    <w:p w14:paraId="02179AA7" w14:textId="77777777" w:rsidR="0079456F" w:rsidRPr="002E7C76" w:rsidRDefault="0079456F" w:rsidP="00642BDF">
      <w:pPr>
        <w:pStyle w:val="ListParagraph"/>
        <w:numPr>
          <w:ilvl w:val="0"/>
          <w:numId w:val="360"/>
        </w:numPr>
        <w:spacing w:before="0" w:after="0"/>
      </w:pPr>
      <w:r w:rsidRPr="002E7C76">
        <w:t>Non-vocational assistance and interventions</w:t>
      </w:r>
    </w:p>
    <w:p w14:paraId="7B95F966" w14:textId="3FA40000" w:rsidR="75B4D823" w:rsidRPr="002E7C76" w:rsidRDefault="75B4D823" w:rsidP="00642BDF">
      <w:pPr>
        <w:pStyle w:val="ListParagraph"/>
        <w:numPr>
          <w:ilvl w:val="0"/>
          <w:numId w:val="360"/>
        </w:numPr>
        <w:spacing w:before="0" w:after="0"/>
      </w:pPr>
      <w:r w:rsidRPr="002E7C76">
        <w:t xml:space="preserve">Voluntary Work – Provider or </w:t>
      </w:r>
      <w:r w:rsidR="00D37D33">
        <w:t>p</w:t>
      </w:r>
      <w:r>
        <w:t>articipant</w:t>
      </w:r>
      <w:r w:rsidRPr="002E7C76">
        <w:t xml:space="preserve"> sourced</w:t>
      </w:r>
      <w:r w:rsidR="00046B22">
        <w:t>.</w:t>
      </w:r>
    </w:p>
    <w:bookmarkEnd w:id="311"/>
    <w:p w14:paraId="37E2BDED" w14:textId="59051609" w:rsidR="003319C7" w:rsidRPr="002E7C76" w:rsidRDefault="003319C7" w:rsidP="00A201EF"/>
    <w:p w14:paraId="332B4424" w14:textId="77777777" w:rsidR="003319C7" w:rsidRPr="002E7C76" w:rsidRDefault="003319C7" w:rsidP="00A201EF">
      <w:r w:rsidRPr="002E7C76">
        <w:br w:type="page"/>
      </w:r>
    </w:p>
    <w:p w14:paraId="231ED754" w14:textId="7832B7D1" w:rsidR="0078439A" w:rsidRPr="002E7C76" w:rsidRDefault="000A7C9B" w:rsidP="009D66DE">
      <w:pPr>
        <w:pStyle w:val="Heading1"/>
      </w:pPr>
      <w:bookmarkStart w:id="315" w:name="_Targeted_Compliance_Framework"/>
      <w:bookmarkStart w:id="316" w:name="_Toc197605449"/>
      <w:bookmarkStart w:id="317" w:name="_Toc215826616"/>
      <w:bookmarkEnd w:id="315"/>
      <w:r>
        <w:lastRenderedPageBreak/>
        <w:t xml:space="preserve">Category 1 participants - </w:t>
      </w:r>
      <w:r w:rsidR="0078439A" w:rsidRPr="002E7C76">
        <w:t>Targeted Compliance Framework and Mutual Obligation Failures</w:t>
      </w:r>
      <w:bookmarkEnd w:id="316"/>
      <w:bookmarkEnd w:id="317"/>
    </w:p>
    <w:p w14:paraId="77076079" w14:textId="33FED2FD" w:rsidR="0078439A" w:rsidRPr="002E7C76" w:rsidRDefault="0078439A" w:rsidP="00A201EF">
      <w:r w:rsidRPr="002E7C76">
        <w:t xml:space="preserve">This </w:t>
      </w:r>
      <w:r w:rsidR="00342022" w:rsidRPr="002E7C76">
        <w:t>c</w:t>
      </w:r>
      <w:r w:rsidRPr="002E7C76">
        <w:t>hapter:</w:t>
      </w:r>
    </w:p>
    <w:p w14:paraId="710D0827" w14:textId="0FB640D1" w:rsidR="0078439A" w:rsidRPr="002E7C76" w:rsidRDefault="0078439A" w:rsidP="00327865">
      <w:pPr>
        <w:pStyle w:val="BulletLevel1"/>
        <w:spacing w:line="288" w:lineRule="auto"/>
        <w:ind w:left="357" w:hanging="357"/>
      </w:pPr>
      <w:r w:rsidRPr="002E7C76">
        <w:t xml:space="preserve">provides information about the Targeted Compliance Framework (TCF) and outlines how it applies to </w:t>
      </w:r>
      <w:r w:rsidR="00024380">
        <w:t xml:space="preserve">category 1 </w:t>
      </w:r>
      <w:r w:rsidR="0081516B" w:rsidRPr="002E7C76">
        <w:t>p</w:t>
      </w:r>
      <w:r w:rsidRPr="002E7C76">
        <w:t xml:space="preserve">articipants in </w:t>
      </w:r>
      <w:r w:rsidR="002A5152" w:rsidRPr="002E7C76">
        <w:t>the program</w:t>
      </w:r>
      <w:r w:rsidRPr="002E7C76">
        <w:t xml:space="preserve">. </w:t>
      </w:r>
    </w:p>
    <w:p w14:paraId="1BFEA64C" w14:textId="337DC0CD" w:rsidR="0078439A" w:rsidRPr="002E7C76" w:rsidRDefault="0078439A" w:rsidP="00327865">
      <w:pPr>
        <w:pStyle w:val="BulletLevel1"/>
        <w:spacing w:line="288" w:lineRule="auto"/>
        <w:ind w:left="357" w:hanging="357"/>
      </w:pPr>
      <w:r w:rsidRPr="002E7C76">
        <w:t xml:space="preserve">describes what happens when </w:t>
      </w:r>
      <w:r w:rsidR="0081516B" w:rsidRPr="002E7C76">
        <w:t>p</w:t>
      </w:r>
      <w:r w:rsidRPr="002E7C76">
        <w:t xml:space="preserve">articipants commit Mutual Obligation Failures and Work Refusal Failures </w:t>
      </w:r>
      <w:r w:rsidR="007D33C4">
        <w:t xml:space="preserve">(that is, they refuse or fail </w:t>
      </w:r>
      <w:r w:rsidR="00C9560C">
        <w:t xml:space="preserve">to accept an offer of suitable employment) </w:t>
      </w:r>
      <w:r w:rsidRPr="002E7C76">
        <w:t>and how</w:t>
      </w:r>
      <w:r w:rsidR="0081516B" w:rsidRPr="002E7C76">
        <w:t xml:space="preserve"> to</w:t>
      </w:r>
      <w:r w:rsidRPr="002E7C76">
        <w:t xml:space="preserve"> respond. This includes guidance on impacts for new </w:t>
      </w:r>
      <w:r w:rsidR="006F76F1" w:rsidRPr="002E7C76">
        <w:t>p</w:t>
      </w:r>
      <w:r w:rsidRPr="002E7C76">
        <w:t xml:space="preserve">articipants to employment services, assessing reasons for failures and ensuring the accurate and timely reporting of outcomes against </w:t>
      </w:r>
      <w:r w:rsidR="006F76F1" w:rsidRPr="002E7C76">
        <w:t>p</w:t>
      </w:r>
      <w:r w:rsidRPr="002E7C76">
        <w:t xml:space="preserve">articipant’s </w:t>
      </w:r>
      <w:r w:rsidR="00585922">
        <w:t>M</w:t>
      </w:r>
      <w:r w:rsidR="00585922" w:rsidRPr="006A6719">
        <w:t xml:space="preserve">utual </w:t>
      </w:r>
      <w:r w:rsidR="00585922">
        <w:t>O</w:t>
      </w:r>
      <w:r w:rsidR="00585922" w:rsidRPr="006A6719">
        <w:t xml:space="preserve">bligation </w:t>
      </w:r>
      <w:r w:rsidR="00585922">
        <w:t>R</w:t>
      </w:r>
      <w:r w:rsidR="00585922" w:rsidRPr="006A6719">
        <w:t>equirements</w:t>
      </w:r>
      <w:r w:rsidRPr="002E7C76">
        <w:t xml:space="preserve">. </w:t>
      </w:r>
    </w:p>
    <w:p w14:paraId="133E7B44" w14:textId="4102D1FD" w:rsidR="0078439A" w:rsidRPr="002E7C76" w:rsidRDefault="0078439A" w:rsidP="00327865">
      <w:pPr>
        <w:pStyle w:val="BulletLevel1"/>
        <w:spacing w:line="288" w:lineRule="auto"/>
        <w:ind w:left="357" w:hanging="357"/>
      </w:pPr>
      <w:r w:rsidRPr="002E7C76">
        <w:t xml:space="preserve">provides information about Capability Interviews and Capability Assessments and related processes. These capability reviews are key components of the TCF that provide safeguards for </w:t>
      </w:r>
      <w:r w:rsidR="00534AF0" w:rsidRPr="002E7C76">
        <w:t>p</w:t>
      </w:r>
      <w:r w:rsidRPr="002E7C76">
        <w:t xml:space="preserve">articipants to determine whether their Job Plan and </w:t>
      </w:r>
      <w:r w:rsidR="008A1990">
        <w:t>M</w:t>
      </w:r>
      <w:r w:rsidR="008A1990" w:rsidRPr="006A6719">
        <w:t xml:space="preserve">utual </w:t>
      </w:r>
      <w:r w:rsidR="008A1990">
        <w:t>O</w:t>
      </w:r>
      <w:r w:rsidR="008A1990" w:rsidRPr="006A6719">
        <w:t xml:space="preserve">bligation </w:t>
      </w:r>
      <w:r w:rsidR="008A1990">
        <w:t>R</w:t>
      </w:r>
      <w:r w:rsidR="008A1990" w:rsidRPr="006A6719">
        <w:t>equirements</w:t>
      </w:r>
      <w:r w:rsidRPr="002E7C76">
        <w:t xml:space="preserve"> are suitable. </w:t>
      </w:r>
    </w:p>
    <w:p w14:paraId="017B46A9" w14:textId="77777777" w:rsidR="005A7813" w:rsidRPr="002E7C76" w:rsidRDefault="005A7813" w:rsidP="001135C4">
      <w:pPr>
        <w:pStyle w:val="SupportDoc"/>
      </w:pPr>
      <w:r w:rsidRPr="002E7C76">
        <w:t>Supporting Information and Documents</w:t>
      </w:r>
    </w:p>
    <w:p w14:paraId="1E0333A6" w14:textId="77777777" w:rsidR="00B24BC6" w:rsidRPr="00293BBD" w:rsidRDefault="00B24BC6" w:rsidP="00327865">
      <w:pPr>
        <w:pStyle w:val="ListParagraph"/>
        <w:numPr>
          <w:ilvl w:val="0"/>
          <w:numId w:val="302"/>
        </w:numPr>
        <w:spacing w:line="288" w:lineRule="auto"/>
        <w:ind w:left="357" w:hanging="357"/>
        <w:contextualSpacing w:val="0"/>
      </w:pPr>
      <w:hyperlink r:id="rId64" w:history="1">
        <w:r w:rsidRPr="00293BBD">
          <w:rPr>
            <w:rStyle w:val="Hyperlink"/>
          </w:rPr>
          <w:t>Assuring the integrity of the Targeted Compliance Framework</w:t>
        </w:r>
      </w:hyperlink>
    </w:p>
    <w:p w14:paraId="7BE11814" w14:textId="58047B7C" w:rsidR="00B24BC6" w:rsidRPr="00A0045A" w:rsidRDefault="00B24BC6" w:rsidP="00327865">
      <w:pPr>
        <w:pStyle w:val="ListParagraph"/>
        <w:numPr>
          <w:ilvl w:val="0"/>
          <w:numId w:val="302"/>
        </w:numPr>
        <w:spacing w:line="288" w:lineRule="auto"/>
        <w:ind w:left="357" w:hanging="357"/>
        <w:contextualSpacing w:val="0"/>
        <w:rPr>
          <w:color w:val="051532" w:themeColor="text1"/>
        </w:rPr>
      </w:pPr>
      <w:hyperlink r:id="rId65" w:history="1">
        <w:r w:rsidRPr="009541FD">
          <w:rPr>
            <w:rStyle w:val="Hyperlink"/>
            <w:rFonts w:eastAsia="Aptos" w:cs="Aptos"/>
          </w:rPr>
          <w:t>Targeted Compliance Framework page o</w:t>
        </w:r>
        <w:r w:rsidR="00902C7E" w:rsidRPr="009541FD">
          <w:rPr>
            <w:rStyle w:val="Hyperlink"/>
            <w:rFonts w:eastAsia="Aptos" w:cs="Aptos"/>
          </w:rPr>
          <w:t>n</w:t>
        </w:r>
        <w:r w:rsidRPr="009541FD">
          <w:rPr>
            <w:rStyle w:val="Hyperlink"/>
            <w:rFonts w:eastAsia="Aptos" w:cs="Aptos"/>
          </w:rPr>
          <w:t xml:space="preserve"> the Learning Centre</w:t>
        </w:r>
      </w:hyperlink>
    </w:p>
    <w:p w14:paraId="0565C0FD" w14:textId="77777777" w:rsidR="00B24BC6" w:rsidRPr="00A0045A" w:rsidRDefault="00B24BC6" w:rsidP="00327865">
      <w:pPr>
        <w:pStyle w:val="ListParagraph"/>
        <w:numPr>
          <w:ilvl w:val="0"/>
          <w:numId w:val="302"/>
        </w:numPr>
        <w:spacing w:line="288" w:lineRule="auto"/>
        <w:ind w:left="357" w:hanging="357"/>
        <w:contextualSpacing w:val="0"/>
        <w:rPr>
          <w:color w:val="051532" w:themeColor="text1"/>
        </w:rPr>
      </w:pPr>
      <w:hyperlink r:id="rId66" w:history="1">
        <w:r w:rsidRPr="009541FD">
          <w:rPr>
            <w:rStyle w:val="Hyperlink"/>
          </w:rPr>
          <w:t>Valid Reason assessment options supporting document</w:t>
        </w:r>
      </w:hyperlink>
    </w:p>
    <w:p w14:paraId="2BA957FE" w14:textId="65141869" w:rsidR="00B24BC6" w:rsidRPr="00A0045A" w:rsidRDefault="00B24BC6" w:rsidP="00327865">
      <w:pPr>
        <w:pStyle w:val="ListParagraph"/>
        <w:numPr>
          <w:ilvl w:val="0"/>
          <w:numId w:val="302"/>
        </w:numPr>
        <w:spacing w:line="288" w:lineRule="auto"/>
        <w:ind w:left="357" w:hanging="357"/>
        <w:contextualSpacing w:val="0"/>
        <w:rPr>
          <w:color w:val="051532" w:themeColor="text1"/>
        </w:rPr>
      </w:pPr>
      <w:hyperlink r:id="rId67" w:history="1">
        <w:r w:rsidRPr="009541FD">
          <w:rPr>
            <w:rStyle w:val="Hyperlink"/>
          </w:rPr>
          <w:t>‘Rescheduled’, ‘No-Longer Required’ and ‘Requirement no longer needs to be met’ reason options supporting document</w:t>
        </w:r>
      </w:hyperlink>
    </w:p>
    <w:p w14:paraId="1AA179F3" w14:textId="77777777" w:rsidR="00B24BC6" w:rsidRPr="00A0045A" w:rsidRDefault="00B24BC6" w:rsidP="00327865">
      <w:pPr>
        <w:pStyle w:val="ListParagraph"/>
        <w:numPr>
          <w:ilvl w:val="0"/>
          <w:numId w:val="302"/>
        </w:numPr>
        <w:spacing w:line="288" w:lineRule="auto"/>
        <w:ind w:left="357" w:hanging="357"/>
        <w:contextualSpacing w:val="0"/>
        <w:rPr>
          <w:color w:val="051532" w:themeColor="text1"/>
        </w:rPr>
      </w:pPr>
      <w:hyperlink r:id="rId68" w:history="1">
        <w:r w:rsidRPr="009541FD">
          <w:rPr>
            <w:rStyle w:val="Hyperlink"/>
          </w:rPr>
          <w:t>Valid Reason assessment options supporting document</w:t>
        </w:r>
      </w:hyperlink>
    </w:p>
    <w:p w14:paraId="3FD02E7A" w14:textId="2F66D217" w:rsidR="00B24BC6" w:rsidRPr="00A0045A" w:rsidRDefault="00B24BC6" w:rsidP="00327865">
      <w:pPr>
        <w:pStyle w:val="ListParagraph"/>
        <w:numPr>
          <w:ilvl w:val="0"/>
          <w:numId w:val="302"/>
        </w:numPr>
        <w:spacing w:line="288" w:lineRule="auto"/>
        <w:ind w:left="357" w:hanging="357"/>
        <w:contextualSpacing w:val="0"/>
        <w:rPr>
          <w:color w:val="051532" w:themeColor="text1"/>
        </w:rPr>
      </w:pPr>
      <w:hyperlink r:id="rId69" w:history="1">
        <w:r w:rsidRPr="009541FD">
          <w:rPr>
            <w:rStyle w:val="Hyperlink"/>
          </w:rPr>
          <w:t>Provider action - Creation and confirmation of Demerits; potential suspension of Income Support Payment; lifting of Income Support Payment suspensions supporting docum</w:t>
        </w:r>
        <w:r w:rsidRPr="00A0045A">
          <w:rPr>
            <w:rStyle w:val="Hyperlink"/>
            <w:color w:val="051532" w:themeColor="text1"/>
          </w:rPr>
          <w:t>ent</w:t>
        </w:r>
      </w:hyperlink>
    </w:p>
    <w:p w14:paraId="3093D7F0" w14:textId="77777777" w:rsidR="00B24BC6" w:rsidRPr="00A0045A" w:rsidRDefault="00B24BC6" w:rsidP="00327865">
      <w:pPr>
        <w:pStyle w:val="ListParagraph"/>
        <w:numPr>
          <w:ilvl w:val="0"/>
          <w:numId w:val="302"/>
        </w:numPr>
        <w:spacing w:line="288" w:lineRule="auto"/>
        <w:ind w:left="357" w:hanging="357"/>
        <w:contextualSpacing w:val="0"/>
        <w:rPr>
          <w:color w:val="051532" w:themeColor="text1"/>
        </w:rPr>
      </w:pPr>
      <w:hyperlink r:id="rId70" w:history="1">
        <w:r w:rsidRPr="009541FD">
          <w:rPr>
            <w:rStyle w:val="Hyperlink"/>
          </w:rPr>
          <w:t>TCF - Workforce Australia Services</w:t>
        </w:r>
      </w:hyperlink>
    </w:p>
    <w:p w14:paraId="32CFCEF5" w14:textId="4EF9643D" w:rsidR="00B24BC6" w:rsidRPr="00A0045A" w:rsidRDefault="00B24BC6" w:rsidP="00327865">
      <w:pPr>
        <w:pStyle w:val="ListParagraph"/>
        <w:numPr>
          <w:ilvl w:val="0"/>
          <w:numId w:val="302"/>
        </w:numPr>
        <w:spacing w:line="288" w:lineRule="auto"/>
        <w:ind w:left="357" w:hanging="357"/>
        <w:contextualSpacing w:val="0"/>
        <w:rPr>
          <w:color w:val="051532" w:themeColor="text1"/>
        </w:rPr>
      </w:pPr>
      <w:hyperlink r:id="rId71" w:history="1">
        <w:r w:rsidRPr="009541FD">
          <w:rPr>
            <w:rStyle w:val="Hyperlink"/>
          </w:rPr>
          <w:t>Re-engagement Not Required’ reason options supporting document</w:t>
        </w:r>
      </w:hyperlink>
    </w:p>
    <w:p w14:paraId="69434C64" w14:textId="508747CF" w:rsidR="00B24BC6" w:rsidRPr="00A0045A" w:rsidRDefault="00B24BC6" w:rsidP="00327865">
      <w:pPr>
        <w:pStyle w:val="ListParagraph"/>
        <w:numPr>
          <w:ilvl w:val="0"/>
          <w:numId w:val="302"/>
        </w:numPr>
        <w:spacing w:line="288" w:lineRule="auto"/>
        <w:ind w:left="357" w:hanging="357"/>
        <w:contextualSpacing w:val="0"/>
        <w:rPr>
          <w:color w:val="051532" w:themeColor="text1"/>
        </w:rPr>
      </w:pPr>
      <w:hyperlink r:id="rId72" w:history="1">
        <w:r w:rsidRPr="009541FD">
          <w:rPr>
            <w:rStyle w:val="Hyperlink"/>
          </w:rPr>
          <w:t>Compliance Action No Longer Appropriate’ reason options supporting document</w:t>
        </w:r>
      </w:hyperlink>
    </w:p>
    <w:p w14:paraId="55D68BCB" w14:textId="77777777" w:rsidR="00B24BC6" w:rsidRPr="00A0045A" w:rsidRDefault="00B24BC6" w:rsidP="00327865">
      <w:pPr>
        <w:pStyle w:val="ListParagraph"/>
        <w:numPr>
          <w:ilvl w:val="0"/>
          <w:numId w:val="302"/>
        </w:numPr>
        <w:spacing w:line="288" w:lineRule="auto"/>
        <w:ind w:left="357" w:hanging="357"/>
        <w:contextualSpacing w:val="0"/>
        <w:rPr>
          <w:color w:val="051532" w:themeColor="text1"/>
        </w:rPr>
      </w:pPr>
      <w:hyperlink r:id="rId73" w:history="1">
        <w:r w:rsidRPr="009541FD">
          <w:rPr>
            <w:rStyle w:val="Hyperlink"/>
          </w:rPr>
          <w:t>Face-to-face Service Delivery section in the Part A: Universal Guidelines</w:t>
        </w:r>
      </w:hyperlink>
    </w:p>
    <w:p w14:paraId="22BDC111" w14:textId="70DAAD42" w:rsidR="00B24BC6" w:rsidRPr="00A0045A" w:rsidRDefault="00B24BC6" w:rsidP="00327865">
      <w:pPr>
        <w:pStyle w:val="ListParagraph"/>
        <w:numPr>
          <w:ilvl w:val="0"/>
          <w:numId w:val="302"/>
        </w:numPr>
        <w:spacing w:line="288" w:lineRule="auto"/>
        <w:ind w:left="357" w:hanging="357"/>
        <w:contextualSpacing w:val="0"/>
        <w:rPr>
          <w:color w:val="051532" w:themeColor="text1"/>
        </w:rPr>
      </w:pPr>
      <w:hyperlink r:id="rId74" w:history="1">
        <w:r w:rsidRPr="009541FD">
          <w:rPr>
            <w:rStyle w:val="Hyperlink"/>
          </w:rPr>
          <w:t>Unable to re-engage within 2 Business Days’ reason options supporting document</w:t>
        </w:r>
      </w:hyperlink>
    </w:p>
    <w:p w14:paraId="64A4663E" w14:textId="77777777" w:rsidR="00B24BC6" w:rsidRPr="00A0045A" w:rsidRDefault="00B24BC6" w:rsidP="00327865">
      <w:pPr>
        <w:pStyle w:val="ListParagraph"/>
        <w:numPr>
          <w:ilvl w:val="0"/>
          <w:numId w:val="302"/>
        </w:numPr>
        <w:spacing w:line="288" w:lineRule="auto"/>
        <w:ind w:left="357" w:hanging="357"/>
        <w:contextualSpacing w:val="0"/>
        <w:rPr>
          <w:color w:val="051532" w:themeColor="text1"/>
        </w:rPr>
      </w:pPr>
      <w:hyperlink r:id="rId75" w:history="1">
        <w:r w:rsidRPr="009541FD">
          <w:rPr>
            <w:rStyle w:val="Hyperlink"/>
          </w:rPr>
          <w:t>Capability Interview Best Practice Guide, on the Learning Centre</w:t>
        </w:r>
      </w:hyperlink>
    </w:p>
    <w:p w14:paraId="4C4AD853" w14:textId="77777777" w:rsidR="00B24BC6" w:rsidRPr="00A0045A" w:rsidRDefault="00B24BC6" w:rsidP="00327865">
      <w:pPr>
        <w:pStyle w:val="ListParagraph"/>
        <w:numPr>
          <w:ilvl w:val="0"/>
          <w:numId w:val="302"/>
        </w:numPr>
        <w:spacing w:line="288" w:lineRule="auto"/>
        <w:ind w:left="357" w:hanging="357"/>
        <w:contextualSpacing w:val="0"/>
        <w:rPr>
          <w:color w:val="051532" w:themeColor="text1"/>
        </w:rPr>
      </w:pPr>
      <w:hyperlink r:id="rId76" w:history="1">
        <w:r w:rsidRPr="009541FD">
          <w:rPr>
            <w:rStyle w:val="Hyperlink"/>
          </w:rPr>
          <w:t>Work Refusal Failure reasons supporting document</w:t>
        </w:r>
      </w:hyperlink>
    </w:p>
    <w:p w14:paraId="5D4798C8" w14:textId="09B05B09" w:rsidR="0078439A" w:rsidRPr="002E7C76" w:rsidRDefault="6F3718C9" w:rsidP="009D66DE">
      <w:pPr>
        <w:pStyle w:val="Heading2"/>
      </w:pPr>
      <w:bookmarkStart w:id="318" w:name="_Pause_of_elements"/>
      <w:bookmarkStart w:id="319" w:name="_Toc215826617"/>
      <w:bookmarkEnd w:id="318"/>
      <w:r w:rsidRPr="002E7C76">
        <w:lastRenderedPageBreak/>
        <w:t>P</w:t>
      </w:r>
      <w:r w:rsidR="11D1B813" w:rsidRPr="002E7C76">
        <w:t>ause</w:t>
      </w:r>
      <w:r w:rsidR="0078439A" w:rsidRPr="002E7C76">
        <w:t xml:space="preserve"> of elements of the Targeted Compliance Framework</w:t>
      </w:r>
      <w:bookmarkEnd w:id="319"/>
    </w:p>
    <w:p w14:paraId="56D10D10" w14:textId="686FAEC3" w:rsidR="00DF0C35" w:rsidRPr="002E7C76" w:rsidRDefault="00DF0C35" w:rsidP="00DF0C35">
      <w:pPr>
        <w:spacing w:after="120" w:line="240" w:lineRule="auto"/>
      </w:pPr>
      <w:r w:rsidRPr="002E7C76">
        <w:t xml:space="preserve">The Secretary of the </w:t>
      </w:r>
      <w:r w:rsidR="007F7655">
        <w:t>d</w:t>
      </w:r>
      <w:r>
        <w:t>epartment</w:t>
      </w:r>
      <w:r w:rsidRPr="002E7C76">
        <w:t xml:space="preserve"> (the ‘Employment Secretary’ under Social Security Law) took a decision on 5 and 6 March 2025 to pause some parts of the TCF, while legal and IT assurance reviews are underway. </w:t>
      </w:r>
    </w:p>
    <w:p w14:paraId="2CEEFEB9" w14:textId="2C263A23" w:rsidR="00DF0C35" w:rsidRPr="002E7C76" w:rsidRDefault="00DF0C35" w:rsidP="00DF0C35">
      <w:pPr>
        <w:spacing w:after="120" w:line="240" w:lineRule="auto"/>
      </w:pPr>
      <w:r w:rsidRPr="002E7C76">
        <w:t xml:space="preserve">Formal responsibility for administering the TCF sits with the Employment Secretary. Various decisions and functions have been delegated to officers of the </w:t>
      </w:r>
      <w:r w:rsidR="008574E8">
        <w:t>d</w:t>
      </w:r>
      <w:r>
        <w:t>epartment</w:t>
      </w:r>
      <w:r w:rsidRPr="002E7C76">
        <w:t xml:space="preserve">, Services Australia, and </w:t>
      </w:r>
      <w:r w:rsidR="008574E8">
        <w:t>staff</w:t>
      </w:r>
      <w:r w:rsidRPr="002E7C76">
        <w:t xml:space="preserve"> engaged by </w:t>
      </w:r>
      <w:r w:rsidR="00243094">
        <w:t>you</w:t>
      </w:r>
      <w:r>
        <w:t>.</w:t>
      </w:r>
      <w:r w:rsidRPr="002E7C76">
        <w:t xml:space="preserve"> As such, the </w:t>
      </w:r>
      <w:r w:rsidR="008574E8">
        <w:t>d</w:t>
      </w:r>
      <w:r>
        <w:t>epartment</w:t>
      </w:r>
      <w:r w:rsidRPr="002E7C76">
        <w:t xml:space="preserve"> and </w:t>
      </w:r>
      <w:r w:rsidR="00243094">
        <w:t>you</w:t>
      </w:r>
      <w:r w:rsidRPr="002E7C76">
        <w:t xml:space="preserve"> are jointly responsible for administering this framework in accordance with the systems and guidelines developed by the </w:t>
      </w:r>
      <w:r w:rsidR="00243094">
        <w:t>d</w:t>
      </w:r>
      <w:r>
        <w:t>epartment</w:t>
      </w:r>
      <w:r w:rsidRPr="002E7C76">
        <w:t>.</w:t>
      </w:r>
    </w:p>
    <w:p w14:paraId="67AEC5DD" w14:textId="39EA4CF8" w:rsidR="00DF0C35" w:rsidRPr="002E7C76" w:rsidRDefault="00DF0C35" w:rsidP="00DF0C35">
      <w:pPr>
        <w:spacing w:after="120" w:line="240" w:lineRule="auto"/>
      </w:pPr>
      <w:r w:rsidRPr="002E7C76">
        <w:t xml:space="preserve">In taking these decisions, the Secretary has considered her current level of confidence in how the system, and decision-making processes within the system, are operating and the impact of these decisions on </w:t>
      </w:r>
      <w:r w:rsidR="00402A13">
        <w:t>p</w:t>
      </w:r>
      <w:r>
        <w:t>articipants.</w:t>
      </w:r>
      <w:r w:rsidRPr="002E7C76">
        <w:t xml:space="preserve"> Of critical importance is that people subject to the TCF are often our most vulnerable, including those who are homeless, First Nations people and people with disability. </w:t>
      </w:r>
    </w:p>
    <w:p w14:paraId="36E99424" w14:textId="0D55C2BA" w:rsidR="00DF0C35" w:rsidRPr="002E7C76" w:rsidRDefault="00DF0C35" w:rsidP="00DF0C35">
      <w:pPr>
        <w:spacing w:after="120" w:line="240" w:lineRule="auto"/>
      </w:pPr>
      <w:r w:rsidRPr="002E7C76">
        <w:t xml:space="preserve">While this is being resolved, </w:t>
      </w:r>
      <w:r w:rsidR="00402A13">
        <w:t>p</w:t>
      </w:r>
      <w:r>
        <w:t>articipants</w:t>
      </w:r>
      <w:r w:rsidRPr="002E7C76">
        <w:t xml:space="preserve"> will not have their payments:</w:t>
      </w:r>
    </w:p>
    <w:p w14:paraId="39E4EF49" w14:textId="07372D7B" w:rsidR="00DF0C35" w:rsidRPr="002E7C76" w:rsidRDefault="00DF0C35" w:rsidP="008A3899">
      <w:pPr>
        <w:pStyle w:val="BulletLevel1"/>
        <w:numPr>
          <w:ilvl w:val="0"/>
          <w:numId w:val="6"/>
        </w:numPr>
        <w:spacing w:after="0" w:line="240" w:lineRule="auto"/>
      </w:pPr>
      <w:r w:rsidRPr="002E7C76">
        <w:t xml:space="preserve">reduced for persistently failing to meet their </w:t>
      </w:r>
      <w:r w:rsidR="0064316B">
        <w:t>Mutual Obligations Requirements</w:t>
      </w:r>
      <w:r w:rsidRPr="002E7C76">
        <w:t xml:space="preserve"> (as applied under 42AF(2)(c) of the </w:t>
      </w:r>
      <w:r w:rsidRPr="002E7C76">
        <w:rPr>
          <w:i/>
          <w:iCs/>
        </w:rPr>
        <w:t>Social Security (Administration Act) 1999</w:t>
      </w:r>
      <w:r w:rsidRPr="002E7C76">
        <w:t xml:space="preserve"> (the Act);</w:t>
      </w:r>
    </w:p>
    <w:p w14:paraId="1EBCA4EE" w14:textId="0CEE5199" w:rsidR="00DF0C35" w:rsidRPr="002E7C76" w:rsidRDefault="00DF0C35" w:rsidP="008A3899">
      <w:pPr>
        <w:pStyle w:val="BulletLevel1"/>
        <w:numPr>
          <w:ilvl w:val="0"/>
          <w:numId w:val="6"/>
        </w:numPr>
        <w:spacing w:after="0" w:line="240" w:lineRule="auto"/>
      </w:pPr>
      <w:r w:rsidRPr="002E7C76">
        <w:t xml:space="preserve">cancelled for failing to meet their </w:t>
      </w:r>
      <w:r w:rsidR="0064316B">
        <w:t>Mutual Obligations Requirements</w:t>
      </w:r>
      <w:r w:rsidRPr="002E7C76">
        <w:t xml:space="preserve"> (as applied under 42AF(2)(d)) of the Act;</w:t>
      </w:r>
    </w:p>
    <w:p w14:paraId="460FF708" w14:textId="77777777" w:rsidR="00DF0C35" w:rsidRPr="002E7C76" w:rsidRDefault="00DF0C35" w:rsidP="008A3899">
      <w:pPr>
        <w:pStyle w:val="BulletLevel1"/>
        <w:numPr>
          <w:ilvl w:val="0"/>
          <w:numId w:val="6"/>
        </w:numPr>
        <w:spacing w:after="0" w:line="240" w:lineRule="auto"/>
      </w:pPr>
      <w:r w:rsidRPr="002E7C76">
        <w:t>cancelled or have a 4-week time preclusion period applied (not being able to apply for or receive a social security payment) for an ‘unemployment failure’ (as defined in 42AE and applied under 42AH of the Act); and</w:t>
      </w:r>
    </w:p>
    <w:p w14:paraId="6D84CD10" w14:textId="77777777" w:rsidR="00DF0C35" w:rsidRPr="002E7C76" w:rsidRDefault="00DF0C35" w:rsidP="008A3899">
      <w:pPr>
        <w:pStyle w:val="BulletLevel1"/>
        <w:numPr>
          <w:ilvl w:val="0"/>
          <w:numId w:val="6"/>
        </w:numPr>
        <w:spacing w:after="0" w:line="240" w:lineRule="auto"/>
      </w:pPr>
      <w:r w:rsidRPr="002E7C76">
        <w:t>cancelled where a person has not complied with a ‘reconnection requirement’ within 4 weeks after being notified of that requirement (as applied under 42AM of the Act).</w:t>
      </w:r>
    </w:p>
    <w:p w14:paraId="1ABBD2E1" w14:textId="77777777" w:rsidR="00DF0C35" w:rsidRPr="002E7C76" w:rsidRDefault="00DF0C35" w:rsidP="00DF0C35">
      <w:pPr>
        <w:spacing w:after="120" w:line="240" w:lineRule="auto"/>
      </w:pPr>
      <w:r w:rsidRPr="002E7C76">
        <w:t>The information below has been updated to reflect these decisions.</w:t>
      </w:r>
    </w:p>
    <w:p w14:paraId="3295C327" w14:textId="77777777" w:rsidR="00DF0C35" w:rsidRPr="002E7C76" w:rsidRDefault="00DF0C35" w:rsidP="00DF0C35">
      <w:pPr>
        <w:spacing w:after="120" w:line="240" w:lineRule="auto"/>
        <w:rPr>
          <w:rFonts w:cs="Arial"/>
          <w:kern w:val="2"/>
          <w14:ligatures w14:val="standardContextual"/>
        </w:rPr>
      </w:pPr>
      <w:r w:rsidRPr="002E7C76">
        <w:t xml:space="preserve">For further information on the specifics of these recent decisions, please see the DEWR website: </w:t>
      </w:r>
      <w:hyperlink r:id="rId77" w:history="1">
        <w:r w:rsidRPr="002E7C76">
          <w:rPr>
            <w:rStyle w:val="Hyperlink"/>
          </w:rPr>
          <w:t>Assuring the integrity of the Targeted Compliance Framework</w:t>
        </w:r>
      </w:hyperlink>
      <w:r w:rsidRPr="002E7C76">
        <w:t>.</w:t>
      </w:r>
    </w:p>
    <w:p w14:paraId="2B3D6AEE" w14:textId="6D6CE63D" w:rsidR="0078439A" w:rsidRPr="002E7C76" w:rsidRDefault="0078439A" w:rsidP="009D66DE">
      <w:pPr>
        <w:pStyle w:val="Heading2"/>
      </w:pPr>
      <w:bookmarkStart w:id="320" w:name="_Targeted_Compliance_Framework_1"/>
      <w:bookmarkStart w:id="321" w:name="_Toc197605451"/>
      <w:bookmarkStart w:id="322" w:name="_Toc215826618"/>
      <w:bookmarkEnd w:id="320"/>
      <w:r w:rsidRPr="002E7C76">
        <w:t>Targeted Compliance Framework</w:t>
      </w:r>
      <w:bookmarkEnd w:id="321"/>
      <w:bookmarkEnd w:id="322"/>
      <w:r w:rsidRPr="002E7C76">
        <w:t xml:space="preserve"> </w:t>
      </w:r>
    </w:p>
    <w:p w14:paraId="6E3BEAE9" w14:textId="27539724" w:rsidR="0078439A" w:rsidRPr="002E7C76" w:rsidRDefault="0078439A" w:rsidP="00A201EF">
      <w:r w:rsidRPr="002E7C76">
        <w:t xml:space="preserve">The TCF is designed to encourage </w:t>
      </w:r>
      <w:r w:rsidR="00534AF0" w:rsidRPr="002E7C76">
        <w:t>p</w:t>
      </w:r>
      <w:r w:rsidRPr="002E7C76">
        <w:t>articipants to engage with you, take personal responsibility for managing and meeting their Mutual Obligation Requirements, actively look for work and improve their employment prospects. Participants commit Mutual Obligation Failures if they fail to comply with their Mutual Obligation Requirements</w:t>
      </w:r>
      <w:r w:rsidR="00DF0C35" w:rsidRPr="002E7C76">
        <w:t>.</w:t>
      </w:r>
      <w:r w:rsidRPr="002E7C76">
        <w:t xml:space="preserve"> </w:t>
      </w:r>
    </w:p>
    <w:p w14:paraId="0BAFE8EB" w14:textId="182A9424" w:rsidR="0078439A" w:rsidRPr="002E7C76" w:rsidRDefault="0078439A" w:rsidP="00A201EF">
      <w:r w:rsidRPr="002E7C76">
        <w:t xml:space="preserve">Under the TCF, a </w:t>
      </w:r>
      <w:r w:rsidR="00534AF0" w:rsidRPr="002E7C76">
        <w:t>p</w:t>
      </w:r>
      <w:r w:rsidRPr="002E7C76">
        <w:t>articipant’s Income Support Payment may be:</w:t>
      </w:r>
    </w:p>
    <w:p w14:paraId="76872967" w14:textId="77777777" w:rsidR="0078439A" w:rsidRPr="002E7C76" w:rsidRDefault="0078439A" w:rsidP="00A201EF">
      <w:pPr>
        <w:pStyle w:val="BulletLevel1"/>
      </w:pPr>
      <w:r w:rsidRPr="002E7C76">
        <w:t xml:space="preserve">suspended if they commit a Mutual Obligation Failure </w:t>
      </w:r>
    </w:p>
    <w:p w14:paraId="3A4C50CD" w14:textId="2DE217FF" w:rsidR="0078439A" w:rsidRPr="002E7C76" w:rsidRDefault="0078439A" w:rsidP="00A201EF">
      <w:pPr>
        <w:pStyle w:val="BulletLevel1"/>
      </w:pPr>
      <w:r w:rsidRPr="002E7C76">
        <w:t xml:space="preserve">suspended and/or cancelled if they </w:t>
      </w:r>
      <w:r w:rsidRPr="000B0C98">
        <w:t xml:space="preserve">commit </w:t>
      </w:r>
      <w:r w:rsidRPr="008A3899">
        <w:t xml:space="preserve">a </w:t>
      </w:r>
      <w:hyperlink w:anchor="_Work_Refusal_Failures" w:history="1">
        <w:r w:rsidRPr="008A3899">
          <w:rPr>
            <w:rStyle w:val="Hyperlink"/>
          </w:rPr>
          <w:t>Work Refusal Failure</w:t>
        </w:r>
      </w:hyperlink>
      <w:r w:rsidRPr="008A3899">
        <w:t xml:space="preserve"> </w:t>
      </w:r>
      <w:r w:rsidRPr="000B0C98">
        <w:t>(that</w:t>
      </w:r>
      <w:r w:rsidRPr="002E7C76">
        <w:t xml:space="preserve"> is, they refuse or fail to accept an offer of suitable employment, subject to certain exceptions).</w:t>
      </w:r>
    </w:p>
    <w:p w14:paraId="275D7F64" w14:textId="6F00E5B5" w:rsidR="0078439A" w:rsidRPr="002E7C76" w:rsidRDefault="0078439A" w:rsidP="009D66DE">
      <w:pPr>
        <w:pStyle w:val="Heading3"/>
      </w:pPr>
      <w:bookmarkStart w:id="323" w:name="_Toc197959830"/>
      <w:bookmarkStart w:id="324" w:name="_Toc197959831"/>
      <w:bookmarkStart w:id="325" w:name="_Toc197959832"/>
      <w:bookmarkStart w:id="326" w:name="_Toc197959833"/>
      <w:bookmarkStart w:id="327" w:name="_Toc197959834"/>
      <w:bookmarkStart w:id="328" w:name="_Toc197959835"/>
      <w:bookmarkStart w:id="329" w:name="_Toc197959836"/>
      <w:bookmarkStart w:id="330" w:name="_Toc197959837"/>
      <w:bookmarkStart w:id="331" w:name="_Toc197959838"/>
      <w:bookmarkStart w:id="332" w:name="_Toc197959839"/>
      <w:bookmarkStart w:id="333" w:name="_Toc197959840"/>
      <w:bookmarkStart w:id="334" w:name="_Toc197959841"/>
      <w:bookmarkStart w:id="335" w:name="_Toc197959842"/>
      <w:bookmarkStart w:id="336" w:name="_Toc197959843"/>
      <w:bookmarkStart w:id="337" w:name="_Toc197605453"/>
      <w:bookmarkStart w:id="338" w:name="_Toc215826619"/>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r w:rsidRPr="002E7C76">
        <w:t>Your Obligations</w:t>
      </w:r>
      <w:bookmarkEnd w:id="337"/>
      <w:bookmarkEnd w:id="338"/>
    </w:p>
    <w:p w14:paraId="48ECE2C3" w14:textId="60261A9E" w:rsidR="0078439A" w:rsidRPr="002E7C76" w:rsidRDefault="0078439A" w:rsidP="00A201EF">
      <w:r w:rsidRPr="002E7C76">
        <w:t xml:space="preserve">Your TCF obligations include: </w:t>
      </w:r>
    </w:p>
    <w:p w14:paraId="42C43EF6" w14:textId="2FD2F56C" w:rsidR="0078439A" w:rsidRPr="002E7C76" w:rsidRDefault="0078439A" w:rsidP="00A201EF">
      <w:pPr>
        <w:pStyle w:val="BulletLevel1"/>
      </w:pPr>
      <w:r w:rsidRPr="006A6719">
        <w:lastRenderedPageBreak/>
        <w:t xml:space="preserve">assessing a </w:t>
      </w:r>
      <w:r w:rsidR="00534AF0">
        <w:t>p</w:t>
      </w:r>
      <w:r w:rsidRPr="006A6719">
        <w:t xml:space="preserve">articipant’s capability to record or report their own participation (and reviewing their capability as required). Refer to </w:t>
      </w:r>
      <w:hyperlink w:anchor="_Assessing_a_participant’s" w:history="1">
        <w:r w:rsidR="00477034" w:rsidRPr="00477034">
          <w:rPr>
            <w:rStyle w:val="Hyperlink"/>
          </w:rPr>
          <w:t>Assessing a participant’s capability to self-repor</w:t>
        </w:r>
      </w:hyperlink>
      <w:r w:rsidR="00477034" w:rsidRPr="00477034">
        <w:t>t</w:t>
      </w:r>
      <w:r w:rsidR="00F40A05">
        <w:rPr>
          <w:rFonts w:eastAsia="Aptos" w:cs="Aptos"/>
        </w:rPr>
        <w:t>.</w:t>
      </w:r>
    </w:p>
    <w:p w14:paraId="7DB04153" w14:textId="7B30CFC1" w:rsidR="0078439A" w:rsidRPr="002E7C76" w:rsidRDefault="0078439A" w:rsidP="00A201EF">
      <w:pPr>
        <w:pStyle w:val="BulletLevel1"/>
      </w:pPr>
      <w:r w:rsidRPr="006A6719">
        <w:t xml:space="preserve">making sure the </w:t>
      </w:r>
      <w:r w:rsidR="00534AF0">
        <w:t>p</w:t>
      </w:r>
      <w:r w:rsidRPr="006A6719">
        <w:t xml:space="preserve">articipant’s Mutual Obligations Requirements and Points Requirement (including Job Search </w:t>
      </w:r>
      <w:r w:rsidR="00B00A6F">
        <w:t>r</w:t>
      </w:r>
      <w:r w:rsidRPr="006A6719">
        <w:t xml:space="preserve">equirement, where applicable) are suitable and tailored to their personal circumstances and commitments </w:t>
      </w:r>
    </w:p>
    <w:p w14:paraId="6DC704CF" w14:textId="23A4B942" w:rsidR="0078439A" w:rsidRPr="002E7C76" w:rsidRDefault="0078439A" w:rsidP="00A201EF">
      <w:pPr>
        <w:pStyle w:val="BulletLevel1"/>
      </w:pPr>
      <w:r w:rsidRPr="002E7C76">
        <w:t xml:space="preserve">actively monitoring and recording </w:t>
      </w:r>
      <w:r w:rsidRPr="002E7C76" w:rsidDel="00BB7177">
        <w:t xml:space="preserve">each </w:t>
      </w:r>
      <w:r w:rsidR="00534AF0" w:rsidRPr="002E7C76">
        <w:t>p</w:t>
      </w:r>
      <w:r w:rsidRPr="002E7C76">
        <w:t>articipant’s compliance with their Mutual Obligation Requirements</w:t>
      </w:r>
      <w:r w:rsidR="00BB7177" w:rsidRPr="002E7C76">
        <w:t xml:space="preserve"> </w:t>
      </w:r>
    </w:p>
    <w:p w14:paraId="07107C8D" w14:textId="76A4E8F4" w:rsidR="0078439A" w:rsidRPr="002E7C76" w:rsidRDefault="0078439A" w:rsidP="00A201EF">
      <w:pPr>
        <w:pStyle w:val="BulletLevel1"/>
      </w:pPr>
      <w:r w:rsidRPr="006A6719">
        <w:t xml:space="preserve">timely and accurate recording in the </w:t>
      </w:r>
      <w:r w:rsidR="00B00A6F">
        <w:t>d</w:t>
      </w:r>
      <w:r w:rsidRPr="006A6719">
        <w:t xml:space="preserve">epartment's IT Systems when a </w:t>
      </w:r>
      <w:r w:rsidR="00534AF0">
        <w:t>p</w:t>
      </w:r>
      <w:r w:rsidRPr="006A6719">
        <w:t xml:space="preserve">articipant has committed a </w:t>
      </w:r>
      <w:r w:rsidR="004B7CA3" w:rsidRPr="008A3899">
        <w:rPr>
          <w:rFonts w:eastAsia="Aptos" w:cs="Aptos"/>
        </w:rPr>
        <w:t>Mutual Obligation Failure</w:t>
      </w:r>
      <w:r w:rsidRPr="00923C9E">
        <w:t xml:space="preserve"> or </w:t>
      </w:r>
      <w:r w:rsidR="004B7CA3" w:rsidRPr="008A3899">
        <w:rPr>
          <w:rFonts w:eastAsia="Aptos" w:cs="Aptos"/>
        </w:rPr>
        <w:t>Work Refusal Failure</w:t>
      </w:r>
      <w:r w:rsidRPr="00923C9E">
        <w:t>.</w:t>
      </w:r>
    </w:p>
    <w:p w14:paraId="1E86F0BC" w14:textId="77777777" w:rsidR="0078439A" w:rsidRPr="002E7C76" w:rsidRDefault="0078439A" w:rsidP="002937C3">
      <w:pPr>
        <w:pStyle w:val="Heading4"/>
      </w:pPr>
      <w:r w:rsidRPr="002E7C76">
        <w:t>Training requirement</w:t>
      </w:r>
    </w:p>
    <w:p w14:paraId="39CE2906" w14:textId="636C3D8A" w:rsidR="0078439A" w:rsidRPr="002E7C76" w:rsidRDefault="0078439A" w:rsidP="00A201EF">
      <w:r w:rsidRPr="002E7C76">
        <w:t xml:space="preserve">You and your staff must successfully complete all mandatory TCF training on </w:t>
      </w:r>
      <w:hyperlink r:id="rId78" w:history="1">
        <w:r w:rsidRPr="002E7C76">
          <w:rPr>
            <w:rStyle w:val="Hyperlink"/>
            <w:rFonts w:eastAsia="Aptos" w:cs="Aptos"/>
          </w:rPr>
          <w:t>the Targeted Compliance Framework page of the Learning Centre</w:t>
        </w:r>
      </w:hyperlink>
      <w:r w:rsidRPr="002E7C76">
        <w:t>, at least every 12 months.</w:t>
      </w:r>
    </w:p>
    <w:p w14:paraId="27AF827D" w14:textId="042C429D" w:rsidR="0078439A" w:rsidRPr="002E7C76" w:rsidRDefault="0078439A" w:rsidP="009D66DE">
      <w:pPr>
        <w:pStyle w:val="Heading3"/>
      </w:pPr>
      <w:bookmarkStart w:id="339" w:name="_Toc197605454"/>
      <w:bookmarkStart w:id="340" w:name="_Toc215826620"/>
      <w:r w:rsidRPr="002E7C76">
        <w:t>The 3 zones of the Targeted Compliance Framework</w:t>
      </w:r>
      <w:bookmarkEnd w:id="339"/>
      <w:bookmarkEnd w:id="340"/>
    </w:p>
    <w:p w14:paraId="132DCECD" w14:textId="6FF4EC03" w:rsidR="0078439A" w:rsidRPr="002E7C76" w:rsidRDefault="0078439A" w:rsidP="00A201EF">
      <w:r w:rsidRPr="002E7C76">
        <w:t xml:space="preserve">The TCF comprises 3 zones for </w:t>
      </w:r>
      <w:r w:rsidR="00CD32E7" w:rsidRPr="002E7C76">
        <w:t>p</w:t>
      </w:r>
      <w:r w:rsidRPr="002E7C76">
        <w:t>articipants:</w:t>
      </w:r>
    </w:p>
    <w:p w14:paraId="5F635CB2" w14:textId="77777777" w:rsidR="0078439A" w:rsidRPr="002E7C76" w:rsidRDefault="0078439A" w:rsidP="00642BDF">
      <w:pPr>
        <w:pStyle w:val="ListParagraph"/>
        <w:numPr>
          <w:ilvl w:val="0"/>
          <w:numId w:val="200"/>
        </w:numPr>
      </w:pPr>
      <w:r w:rsidRPr="002E7C76">
        <w:t>Green Zone</w:t>
      </w:r>
    </w:p>
    <w:p w14:paraId="01E80AC9" w14:textId="77777777" w:rsidR="0078439A" w:rsidRPr="002E7C76" w:rsidRDefault="0078439A" w:rsidP="00642BDF">
      <w:pPr>
        <w:pStyle w:val="ListParagraph"/>
        <w:numPr>
          <w:ilvl w:val="0"/>
          <w:numId w:val="200"/>
        </w:numPr>
      </w:pPr>
      <w:r w:rsidRPr="002E7C76">
        <w:t xml:space="preserve">Warning Zone </w:t>
      </w:r>
    </w:p>
    <w:p w14:paraId="3DF266A2" w14:textId="77777777" w:rsidR="0078439A" w:rsidRPr="002E7C76" w:rsidRDefault="0078439A" w:rsidP="00642BDF">
      <w:pPr>
        <w:pStyle w:val="ListParagraph"/>
        <w:numPr>
          <w:ilvl w:val="0"/>
          <w:numId w:val="200"/>
        </w:numPr>
      </w:pPr>
      <w:r w:rsidRPr="002E7C76">
        <w:t xml:space="preserve">Penalty Zone. </w:t>
      </w:r>
    </w:p>
    <w:p w14:paraId="175835BD" w14:textId="25C5C139" w:rsidR="0078439A" w:rsidRPr="002E7C76" w:rsidRDefault="0078439A" w:rsidP="00A201EF">
      <w:r w:rsidRPr="002E7C76">
        <w:t xml:space="preserve">The key things that determine if a </w:t>
      </w:r>
      <w:r w:rsidR="00167445" w:rsidRPr="002E7C76">
        <w:t>p</w:t>
      </w:r>
      <w:r w:rsidRPr="002E7C76">
        <w:t>articipant moves from one zone to another are:</w:t>
      </w:r>
    </w:p>
    <w:p w14:paraId="2E1258D2" w14:textId="40E767E9" w:rsidR="0078439A" w:rsidRPr="002E7C76" w:rsidRDefault="0078439A" w:rsidP="00642BDF">
      <w:pPr>
        <w:pStyle w:val="ListParagraph"/>
        <w:numPr>
          <w:ilvl w:val="0"/>
          <w:numId w:val="200"/>
        </w:numPr>
      </w:pPr>
      <w:r w:rsidRPr="002E7C76">
        <w:t xml:space="preserve">they accrue a </w:t>
      </w:r>
      <w:r w:rsidR="006F1111">
        <w:t>D</w:t>
      </w:r>
      <w:r w:rsidR="006F1111" w:rsidRPr="006A6719">
        <w:t>emerit</w:t>
      </w:r>
      <w:r w:rsidRPr="002E7C76">
        <w:t xml:space="preserve"> when a </w:t>
      </w:r>
      <w:r w:rsidR="008D5713" w:rsidRPr="006A6719">
        <w:t>Mutual Obligation Failure</w:t>
      </w:r>
      <w:r w:rsidRPr="002E7C76">
        <w:t xml:space="preserve"> is applied</w:t>
      </w:r>
    </w:p>
    <w:p w14:paraId="10E63CDE" w14:textId="27E4F132" w:rsidR="0078439A" w:rsidRPr="002E7C76" w:rsidRDefault="0078439A" w:rsidP="00642BDF">
      <w:pPr>
        <w:pStyle w:val="ListParagraph"/>
        <w:numPr>
          <w:ilvl w:val="0"/>
          <w:numId w:val="200"/>
        </w:numPr>
      </w:pPr>
      <w:r w:rsidRPr="002E7C76">
        <w:t xml:space="preserve">how many </w:t>
      </w:r>
      <w:r w:rsidR="006F1111">
        <w:t>D</w:t>
      </w:r>
      <w:r w:rsidR="006F1111" w:rsidRPr="006A6719">
        <w:t>emerits</w:t>
      </w:r>
      <w:r w:rsidRPr="002E7C76">
        <w:t xml:space="preserve"> they accrue in a particular period</w:t>
      </w:r>
    </w:p>
    <w:p w14:paraId="6BB9DC8C" w14:textId="5BD66932" w:rsidR="0078439A" w:rsidRPr="002E7C76" w:rsidRDefault="0078439A" w:rsidP="00642BDF">
      <w:pPr>
        <w:pStyle w:val="ListParagraph"/>
        <w:numPr>
          <w:ilvl w:val="0"/>
          <w:numId w:val="200"/>
        </w:numPr>
        <w:rPr>
          <w:rFonts w:eastAsia="Aptos" w:cs="Aptos"/>
        </w:rPr>
      </w:pPr>
      <w:r w:rsidRPr="002E7C76">
        <w:rPr>
          <w:rFonts w:eastAsia="Aptos" w:cs="Aptos"/>
        </w:rPr>
        <w:t>the outcomes of any</w:t>
      </w:r>
      <w:r w:rsidR="002A7386">
        <w:rPr>
          <w:rFonts w:eastAsia="Aptos" w:cs="Aptos"/>
        </w:rPr>
        <w:t xml:space="preserve"> capability reviews.</w:t>
      </w:r>
      <w:r w:rsidRPr="002E7C76">
        <w:rPr>
          <w:rFonts w:eastAsia="Aptos" w:cs="Aptos"/>
        </w:rPr>
        <w:t xml:space="preserve"> </w:t>
      </w:r>
    </w:p>
    <w:p w14:paraId="2389BF7D" w14:textId="7D1721B9" w:rsidR="00366381" w:rsidRPr="002E7C76" w:rsidRDefault="00366381" w:rsidP="00A201EF">
      <w:r w:rsidRPr="002E7C76">
        <w:rPr>
          <w:b/>
          <w:bCs/>
        </w:rPr>
        <w:t>IMPORTANT NOTE</w:t>
      </w:r>
      <w:r w:rsidRPr="002E7C76">
        <w:t xml:space="preserve">: although the Penalty Zone is still reflected in the </w:t>
      </w:r>
      <w:r w:rsidR="00790F46">
        <w:t>d</w:t>
      </w:r>
      <w:r>
        <w:t>epartment’s</w:t>
      </w:r>
      <w:r w:rsidRPr="002E7C76">
        <w:t xml:space="preserve"> IT Systems, the application of financial penalties in the Penalty Zone of the TCF has been paused. Payment suspensions for missed requirements may continue to apply. </w:t>
      </w:r>
    </w:p>
    <w:p w14:paraId="7206025A" w14:textId="5C1DDF40" w:rsidR="0078439A" w:rsidRPr="002E7C76" w:rsidRDefault="0078439A" w:rsidP="00A201EF">
      <w:r w:rsidRPr="002E7C76">
        <w:t xml:space="preserve">For a diagram illustrating the 3 zones in the TCF, see </w:t>
      </w:r>
      <w:hyperlink w:anchor="_Unemployment_Failures" w:history="1">
        <w:r w:rsidR="00310921" w:rsidRPr="00310921">
          <w:rPr>
            <w:rStyle w:val="Hyperlink"/>
          </w:rPr>
          <w:t>Unemployment Failures</w:t>
        </w:r>
      </w:hyperlink>
      <w:r w:rsidR="00310921">
        <w:t>.</w:t>
      </w:r>
      <w:r w:rsidRPr="002E7C76">
        <w:t xml:space="preserve"> </w:t>
      </w:r>
    </w:p>
    <w:p w14:paraId="6B953253" w14:textId="77777777" w:rsidR="0078439A" w:rsidRPr="002E7C76" w:rsidRDefault="0078439A" w:rsidP="002937C3">
      <w:pPr>
        <w:pStyle w:val="Heading4"/>
      </w:pPr>
      <w:r w:rsidRPr="002E7C76">
        <w:t>The Green Zone</w:t>
      </w:r>
    </w:p>
    <w:p w14:paraId="55B88F44" w14:textId="5342F995" w:rsidR="0078439A" w:rsidRPr="002E7C76" w:rsidRDefault="0078439A" w:rsidP="00A201EF">
      <w:r w:rsidRPr="002E7C76">
        <w:t xml:space="preserve">All new </w:t>
      </w:r>
      <w:r w:rsidR="00534AF0" w:rsidRPr="002E7C76">
        <w:t>p</w:t>
      </w:r>
      <w:r w:rsidRPr="002E7C76">
        <w:t>articipants begin in the Green Zone when they commence in employment services. They remain in this zone as long as they do not commit any Mutual Obligation Failures without a Valid Reason.</w:t>
      </w:r>
    </w:p>
    <w:p w14:paraId="245CF9F3" w14:textId="25EEBE33" w:rsidR="0078439A" w:rsidRPr="002E7C76" w:rsidRDefault="0078439A" w:rsidP="00A201EF">
      <w:r w:rsidRPr="00310921">
        <w:t xml:space="preserve">Following a Capability Assessment with Services Australia, the </w:t>
      </w:r>
      <w:r w:rsidR="00102B16">
        <w:t>p</w:t>
      </w:r>
      <w:r w:rsidRPr="00310921">
        <w:t xml:space="preserve">articipant is moved back to the Green Zone by the </w:t>
      </w:r>
      <w:r w:rsidR="00E51E91">
        <w:t>d</w:t>
      </w:r>
      <w:r w:rsidRPr="00310921">
        <w:t xml:space="preserve">epartment with their </w:t>
      </w:r>
      <w:r w:rsidR="007043C5">
        <w:t>D</w:t>
      </w:r>
      <w:r w:rsidRPr="00310921">
        <w:t>emerits reset to zero</w:t>
      </w:r>
      <w:r w:rsidR="00366381" w:rsidRPr="00310921">
        <w:rPr>
          <w:rStyle w:val="FootnoteReference"/>
        </w:rPr>
        <w:footnoteReference w:id="2"/>
      </w:r>
      <w:r w:rsidRPr="00310921">
        <w:t>.</w:t>
      </w:r>
    </w:p>
    <w:p w14:paraId="1DED9561" w14:textId="2B52B6DD" w:rsidR="0078439A" w:rsidRPr="002E7C76" w:rsidRDefault="0078439A" w:rsidP="002937C3">
      <w:pPr>
        <w:pStyle w:val="Heading4"/>
      </w:pPr>
      <w:r w:rsidRPr="002E7C76">
        <w:lastRenderedPageBreak/>
        <w:t>The Warning Zone</w:t>
      </w:r>
    </w:p>
    <w:p w14:paraId="3E886342" w14:textId="73B235BF" w:rsidR="0078439A" w:rsidRPr="002E7C76" w:rsidRDefault="0078439A" w:rsidP="00A201EF">
      <w:r w:rsidRPr="002E7C76">
        <w:t xml:space="preserve">When a </w:t>
      </w:r>
      <w:r w:rsidR="00534AF0" w:rsidRPr="002E7C76">
        <w:t>p</w:t>
      </w:r>
      <w:r w:rsidRPr="002E7C76">
        <w:t xml:space="preserve">articipant in the Green Zone accrues a Demerit, they move into the Warning Zone. </w:t>
      </w:r>
    </w:p>
    <w:p w14:paraId="1154BD96" w14:textId="15C578B4" w:rsidR="0078439A" w:rsidRPr="002E7C76" w:rsidRDefault="0078439A" w:rsidP="00A201EF">
      <w:r w:rsidRPr="002E7C76">
        <w:t xml:space="preserve">Moving into the </w:t>
      </w:r>
      <w:r w:rsidR="000D734E" w:rsidRPr="00A44EA8">
        <w:t>W</w:t>
      </w:r>
      <w:r w:rsidR="00D04452" w:rsidRPr="00A44EA8">
        <w:t xml:space="preserve">arning </w:t>
      </w:r>
      <w:r w:rsidR="000D734E" w:rsidRPr="00A44EA8">
        <w:t>Z</w:t>
      </w:r>
      <w:r w:rsidR="00D04452" w:rsidRPr="00A44EA8">
        <w:t>one</w:t>
      </w:r>
      <w:r w:rsidR="00D04452" w:rsidRPr="006A6719">
        <w:t xml:space="preserve"> </w:t>
      </w:r>
      <w:r w:rsidRPr="002E7C76">
        <w:t xml:space="preserve">helps to reinforce the importance of meeting Mutual Obligation Requirements and discourages </w:t>
      </w:r>
      <w:r w:rsidR="00534AF0" w:rsidRPr="002E7C76">
        <w:t>p</w:t>
      </w:r>
      <w:r w:rsidRPr="002E7C76">
        <w:t>articipants from committing any further Mutual Obligation Failures.</w:t>
      </w:r>
    </w:p>
    <w:p w14:paraId="7AF9D877" w14:textId="0820C3D9" w:rsidR="0078439A" w:rsidRPr="002E7C76" w:rsidRDefault="0078439A" w:rsidP="00A201EF">
      <w:r w:rsidRPr="002E7C76">
        <w:t xml:space="preserve">Each Demerit lasts for 6 active months, after which it automatically expires in the </w:t>
      </w:r>
      <w:r w:rsidR="00F00CDB">
        <w:t>d</w:t>
      </w:r>
      <w:r w:rsidRPr="006A6719">
        <w:t>epartment’s</w:t>
      </w:r>
      <w:r w:rsidRPr="002E7C76">
        <w:t xml:space="preserve"> IT Systems. </w:t>
      </w:r>
    </w:p>
    <w:p w14:paraId="5DF2372D" w14:textId="54BE6CA3" w:rsidR="0078439A" w:rsidRPr="002E7C76" w:rsidRDefault="0078439A" w:rsidP="00A201EF">
      <w:r w:rsidRPr="002E7C76">
        <w:t xml:space="preserve">The term ‘6 active months’ generally means 182 days, but the period is prolonged for any time the </w:t>
      </w:r>
      <w:r w:rsidR="00534AF0" w:rsidRPr="002E7C76">
        <w:t>p</w:t>
      </w:r>
      <w:r w:rsidRPr="002E7C76">
        <w:t>articipant is in a penalty period or has an Exemption (up to a maximum of 12 months).</w:t>
      </w:r>
    </w:p>
    <w:p w14:paraId="303BB38F" w14:textId="634FE3AD" w:rsidR="0078439A" w:rsidRPr="002E7C76" w:rsidRDefault="0078439A" w:rsidP="00A201EF">
      <w:r w:rsidRPr="002E7C76">
        <w:t xml:space="preserve">Participants are required to participate in capability reviews once they have accrued 3 and 5 Demerits in a 6 active month period: </w:t>
      </w:r>
    </w:p>
    <w:p w14:paraId="7D64323D" w14:textId="26F3918C" w:rsidR="0078439A" w:rsidRPr="002E7C76" w:rsidRDefault="0078439A" w:rsidP="00A201EF">
      <w:pPr>
        <w:pStyle w:val="BulletLevel1"/>
      </w:pPr>
      <w:r w:rsidRPr="002E7C76">
        <w:t xml:space="preserve">at 3 Demerits, they will attend a Capability Interview with </w:t>
      </w:r>
      <w:r w:rsidR="00FF0F21">
        <w:t>you</w:t>
      </w:r>
      <w:r w:rsidRPr="006A6719">
        <w:t>.</w:t>
      </w:r>
      <w:r w:rsidRPr="002E7C76">
        <w:t xml:space="preserve"> The outcome of a Capability Interview determines whether the </w:t>
      </w:r>
      <w:r w:rsidR="00534AF0" w:rsidRPr="002E7C76">
        <w:t>p</w:t>
      </w:r>
      <w:r w:rsidRPr="002E7C76">
        <w:t xml:space="preserve">articipant will remain in the Warning Zone or go back to the Green Zone with their Demerits reset to zero. </w:t>
      </w:r>
    </w:p>
    <w:p w14:paraId="07E83E55" w14:textId="6353524F" w:rsidR="0078439A" w:rsidRPr="002E7C76" w:rsidRDefault="0078439A" w:rsidP="00A201EF">
      <w:pPr>
        <w:pStyle w:val="BulletLevel1"/>
      </w:pPr>
      <w:r w:rsidRPr="002E7C76">
        <w:t xml:space="preserve">at 5 Demerits, they will participate in a Capability Assessment with Services Australia. Following the Capability Assessment, the </w:t>
      </w:r>
      <w:r w:rsidR="00534AF0" w:rsidRPr="002E7C76">
        <w:t>p</w:t>
      </w:r>
      <w:r w:rsidRPr="002E7C76">
        <w:t xml:space="preserve">articipant will go back to the Green Zone with their Demerits reset to zero. </w:t>
      </w:r>
    </w:p>
    <w:p w14:paraId="73ABF334" w14:textId="0FE9EC91" w:rsidR="0078439A" w:rsidRPr="002E7C76" w:rsidRDefault="0078439A" w:rsidP="00A201EF">
      <w:r w:rsidRPr="002E7C76">
        <w:t xml:space="preserve">At any time, a </w:t>
      </w:r>
      <w:r w:rsidR="00534AF0" w:rsidRPr="002E7C76">
        <w:t>p</w:t>
      </w:r>
      <w:r w:rsidRPr="002E7C76">
        <w:t>articipant may also be fast-tracked to the relevant capability review if they commit a</w:t>
      </w:r>
      <w:r w:rsidR="00D447F4">
        <w:t xml:space="preserve"> </w:t>
      </w:r>
      <w:hyperlink w:anchor="_Fast-track_Mutual_Obligation" w:history="1">
        <w:r w:rsidR="003B0D29" w:rsidRPr="003B0D29">
          <w:rPr>
            <w:rStyle w:val="Hyperlink"/>
          </w:rPr>
          <w:t>Fast-track Mutual Obligation Failures</w:t>
        </w:r>
      </w:hyperlink>
      <w:r w:rsidRPr="00061DB6">
        <w:t>.</w:t>
      </w:r>
    </w:p>
    <w:p w14:paraId="269E182A" w14:textId="5841427C" w:rsidR="0078439A" w:rsidRPr="002E7C76" w:rsidRDefault="0078439A" w:rsidP="00A201EF">
      <w:r w:rsidRPr="002E7C76">
        <w:t xml:space="preserve">While in the </w:t>
      </w:r>
      <w:r w:rsidR="0098431F" w:rsidRPr="002E7C76">
        <w:t xml:space="preserve">Warning Zone </w:t>
      </w:r>
      <w:r w:rsidR="00FF0F21" w:rsidRPr="002E7C76">
        <w:t>a participant ma</w:t>
      </w:r>
      <w:r w:rsidR="00317E48" w:rsidRPr="002E7C76">
        <w:t xml:space="preserve">y have a payment suspension </w:t>
      </w:r>
      <w:r w:rsidRPr="002E7C76">
        <w:t xml:space="preserve">applied until a </w:t>
      </w:r>
      <w:r w:rsidR="0098431F" w:rsidRPr="002E7C76">
        <w:t xml:space="preserve">Reconnection Requirement </w:t>
      </w:r>
      <w:r w:rsidR="005D7062" w:rsidRPr="002E7C76">
        <w:t xml:space="preserve">is </w:t>
      </w:r>
      <w:r w:rsidRPr="002E7C76">
        <w:t>met (see</w:t>
      </w:r>
      <w:r w:rsidR="00857737">
        <w:t xml:space="preserve"> </w:t>
      </w:r>
      <w:hyperlink w:anchor="_Reconnection_Requirements" w:history="1">
        <w:r w:rsidR="00857737" w:rsidRPr="00857737">
          <w:rPr>
            <w:rStyle w:val="Hyperlink"/>
          </w:rPr>
          <w:t>Reconnection Requirements</w:t>
        </w:r>
      </w:hyperlink>
      <w:r w:rsidRPr="002E7C76">
        <w:t xml:space="preserve">). </w:t>
      </w:r>
    </w:p>
    <w:p w14:paraId="1A11C9EB" w14:textId="66BD5007" w:rsidR="0078439A" w:rsidRPr="002E7C76" w:rsidRDefault="0078439A" w:rsidP="002937C3">
      <w:pPr>
        <w:pStyle w:val="Heading4"/>
      </w:pPr>
      <w:bookmarkStart w:id="341" w:name="_Ref200546762"/>
      <w:r w:rsidRPr="002E7C76">
        <w:t>The Penalty Zone</w:t>
      </w:r>
      <w:bookmarkEnd w:id="341"/>
    </w:p>
    <w:p w14:paraId="377BFADD" w14:textId="0B1610C0" w:rsidR="0078439A" w:rsidRPr="002E7C76" w:rsidRDefault="0078439A" w:rsidP="00A201EF">
      <w:r w:rsidRPr="002E7C76">
        <w:t xml:space="preserve">The Penalty Zone is still reflected in the </w:t>
      </w:r>
      <w:r w:rsidR="005D7062">
        <w:t>d</w:t>
      </w:r>
      <w:r w:rsidRPr="006A6719">
        <w:t>epartment’s</w:t>
      </w:r>
      <w:r w:rsidRPr="002E7C76">
        <w:t xml:space="preserve"> IT Systems, however the application of financial penalties in the Penalty Zone of the TCF ha</w:t>
      </w:r>
      <w:r w:rsidR="00D26567" w:rsidRPr="002E7C76">
        <w:t>s</w:t>
      </w:r>
      <w:r w:rsidRPr="002E7C76">
        <w:t xml:space="preserve"> been paused.</w:t>
      </w:r>
    </w:p>
    <w:p w14:paraId="2A53B67F" w14:textId="01C25D52" w:rsidR="0078439A" w:rsidRPr="002E7C76" w:rsidRDefault="0078439A" w:rsidP="00A201EF">
      <w:r w:rsidRPr="002E7C76">
        <w:t xml:space="preserve">After the fifth </w:t>
      </w:r>
      <w:r w:rsidR="0098431F" w:rsidRPr="006A6719">
        <w:t>Demerit</w:t>
      </w:r>
      <w:r w:rsidRPr="002E7C76">
        <w:t xml:space="preserve">, people will still undergo a Capability Assessment with Services Australia. </w:t>
      </w:r>
    </w:p>
    <w:p w14:paraId="688CE12E" w14:textId="29E42248" w:rsidR="0078439A" w:rsidRPr="002E7C76" w:rsidRDefault="0078439A" w:rsidP="00A201EF">
      <w:r w:rsidRPr="002E7C76">
        <w:t xml:space="preserve">This is an important check to ensure a person is able </w:t>
      </w:r>
      <w:r w:rsidR="007F5943" w:rsidRPr="002E7C76">
        <w:t>t</w:t>
      </w:r>
      <w:r w:rsidRPr="002E7C76">
        <w:t xml:space="preserve">o meet the requirements of their Job Plan and is given an opportunity to provide any other information relevant to their participation. </w:t>
      </w:r>
    </w:p>
    <w:p w14:paraId="7FA780A4" w14:textId="6D6532A7" w:rsidR="0078439A" w:rsidRPr="002E7C76" w:rsidRDefault="0078439A" w:rsidP="00A201EF">
      <w:r w:rsidRPr="002E7C76">
        <w:t xml:space="preserve">If a person is found to be capable of meeting their </w:t>
      </w:r>
      <w:r w:rsidR="00F274D9" w:rsidRPr="006A6719">
        <w:t>Mutual Obligation Requirements</w:t>
      </w:r>
      <w:r w:rsidRPr="002E7C76">
        <w:t xml:space="preserve"> at the Capability Assessment, as the </w:t>
      </w:r>
      <w:r w:rsidR="00F274D9" w:rsidRPr="006A6719">
        <w:t>penalty zone</w:t>
      </w:r>
      <w:r w:rsidRPr="002E7C76">
        <w:t xml:space="preserve"> no longer applies, they will be returned to the Green Zone by the department, and their Jobs Plan will continue to apply. </w:t>
      </w:r>
    </w:p>
    <w:p w14:paraId="17D0B3B6" w14:textId="40CD2E09" w:rsidR="00EB5B4D" w:rsidRPr="002E7C76" w:rsidRDefault="00F274D9" w:rsidP="00A201EF">
      <w:r>
        <w:t>You</w:t>
      </w:r>
      <w:r w:rsidR="00EB5B4D" w:rsidRPr="002E7C76">
        <w:t xml:space="preserve"> should not report non-compliance to Services Australia for </w:t>
      </w:r>
      <w:r>
        <w:t>p</w:t>
      </w:r>
      <w:r w:rsidR="00EB5B4D">
        <w:t>articipants</w:t>
      </w:r>
      <w:r w:rsidR="00EB5B4D" w:rsidRPr="002E7C76">
        <w:t xml:space="preserve"> who are being returned to the </w:t>
      </w:r>
      <w:r>
        <w:t>green zone</w:t>
      </w:r>
      <w:r w:rsidR="00EB5B4D" w:rsidRPr="002E7C76">
        <w:t>.</w:t>
      </w:r>
    </w:p>
    <w:p w14:paraId="57FF1919" w14:textId="537F510B" w:rsidR="0078439A" w:rsidRPr="002E7C76" w:rsidRDefault="0078439A" w:rsidP="009D66DE">
      <w:pPr>
        <w:pStyle w:val="Heading3"/>
      </w:pPr>
      <w:bookmarkStart w:id="342" w:name="_Toc197605455"/>
      <w:bookmarkStart w:id="343" w:name="_Toc215826621"/>
      <w:r w:rsidRPr="002E7C76">
        <w:lastRenderedPageBreak/>
        <w:t>Recording participation by close of business</w:t>
      </w:r>
      <w:bookmarkEnd w:id="342"/>
      <w:bookmarkEnd w:id="343"/>
    </w:p>
    <w:p w14:paraId="7072C84B" w14:textId="0827AE74" w:rsidR="0078439A" w:rsidRPr="002E7C76" w:rsidRDefault="0078439A" w:rsidP="00A201EF">
      <w:r w:rsidRPr="002E7C76">
        <w:t xml:space="preserve">You must schedule Engagements and Mutual Obligation Requirements in </w:t>
      </w:r>
      <w:r w:rsidR="004E5762" w:rsidRPr="002E7C76">
        <w:t xml:space="preserve">the </w:t>
      </w:r>
      <w:r w:rsidR="00534AF0" w:rsidRPr="002E7C76">
        <w:t>p</w:t>
      </w:r>
      <w:r w:rsidRPr="002E7C76">
        <w:t xml:space="preserve">articipant’s Electronic Calendar. This excludes </w:t>
      </w:r>
      <w:r w:rsidR="004E5762" w:rsidRPr="002E7C76">
        <w:t xml:space="preserve">the </w:t>
      </w:r>
      <w:r w:rsidR="00534AF0" w:rsidRPr="002E7C76">
        <w:t>p</w:t>
      </w:r>
      <w:r w:rsidRPr="002E7C76">
        <w:t>articipant's requirement to:</w:t>
      </w:r>
    </w:p>
    <w:p w14:paraId="7E7ADAE1" w14:textId="77777777" w:rsidR="0078439A" w:rsidRPr="002E7C76" w:rsidRDefault="0078439A" w:rsidP="0064637B">
      <w:pPr>
        <w:pStyle w:val="BulletLevel4"/>
      </w:pPr>
      <w:r w:rsidRPr="002E7C76">
        <w:t>report adequate Points Requirements, including Job Search efforts</w:t>
      </w:r>
    </w:p>
    <w:p w14:paraId="4A2BF0D5" w14:textId="72A9A238" w:rsidR="0078439A" w:rsidRPr="002E7C76" w:rsidRDefault="0078439A" w:rsidP="0064637B">
      <w:pPr>
        <w:pStyle w:val="BulletLevel4"/>
      </w:pPr>
      <w:r w:rsidRPr="002E7C76">
        <w:t>enter into a Job Plan</w:t>
      </w:r>
    </w:p>
    <w:p w14:paraId="7B26E43F" w14:textId="77777777" w:rsidR="0064637B" w:rsidRPr="002E7C76" w:rsidRDefault="0078439A" w:rsidP="0064637B">
      <w:pPr>
        <w:pStyle w:val="BulletLevel4"/>
      </w:pPr>
      <w:r w:rsidRPr="002E7C76">
        <w:t xml:space="preserve">action a job referral task or job opportunity. </w:t>
      </w:r>
    </w:p>
    <w:p w14:paraId="5F2615E8" w14:textId="5B0BCE53" w:rsidR="0078439A" w:rsidRPr="002E7C76" w:rsidRDefault="0078439A" w:rsidP="0064637B">
      <w:r w:rsidRPr="002E7C76">
        <w:t xml:space="preserve">You must confirm </w:t>
      </w:r>
      <w:r w:rsidR="00EB5B4D" w:rsidRPr="002E7C76">
        <w:t>and/</w:t>
      </w:r>
      <w:r w:rsidRPr="002E7C76">
        <w:t>or record participation against each Mutual Obligation Requirement by close of business on the day it is scheduled to occur. If you do not,</w:t>
      </w:r>
      <w:r w:rsidRPr="002E7C76">
        <w:rPr>
          <w:rFonts w:eastAsia="Aptos" w:cs="Aptos"/>
        </w:rPr>
        <w:t xml:space="preserve"> the </w:t>
      </w:r>
      <w:r w:rsidR="00CA5318">
        <w:rPr>
          <w:rFonts w:eastAsia="Aptos" w:cs="Aptos"/>
        </w:rPr>
        <w:t>d</w:t>
      </w:r>
      <w:r w:rsidRPr="006A6719">
        <w:rPr>
          <w:rFonts w:eastAsia="Aptos" w:cs="Aptos"/>
        </w:rPr>
        <w:t>epartment’s</w:t>
      </w:r>
      <w:r w:rsidRPr="002E7C76">
        <w:rPr>
          <w:rFonts w:eastAsia="Aptos" w:cs="Aptos"/>
        </w:rPr>
        <w:t xml:space="preserve"> IT Systems will automatically </w:t>
      </w:r>
      <w:r w:rsidR="00F36C38" w:rsidRPr="006A6719">
        <w:rPr>
          <w:rFonts w:eastAsia="Aptos" w:cs="Aptos"/>
        </w:rPr>
        <w:t>Suspend</w:t>
      </w:r>
      <w:r w:rsidRPr="002E7C76">
        <w:rPr>
          <w:rFonts w:eastAsia="Aptos" w:cs="Aptos"/>
        </w:rPr>
        <w:t xml:space="preserve"> the </w:t>
      </w:r>
      <w:r w:rsidR="00534AF0" w:rsidRPr="002E7C76">
        <w:rPr>
          <w:rFonts w:eastAsia="Aptos" w:cs="Aptos"/>
        </w:rPr>
        <w:t>p</w:t>
      </w:r>
      <w:r w:rsidRPr="002E7C76">
        <w:rPr>
          <w:rFonts w:eastAsia="Aptos" w:cs="Aptos"/>
        </w:rPr>
        <w:t xml:space="preserve">articipant’s Income Support Payment after 5 Business Days. </w:t>
      </w:r>
    </w:p>
    <w:p w14:paraId="0D07F99B" w14:textId="10427D55" w:rsidR="0078439A" w:rsidRPr="002E7C76" w:rsidRDefault="0078439A" w:rsidP="006D585F">
      <w:r w:rsidRPr="002E7C76">
        <w:rPr>
          <w:rFonts w:eastAsia="Aptos" w:cs="Aptos"/>
        </w:rPr>
        <w:t>This does not apply to reporting attendance at an Appointment with you</w:t>
      </w:r>
      <w:r w:rsidR="00812324" w:rsidRPr="002E7C76">
        <w:rPr>
          <w:rFonts w:eastAsia="Aptos" w:cs="Aptos"/>
        </w:rPr>
        <w:t>.</w:t>
      </w:r>
    </w:p>
    <w:p w14:paraId="05FF67E2" w14:textId="11C1BD6A" w:rsidR="0078439A" w:rsidRPr="002E7C76" w:rsidRDefault="0078439A" w:rsidP="0064637B">
      <w:r w:rsidRPr="002E7C76">
        <w:rPr>
          <w:rFonts w:eastAsia="Aptos" w:cs="Aptos"/>
        </w:rPr>
        <w:t xml:space="preserve">The </w:t>
      </w:r>
      <w:r w:rsidR="00534AF0" w:rsidRPr="002E7C76">
        <w:rPr>
          <w:rFonts w:eastAsia="Aptos" w:cs="Aptos"/>
        </w:rPr>
        <w:t>p</w:t>
      </w:r>
      <w:r w:rsidRPr="002E7C76">
        <w:rPr>
          <w:rFonts w:eastAsia="Aptos" w:cs="Aptos"/>
        </w:rPr>
        <w:t xml:space="preserve">articipant’s Income Support Payment will </w:t>
      </w:r>
      <w:r w:rsidRPr="002E7C76">
        <w:rPr>
          <w:rFonts w:eastAsia="Aptos" w:cs="Aptos"/>
          <w:u w:val="single"/>
        </w:rPr>
        <w:t xml:space="preserve">not </w:t>
      </w:r>
      <w:r w:rsidRPr="002E7C76">
        <w:rPr>
          <w:rFonts w:eastAsia="Aptos" w:cs="Aptos"/>
        </w:rPr>
        <w:t xml:space="preserve">be affected </w:t>
      </w:r>
      <w:r w:rsidRPr="002E7C76">
        <w:t xml:space="preserve">if within those 5 Business Days any of the below is recorded in the </w:t>
      </w:r>
      <w:r w:rsidR="00515818">
        <w:t>d</w:t>
      </w:r>
      <w:r w:rsidRPr="006A6719">
        <w:t>epartment’s</w:t>
      </w:r>
      <w:r w:rsidRPr="002E7C76">
        <w:t xml:space="preserve"> IT Systems:</w:t>
      </w:r>
    </w:p>
    <w:p w14:paraId="324101E6" w14:textId="1EDC1276" w:rsidR="0078439A" w:rsidRPr="002E7C76" w:rsidRDefault="0078439A" w:rsidP="0064637B">
      <w:pPr>
        <w:pStyle w:val="BulletLevel4"/>
      </w:pPr>
      <w:r w:rsidRPr="002E7C76">
        <w:t xml:space="preserve">the </w:t>
      </w:r>
      <w:r w:rsidR="00534AF0" w:rsidRPr="002E7C76">
        <w:t>p</w:t>
      </w:r>
      <w:r w:rsidRPr="002E7C76">
        <w:t>articipant contacted you to report their participation</w:t>
      </w:r>
      <w:r w:rsidR="00637A93" w:rsidRPr="002E7C76">
        <w:t xml:space="preserve"> or</w:t>
      </w:r>
    </w:p>
    <w:p w14:paraId="02F2A242" w14:textId="328F4112" w:rsidR="0078439A" w:rsidRPr="002E7C76" w:rsidRDefault="0078439A" w:rsidP="0064637B">
      <w:pPr>
        <w:pStyle w:val="BulletLevel4"/>
      </w:pPr>
      <w:r w:rsidRPr="002E7C76">
        <w:t xml:space="preserve">the </w:t>
      </w:r>
      <w:r w:rsidR="00534AF0" w:rsidRPr="002E7C76">
        <w:t>p</w:t>
      </w:r>
      <w:r w:rsidRPr="002E7C76">
        <w:t xml:space="preserve">articipant </w:t>
      </w:r>
      <w:r w:rsidR="00637A93" w:rsidRPr="002E7C76">
        <w:t xml:space="preserve">gives you </w:t>
      </w:r>
      <w:r w:rsidRPr="002E7C76">
        <w:t>a Valid Reason for the Mutual Obligation Failure</w:t>
      </w:r>
      <w:r w:rsidR="00541398" w:rsidRPr="002E7C76">
        <w:t>, or</w:t>
      </w:r>
    </w:p>
    <w:p w14:paraId="31477F51" w14:textId="5903C693" w:rsidR="0078439A" w:rsidRPr="002E7C76" w:rsidRDefault="0078439A" w:rsidP="0064637B">
      <w:pPr>
        <w:pStyle w:val="BulletLevel4"/>
      </w:pPr>
      <w:r w:rsidRPr="002E7C76">
        <w:t xml:space="preserve">the </w:t>
      </w:r>
      <w:r w:rsidR="00534AF0" w:rsidRPr="002E7C76">
        <w:t>p</w:t>
      </w:r>
      <w:r w:rsidRPr="002E7C76">
        <w:t xml:space="preserve">articipant meets a </w:t>
      </w:r>
      <w:r w:rsidR="00B81EBF" w:rsidRPr="006A6719">
        <w:t>reconnection requirement</w:t>
      </w:r>
      <w:r w:rsidRPr="002E7C76">
        <w:t xml:space="preserve"> </w:t>
      </w:r>
    </w:p>
    <w:p w14:paraId="3E0EC4BC" w14:textId="1907AF76" w:rsidR="0078439A" w:rsidRPr="002E7C76" w:rsidRDefault="0078439A" w:rsidP="00A201EF">
      <w:r w:rsidRPr="002E7C76">
        <w:t xml:space="preserve">A </w:t>
      </w:r>
      <w:r w:rsidR="00534AF0" w:rsidRPr="002E7C76">
        <w:t>p</w:t>
      </w:r>
      <w:r w:rsidRPr="002E7C76">
        <w:t xml:space="preserve">articipant does not necessarily accrue a Demerit for failing to record their participation against a Mutual Obligation Requirement. But they may accrue a Demerit if they did not attend or participate in the Mutual Obligation Requirement, including if they failed to give prior notice to you of their inability to meet the requirement when it was reasonable to expect them to do so. </w:t>
      </w:r>
      <w:r w:rsidR="11D1B813" w:rsidRPr="002E7C76">
        <w:t xml:space="preserve">See the </w:t>
      </w:r>
      <w:hyperlink r:id="rId79">
        <w:r w:rsidR="11D1B813" w:rsidRPr="00293BBD">
          <w:rPr>
            <w:rStyle w:val="Hyperlink"/>
          </w:rPr>
          <w:t>Provider action - Creation and confirmation of Demerits; potential suspension of Income Support Payment; lifting of Income Support Payment suspensions supporting document</w:t>
        </w:r>
      </w:hyperlink>
      <w:r w:rsidR="11D1B813" w:rsidRPr="002E7C76">
        <w:t xml:space="preserve"> for information on the circumstances in which a </w:t>
      </w:r>
      <w:r w:rsidR="4CADF389" w:rsidRPr="002E7C76">
        <w:t>p</w:t>
      </w:r>
      <w:r w:rsidR="11D1B813" w:rsidRPr="002E7C76">
        <w:t>articipant will accrue a Demerit.</w:t>
      </w:r>
    </w:p>
    <w:p w14:paraId="6BE9E53B" w14:textId="29CAC630" w:rsidR="0078439A" w:rsidRPr="002E7C76" w:rsidRDefault="0078439A" w:rsidP="009D66DE">
      <w:pPr>
        <w:pStyle w:val="Heading3"/>
      </w:pPr>
      <w:bookmarkStart w:id="344" w:name="_Toc197605456"/>
      <w:bookmarkStart w:id="345" w:name="_Toc215826622"/>
      <w:r w:rsidRPr="002E7C76">
        <w:t>Committing Mutual Obligation Failures</w:t>
      </w:r>
      <w:bookmarkEnd w:id="344"/>
      <w:bookmarkEnd w:id="345"/>
      <w:r w:rsidRPr="002E7C76">
        <w:t xml:space="preserve"> </w:t>
      </w:r>
    </w:p>
    <w:p w14:paraId="070BEFC3" w14:textId="5390A829" w:rsidR="0078439A" w:rsidRPr="002E7C76" w:rsidRDefault="0078439A" w:rsidP="00A201EF">
      <w:r w:rsidRPr="002E7C76">
        <w:t xml:space="preserve">Where a </w:t>
      </w:r>
      <w:r w:rsidR="00534AF0" w:rsidRPr="002E7C76">
        <w:t>p</w:t>
      </w:r>
      <w:r w:rsidRPr="002E7C76">
        <w:t>articipant commits a Mutual Obligation Failure, their Income Support Payment may be suspended, and</w:t>
      </w:r>
      <w:r w:rsidR="007E4A7A" w:rsidRPr="002E7C76">
        <w:t xml:space="preserve">, if they have no </w:t>
      </w:r>
      <w:r w:rsidR="008400E6">
        <w:t>Valid Reason</w:t>
      </w:r>
      <w:r w:rsidR="007E4A7A" w:rsidRPr="002E7C76">
        <w:t>,</w:t>
      </w:r>
      <w:r w:rsidRPr="002E7C76">
        <w:t xml:space="preserve"> they accrue a Demerit.</w:t>
      </w:r>
    </w:p>
    <w:p w14:paraId="6FF9D1E5" w14:textId="77777777" w:rsidR="0078439A" w:rsidRPr="002E7C76" w:rsidRDefault="0078439A" w:rsidP="00A201EF">
      <w:r w:rsidRPr="002E7C76">
        <w:t xml:space="preserve">The term ‘Mutual Obligation Failure’ has the same meaning as ‘mutual obligation failure’ in section 42AC of the </w:t>
      </w:r>
      <w:r w:rsidRPr="002E7C76">
        <w:rPr>
          <w:i/>
        </w:rPr>
        <w:t xml:space="preserve">Social Security (Administration) Act 1999. </w:t>
      </w:r>
    </w:p>
    <w:p w14:paraId="5DF63806" w14:textId="435E0057" w:rsidR="0078439A" w:rsidRPr="002E7C76" w:rsidRDefault="0078439A" w:rsidP="00A201EF">
      <w:r w:rsidRPr="002E7C76">
        <w:t xml:space="preserve">A </w:t>
      </w:r>
      <w:r w:rsidR="00534AF0" w:rsidRPr="002E7C76">
        <w:t>p</w:t>
      </w:r>
      <w:r w:rsidRPr="002E7C76">
        <w:t>articipant will commit a Mutual Obligation Failure if they:</w:t>
      </w:r>
    </w:p>
    <w:p w14:paraId="49D02581" w14:textId="77777777" w:rsidR="0078439A" w:rsidRPr="002E7C76" w:rsidRDefault="0078439A" w:rsidP="00642BDF">
      <w:pPr>
        <w:pStyle w:val="ListParagraph"/>
        <w:numPr>
          <w:ilvl w:val="0"/>
          <w:numId w:val="201"/>
        </w:numPr>
      </w:pPr>
      <w:r w:rsidRPr="002E7C76">
        <w:t>fail to enter into a Job Plan</w:t>
      </w:r>
    </w:p>
    <w:p w14:paraId="513BB235" w14:textId="77777777" w:rsidR="0078439A" w:rsidRPr="002E7C76" w:rsidRDefault="0078439A" w:rsidP="00642BDF">
      <w:pPr>
        <w:pStyle w:val="ListParagraph"/>
        <w:numPr>
          <w:ilvl w:val="0"/>
          <w:numId w:val="201"/>
        </w:numPr>
      </w:pPr>
      <w:r w:rsidRPr="002E7C76">
        <w:t xml:space="preserve">fail to attend, or be punctual for, an appointment that they are required to attend </w:t>
      </w:r>
    </w:p>
    <w:p w14:paraId="7A308E1E" w14:textId="03AB4CC4" w:rsidR="0078439A" w:rsidRPr="002E7C76" w:rsidRDefault="0078439A" w:rsidP="00642BDF">
      <w:pPr>
        <w:pStyle w:val="ListParagraph"/>
        <w:numPr>
          <w:ilvl w:val="0"/>
          <w:numId w:val="201"/>
        </w:numPr>
      </w:pPr>
      <w:r w:rsidRPr="002E7C76">
        <w:t>fail to attend, be punctual for, or participate in an Activity that they are required to attend</w:t>
      </w:r>
      <w:r w:rsidR="00922F19" w:rsidRPr="002E7C76">
        <w:rPr>
          <w:rStyle w:val="FootnoteReference"/>
        </w:rPr>
        <w:footnoteReference w:id="3"/>
      </w:r>
    </w:p>
    <w:p w14:paraId="33C90032" w14:textId="77777777" w:rsidR="0078439A" w:rsidRPr="002E7C76" w:rsidRDefault="0078439A" w:rsidP="00642BDF">
      <w:pPr>
        <w:pStyle w:val="ListParagraph"/>
        <w:numPr>
          <w:ilvl w:val="0"/>
          <w:numId w:val="201"/>
        </w:numPr>
      </w:pPr>
      <w:r w:rsidRPr="002E7C76">
        <w:lastRenderedPageBreak/>
        <w:t xml:space="preserve">fail to comply with their Points Requirement each Points Reporting Period </w:t>
      </w:r>
    </w:p>
    <w:p w14:paraId="41195C33" w14:textId="77777777" w:rsidR="0078439A" w:rsidRPr="002E7C76" w:rsidRDefault="0078439A" w:rsidP="00642BDF">
      <w:pPr>
        <w:pStyle w:val="ListParagraph"/>
        <w:numPr>
          <w:ilvl w:val="0"/>
          <w:numId w:val="201"/>
        </w:numPr>
      </w:pPr>
      <w:r w:rsidRPr="002E7C76">
        <w:t>act in an inappropriate manner:</w:t>
      </w:r>
    </w:p>
    <w:p w14:paraId="04F2E8CC" w14:textId="77777777" w:rsidR="0078439A" w:rsidRPr="002E7C76" w:rsidRDefault="0078439A" w:rsidP="00642BDF">
      <w:pPr>
        <w:pStyle w:val="ListParagraph"/>
        <w:numPr>
          <w:ilvl w:val="0"/>
          <w:numId w:val="269"/>
        </w:numPr>
      </w:pPr>
      <w:r w:rsidRPr="002E7C76">
        <w:t>during an appointment that they are required to attend, or</w:t>
      </w:r>
    </w:p>
    <w:p w14:paraId="75D98C88" w14:textId="61A955C3" w:rsidR="0078439A" w:rsidRPr="002E7C76" w:rsidRDefault="0078439A" w:rsidP="00642BDF">
      <w:pPr>
        <w:pStyle w:val="ListParagraph"/>
        <w:numPr>
          <w:ilvl w:val="0"/>
          <w:numId w:val="269"/>
        </w:numPr>
      </w:pPr>
      <w:r w:rsidRPr="002E7C76">
        <w:t>while participating in an Activity that they are required attend</w:t>
      </w:r>
      <w:r w:rsidR="00FA5195" w:rsidRPr="002E7C76">
        <w:rPr>
          <w:rStyle w:val="FootnoteReference"/>
        </w:rPr>
        <w:footnoteReference w:id="4"/>
      </w:r>
    </w:p>
    <w:p w14:paraId="35F146FA" w14:textId="77777777" w:rsidR="0078439A" w:rsidRPr="002E7C76" w:rsidRDefault="0078439A" w:rsidP="00642BDF">
      <w:pPr>
        <w:pStyle w:val="ListParagraph"/>
        <w:numPr>
          <w:ilvl w:val="0"/>
          <w:numId w:val="201"/>
        </w:numPr>
      </w:pPr>
      <w:r w:rsidRPr="002E7C76">
        <w:t>intentionally act in a manner that could reasonably foreseeably result in an offer of paid work not being made to them</w:t>
      </w:r>
    </w:p>
    <w:p w14:paraId="043CAB2F" w14:textId="77777777" w:rsidR="0078439A" w:rsidRPr="002E7C76" w:rsidRDefault="0078439A" w:rsidP="00642BDF">
      <w:pPr>
        <w:pStyle w:val="ListParagraph"/>
        <w:numPr>
          <w:ilvl w:val="0"/>
          <w:numId w:val="201"/>
        </w:numPr>
      </w:pPr>
      <w:r w:rsidRPr="002E7C76">
        <w:t>fail to:</w:t>
      </w:r>
    </w:p>
    <w:p w14:paraId="267FCCB1" w14:textId="77777777" w:rsidR="0078439A" w:rsidRPr="002E7C76" w:rsidRDefault="0078439A" w:rsidP="00642BDF">
      <w:pPr>
        <w:pStyle w:val="ListParagraph"/>
        <w:numPr>
          <w:ilvl w:val="0"/>
          <w:numId w:val="269"/>
        </w:numPr>
      </w:pPr>
      <w:r w:rsidRPr="002E7C76">
        <w:t>attend and participate appropriately at a job interview, or</w:t>
      </w:r>
    </w:p>
    <w:p w14:paraId="0FDC78FF" w14:textId="08D83038" w:rsidR="0078439A" w:rsidRPr="002E7C76" w:rsidRDefault="0078439A" w:rsidP="00642BDF">
      <w:pPr>
        <w:pStyle w:val="ListParagraph"/>
        <w:numPr>
          <w:ilvl w:val="0"/>
          <w:numId w:val="269"/>
        </w:numPr>
      </w:pPr>
      <w:r w:rsidRPr="002E7C76">
        <w:t xml:space="preserve">act on a job referral or job opportunity when requested to do so by </w:t>
      </w:r>
      <w:r w:rsidR="003024EB">
        <w:t>you</w:t>
      </w:r>
      <w:r w:rsidRPr="002E7C76">
        <w:t>.</w:t>
      </w:r>
    </w:p>
    <w:p w14:paraId="5D9E9FC9" w14:textId="1EA69ADC" w:rsidR="0078439A" w:rsidRPr="002E7C76" w:rsidRDefault="0078439A" w:rsidP="00A201EF">
      <w:r w:rsidRPr="002E7C76">
        <w:t xml:space="preserve">You must not use or threaten to use the TCF to request pay slips or other proof of employment from a </w:t>
      </w:r>
      <w:r w:rsidR="00534AF0" w:rsidRPr="002E7C76">
        <w:t>p</w:t>
      </w:r>
      <w:r w:rsidRPr="002E7C76">
        <w:t xml:space="preserve">articipant. You may request that a </w:t>
      </w:r>
      <w:r w:rsidR="00534AF0" w:rsidRPr="002E7C76">
        <w:t>p</w:t>
      </w:r>
      <w:r w:rsidRPr="002E7C76">
        <w:t xml:space="preserve">articipant supply pay slips or other proof of employment, but </w:t>
      </w:r>
      <w:r w:rsidR="00534AF0" w:rsidRPr="002E7C76">
        <w:t>p</w:t>
      </w:r>
      <w:r w:rsidRPr="002E7C76">
        <w:t>articipants are under no obligation to supply evidence of employment.</w:t>
      </w:r>
    </w:p>
    <w:p w14:paraId="2964CE98" w14:textId="7961EA8C" w:rsidR="0078439A" w:rsidRPr="002E7C76" w:rsidRDefault="0078439A" w:rsidP="002937C3">
      <w:pPr>
        <w:pStyle w:val="Heading4"/>
      </w:pPr>
      <w:r w:rsidRPr="002E7C76">
        <w:t xml:space="preserve">Participants new to employment services </w:t>
      </w:r>
    </w:p>
    <w:p w14:paraId="1B565844" w14:textId="64E712A9" w:rsidR="0078439A" w:rsidRPr="002E7C76" w:rsidRDefault="0078439A" w:rsidP="002606AA">
      <w:pPr>
        <w:keepLines/>
      </w:pPr>
      <w:r w:rsidRPr="002E7C76">
        <w:t xml:space="preserve">All </w:t>
      </w:r>
      <w:r w:rsidR="00534AF0" w:rsidRPr="002E7C76">
        <w:t>p</w:t>
      </w:r>
      <w:r w:rsidRPr="002E7C76">
        <w:t xml:space="preserve">articipants new to employment services will not have compliance action the first time they </w:t>
      </w:r>
      <w:r w:rsidRPr="006A6719">
        <w:t>do</w:t>
      </w:r>
      <w:r w:rsidR="00EF7BFB">
        <w:t xml:space="preserve"> not</w:t>
      </w:r>
      <w:r w:rsidRPr="002E7C76">
        <w:t xml:space="preserve"> meet a Mutual Obligation Requirement. The </w:t>
      </w:r>
      <w:r w:rsidR="00EF7BFB">
        <w:t>d</w:t>
      </w:r>
      <w:r w:rsidRPr="006A6719">
        <w:t>epartment’s</w:t>
      </w:r>
      <w:r w:rsidRPr="002E7C76">
        <w:t xml:space="preserve"> IT Systems will identify those new to employment services and will send a notification via their preferred notification method informing them: </w:t>
      </w:r>
    </w:p>
    <w:p w14:paraId="5A84E146" w14:textId="77777777" w:rsidR="0078439A" w:rsidRPr="002E7C76" w:rsidRDefault="0078439A" w:rsidP="00642BDF">
      <w:pPr>
        <w:pStyle w:val="ListParagraph"/>
        <w:numPr>
          <w:ilvl w:val="0"/>
          <w:numId w:val="201"/>
        </w:numPr>
      </w:pPr>
      <w:r w:rsidRPr="002E7C76">
        <w:t>compliance has not been applied</w:t>
      </w:r>
    </w:p>
    <w:p w14:paraId="36C31997" w14:textId="6E1F7E7A" w:rsidR="0078439A" w:rsidRPr="002E7C76" w:rsidRDefault="0078439A" w:rsidP="00642BDF">
      <w:pPr>
        <w:pStyle w:val="ListParagraph"/>
        <w:numPr>
          <w:ilvl w:val="0"/>
          <w:numId w:val="201"/>
        </w:numPr>
      </w:pPr>
      <w:r w:rsidRPr="002E7C76">
        <w:t xml:space="preserve">where to find information about their requirements </w:t>
      </w:r>
    </w:p>
    <w:p w14:paraId="75B9838E" w14:textId="77777777" w:rsidR="0078439A" w:rsidRPr="002E7C76" w:rsidRDefault="0078439A" w:rsidP="00642BDF">
      <w:pPr>
        <w:pStyle w:val="ListParagraph"/>
        <w:numPr>
          <w:ilvl w:val="0"/>
          <w:numId w:val="201"/>
        </w:numPr>
      </w:pPr>
      <w:r w:rsidRPr="002E7C76">
        <w:t>to contact you if they are having difficulty meeting their requirements, or they require a referral to support services.</w:t>
      </w:r>
    </w:p>
    <w:p w14:paraId="2ADBC759" w14:textId="1A63E503" w:rsidR="0078439A" w:rsidRPr="002E7C76" w:rsidRDefault="00AB0A57" w:rsidP="00A201EF">
      <w:r w:rsidRPr="002E7C76">
        <w:t xml:space="preserve">However, </w:t>
      </w:r>
      <w:r w:rsidR="00DE51F4">
        <w:t>c</w:t>
      </w:r>
      <w:r w:rsidR="0078439A" w:rsidRPr="006A6719">
        <w:t>ompliance</w:t>
      </w:r>
      <w:r w:rsidR="0078439A" w:rsidRPr="002E7C76">
        <w:t xml:space="preserve"> action will apply if a </w:t>
      </w:r>
      <w:r w:rsidR="00534AF0" w:rsidRPr="002E7C76">
        <w:t>p</w:t>
      </w:r>
      <w:r w:rsidR="0078439A" w:rsidRPr="002E7C76">
        <w:t>articipant who is new to employment services:</w:t>
      </w:r>
    </w:p>
    <w:p w14:paraId="4C7B593A" w14:textId="782825CD" w:rsidR="0078439A" w:rsidRPr="002E7C76" w:rsidRDefault="0078439A" w:rsidP="00642BDF">
      <w:pPr>
        <w:pStyle w:val="ListParagraph"/>
        <w:numPr>
          <w:ilvl w:val="0"/>
          <w:numId w:val="246"/>
        </w:numPr>
      </w:pPr>
      <w:r w:rsidRPr="002E7C76">
        <w:t xml:space="preserve">does not attend their </w:t>
      </w:r>
      <w:r w:rsidR="00DE51F4">
        <w:t>I</w:t>
      </w:r>
      <w:r w:rsidR="00DE51F4" w:rsidRPr="006A6719">
        <w:t xml:space="preserve">nitial </w:t>
      </w:r>
      <w:r w:rsidR="00DE51F4">
        <w:t>Interview</w:t>
      </w:r>
      <w:r w:rsidR="004A583A" w:rsidRPr="002E7C76" w:rsidDel="004A583A">
        <w:t xml:space="preserve"> </w:t>
      </w:r>
      <w:r w:rsidRPr="002E7C76">
        <w:t xml:space="preserve">with you or </w:t>
      </w:r>
    </w:p>
    <w:p w14:paraId="331AF33E" w14:textId="77777777" w:rsidR="0078439A" w:rsidRPr="002E7C76" w:rsidRDefault="0078439A" w:rsidP="00642BDF">
      <w:pPr>
        <w:pStyle w:val="ListParagraph"/>
        <w:numPr>
          <w:ilvl w:val="0"/>
          <w:numId w:val="246"/>
        </w:numPr>
      </w:pPr>
      <w:r w:rsidRPr="002E7C76">
        <w:t xml:space="preserve">behaves in such a way the Appointment cannot be completed or </w:t>
      </w:r>
    </w:p>
    <w:p w14:paraId="2BF25DF4" w14:textId="5BD2FF2F" w:rsidR="0078439A" w:rsidRPr="002E7C76" w:rsidRDefault="0078439A" w:rsidP="00642BDF">
      <w:pPr>
        <w:pStyle w:val="ListParagraph"/>
        <w:numPr>
          <w:ilvl w:val="0"/>
          <w:numId w:val="246"/>
        </w:numPr>
      </w:pPr>
      <w:r w:rsidRPr="002E7C76">
        <w:t>does not agree to a Job Plan.</w:t>
      </w:r>
    </w:p>
    <w:p w14:paraId="0C0B179C" w14:textId="0A79E2D7" w:rsidR="0078439A" w:rsidRPr="002E7C76" w:rsidRDefault="0078439A" w:rsidP="002937C3">
      <w:pPr>
        <w:pStyle w:val="Heading5"/>
      </w:pPr>
      <w:r w:rsidRPr="002E7C76">
        <w:t xml:space="preserve">If a </w:t>
      </w:r>
      <w:r w:rsidR="00DE51F4">
        <w:t>p</w:t>
      </w:r>
      <w:r w:rsidRPr="006A6719">
        <w:t>articipant</w:t>
      </w:r>
      <w:r w:rsidRPr="002E7C76">
        <w:t xml:space="preserve"> is doing 30 hours</w:t>
      </w:r>
      <w:r w:rsidR="00D56313" w:rsidRPr="002E7C76">
        <w:t xml:space="preserve"> paid work</w:t>
      </w:r>
      <w:r w:rsidRPr="002E7C76">
        <w:t xml:space="preserve"> a fortnight</w:t>
      </w:r>
    </w:p>
    <w:p w14:paraId="673FDD30" w14:textId="54E24E5F" w:rsidR="005D1C74" w:rsidRPr="002E7C76" w:rsidRDefault="005D1C74" w:rsidP="005D1C74">
      <w:r w:rsidRPr="002E7C76">
        <w:t>Participants who have reported 60 hours or more of paid work in a monthly Points Reporting Period (equivalent to 30 hours per fortnight) and have indicated that work will be ongoing for more than two Points Reporting Periods, will not have compliance applied for non-attendance at Provider Appointments.</w:t>
      </w:r>
    </w:p>
    <w:p w14:paraId="18155F25" w14:textId="51B7A7DB" w:rsidR="005D1C74" w:rsidRPr="002E7C76" w:rsidRDefault="005D1C74" w:rsidP="005D1C74">
      <w:r w:rsidRPr="002E7C76">
        <w:lastRenderedPageBreak/>
        <w:t xml:space="preserve">The </w:t>
      </w:r>
      <w:r w:rsidR="003E0AA6">
        <w:t>d</w:t>
      </w:r>
      <w:r w:rsidRPr="006567F1">
        <w:t>epartment’s</w:t>
      </w:r>
      <w:r w:rsidRPr="002E7C76">
        <w:t xml:space="preserve"> IT Systems will automatically prevent the application of compliance for non-attendance at Provider Appointments for the next two Points Reporting Periods. However, requirements like attending Capability Interviews, completing Job Search or meeting their Points Target will remain unchanged and compliance may be applied.</w:t>
      </w:r>
    </w:p>
    <w:p w14:paraId="3A19C993" w14:textId="034355C3" w:rsidR="0078439A" w:rsidRPr="002E7C76" w:rsidRDefault="0078439A" w:rsidP="002937C3">
      <w:pPr>
        <w:pStyle w:val="Heading4"/>
      </w:pPr>
      <w:r w:rsidRPr="002E7C76">
        <w:t>Fast-track Mutual Obligation Failures</w:t>
      </w:r>
    </w:p>
    <w:p w14:paraId="0A56DDDA" w14:textId="17C3402D" w:rsidR="0078439A" w:rsidRPr="002E7C76" w:rsidRDefault="0078439A" w:rsidP="00A201EF">
      <w:r w:rsidRPr="002E7C76">
        <w:t xml:space="preserve">Some missed Mutual Obligation Requirements are called fast-track Mutual Obligation Failures. They can result in fast-tracking a Capability Interview or Capability Assessment for a </w:t>
      </w:r>
      <w:r w:rsidR="00534AF0" w:rsidRPr="002E7C76">
        <w:t>p</w:t>
      </w:r>
      <w:r w:rsidRPr="002E7C76">
        <w:t xml:space="preserve">articipant </w:t>
      </w:r>
      <w:r w:rsidR="7F68EFC7" w:rsidRPr="002E7C76">
        <w:t>more</w:t>
      </w:r>
      <w:r w:rsidR="00E07C89" w:rsidRPr="002E7C76">
        <w:t xml:space="preserve"> quickly than would otherwise be the case</w:t>
      </w:r>
      <w:r w:rsidRPr="002E7C76">
        <w:t xml:space="preserve">. </w:t>
      </w:r>
    </w:p>
    <w:p w14:paraId="4189B8AE" w14:textId="45361CA4" w:rsidR="0078439A" w:rsidRPr="002E7C76" w:rsidRDefault="0078439A" w:rsidP="00A201EF">
      <w:r w:rsidRPr="002E7C76">
        <w:t xml:space="preserve">Fast-track Mutual Obligation Failures apply to all </w:t>
      </w:r>
      <w:r w:rsidR="00534AF0" w:rsidRPr="002E7C76">
        <w:t>p</w:t>
      </w:r>
      <w:r w:rsidRPr="002E7C76">
        <w:t>articipants who have an obligation to look for work.</w:t>
      </w:r>
    </w:p>
    <w:p w14:paraId="5B7EC5CC" w14:textId="34EBA575" w:rsidR="0078439A" w:rsidRPr="002E7C76" w:rsidRDefault="0078439A" w:rsidP="00A201EF">
      <w:r w:rsidRPr="002E7C76">
        <w:t xml:space="preserve">A fast-track Mutual Obligation Failure occurs when a </w:t>
      </w:r>
      <w:r w:rsidR="00534AF0" w:rsidRPr="002E7C76">
        <w:t>p</w:t>
      </w:r>
      <w:r w:rsidRPr="002E7C76">
        <w:t>articipant fails to either:</w:t>
      </w:r>
    </w:p>
    <w:p w14:paraId="2977141A" w14:textId="1BDFCBC3" w:rsidR="0078439A" w:rsidRPr="002E7C76" w:rsidRDefault="0078439A" w:rsidP="00A201EF">
      <w:pPr>
        <w:pStyle w:val="BulletLevel1"/>
      </w:pPr>
      <w:r w:rsidRPr="002E7C76">
        <w:t>attend or participate appropriately at a scheduled job interview</w:t>
      </w:r>
    </w:p>
    <w:p w14:paraId="584AFFFD" w14:textId="74CA2712" w:rsidR="0078439A" w:rsidRPr="002E7C76" w:rsidRDefault="0078439A" w:rsidP="00A201EF">
      <w:pPr>
        <w:pStyle w:val="BulletLevel1"/>
      </w:pPr>
      <w:r w:rsidRPr="002E7C76">
        <w:t xml:space="preserve">act on a job referral or job opportunity when requested by you. </w:t>
      </w:r>
    </w:p>
    <w:p w14:paraId="504B5EE2" w14:textId="1D8445F5" w:rsidR="0078439A" w:rsidRPr="002E7C76" w:rsidRDefault="0078439A" w:rsidP="00A201EF">
      <w:r w:rsidRPr="002E7C76">
        <w:t xml:space="preserve">When a </w:t>
      </w:r>
      <w:r w:rsidR="00534AF0" w:rsidRPr="002E7C76">
        <w:t>p</w:t>
      </w:r>
      <w:r w:rsidRPr="002E7C76">
        <w:t>articipant incurs a Demerit for a fast-track Mutual Obligation Failure and has:</w:t>
      </w:r>
    </w:p>
    <w:p w14:paraId="7683D300" w14:textId="0F9955E7" w:rsidR="0078439A" w:rsidRPr="002E7C76" w:rsidRDefault="0078439A" w:rsidP="00A201EF">
      <w:pPr>
        <w:pStyle w:val="BulletLevel1"/>
      </w:pPr>
      <w:r w:rsidRPr="002E7C76">
        <w:t xml:space="preserve">less than 3 Demerits: the </w:t>
      </w:r>
      <w:r w:rsidR="006B43E0" w:rsidRPr="006A6719">
        <w:t>department’s</w:t>
      </w:r>
      <w:r w:rsidRPr="002E7C76">
        <w:t xml:space="preserve"> IT Systems will automatically increase the number of Demerits to 3</w:t>
      </w:r>
    </w:p>
    <w:p w14:paraId="25DF5810" w14:textId="67407241" w:rsidR="0078439A" w:rsidRPr="002E7C76" w:rsidRDefault="0078439A" w:rsidP="00A201EF">
      <w:pPr>
        <w:pStyle w:val="BulletLevel1"/>
      </w:pPr>
      <w:r w:rsidRPr="002E7C76">
        <w:t xml:space="preserve">3 or 4 Demerits: the </w:t>
      </w:r>
      <w:r w:rsidR="006B43E0">
        <w:t>d</w:t>
      </w:r>
      <w:r w:rsidRPr="006A6719">
        <w:t>epartment’s</w:t>
      </w:r>
      <w:r w:rsidRPr="002E7C76">
        <w:t xml:space="preserve"> IT Systems will automatically increase the number of Demerits to 5.</w:t>
      </w:r>
    </w:p>
    <w:p w14:paraId="04421BB5" w14:textId="27186E9A" w:rsidR="0078439A" w:rsidRPr="002E7C76" w:rsidRDefault="0078439A" w:rsidP="002937C3">
      <w:pPr>
        <w:pStyle w:val="Heading5"/>
      </w:pPr>
      <w:r w:rsidRPr="002E7C76">
        <w:t xml:space="preserve">If a </w:t>
      </w:r>
      <w:r w:rsidR="006B43E0">
        <w:t>p</w:t>
      </w:r>
      <w:r w:rsidRPr="006A6719">
        <w:t>articipant</w:t>
      </w:r>
      <w:r w:rsidRPr="002E7C76">
        <w:t xml:space="preserve"> gives prior notice with </w:t>
      </w:r>
      <w:r w:rsidR="00833902" w:rsidRPr="002E7C76">
        <w:t>A</w:t>
      </w:r>
      <w:r w:rsidRPr="002E7C76">
        <w:t>cceptable Reasons</w:t>
      </w:r>
    </w:p>
    <w:p w14:paraId="772DA393" w14:textId="62E793F4" w:rsidR="0078439A" w:rsidRPr="002E7C76" w:rsidRDefault="0078439A" w:rsidP="00A201EF">
      <w:r w:rsidRPr="002E7C76">
        <w:t xml:space="preserve">If a </w:t>
      </w:r>
      <w:r w:rsidR="00534AF0" w:rsidRPr="002E7C76">
        <w:t>p</w:t>
      </w:r>
      <w:r w:rsidRPr="002E7C76">
        <w:t>articipant gives you a reason for not being able to comply with their Mutual Obligation Requirement</w:t>
      </w:r>
      <w:r w:rsidRPr="002E7C76" w:rsidDel="00EB3209">
        <w:t xml:space="preserve"> </w:t>
      </w:r>
      <w:r w:rsidRPr="002E7C76">
        <w:t xml:space="preserve">before it is scheduled to start, you must assess if it is an Acceptable Reason. </w:t>
      </w:r>
    </w:p>
    <w:p w14:paraId="344AD2E1" w14:textId="77777777" w:rsidR="003B2756" w:rsidRDefault="00534009" w:rsidP="00534009">
      <w:pPr>
        <w:pStyle w:val="BulletLevel1"/>
        <w:numPr>
          <w:ilvl w:val="0"/>
          <w:numId w:val="0"/>
        </w:numPr>
      </w:pPr>
      <w:r w:rsidRPr="002E7C76">
        <w:t xml:space="preserve">Note: If the </w:t>
      </w:r>
      <w:r w:rsidR="003B2756">
        <w:t>p</w:t>
      </w:r>
      <w:r w:rsidRPr="0032611F">
        <w:t>articipant</w:t>
      </w:r>
      <w:r w:rsidRPr="002E7C76">
        <w:t xml:space="preserve"> missed a requirement in the past, this is a decision on whether they had a Valid Reason. </w:t>
      </w:r>
    </w:p>
    <w:p w14:paraId="2CE940C7" w14:textId="38306034" w:rsidR="0078439A" w:rsidRPr="002E7C76" w:rsidRDefault="00534009" w:rsidP="007360BE">
      <w:pPr>
        <w:pStyle w:val="BulletLevel1"/>
        <w:numPr>
          <w:ilvl w:val="0"/>
          <w:numId w:val="0"/>
        </w:numPr>
      </w:pPr>
      <w:r w:rsidRPr="002E7C76">
        <w:t xml:space="preserve">If the </w:t>
      </w:r>
      <w:r w:rsidR="003B2756">
        <w:t>p</w:t>
      </w:r>
      <w:r w:rsidRPr="0032611F">
        <w:t>articipant</w:t>
      </w:r>
      <w:r w:rsidRPr="002E7C76">
        <w:t xml:space="preserve"> can’t meet a requirement in the future, this is a decision on whether they have an Acceptable Reason. The nature of the Acceptable Reason is determined using the same considerations as for Valid Reason. </w:t>
      </w:r>
      <w:r w:rsidR="00D82A6F" w:rsidRPr="002E7C76">
        <w:t xml:space="preserve">Refer to </w:t>
      </w:r>
      <w:hyperlink w:anchor="_Assessing_Valid_Reasons" w:history="1">
        <w:r w:rsidR="0059051C" w:rsidRPr="00293BBD">
          <w:rPr>
            <w:rStyle w:val="Hyperlink"/>
          </w:rPr>
          <w:t>Assessing Valid Reasons</w:t>
        </w:r>
      </w:hyperlink>
      <w:r w:rsidR="0059051C">
        <w:t xml:space="preserve"> </w:t>
      </w:r>
      <w:r w:rsidR="00D82A6F" w:rsidRPr="002E7C76">
        <w:t xml:space="preserve">for further information. </w:t>
      </w:r>
      <w:r w:rsidR="11D1B813" w:rsidRPr="002E7C76">
        <w:t>Personal Event</w:t>
      </w:r>
      <w:r w:rsidR="43816A6D" w:rsidRPr="002E7C76">
        <w:t>s</w:t>
      </w:r>
      <w:r w:rsidR="11D1B813" w:rsidRPr="002E7C76">
        <w:t xml:space="preserve"> </w:t>
      </w:r>
      <w:r w:rsidR="43816A6D" w:rsidRPr="002E7C76">
        <w:t>are</w:t>
      </w:r>
      <w:r w:rsidR="11D1B813" w:rsidRPr="002E7C76">
        <w:t xml:space="preserve"> considered prior notice of a </w:t>
      </w:r>
      <w:r w:rsidR="4CADF389" w:rsidRPr="002E7C76">
        <w:t>p</w:t>
      </w:r>
      <w:r w:rsidR="11D1B813" w:rsidRPr="002E7C76">
        <w:t xml:space="preserve">articipant’s inability to </w:t>
      </w:r>
      <w:r w:rsidR="00FF1533">
        <w:t>meet their</w:t>
      </w:r>
      <w:r w:rsidR="11D1B813" w:rsidRPr="002E7C76">
        <w:t xml:space="preserve"> requirements. </w:t>
      </w:r>
    </w:p>
    <w:p w14:paraId="0B66EE3C" w14:textId="74D1587B" w:rsidR="0078439A" w:rsidRPr="002E7C76" w:rsidRDefault="0078439A" w:rsidP="00A201EF">
      <w:r w:rsidRPr="002E7C76">
        <w:t xml:space="preserve">In some cases, you may need to schedule a requirement for the same time as a </w:t>
      </w:r>
      <w:r w:rsidR="00534AF0" w:rsidRPr="002E7C76">
        <w:t>p</w:t>
      </w:r>
      <w:r w:rsidRPr="002E7C76">
        <w:t xml:space="preserve">articipant’s confirmed and scheduled Personal Event. </w:t>
      </w:r>
      <w:r w:rsidR="00DB321D" w:rsidRPr="002E7C76">
        <w:t>See</w:t>
      </w:r>
      <w:r w:rsidR="00DB321D" w:rsidRPr="00274DE7">
        <w:t xml:space="preserve"> </w:t>
      </w:r>
      <w:hyperlink w:anchor="_Scheduling_and_managing" w:history="1">
        <w:r w:rsidR="00DB321D" w:rsidRPr="00293BBD">
          <w:rPr>
            <w:rStyle w:val="Hyperlink"/>
          </w:rPr>
          <w:t>Scheduling and managing appointments</w:t>
        </w:r>
      </w:hyperlink>
      <w:r w:rsidR="00DB321D">
        <w:t xml:space="preserve">. </w:t>
      </w:r>
      <w:r w:rsidRPr="002E7C76">
        <w:t xml:space="preserve">In this case, you must discuss with the </w:t>
      </w:r>
      <w:r w:rsidR="00534AF0" w:rsidRPr="002E7C76">
        <w:t>p</w:t>
      </w:r>
      <w:r w:rsidRPr="002E7C76">
        <w:t>articipant whether it is appropriate to record the Mutual Obligation Requirement.</w:t>
      </w:r>
    </w:p>
    <w:p w14:paraId="06CE2268" w14:textId="0E8A5F9E" w:rsidR="0078439A" w:rsidRPr="002E7C76" w:rsidRDefault="0078439A" w:rsidP="00A201EF">
      <w:r w:rsidRPr="002E7C76">
        <w:t xml:space="preserve">You must ensure the </w:t>
      </w:r>
      <w:r w:rsidR="00534AF0" w:rsidRPr="002E7C76">
        <w:t>p</w:t>
      </w:r>
      <w:r w:rsidRPr="002E7C76">
        <w:t xml:space="preserve">articipant has been sufficiently notified and is able to make other arrangements for the Personal Event. Finally, you will be required to record the reason for their assessment that it was appropriate to book the requirement over the event. </w:t>
      </w:r>
    </w:p>
    <w:p w14:paraId="2D0AA282" w14:textId="77777777" w:rsidR="0078439A" w:rsidRPr="002E7C76" w:rsidRDefault="0078439A" w:rsidP="00A201EF">
      <w:r w:rsidRPr="002E7C76">
        <w:t>Participants must not be asked to give up paid work to meet requirements.</w:t>
      </w:r>
    </w:p>
    <w:p w14:paraId="0C092DF2" w14:textId="77777777" w:rsidR="0078439A" w:rsidRPr="002E7C76" w:rsidRDefault="0078439A" w:rsidP="00A201EF">
      <w:r w:rsidRPr="002E7C76">
        <w:rPr>
          <w:b/>
          <w:bCs/>
        </w:rPr>
        <w:t>Note</w:t>
      </w:r>
      <w:r w:rsidRPr="002E7C76">
        <w:t>: A person notifying that they will be working at the time of a requirement is generally considered an Acceptable Reason.</w:t>
      </w:r>
    </w:p>
    <w:p w14:paraId="28C44219" w14:textId="62D9E51E" w:rsidR="00410600" w:rsidRPr="002E7C76" w:rsidRDefault="00410600" w:rsidP="00EC2486">
      <w:pPr>
        <w:pStyle w:val="Heading6"/>
        <w:rPr>
          <w:rFonts w:ascii="Aptos" w:hAnsi="Aptos"/>
        </w:rPr>
      </w:pPr>
      <w:r w:rsidRPr="002E7C76">
        <w:rPr>
          <w:rFonts w:ascii="Aptos" w:hAnsi="Aptos"/>
        </w:rPr>
        <w:lastRenderedPageBreak/>
        <w:t xml:space="preserve">If the </w:t>
      </w:r>
      <w:r w:rsidR="00304765">
        <w:rPr>
          <w:rFonts w:ascii="Aptos" w:hAnsi="Aptos"/>
        </w:rPr>
        <w:t>p</w:t>
      </w:r>
      <w:r w:rsidRPr="006A6719">
        <w:rPr>
          <w:rFonts w:ascii="Aptos" w:hAnsi="Aptos"/>
        </w:rPr>
        <w:t>articipant</w:t>
      </w:r>
      <w:r w:rsidRPr="002E7C76">
        <w:rPr>
          <w:rFonts w:ascii="Aptos" w:hAnsi="Aptos"/>
        </w:rPr>
        <w:t xml:space="preserve"> provides an Acceptable Reason </w:t>
      </w:r>
    </w:p>
    <w:p w14:paraId="6732500C" w14:textId="2A56BA34" w:rsidR="0078439A" w:rsidRPr="002E7C76" w:rsidRDefault="0078439A" w:rsidP="00A201EF">
      <w:r w:rsidRPr="002E7C76">
        <w:t xml:space="preserve">If you are satisfied that the </w:t>
      </w:r>
      <w:r w:rsidR="00534AF0" w:rsidRPr="002E7C76">
        <w:t>p</w:t>
      </w:r>
      <w:r w:rsidRPr="002E7C76">
        <w:t>articipant has an Acceptable Reason</w:t>
      </w:r>
      <w:r w:rsidR="00E01415" w:rsidRPr="002E7C76">
        <w:t xml:space="preserve"> for a scheduled requirement</w:t>
      </w:r>
      <w:r w:rsidRPr="002E7C76">
        <w:t>, you must reschedule or remove the scheduled Mutual Obligation Requirement from their Electronic Calendar.</w:t>
      </w:r>
    </w:p>
    <w:p w14:paraId="4A32DCC3" w14:textId="19AB4845" w:rsidR="00E01415" w:rsidRPr="002E7C76" w:rsidRDefault="00E01415" w:rsidP="00BB02A7">
      <w:pPr>
        <w:pStyle w:val="ListParagraph"/>
        <w:spacing w:line="240" w:lineRule="auto"/>
        <w:ind w:left="0"/>
      </w:pPr>
      <w:r w:rsidRPr="002E7C76">
        <w:t>If the participant gives an Acceptable Reason for not being able to meet their monthly Points Requirement or not acting on a job opportunity, you must</w:t>
      </w:r>
      <w:r w:rsidR="00C156D1" w:rsidRPr="002E7C76">
        <w:t xml:space="preserve"> remove the requirement. </w:t>
      </w:r>
    </w:p>
    <w:p w14:paraId="5AD4A43F" w14:textId="5C37901B" w:rsidR="00E01415" w:rsidRPr="002E7C76" w:rsidRDefault="00C156D1" w:rsidP="00A201EF">
      <w:r w:rsidRPr="002E7C76">
        <w:rPr>
          <w:b/>
        </w:rPr>
        <w:t xml:space="preserve">If rescheduling: </w:t>
      </w:r>
      <w:r w:rsidRPr="002E7C76">
        <w:t xml:space="preserve">move the relevant Engagement to another day or time in the Electronic Calendar. You must formally notify the participant of the details of their new date or time of the Engagement and the consequences of not meeting the relevant Mutual Obligation Requirement. </w:t>
      </w:r>
    </w:p>
    <w:p w14:paraId="17E19BB7" w14:textId="1897D302" w:rsidR="00C156D1" w:rsidRPr="002E7C76" w:rsidRDefault="00C156D1" w:rsidP="00A201EF">
      <w:r w:rsidRPr="002E7C76">
        <w:rPr>
          <w:b/>
        </w:rPr>
        <w:t xml:space="preserve">If removing: </w:t>
      </w:r>
      <w:r w:rsidRPr="002E7C76">
        <w:t xml:space="preserve">record in the </w:t>
      </w:r>
      <w:r w:rsidR="00D06ECB">
        <w:t>d</w:t>
      </w:r>
      <w:r w:rsidRPr="006A6719">
        <w:t>epartment’s</w:t>
      </w:r>
      <w:r w:rsidRPr="002E7C76">
        <w:t xml:space="preserve"> IT Systems that the relevant Engagement is ‘No Longer Required’. You must notify the relevant participant as soon as you have done this to ensure there is no confusion.</w:t>
      </w:r>
    </w:p>
    <w:p w14:paraId="2A68C83D" w14:textId="309B1E1F" w:rsidR="0078439A" w:rsidRPr="002E7C76" w:rsidRDefault="00C156D1" w:rsidP="00EC2486">
      <w:pPr>
        <w:pStyle w:val="BulletLevel1"/>
      </w:pPr>
      <w:r w:rsidRPr="002E7C76">
        <w:t xml:space="preserve">In the </w:t>
      </w:r>
      <w:r w:rsidR="00D06ECB">
        <w:t>d</w:t>
      </w:r>
      <w:r>
        <w:t>epartment’s</w:t>
      </w:r>
      <w:r w:rsidRPr="002E7C76">
        <w:t xml:space="preserve"> IT System, you must </w:t>
      </w:r>
      <w:r w:rsidR="0078439A" w:rsidRPr="002E7C76">
        <w:t xml:space="preserve">select from the drop-down menu the description of the relevant Acceptable Reason which is most similar to the </w:t>
      </w:r>
      <w:r w:rsidR="00534AF0" w:rsidRPr="002E7C76">
        <w:t>p</w:t>
      </w:r>
      <w:r w:rsidR="0078439A" w:rsidRPr="002E7C76">
        <w:t>articipant’s Acceptable Reason as they described it to you.</w:t>
      </w:r>
    </w:p>
    <w:p w14:paraId="1515A666" w14:textId="1F27DF82" w:rsidR="0078439A" w:rsidRPr="002E7C76" w:rsidRDefault="0078439A" w:rsidP="00833902">
      <w:r w:rsidRPr="002E7C76">
        <w:t xml:space="preserve">A full list of these drop-down menu options can be found in the </w:t>
      </w:r>
      <w:hyperlink r:id="rId80" w:history="1">
        <w:r w:rsidRPr="00293BBD">
          <w:rPr>
            <w:rStyle w:val="Hyperlink"/>
          </w:rPr>
          <w:t>‘Rescheduled’, ‘No-Longer Required’ and ‘Requirement no longer needs to be met’ reason options supporting document</w:t>
        </w:r>
      </w:hyperlink>
      <w:r w:rsidRPr="00BA3074">
        <w:rPr>
          <w:color w:val="051532" w:themeColor="text1"/>
        </w:rPr>
        <w:t xml:space="preserve">. </w:t>
      </w:r>
    </w:p>
    <w:p w14:paraId="7A9D608E" w14:textId="2A28DBC6" w:rsidR="0078439A" w:rsidRPr="002E7C76" w:rsidRDefault="0078439A" w:rsidP="00A201EF">
      <w:pPr>
        <w:pStyle w:val="Heading6"/>
        <w:rPr>
          <w:rFonts w:ascii="Aptos" w:hAnsi="Aptos"/>
        </w:rPr>
      </w:pPr>
      <w:r w:rsidRPr="002E7C76">
        <w:rPr>
          <w:rFonts w:ascii="Aptos" w:hAnsi="Aptos"/>
        </w:rPr>
        <w:t xml:space="preserve">If you are not satisfied that the </w:t>
      </w:r>
      <w:r w:rsidR="00E9108E" w:rsidRPr="002E7C76">
        <w:rPr>
          <w:rFonts w:ascii="Aptos" w:hAnsi="Aptos"/>
        </w:rPr>
        <w:t>p</w:t>
      </w:r>
      <w:r w:rsidRPr="002E7C76">
        <w:rPr>
          <w:rFonts w:ascii="Aptos" w:hAnsi="Aptos"/>
        </w:rPr>
        <w:t>articipant has an Acceptable Reason</w:t>
      </w:r>
    </w:p>
    <w:p w14:paraId="028E2F0F" w14:textId="24E645B6" w:rsidR="0078439A" w:rsidRPr="002E7C76" w:rsidRDefault="0078439A" w:rsidP="00A201EF">
      <w:r w:rsidRPr="002E7C76">
        <w:t xml:space="preserve">If you are not satisfied that the </w:t>
      </w:r>
      <w:r w:rsidR="56943C05" w:rsidRPr="002E7C76">
        <w:t>participant</w:t>
      </w:r>
      <w:r w:rsidR="11D1B813" w:rsidRPr="002E7C76">
        <w:t xml:space="preserve"> </w:t>
      </w:r>
      <w:r w:rsidRPr="002E7C76">
        <w:t xml:space="preserve">has an Acceptable Reason for missing their scheduled </w:t>
      </w:r>
      <w:r w:rsidR="00792351">
        <w:t>M</w:t>
      </w:r>
      <w:r w:rsidR="00792351" w:rsidRPr="006A6719">
        <w:t xml:space="preserve">utual </w:t>
      </w:r>
      <w:r w:rsidR="00792351">
        <w:t>O</w:t>
      </w:r>
      <w:r w:rsidR="00792351" w:rsidRPr="006A6719">
        <w:t xml:space="preserve">bligation </w:t>
      </w:r>
      <w:r w:rsidR="00792351">
        <w:t>R</w:t>
      </w:r>
      <w:r w:rsidR="00792351" w:rsidRPr="006A6719">
        <w:t>equirement</w:t>
      </w:r>
      <w:r w:rsidRPr="002E7C76">
        <w:t xml:space="preserve">, you must tell the </w:t>
      </w:r>
      <w:r w:rsidR="00534AF0" w:rsidRPr="002E7C76">
        <w:t>p</w:t>
      </w:r>
      <w:r w:rsidRPr="002E7C76">
        <w:t xml:space="preserve">articipant why. </w:t>
      </w:r>
    </w:p>
    <w:p w14:paraId="23B01583" w14:textId="5032E851" w:rsidR="0078439A" w:rsidRPr="002E7C76" w:rsidRDefault="0078439A" w:rsidP="00A201EF">
      <w:r w:rsidRPr="002E7C76">
        <w:t xml:space="preserve">You must: </w:t>
      </w:r>
    </w:p>
    <w:p w14:paraId="35360BDF" w14:textId="6901A498" w:rsidR="0078439A" w:rsidRPr="002E7C76" w:rsidRDefault="0078439A" w:rsidP="00642BDF">
      <w:pPr>
        <w:pStyle w:val="ListParagraph"/>
        <w:numPr>
          <w:ilvl w:val="0"/>
          <w:numId w:val="247"/>
        </w:numPr>
      </w:pPr>
      <w:r w:rsidRPr="002E7C76">
        <w:t xml:space="preserve">remind the </w:t>
      </w:r>
      <w:r w:rsidR="00534AF0" w:rsidRPr="002E7C76">
        <w:t>p</w:t>
      </w:r>
      <w:r w:rsidRPr="002E7C76">
        <w:t>articipant:</w:t>
      </w:r>
    </w:p>
    <w:p w14:paraId="75724D37" w14:textId="77777777" w:rsidR="0078439A" w:rsidRPr="002E7C76" w:rsidRDefault="0078439A" w:rsidP="00642BDF">
      <w:pPr>
        <w:pStyle w:val="ListParagraph"/>
        <w:numPr>
          <w:ilvl w:val="0"/>
          <w:numId w:val="251"/>
        </w:numPr>
      </w:pPr>
      <w:r w:rsidRPr="002E7C76">
        <w:t>they are still expected to meet this Mutual Obligation Requirement</w:t>
      </w:r>
    </w:p>
    <w:p w14:paraId="3D0923B4" w14:textId="33B7A412" w:rsidR="0078439A" w:rsidRPr="002E7C76" w:rsidRDefault="0078439A" w:rsidP="00642BDF">
      <w:pPr>
        <w:pStyle w:val="ListParagraph"/>
        <w:numPr>
          <w:ilvl w:val="0"/>
          <w:numId w:val="251"/>
        </w:numPr>
      </w:pPr>
      <w:r w:rsidRPr="002E7C76">
        <w:t>about the potential consequences of non</w:t>
      </w:r>
      <w:r w:rsidRPr="002E7C76">
        <w:rPr>
          <w:rFonts w:ascii="Cambria Math" w:eastAsia="Cambria Math" w:hAnsi="Cambria Math" w:cs="Cambria Math"/>
        </w:rPr>
        <w:t>‑</w:t>
      </w:r>
      <w:r w:rsidRPr="002E7C76">
        <w:t xml:space="preserve">compliance. </w:t>
      </w:r>
    </w:p>
    <w:p w14:paraId="22AB7973" w14:textId="49B03C34" w:rsidR="0078439A" w:rsidRPr="002E7C76" w:rsidRDefault="0078439A" w:rsidP="00642BDF">
      <w:pPr>
        <w:pStyle w:val="ListParagraph"/>
        <w:numPr>
          <w:ilvl w:val="0"/>
          <w:numId w:val="247"/>
        </w:numPr>
      </w:pPr>
      <w:r w:rsidRPr="002E7C76">
        <w:t xml:space="preserve">provide support and information to meet their Mutual Obligation Requirement. </w:t>
      </w:r>
    </w:p>
    <w:p w14:paraId="275EE814" w14:textId="33EFDBAA" w:rsidR="0078439A" w:rsidRPr="002E7C76" w:rsidRDefault="0078439A" w:rsidP="00A201EF">
      <w:r w:rsidRPr="002E7C76">
        <w:t xml:space="preserve">If the </w:t>
      </w:r>
      <w:r w:rsidR="00534AF0" w:rsidRPr="002E7C76">
        <w:t>p</w:t>
      </w:r>
      <w:r w:rsidRPr="002E7C76">
        <w:t>articipant then does not meet their Mutual Obligation Requirement, you must comply with the</w:t>
      </w:r>
      <w:r w:rsidR="00E93AC6">
        <w:t xml:space="preserve"> </w:t>
      </w:r>
      <w:r w:rsidR="00D303B6">
        <w:t>obligations outlined in</w:t>
      </w:r>
      <w:r w:rsidR="00E93AC6">
        <w:t xml:space="preserve"> </w:t>
      </w:r>
      <w:hyperlink w:anchor="_Assessing_Valid_Reasons" w:history="1">
        <w:r w:rsidR="00E93AC6" w:rsidRPr="00E93AC6">
          <w:rPr>
            <w:rStyle w:val="Hyperlink"/>
          </w:rPr>
          <w:t>Assessing Valid Reasons</w:t>
        </w:r>
      </w:hyperlink>
      <w:r w:rsidRPr="002E7C76">
        <w:t>.</w:t>
      </w:r>
    </w:p>
    <w:p w14:paraId="575FD955" w14:textId="77777777" w:rsidR="0078439A" w:rsidRPr="002E7C76" w:rsidRDefault="0078439A" w:rsidP="002937C3">
      <w:pPr>
        <w:pStyle w:val="Heading4"/>
      </w:pPr>
      <w:r w:rsidRPr="002E7C76">
        <w:t>Misconduct—Acting in an inappropriate manner</w:t>
      </w:r>
    </w:p>
    <w:p w14:paraId="13217337" w14:textId="5EF71CE3" w:rsidR="0078439A" w:rsidRPr="002E7C76" w:rsidRDefault="0078439A" w:rsidP="00A201EF">
      <w:r w:rsidRPr="002E7C76">
        <w:t xml:space="preserve">Certain types of Mutual Obligation Failures are referred to as ‘misconduct’ in the </w:t>
      </w:r>
      <w:r w:rsidR="00792351">
        <w:t>d</w:t>
      </w:r>
      <w:r w:rsidRPr="002E7C76">
        <w:t xml:space="preserve">epartment’s IT Systems. The circumstances in which you must select ‘misconduct’ are described in </w:t>
      </w:r>
      <w:hyperlink w:anchor="_When_the_Participant" w:history="1">
        <w:r w:rsidR="00E659D1" w:rsidRPr="00E659D1">
          <w:rPr>
            <w:rStyle w:val="Hyperlink"/>
          </w:rPr>
          <w:t>When the Participant does not have a Valid Reason</w:t>
        </w:r>
      </w:hyperlink>
      <w:r w:rsidR="00E659D1">
        <w:t>.</w:t>
      </w:r>
    </w:p>
    <w:p w14:paraId="054DB696" w14:textId="77777777" w:rsidR="0078439A" w:rsidRPr="002E7C76" w:rsidRDefault="0078439A" w:rsidP="00A201EF">
      <w:r w:rsidRPr="002E7C76">
        <w:t>Misconduct refers to:</w:t>
      </w:r>
    </w:p>
    <w:p w14:paraId="11625569" w14:textId="5D265849" w:rsidR="0078439A" w:rsidRPr="002E7C76" w:rsidRDefault="0078439A" w:rsidP="00A201EF">
      <w:pPr>
        <w:pStyle w:val="BulletLevel1"/>
      </w:pPr>
      <w:r w:rsidRPr="002E7C76">
        <w:t xml:space="preserve">inappropriate behaviour by the </w:t>
      </w:r>
      <w:r w:rsidR="00534AF0" w:rsidRPr="002E7C76">
        <w:t>p</w:t>
      </w:r>
      <w:r w:rsidRPr="002E7C76">
        <w:t>articipant:</w:t>
      </w:r>
    </w:p>
    <w:p w14:paraId="04736A79" w14:textId="77777777" w:rsidR="0078439A" w:rsidRPr="002E7C76" w:rsidRDefault="0078439A" w:rsidP="00642BDF">
      <w:pPr>
        <w:pStyle w:val="ListParagraph"/>
        <w:numPr>
          <w:ilvl w:val="1"/>
          <w:numId w:val="252"/>
        </w:numPr>
      </w:pPr>
      <w:r w:rsidRPr="002E7C76">
        <w:t>during an Appointment they were notified about and required to attend as part of their Mutual Obligation Requirements, or</w:t>
      </w:r>
    </w:p>
    <w:p w14:paraId="5AC868D1" w14:textId="5DE22DEB" w:rsidR="0078439A" w:rsidRPr="002E7C76" w:rsidRDefault="0078439A" w:rsidP="00642BDF">
      <w:pPr>
        <w:pStyle w:val="ListParagraph"/>
        <w:numPr>
          <w:ilvl w:val="1"/>
          <w:numId w:val="252"/>
        </w:numPr>
      </w:pPr>
      <w:r w:rsidRPr="002E7C76">
        <w:lastRenderedPageBreak/>
        <w:t>while participating in an Activity they were notified about and required to undertake as part of their Mutual Obligation Requirements, or</w:t>
      </w:r>
    </w:p>
    <w:p w14:paraId="5569F0FE" w14:textId="1460DA03" w:rsidR="0078439A" w:rsidRPr="002E7C76" w:rsidRDefault="0078439A" w:rsidP="00A201EF">
      <w:pPr>
        <w:pStyle w:val="BulletLevel1"/>
      </w:pPr>
      <w:r w:rsidRPr="002E7C76">
        <w:t xml:space="preserve">behaviour by a </w:t>
      </w:r>
      <w:r w:rsidR="00534AF0" w:rsidRPr="002E7C76">
        <w:t>p</w:t>
      </w:r>
      <w:r w:rsidRPr="002E7C76">
        <w:t>articipant during a job interview that could, or did, result in an offer of Employment not being made.</w:t>
      </w:r>
    </w:p>
    <w:p w14:paraId="5C4F1CA9" w14:textId="0A9685BC" w:rsidR="0078439A" w:rsidRPr="002E7C76" w:rsidRDefault="0078439A" w:rsidP="00A201EF">
      <w:r w:rsidRPr="002E7C76">
        <w:t xml:space="preserve">You must determine that a </w:t>
      </w:r>
      <w:r w:rsidR="00534AF0" w:rsidRPr="002E7C76">
        <w:t>p</w:t>
      </w:r>
      <w:r w:rsidRPr="002E7C76">
        <w:t xml:space="preserve">articipant’s behaviour involved ‘misconduct’ in the circumstances described above when the </w:t>
      </w:r>
      <w:r w:rsidR="00534AF0" w:rsidRPr="002E7C76">
        <w:t>p</w:t>
      </w:r>
      <w:r w:rsidRPr="002E7C76">
        <w:t>articipant’s behaviour during the relevant appointment, Activity or job interview:</w:t>
      </w:r>
    </w:p>
    <w:p w14:paraId="620B57CF" w14:textId="375FD7E0" w:rsidR="0078439A" w:rsidRPr="002E7C76" w:rsidRDefault="0078439A" w:rsidP="00A201EF">
      <w:pPr>
        <w:pStyle w:val="BulletLevel1"/>
      </w:pPr>
      <w:r w:rsidRPr="002E7C76">
        <w:t xml:space="preserve">was within the </w:t>
      </w:r>
      <w:r w:rsidR="00534AF0" w:rsidRPr="002E7C76">
        <w:t>p</w:t>
      </w:r>
      <w:r w:rsidRPr="002E7C76">
        <w:t>articipant’s control</w:t>
      </w:r>
    </w:p>
    <w:p w14:paraId="683486EC" w14:textId="77777777" w:rsidR="0078439A" w:rsidRPr="002E7C76" w:rsidRDefault="0078439A" w:rsidP="00A201EF">
      <w:pPr>
        <w:pStyle w:val="BulletLevel1"/>
      </w:pPr>
      <w:r w:rsidRPr="002E7C76">
        <w:t>prevented the purpose of the relevant appointment, Activity or job interview from being met, and</w:t>
      </w:r>
    </w:p>
    <w:p w14:paraId="42290D10" w14:textId="77777777" w:rsidR="0078439A" w:rsidRPr="002E7C76" w:rsidRDefault="0078439A" w:rsidP="00A201EF">
      <w:pPr>
        <w:pStyle w:val="BulletLevel1"/>
      </w:pPr>
      <w:r w:rsidRPr="002E7C76">
        <w:t>would be judged by a reasonable person as being inappropriate in the circumstances.</w:t>
      </w:r>
    </w:p>
    <w:p w14:paraId="3BE6E5EC" w14:textId="77777777" w:rsidR="0078439A" w:rsidRPr="002E7C76" w:rsidRDefault="0078439A" w:rsidP="00A201EF">
      <w:r w:rsidRPr="002E7C76">
        <w:t>This behaviour may include:</w:t>
      </w:r>
    </w:p>
    <w:p w14:paraId="240F50AC" w14:textId="77777777" w:rsidR="0078439A" w:rsidRPr="002E7C76" w:rsidRDefault="0078439A" w:rsidP="00A201EF">
      <w:pPr>
        <w:pStyle w:val="BulletLevel1"/>
      </w:pPr>
      <w:r w:rsidRPr="002E7C76">
        <w:t>dressing in a way that is clearly inappropriate for the relevant appointment, Activity or job interview</w:t>
      </w:r>
    </w:p>
    <w:p w14:paraId="7A96AA53" w14:textId="77777777" w:rsidR="0078439A" w:rsidRPr="002E7C76" w:rsidRDefault="0078439A" w:rsidP="00A201EF">
      <w:pPr>
        <w:pStyle w:val="BulletLevel1"/>
      </w:pPr>
      <w:r w:rsidRPr="002E7C76">
        <w:t>using offensive language during the relevant appointment, Activity or job interview</w:t>
      </w:r>
    </w:p>
    <w:p w14:paraId="01113C2D" w14:textId="77777777" w:rsidR="0078439A" w:rsidRPr="002E7C76" w:rsidRDefault="0078439A" w:rsidP="00A201EF">
      <w:pPr>
        <w:pStyle w:val="BulletLevel1"/>
      </w:pPr>
      <w:r w:rsidRPr="002E7C76">
        <w:t>showing an obvious lack of interest in the relevant appointment, Activity or job interview to the extent that it prevents participation</w:t>
      </w:r>
    </w:p>
    <w:p w14:paraId="0D3E2DF1" w14:textId="77777777" w:rsidR="0078439A" w:rsidRPr="002E7C76" w:rsidRDefault="0078439A" w:rsidP="00A201EF">
      <w:pPr>
        <w:pStyle w:val="BulletLevel1"/>
      </w:pPr>
      <w:r w:rsidRPr="002E7C76">
        <w:t>exaggerating the severity of an existing injury or illness to avoid fully participating in the relevant appointment, Activity or job interview</w:t>
      </w:r>
    </w:p>
    <w:p w14:paraId="257534BF" w14:textId="77777777" w:rsidR="0078439A" w:rsidRPr="002E7C76" w:rsidRDefault="0078439A" w:rsidP="00A201EF">
      <w:pPr>
        <w:pStyle w:val="BulletLevel1"/>
      </w:pPr>
      <w:r w:rsidRPr="002E7C76">
        <w:t>leaving the relevant appointment, Activity or job interview before its completion.</w:t>
      </w:r>
    </w:p>
    <w:p w14:paraId="1C75393A" w14:textId="55FB6C97" w:rsidR="0078439A" w:rsidRPr="002E7C76" w:rsidRDefault="0078439A" w:rsidP="00A201EF">
      <w:r w:rsidRPr="002E7C76">
        <w:t xml:space="preserve">If a behaviour appears to be inappropriate but is out of the </w:t>
      </w:r>
      <w:r w:rsidR="00534AF0" w:rsidRPr="002E7C76">
        <w:t>p</w:t>
      </w:r>
      <w:r w:rsidRPr="002E7C76">
        <w:t xml:space="preserve">articipant’s control, you must not determine it to be misconduct. For example, a </w:t>
      </w:r>
      <w:r w:rsidR="00534AF0" w:rsidRPr="002E7C76">
        <w:t>p</w:t>
      </w:r>
      <w:r w:rsidRPr="002E7C76">
        <w:t>articipant may act in an inappropriate manner because they:</w:t>
      </w:r>
    </w:p>
    <w:p w14:paraId="582119E2" w14:textId="77777777" w:rsidR="0078439A" w:rsidRPr="002E7C76" w:rsidRDefault="0078439A" w:rsidP="00A201EF">
      <w:pPr>
        <w:pStyle w:val="BulletLevel1"/>
      </w:pPr>
      <w:r w:rsidRPr="002E7C76">
        <w:t>do not have appropriate clothes to wear to the relevant appointment, Activity or job interview</w:t>
      </w:r>
    </w:p>
    <w:p w14:paraId="08EAD0F4" w14:textId="77777777" w:rsidR="0078439A" w:rsidRPr="002E7C76" w:rsidRDefault="0078439A" w:rsidP="00A201EF">
      <w:pPr>
        <w:pStyle w:val="BulletLevel1"/>
      </w:pPr>
      <w:r w:rsidRPr="002E7C76">
        <w:t>are affected by a significant personal crisis</w:t>
      </w:r>
    </w:p>
    <w:p w14:paraId="335ED458" w14:textId="77777777" w:rsidR="0078439A" w:rsidRPr="002E7C76" w:rsidRDefault="0078439A" w:rsidP="00A201EF">
      <w:pPr>
        <w:pStyle w:val="BulletLevel1"/>
      </w:pPr>
      <w:r w:rsidRPr="002E7C76">
        <w:t>are affected by a medical condition.</w:t>
      </w:r>
    </w:p>
    <w:p w14:paraId="5804F42E" w14:textId="63AEDF79" w:rsidR="0078439A" w:rsidRPr="002E7C76" w:rsidRDefault="0078439A" w:rsidP="009D66DE">
      <w:pPr>
        <w:pStyle w:val="Heading3"/>
      </w:pPr>
      <w:bookmarkStart w:id="346" w:name="_Contacting_Participants_for"/>
      <w:bookmarkStart w:id="347" w:name="_Toc215826623"/>
      <w:bookmarkEnd w:id="346"/>
      <w:r w:rsidRPr="002E7C76">
        <w:t xml:space="preserve">Contacting </w:t>
      </w:r>
      <w:r w:rsidR="006812CE">
        <w:t>p</w:t>
      </w:r>
      <w:r w:rsidRPr="006A6719">
        <w:t>articipants</w:t>
      </w:r>
      <w:r w:rsidRPr="002E7C76">
        <w:t xml:space="preserve"> for missed requirements</w:t>
      </w:r>
      <w:bookmarkEnd w:id="347"/>
      <w:r w:rsidRPr="002E7C76">
        <w:t xml:space="preserve"> </w:t>
      </w:r>
    </w:p>
    <w:p w14:paraId="2EBA134C" w14:textId="28ED8664" w:rsidR="0078439A" w:rsidRPr="002E7C76" w:rsidRDefault="11D1B813" w:rsidP="00A201EF">
      <w:r w:rsidRPr="002E7C76">
        <w:t xml:space="preserve">You must attempt to contact the </w:t>
      </w:r>
      <w:r w:rsidR="4CADF389" w:rsidRPr="002E7C76">
        <w:t>p</w:t>
      </w:r>
      <w:r w:rsidRPr="002E7C76">
        <w:t xml:space="preserve">articipant on the same Business Day </w:t>
      </w:r>
      <w:r w:rsidR="37914845" w:rsidRPr="002E7C76">
        <w:t>that</w:t>
      </w:r>
      <w:r w:rsidRPr="002E7C76">
        <w:t xml:space="preserve"> you become aware that the </w:t>
      </w:r>
      <w:r w:rsidR="4CADF389" w:rsidRPr="002E7C76">
        <w:t>p</w:t>
      </w:r>
      <w:r w:rsidRPr="002E7C76">
        <w:t xml:space="preserve">articipant has missed a Mutual Obligation Requirement (except in the specific circumstances outlined in </w:t>
      </w:r>
      <w:hyperlink w:anchor="_When_contact_is" w:history="1">
        <w:r w:rsidR="005E1077" w:rsidRPr="00B54974">
          <w:rPr>
            <w:rStyle w:val="Hyperlink"/>
          </w:rPr>
          <w:t xml:space="preserve">when </w:t>
        </w:r>
        <w:r w:rsidR="00E4779A" w:rsidRPr="00B54974">
          <w:rPr>
            <w:rStyle w:val="Hyperlink"/>
          </w:rPr>
          <w:t>contact is not required</w:t>
        </w:r>
      </w:hyperlink>
      <w:r w:rsidRPr="00B54974">
        <w:t>).</w:t>
      </w:r>
      <w:r w:rsidRPr="002E7C76">
        <w:t xml:space="preserve"> </w:t>
      </w:r>
    </w:p>
    <w:p w14:paraId="33832580" w14:textId="00B0F785" w:rsidR="0078439A" w:rsidRPr="002E7C76" w:rsidRDefault="0078439A" w:rsidP="00A201EF">
      <w:r w:rsidRPr="002E7C76">
        <w:t>You must:</w:t>
      </w:r>
    </w:p>
    <w:p w14:paraId="49425FA3" w14:textId="58F6F94F" w:rsidR="0078439A" w:rsidRPr="002E7C76" w:rsidRDefault="0078439A" w:rsidP="00642BDF">
      <w:pPr>
        <w:pStyle w:val="ListParagraph"/>
        <w:numPr>
          <w:ilvl w:val="0"/>
          <w:numId w:val="248"/>
        </w:numPr>
      </w:pPr>
      <w:r w:rsidRPr="002E7C76">
        <w:t xml:space="preserve">discuss with the </w:t>
      </w:r>
      <w:r w:rsidR="00534AF0" w:rsidRPr="002E7C76">
        <w:t>p</w:t>
      </w:r>
      <w:r w:rsidRPr="002E7C76">
        <w:t xml:space="preserve">articipant their reasons for the Mutual Obligation Failure </w:t>
      </w:r>
    </w:p>
    <w:p w14:paraId="125BDCA4" w14:textId="154281EF" w:rsidR="0078439A" w:rsidRPr="002E7C76" w:rsidRDefault="0078439A" w:rsidP="00642BDF">
      <w:pPr>
        <w:pStyle w:val="ListParagraph"/>
        <w:numPr>
          <w:ilvl w:val="0"/>
          <w:numId w:val="248"/>
        </w:numPr>
      </w:pPr>
      <w:r w:rsidRPr="002E7C76">
        <w:t xml:space="preserve">assess whether the </w:t>
      </w:r>
      <w:r w:rsidR="00534AF0" w:rsidRPr="002E7C76">
        <w:t>p</w:t>
      </w:r>
      <w:r w:rsidRPr="002E7C76">
        <w:t>articipant has a Valid Reason</w:t>
      </w:r>
    </w:p>
    <w:p w14:paraId="692C2CAF" w14:textId="628D7440" w:rsidR="0078439A" w:rsidRPr="002E7C76" w:rsidRDefault="0078439A" w:rsidP="00642BDF">
      <w:pPr>
        <w:pStyle w:val="ListParagraph"/>
        <w:numPr>
          <w:ilvl w:val="0"/>
          <w:numId w:val="248"/>
        </w:numPr>
      </w:pPr>
      <w:r w:rsidRPr="002E7C76">
        <w:t>comply with the obligations set out in</w:t>
      </w:r>
      <w:r w:rsidR="001036EC">
        <w:t xml:space="preserve"> </w:t>
      </w:r>
      <w:hyperlink w:anchor="_Assessing_Valid_Reasons" w:history="1">
        <w:r w:rsidR="001036EC" w:rsidRPr="00E93AC6">
          <w:rPr>
            <w:rStyle w:val="Hyperlink"/>
          </w:rPr>
          <w:t>Assessing Valid Reasons</w:t>
        </w:r>
      </w:hyperlink>
      <w:r w:rsidRPr="002E7C76">
        <w:t xml:space="preserve"> </w:t>
      </w:r>
    </w:p>
    <w:p w14:paraId="102089A4" w14:textId="3C6ACE9D" w:rsidR="0078439A" w:rsidRPr="002E7C76" w:rsidRDefault="0078439A" w:rsidP="00A201EF">
      <w:r w:rsidRPr="002E7C76">
        <w:lastRenderedPageBreak/>
        <w:t xml:space="preserve">If you assess the </w:t>
      </w:r>
      <w:r w:rsidR="00534AF0" w:rsidRPr="002E7C76">
        <w:t>p</w:t>
      </w:r>
      <w:r w:rsidRPr="002E7C76">
        <w:t>articipant:</w:t>
      </w:r>
    </w:p>
    <w:p w14:paraId="27CF5449" w14:textId="045F733C" w:rsidR="00EB7EA4" w:rsidRPr="00E7168A" w:rsidRDefault="11D1B813" w:rsidP="00642BDF">
      <w:pPr>
        <w:pStyle w:val="ListParagraph"/>
        <w:numPr>
          <w:ilvl w:val="0"/>
          <w:numId w:val="207"/>
        </w:numPr>
      </w:pPr>
      <w:r w:rsidRPr="00E7168A">
        <w:rPr>
          <w:b/>
          <w:bCs/>
        </w:rPr>
        <w:t>has a Valid Reason</w:t>
      </w:r>
      <w:r w:rsidRPr="00E7168A">
        <w:t xml:space="preserve">: record in the </w:t>
      </w:r>
      <w:r w:rsidR="00DD1123">
        <w:t>d</w:t>
      </w:r>
      <w:r w:rsidRPr="00E7168A">
        <w:t xml:space="preserve">epartment’s IT Systems that the </w:t>
      </w:r>
      <w:r w:rsidR="4CADF389" w:rsidRPr="00E7168A">
        <w:t>p</w:t>
      </w:r>
      <w:r w:rsidRPr="00E7168A">
        <w:t>articipant has a Valid Reason and comply with</w:t>
      </w:r>
      <w:r w:rsidR="00B64845" w:rsidRPr="00E7168A">
        <w:t xml:space="preserve"> </w:t>
      </w:r>
      <w:hyperlink w:anchor="_When_the_Participant_1" w:history="1">
        <w:r w:rsidR="00381B7B" w:rsidRPr="00E7168A">
          <w:rPr>
            <w:rStyle w:val="Hyperlink"/>
          </w:rPr>
          <w:t>When the Participant has a Valid Reason</w:t>
        </w:r>
      </w:hyperlink>
      <w:r w:rsidRPr="00E7168A">
        <w:t xml:space="preserve"> </w:t>
      </w:r>
    </w:p>
    <w:p w14:paraId="685549EA" w14:textId="16A83265" w:rsidR="0078439A" w:rsidRPr="00E7168A" w:rsidRDefault="11D1B813" w:rsidP="00642BDF">
      <w:pPr>
        <w:pStyle w:val="ListParagraph"/>
        <w:numPr>
          <w:ilvl w:val="0"/>
          <w:numId w:val="207"/>
        </w:numPr>
      </w:pPr>
      <w:r w:rsidRPr="00E7168A">
        <w:rPr>
          <w:b/>
          <w:bCs/>
        </w:rPr>
        <w:t>does not have a Valid Reason</w:t>
      </w:r>
      <w:r w:rsidRPr="00E7168A">
        <w:t xml:space="preserve">: set an appropriate Reconnection Requirement for the </w:t>
      </w:r>
      <w:r w:rsidR="4CADF389" w:rsidRPr="00E7168A">
        <w:t>p</w:t>
      </w:r>
      <w:r w:rsidRPr="00E7168A">
        <w:t xml:space="preserve">articipant in accordance with </w:t>
      </w:r>
      <w:hyperlink w:anchor="_Reconnection_Requirements" w:history="1">
        <w:r w:rsidR="00E7168A" w:rsidRPr="00E7168A">
          <w:rPr>
            <w:rStyle w:val="Hyperlink"/>
          </w:rPr>
          <w:t>Reconnection Requirements</w:t>
        </w:r>
      </w:hyperlink>
      <w:r w:rsidRPr="00E7168A">
        <w:t>.</w:t>
      </w:r>
    </w:p>
    <w:p w14:paraId="2B01977C" w14:textId="0558B97F" w:rsidR="0078439A" w:rsidRPr="002E7C76" w:rsidRDefault="0078439A" w:rsidP="00A201EF">
      <w:r w:rsidRPr="002E7C76">
        <w:t xml:space="preserve">See the </w:t>
      </w:r>
      <w:hyperlink r:id="rId81" w:history="1">
        <w:r w:rsidRPr="00293BBD">
          <w:rPr>
            <w:rStyle w:val="Hyperlink"/>
          </w:rPr>
          <w:t>Provider action - Creation and confirmation of Demerits; potential suspension of Income Support Payment; lifting of Income Support Payment suspensions supporting document</w:t>
        </w:r>
      </w:hyperlink>
      <w:r w:rsidRPr="00A0045A">
        <w:rPr>
          <w:color w:val="051532" w:themeColor="text1"/>
        </w:rPr>
        <w:t>.</w:t>
      </w:r>
    </w:p>
    <w:p w14:paraId="491E353E" w14:textId="7DFE7A6D" w:rsidR="0078439A" w:rsidRPr="002E7C76" w:rsidRDefault="0078439A" w:rsidP="00A201EF">
      <w:pPr>
        <w:rPr>
          <w:highlight w:val="yellow"/>
        </w:rPr>
      </w:pPr>
      <w:r w:rsidRPr="002E7C76">
        <w:t xml:space="preserve">Where the Reconnection Requirement is a Capability Interview, you must schedule a Capability Interview in accordance with </w:t>
      </w:r>
      <w:hyperlink w:anchor="_Scheduling_a_Capability" w:history="1">
        <w:r w:rsidR="002727C3" w:rsidRPr="002727C3">
          <w:rPr>
            <w:rStyle w:val="Hyperlink"/>
          </w:rPr>
          <w:t>Scheduling a Capability Interview</w:t>
        </w:r>
      </w:hyperlink>
      <w:r w:rsidRPr="002E7C76">
        <w:t>.</w:t>
      </w:r>
    </w:p>
    <w:p w14:paraId="3E2AD5A4" w14:textId="3ECB129D" w:rsidR="0078439A" w:rsidRPr="002E7C76" w:rsidRDefault="0078439A" w:rsidP="002937C3">
      <w:pPr>
        <w:pStyle w:val="Heading4"/>
      </w:pPr>
      <w:bookmarkStart w:id="348" w:name="_When_contact_is"/>
      <w:bookmarkEnd w:id="348"/>
      <w:r w:rsidRPr="002E7C76">
        <w:t>When contact is not required</w:t>
      </w:r>
    </w:p>
    <w:p w14:paraId="0C52CF65" w14:textId="3131FF02" w:rsidR="0078439A" w:rsidRPr="002E7C76" w:rsidRDefault="0078439A" w:rsidP="00A201EF">
      <w:r w:rsidRPr="002E7C76">
        <w:t xml:space="preserve">You are not required to contact the </w:t>
      </w:r>
      <w:r w:rsidR="00534AF0" w:rsidRPr="002E7C76">
        <w:t>p</w:t>
      </w:r>
      <w:r w:rsidRPr="002E7C76">
        <w:t xml:space="preserve">articipant if a Mutual Obligation Failure has occurred because the </w:t>
      </w:r>
      <w:r w:rsidR="00534AF0" w:rsidRPr="002E7C76">
        <w:t>p</w:t>
      </w:r>
      <w:r w:rsidRPr="002E7C76">
        <w:t>articipant failed to either:</w:t>
      </w:r>
    </w:p>
    <w:p w14:paraId="5FEB0EDC" w14:textId="501DC1AF" w:rsidR="0078439A" w:rsidRPr="002E7C76" w:rsidRDefault="0078439A" w:rsidP="00E419DA">
      <w:pPr>
        <w:pStyle w:val="BulletLevel1"/>
      </w:pPr>
      <w:r w:rsidRPr="002E7C76">
        <w:t xml:space="preserve">report sufficient tasks to meet their Points Target or Job Search </w:t>
      </w:r>
      <w:r w:rsidR="00DD1123">
        <w:t>r</w:t>
      </w:r>
      <w:r w:rsidRPr="006A6719">
        <w:t>equirement</w:t>
      </w:r>
      <w:r w:rsidRPr="002E7C76">
        <w:t xml:space="preserve"> by the end of their Points Reporting Period</w:t>
      </w:r>
    </w:p>
    <w:p w14:paraId="57A5FE77" w14:textId="6599012D" w:rsidR="0078439A" w:rsidRPr="002E7C76" w:rsidRDefault="0078439A" w:rsidP="00E419DA">
      <w:pPr>
        <w:pStyle w:val="BulletLevel1"/>
      </w:pPr>
      <w:r w:rsidRPr="002E7C76">
        <w:t>enter into a Job Plan after being notified to do so.</w:t>
      </w:r>
    </w:p>
    <w:p w14:paraId="161FEE54" w14:textId="4F205F76" w:rsidR="0078439A" w:rsidRPr="002E7C76" w:rsidRDefault="0078439A" w:rsidP="00A201EF">
      <w:r w:rsidRPr="002E7C76">
        <w:t xml:space="preserve">In these instances, you must wait for the </w:t>
      </w:r>
      <w:r w:rsidR="00534AF0" w:rsidRPr="002E7C76">
        <w:t>p</w:t>
      </w:r>
      <w:r w:rsidRPr="002E7C76">
        <w:t>articipant to contact you.</w:t>
      </w:r>
    </w:p>
    <w:p w14:paraId="6206D0D9" w14:textId="0CD63C91" w:rsidR="0078439A" w:rsidRPr="002E7C76" w:rsidRDefault="0078439A" w:rsidP="00A201EF">
      <w:r w:rsidRPr="002E7C76">
        <w:t xml:space="preserve">In most instances for these failures, the </w:t>
      </w:r>
      <w:r w:rsidR="00DD1123">
        <w:t>d</w:t>
      </w:r>
      <w:r w:rsidRPr="00833902">
        <w:t>epartment’s</w:t>
      </w:r>
      <w:r w:rsidRPr="002E7C76">
        <w:t xml:space="preserve"> IT Systems apply a confirmed </w:t>
      </w:r>
      <w:r w:rsidR="00DD1123">
        <w:t>d</w:t>
      </w:r>
      <w:r w:rsidRPr="00833902">
        <w:t>emerit</w:t>
      </w:r>
      <w:r w:rsidRPr="002E7C76">
        <w:t xml:space="preserve"> and set the Reconnection Requirement for the </w:t>
      </w:r>
      <w:r w:rsidR="00534AF0" w:rsidRPr="002E7C76">
        <w:t>p</w:t>
      </w:r>
      <w:r w:rsidRPr="002E7C76">
        <w:t xml:space="preserve">articipant. If a Capability Interview is required, you must wait for the </w:t>
      </w:r>
      <w:r w:rsidR="00534AF0" w:rsidRPr="002E7C76">
        <w:t>p</w:t>
      </w:r>
      <w:r w:rsidRPr="002E7C76">
        <w:t xml:space="preserve">articipant to contact you and schedule the Capability Interview as the Reconnection Requirement. </w:t>
      </w:r>
      <w:r w:rsidRPr="00EC5F79">
        <w:t>For more information see</w:t>
      </w:r>
      <w:r w:rsidR="00EC5F79" w:rsidRPr="00EC5F79">
        <w:t xml:space="preserve"> </w:t>
      </w:r>
      <w:hyperlink w:anchor="_Capability_Interviews" w:history="1">
        <w:r w:rsidR="00EC5F79" w:rsidRPr="00EC5F79">
          <w:rPr>
            <w:rStyle w:val="Hyperlink"/>
          </w:rPr>
          <w:t>Capability Interviews</w:t>
        </w:r>
      </w:hyperlink>
      <w:r w:rsidRPr="00EC5F79">
        <w:t>.</w:t>
      </w:r>
    </w:p>
    <w:p w14:paraId="32F507D4" w14:textId="77777777" w:rsidR="0078439A" w:rsidRPr="002E7C76" w:rsidRDefault="0078439A" w:rsidP="002937C3">
      <w:pPr>
        <w:pStyle w:val="Heading4"/>
      </w:pPr>
      <w:r w:rsidRPr="002E7C76">
        <w:t>If you cannot contact the participant</w:t>
      </w:r>
    </w:p>
    <w:p w14:paraId="7D3A18E1" w14:textId="034F3235" w:rsidR="0078439A" w:rsidRPr="002E7C76" w:rsidRDefault="0078439A" w:rsidP="00A201EF">
      <w:r w:rsidRPr="002E7C76">
        <w:t xml:space="preserve">If you attempt to contact the </w:t>
      </w:r>
      <w:r w:rsidR="00534AF0" w:rsidRPr="002E7C76">
        <w:t>p</w:t>
      </w:r>
      <w:r w:rsidRPr="002E7C76">
        <w:t>articipant to discuss the reasons for the missed requirement and the attempt is not successful, you must:</w:t>
      </w:r>
    </w:p>
    <w:p w14:paraId="38D97586" w14:textId="54E672F8" w:rsidR="0078439A" w:rsidRPr="002E7C76" w:rsidRDefault="0078439A" w:rsidP="00327865">
      <w:pPr>
        <w:pStyle w:val="ListParagraph"/>
        <w:numPr>
          <w:ilvl w:val="0"/>
          <w:numId w:val="247"/>
        </w:numPr>
        <w:spacing w:line="276" w:lineRule="auto"/>
        <w:ind w:left="357" w:hanging="357"/>
        <w:contextualSpacing w:val="0"/>
      </w:pPr>
      <w:r w:rsidRPr="002E7C76">
        <w:t xml:space="preserve">record that you are not in contact with the </w:t>
      </w:r>
      <w:r w:rsidR="00534AF0" w:rsidRPr="002E7C76">
        <w:t>p</w:t>
      </w:r>
      <w:r w:rsidRPr="002E7C76">
        <w:t xml:space="preserve">articipant </w:t>
      </w:r>
    </w:p>
    <w:p w14:paraId="097E68A1" w14:textId="77777777" w:rsidR="0078439A" w:rsidRPr="002E7C76" w:rsidRDefault="0078439A" w:rsidP="00327865">
      <w:pPr>
        <w:pStyle w:val="ListParagraph"/>
        <w:numPr>
          <w:ilvl w:val="0"/>
          <w:numId w:val="247"/>
        </w:numPr>
        <w:spacing w:line="276" w:lineRule="auto"/>
        <w:ind w:left="357" w:hanging="357"/>
        <w:contextualSpacing w:val="0"/>
      </w:pPr>
      <w:r w:rsidRPr="002E7C76">
        <w:t>select ‘Did Not Attend—Invalid’ for attendance based failures, or ‘Unsatisfactory’ for assessment based failures in relation to the relevant Mutual Obligation Requirement.</w:t>
      </w:r>
    </w:p>
    <w:p w14:paraId="51809EE3" w14:textId="09D6FA67" w:rsidR="0078439A" w:rsidRPr="002E7C76" w:rsidRDefault="0078439A" w:rsidP="00327865">
      <w:pPr>
        <w:pStyle w:val="ListParagraph"/>
        <w:numPr>
          <w:ilvl w:val="1"/>
          <w:numId w:val="286"/>
        </w:numPr>
        <w:spacing w:before="120" w:line="276" w:lineRule="auto"/>
        <w:ind w:left="641" w:hanging="357"/>
        <w:contextualSpacing w:val="0"/>
      </w:pPr>
      <w:r w:rsidRPr="002E7C76">
        <w:t xml:space="preserve">This will create a pending </w:t>
      </w:r>
      <w:r w:rsidR="00DA2997">
        <w:t>d</w:t>
      </w:r>
      <w:r w:rsidRPr="006A6719">
        <w:t>emerit</w:t>
      </w:r>
      <w:r w:rsidRPr="002E7C76">
        <w:t xml:space="preserve"> on the </w:t>
      </w:r>
      <w:r w:rsidR="00534AF0" w:rsidRPr="002E7C76">
        <w:t>p</w:t>
      </w:r>
      <w:r w:rsidRPr="002E7C76">
        <w:t xml:space="preserve">articipant’s record and the </w:t>
      </w:r>
      <w:r w:rsidR="00534AF0" w:rsidRPr="002E7C76">
        <w:t>p</w:t>
      </w:r>
      <w:r w:rsidRPr="002E7C76">
        <w:t>articipant’s Income Support Payment will be automatically suspended</w:t>
      </w:r>
      <w:r w:rsidR="00234F90" w:rsidRPr="002E7C76">
        <w:t xml:space="preserve"> after the</w:t>
      </w:r>
      <w:r w:rsidRPr="002E7C76">
        <w:t xml:space="preserve"> 5 Business Days</w:t>
      </w:r>
      <w:r w:rsidR="00234F90" w:rsidRPr="002E7C76">
        <w:t xml:space="preserve"> Resolution Time</w:t>
      </w:r>
      <w:r w:rsidRPr="002E7C76">
        <w:t xml:space="preserve"> if the </w:t>
      </w:r>
      <w:r w:rsidR="00534AF0" w:rsidRPr="002E7C76">
        <w:t>p</w:t>
      </w:r>
      <w:r w:rsidRPr="002E7C76">
        <w:t xml:space="preserve">articipant does not contact you or does not meet a </w:t>
      </w:r>
      <w:r w:rsidR="007A61DF" w:rsidRPr="006A6719">
        <w:t>reconnection requirement</w:t>
      </w:r>
      <w:r w:rsidRPr="002E7C76">
        <w:t xml:space="preserve"> (where the </w:t>
      </w:r>
      <w:r w:rsidR="00534AF0" w:rsidRPr="002E7C76">
        <w:t>p</w:t>
      </w:r>
      <w:r w:rsidRPr="002E7C76">
        <w:t>articipant does not have a Valid Reason).</w:t>
      </w:r>
    </w:p>
    <w:p w14:paraId="3F8DA9E9" w14:textId="17AC65C0" w:rsidR="00B17BC0" w:rsidRPr="00BB02A7" w:rsidRDefault="00B17BC0" w:rsidP="00A201EF">
      <w:pPr>
        <w:rPr>
          <w:rFonts w:eastAsiaTheme="majorEastAsia" w:cstheme="majorBidi"/>
          <w:b/>
          <w:color w:val="0E77CD"/>
          <w:sz w:val="28"/>
        </w:rPr>
      </w:pPr>
      <w:r w:rsidRPr="00BB02A7">
        <w:rPr>
          <w:rFonts w:eastAsiaTheme="majorEastAsia" w:cstheme="majorBidi"/>
          <w:b/>
          <w:color w:val="0E77CD"/>
          <w:sz w:val="28"/>
        </w:rPr>
        <w:t>Resolution Time</w:t>
      </w:r>
    </w:p>
    <w:p w14:paraId="43F77E8B" w14:textId="22763DA7" w:rsidR="0078439A" w:rsidRPr="002E7C76" w:rsidRDefault="0078439A" w:rsidP="00A201EF">
      <w:r w:rsidRPr="002E7C76">
        <w:t xml:space="preserve">The purpose of Resolution Time is to allow </w:t>
      </w:r>
      <w:r w:rsidR="00534AF0" w:rsidRPr="002E7C76">
        <w:t>p</w:t>
      </w:r>
      <w:r w:rsidRPr="002E7C76">
        <w:t xml:space="preserve">articipants 5 Business Days to contact you to discuss and—when possible—resolve the Mutual Obligation Failure, before a </w:t>
      </w:r>
      <w:r w:rsidR="00534AF0" w:rsidRPr="002E7C76">
        <w:t>p</w:t>
      </w:r>
      <w:r w:rsidRPr="002E7C76">
        <w:t xml:space="preserve">articipant’s payment is impacted. </w:t>
      </w:r>
    </w:p>
    <w:p w14:paraId="08BE7756" w14:textId="4D61E7B2" w:rsidR="0078439A" w:rsidRPr="002E7C76" w:rsidRDefault="0078439A" w:rsidP="00A201EF">
      <w:r w:rsidRPr="002E7C76">
        <w:lastRenderedPageBreak/>
        <w:t xml:space="preserve">During the 5 Business Days Resolution Time, you must be available to engage with </w:t>
      </w:r>
      <w:r w:rsidR="00534AF0" w:rsidRPr="002E7C76">
        <w:t>p</w:t>
      </w:r>
      <w:r w:rsidRPr="002E7C76">
        <w:t>articipants who make contact to discuss the Mutual Obligation Failure.</w:t>
      </w:r>
    </w:p>
    <w:p w14:paraId="29B5E91B" w14:textId="54D62B6C" w:rsidR="005C68C9" w:rsidRPr="002E7C76" w:rsidRDefault="005C68C9" w:rsidP="005C68C9">
      <w:r w:rsidRPr="002E7C76">
        <w:t xml:space="preserve">During this discussion, </w:t>
      </w:r>
      <w:r w:rsidR="473D36BE" w:rsidRPr="002E7C76">
        <w:t>you</w:t>
      </w:r>
      <w:r w:rsidRPr="002E7C76">
        <w:t xml:space="preserve"> must determine whether the </w:t>
      </w:r>
      <w:r w:rsidR="00DA4340" w:rsidRPr="002E7C76">
        <w:t>partic</w:t>
      </w:r>
      <w:r w:rsidRPr="002E7C76">
        <w:t xml:space="preserve">ipant has a Valid Reason for the Mutual Obligation Failure and must immediately record this assessment in the </w:t>
      </w:r>
      <w:r w:rsidR="00DA4340" w:rsidRPr="002E7C76">
        <w:t>depar</w:t>
      </w:r>
      <w:r w:rsidRPr="002E7C76">
        <w:t>tment’s IT Systems. As a result of this assessment:</w:t>
      </w:r>
    </w:p>
    <w:p w14:paraId="42BC693B" w14:textId="0C765576" w:rsidR="005C68C9" w:rsidRPr="002E7C76" w:rsidRDefault="005C68C9" w:rsidP="000573D5">
      <w:pPr>
        <w:pStyle w:val="BulletLevel1"/>
      </w:pPr>
      <w:r w:rsidRPr="002E7C76">
        <w:t xml:space="preserve">If </w:t>
      </w:r>
      <w:r w:rsidR="473D36BE" w:rsidRPr="002E7C76">
        <w:t>you</w:t>
      </w:r>
      <w:r w:rsidR="7B7AC436" w:rsidRPr="002E7C76">
        <w:t xml:space="preserve"> record</w:t>
      </w:r>
      <w:r w:rsidRPr="002E7C76">
        <w:t xml:space="preserve"> the </w:t>
      </w:r>
      <w:r w:rsidR="00DA4340" w:rsidRPr="002E7C76">
        <w:t>participant</w:t>
      </w:r>
      <w:r w:rsidRPr="002E7C76">
        <w:t xml:space="preserve"> has a Valid Reason, the payment suspension will be avoided. </w:t>
      </w:r>
    </w:p>
    <w:p w14:paraId="2FDA85F5" w14:textId="213D0CCA" w:rsidR="00A44B5A" w:rsidRPr="002E7C76" w:rsidRDefault="005C68C9" w:rsidP="000573D5">
      <w:pPr>
        <w:pStyle w:val="BulletLevel1"/>
      </w:pPr>
      <w:r w:rsidRPr="002E7C76">
        <w:t xml:space="preserve">If </w:t>
      </w:r>
      <w:r w:rsidR="473D36BE" w:rsidRPr="002E7C76">
        <w:t>you</w:t>
      </w:r>
      <w:r w:rsidR="7B7AC436" w:rsidRPr="002E7C76">
        <w:t xml:space="preserve"> record</w:t>
      </w:r>
      <w:r w:rsidRPr="002E7C76">
        <w:t xml:space="preserve"> the </w:t>
      </w:r>
      <w:r w:rsidR="00DA4340" w:rsidRPr="002E7C76">
        <w:t>parti</w:t>
      </w:r>
      <w:r w:rsidRPr="002E7C76">
        <w:t xml:space="preserve">cipant does not have a Valid Reason, the </w:t>
      </w:r>
      <w:r w:rsidR="00C12197" w:rsidRPr="002E7C76">
        <w:t>participa</w:t>
      </w:r>
      <w:r w:rsidRPr="002E7C76">
        <w:t xml:space="preserve">nt must meet a Reconnection Requirement to avoid payment suspension. </w:t>
      </w:r>
    </w:p>
    <w:p w14:paraId="54720569" w14:textId="6F94E2CC" w:rsidR="0078439A" w:rsidRPr="002E7C76" w:rsidRDefault="0078439A" w:rsidP="002937C3">
      <w:pPr>
        <w:pStyle w:val="Heading4"/>
      </w:pPr>
      <w:r w:rsidRPr="002E7C76">
        <w:t xml:space="preserve">After Five Business Days Resolution Time </w:t>
      </w:r>
    </w:p>
    <w:p w14:paraId="354682A2" w14:textId="2A020752" w:rsidR="0078439A" w:rsidRPr="002E7C76" w:rsidRDefault="0078439A" w:rsidP="00A201EF">
      <w:r w:rsidRPr="002E7C76">
        <w:t xml:space="preserve">If the </w:t>
      </w:r>
      <w:r w:rsidR="00534AF0" w:rsidRPr="002E7C76">
        <w:t>p</w:t>
      </w:r>
      <w:r w:rsidRPr="002E7C76">
        <w:t xml:space="preserve">articipant does not provide a Valid Reason or meet a </w:t>
      </w:r>
      <w:r w:rsidR="004508B2" w:rsidRPr="006A6719">
        <w:t>reconnection requirement</w:t>
      </w:r>
      <w:r w:rsidRPr="002E7C76">
        <w:t xml:space="preserve"> within 5 Business Days </w:t>
      </w:r>
      <w:r w:rsidR="00B17BC0" w:rsidRPr="002E7C76">
        <w:t>Resolution Time</w:t>
      </w:r>
      <w:r w:rsidRPr="002E7C76">
        <w:t xml:space="preserve">, the </w:t>
      </w:r>
      <w:r w:rsidR="00C12197" w:rsidRPr="002E7C76">
        <w:t>dep</w:t>
      </w:r>
      <w:r w:rsidRPr="002E7C76">
        <w:t xml:space="preserve">artment’s IT Systems will automatically suspend the </w:t>
      </w:r>
      <w:r w:rsidR="00534AF0" w:rsidRPr="002E7C76">
        <w:t>p</w:t>
      </w:r>
      <w:r w:rsidRPr="002E7C76">
        <w:t>articipant’s Income Support Payment.</w:t>
      </w:r>
    </w:p>
    <w:p w14:paraId="6D0E537F" w14:textId="0D6C2D4B" w:rsidR="0078439A" w:rsidRPr="002E7C76" w:rsidRDefault="0078439A" w:rsidP="00A201EF">
      <w:r w:rsidRPr="002E7C76">
        <w:t xml:space="preserve">When the </w:t>
      </w:r>
      <w:r w:rsidR="00534AF0" w:rsidRPr="002E7C76">
        <w:t>p</w:t>
      </w:r>
      <w:r w:rsidRPr="002E7C76">
        <w:t xml:space="preserve">articipant’s Income Support Payment is suspended, the </w:t>
      </w:r>
      <w:r w:rsidR="00557FF5" w:rsidRPr="002E7C76">
        <w:t>department’s</w:t>
      </w:r>
      <w:r w:rsidRPr="002E7C76">
        <w:t xml:space="preserve"> IT Systems sends them a notification advising:</w:t>
      </w:r>
    </w:p>
    <w:p w14:paraId="59A61663" w14:textId="77777777" w:rsidR="0078439A" w:rsidRPr="002E7C76" w:rsidRDefault="0078439A" w:rsidP="00F85493">
      <w:pPr>
        <w:pStyle w:val="BulletLevel1"/>
      </w:pPr>
      <w:r w:rsidRPr="002E7C76">
        <w:t>that their Income Support Payment is suspended</w:t>
      </w:r>
    </w:p>
    <w:p w14:paraId="53B5B97E" w14:textId="77777777" w:rsidR="0078439A" w:rsidRPr="002E7C76" w:rsidRDefault="0078439A" w:rsidP="00F85493">
      <w:pPr>
        <w:pStyle w:val="BulletLevel1"/>
      </w:pPr>
      <w:r w:rsidRPr="002E7C76">
        <w:t>why their Income Support Payment is suspended</w:t>
      </w:r>
    </w:p>
    <w:p w14:paraId="7D99F554" w14:textId="350CDC9F" w:rsidR="0078439A" w:rsidRPr="002E7C76" w:rsidRDefault="0078439A" w:rsidP="00F85493">
      <w:pPr>
        <w:pStyle w:val="BulletLevel1"/>
      </w:pPr>
      <w:r w:rsidRPr="002E7C76">
        <w:t>what they must do for the Income Support Payment suspension to be lifted, and</w:t>
      </w:r>
    </w:p>
    <w:p w14:paraId="1665A090" w14:textId="6E578DD7" w:rsidR="0078439A" w:rsidRPr="002E7C76" w:rsidRDefault="0078439A" w:rsidP="00F85493">
      <w:pPr>
        <w:pStyle w:val="BulletLevel1"/>
      </w:pPr>
      <w:r w:rsidRPr="002E7C76">
        <w:t xml:space="preserve">to contact </w:t>
      </w:r>
      <w:r w:rsidR="32B0F6B5" w:rsidRPr="002E7C76">
        <w:t>you</w:t>
      </w:r>
      <w:r w:rsidRPr="002E7C76">
        <w:t xml:space="preserve"> as soon as possible.</w:t>
      </w:r>
    </w:p>
    <w:p w14:paraId="53CD7054" w14:textId="1FF89816" w:rsidR="0078439A" w:rsidRPr="002E7C76" w:rsidRDefault="0078439A" w:rsidP="00A201EF">
      <w:r w:rsidRPr="002E7C76">
        <w:t xml:space="preserve">If the </w:t>
      </w:r>
      <w:r w:rsidR="00534AF0" w:rsidRPr="002E7C76">
        <w:t>p</w:t>
      </w:r>
      <w:r w:rsidRPr="002E7C76">
        <w:t xml:space="preserve">articipant does not have SMS or email details recorded in the </w:t>
      </w:r>
      <w:r w:rsidR="00CF2CB9" w:rsidRPr="002E7C76">
        <w:t>depar</w:t>
      </w:r>
      <w:r w:rsidRPr="002E7C76">
        <w:t xml:space="preserve">tment’s IT Systems for automated notification, you must </w:t>
      </w:r>
      <w:r w:rsidR="00894960" w:rsidRPr="002E7C76">
        <w:t xml:space="preserve">print and </w:t>
      </w:r>
      <w:r w:rsidRPr="002E7C76">
        <w:t xml:space="preserve">send the notice prepared by the </w:t>
      </w:r>
      <w:r w:rsidR="00CF2CB9" w:rsidRPr="002E7C76">
        <w:t>depart</w:t>
      </w:r>
      <w:r w:rsidRPr="002E7C76">
        <w:t xml:space="preserve">ment’s IT Systems to the </w:t>
      </w:r>
      <w:r w:rsidR="00534AF0" w:rsidRPr="002E7C76">
        <w:t>p</w:t>
      </w:r>
      <w:r w:rsidRPr="002E7C76">
        <w:t>articipant’s postal address on the same day on which that 5 Business Day timeframe ends.</w:t>
      </w:r>
    </w:p>
    <w:p w14:paraId="0B5B3351" w14:textId="07EC75C0" w:rsidR="0078439A" w:rsidRPr="002E7C76" w:rsidRDefault="0078439A" w:rsidP="00A201EF">
      <w:r w:rsidRPr="002E7C76">
        <w:t xml:space="preserve">A </w:t>
      </w:r>
      <w:r w:rsidR="00534AF0" w:rsidRPr="002E7C76">
        <w:t>p</w:t>
      </w:r>
      <w:r w:rsidRPr="002E7C76">
        <w:t xml:space="preserve">articipant’s Income Support Payment will normally remain suspended until they meet a </w:t>
      </w:r>
      <w:r w:rsidR="00070613" w:rsidRPr="006A6719">
        <w:t>reconnection requirement</w:t>
      </w:r>
      <w:r w:rsidRPr="002E7C76">
        <w:t xml:space="preserve"> or until you record a Valid Reason in the </w:t>
      </w:r>
      <w:r w:rsidR="00070613">
        <w:t>d</w:t>
      </w:r>
      <w:r w:rsidRPr="006A6719">
        <w:t>epartment’s</w:t>
      </w:r>
      <w:r w:rsidRPr="002E7C76">
        <w:t xml:space="preserve"> IT Systems. </w:t>
      </w:r>
    </w:p>
    <w:p w14:paraId="508C1D23" w14:textId="721B40D3" w:rsidR="00407DC6" w:rsidRPr="002E7C76" w:rsidRDefault="198ECBE0" w:rsidP="002937C3">
      <w:pPr>
        <w:pStyle w:val="Heading4"/>
      </w:pPr>
      <w:bookmarkStart w:id="349" w:name="_Notifications_to_Participants"/>
      <w:bookmarkEnd w:id="349"/>
      <w:r w:rsidRPr="002E7C76">
        <w:t>Notifications to Participants of Mutual Obligation Failures</w:t>
      </w:r>
    </w:p>
    <w:p w14:paraId="2A46ABBF" w14:textId="0A2A0B83" w:rsidR="00407DC6" w:rsidRPr="002E7C76" w:rsidRDefault="00407DC6" w:rsidP="00407DC6">
      <w:r w:rsidRPr="002E7C76">
        <w:t xml:space="preserve">When you record in the </w:t>
      </w:r>
      <w:r w:rsidR="008B0577">
        <w:t>d</w:t>
      </w:r>
      <w:r w:rsidRPr="006A6719">
        <w:t>epartment’s</w:t>
      </w:r>
      <w:r w:rsidRPr="002E7C76">
        <w:t xml:space="preserve"> IT Systems that a participant has committed a Mutual Obligation Failure, the </w:t>
      </w:r>
      <w:r w:rsidR="008B0577">
        <w:t>d</w:t>
      </w:r>
      <w:r w:rsidRPr="006A6719">
        <w:t>epartment’s</w:t>
      </w:r>
      <w:r w:rsidRPr="002E7C76">
        <w:t xml:space="preserve"> IT Systems sends the participant a notification on your behalf to advise them:</w:t>
      </w:r>
    </w:p>
    <w:p w14:paraId="74379021" w14:textId="77777777" w:rsidR="00407DC6" w:rsidRPr="002E7C76" w:rsidRDefault="00407DC6" w:rsidP="00407DC6">
      <w:pPr>
        <w:pStyle w:val="BulletLevel1"/>
      </w:pPr>
      <w:r w:rsidRPr="002E7C76">
        <w:t>it appears they have failed to meet a Mutual Obligation Requirement</w:t>
      </w:r>
    </w:p>
    <w:p w14:paraId="12A148B6" w14:textId="77777777" w:rsidR="00407DC6" w:rsidRPr="002E7C76" w:rsidRDefault="00407DC6" w:rsidP="00407DC6">
      <w:pPr>
        <w:pStyle w:val="BulletLevel1"/>
      </w:pPr>
      <w:r w:rsidRPr="002E7C76">
        <w:t>to contact you as soon as possible</w:t>
      </w:r>
    </w:p>
    <w:p w14:paraId="506F385F" w14:textId="77777777" w:rsidR="00407DC6" w:rsidRPr="002E7C76" w:rsidRDefault="00407DC6" w:rsidP="00407DC6">
      <w:pPr>
        <w:pStyle w:val="BulletLevel1"/>
      </w:pPr>
      <w:r w:rsidRPr="002E7C76">
        <w:t>their Income Support Payment may be suspended after 5 Business Days if they take no further action.</w:t>
      </w:r>
    </w:p>
    <w:p w14:paraId="55D26E93" w14:textId="7D677AE2" w:rsidR="00407DC6" w:rsidRPr="002E7C76" w:rsidRDefault="00407DC6" w:rsidP="00407DC6">
      <w:r w:rsidRPr="002E7C76">
        <w:t xml:space="preserve">The automatic notification only occurs if the participant has SMS or email details recorded in the </w:t>
      </w:r>
      <w:r w:rsidR="0026318D">
        <w:t>d</w:t>
      </w:r>
      <w:r w:rsidRPr="006A6719">
        <w:t>epartment’s</w:t>
      </w:r>
      <w:r w:rsidRPr="002E7C76">
        <w:t xml:space="preserve"> IT Systems for automatic notification. </w:t>
      </w:r>
    </w:p>
    <w:p w14:paraId="73377851" w14:textId="4CA28112" w:rsidR="00407DC6" w:rsidRPr="002E7C76" w:rsidRDefault="00407DC6" w:rsidP="00A201EF">
      <w:r w:rsidRPr="002E7C76">
        <w:lastRenderedPageBreak/>
        <w:t xml:space="preserve">If the participant does not have SMS or email details recorded in the </w:t>
      </w:r>
      <w:r w:rsidR="0026318D">
        <w:t>d</w:t>
      </w:r>
      <w:r w:rsidRPr="006A6719">
        <w:t>epartment’s</w:t>
      </w:r>
      <w:r w:rsidRPr="002E7C76">
        <w:t xml:space="preserve"> IT Systems, you must print and send the notice prepared by the </w:t>
      </w:r>
      <w:r w:rsidR="0026318D">
        <w:t>d</w:t>
      </w:r>
      <w:r w:rsidRPr="006A6719">
        <w:t>epartment’s</w:t>
      </w:r>
      <w:r w:rsidRPr="002E7C76">
        <w:t xml:space="preserve"> IT Systems to the participant’s postal address on the same day that you record in the </w:t>
      </w:r>
      <w:r w:rsidR="0026318D">
        <w:t>d</w:t>
      </w:r>
      <w:r w:rsidRPr="006A6719">
        <w:t>epartment’s</w:t>
      </w:r>
      <w:r w:rsidRPr="002E7C76">
        <w:t xml:space="preserve"> IT Systems that the participant has committed a Mutual Obligation Failure.</w:t>
      </w:r>
    </w:p>
    <w:p w14:paraId="71A838AD" w14:textId="421D39E7" w:rsidR="0078439A" w:rsidRPr="002E7C76" w:rsidRDefault="0078439A" w:rsidP="009D66DE">
      <w:pPr>
        <w:pStyle w:val="Heading3"/>
      </w:pPr>
      <w:bookmarkStart w:id="350" w:name="_Assessing_Valid_Reasons"/>
      <w:bookmarkStart w:id="351" w:name="_Toc197605458"/>
      <w:bookmarkStart w:id="352" w:name="_Ref200536343"/>
      <w:bookmarkStart w:id="353" w:name="_Ref200536351"/>
      <w:bookmarkStart w:id="354" w:name="_Ref200536360"/>
      <w:bookmarkStart w:id="355" w:name="_Toc215826624"/>
      <w:bookmarkEnd w:id="350"/>
      <w:r w:rsidRPr="002E7C76">
        <w:t>Assessing Valid Reasons</w:t>
      </w:r>
      <w:bookmarkEnd w:id="351"/>
      <w:bookmarkEnd w:id="352"/>
      <w:bookmarkEnd w:id="353"/>
      <w:bookmarkEnd w:id="354"/>
      <w:bookmarkEnd w:id="355"/>
    </w:p>
    <w:p w14:paraId="5D932E6C" w14:textId="2D314DD6" w:rsidR="0078439A" w:rsidRPr="002E7C76" w:rsidRDefault="00403204" w:rsidP="00A201EF">
      <w:r w:rsidRPr="002E7C76">
        <w:t xml:space="preserve">When in contact with the </w:t>
      </w:r>
      <w:r w:rsidR="0026318D">
        <w:t>p</w:t>
      </w:r>
      <w:r>
        <w:t>articipant</w:t>
      </w:r>
      <w:r w:rsidRPr="002E7C76">
        <w:t xml:space="preserve">, </w:t>
      </w:r>
      <w:r w:rsidR="6AC2B431" w:rsidRPr="002E7C76">
        <w:t>y</w:t>
      </w:r>
      <w:r w:rsidR="11D1B813" w:rsidRPr="002E7C76">
        <w:t xml:space="preserve">ou </w:t>
      </w:r>
      <w:r w:rsidR="0078439A" w:rsidRPr="002E7C76">
        <w:t xml:space="preserve">must assess whether </w:t>
      </w:r>
      <w:r w:rsidR="6AC2B431" w:rsidRPr="002E7C76">
        <w:t>they</w:t>
      </w:r>
      <w:r w:rsidRPr="002E7C76">
        <w:t xml:space="preserve"> had</w:t>
      </w:r>
      <w:r w:rsidR="0078439A" w:rsidRPr="002E7C76">
        <w:t xml:space="preserve"> a Valid Reason for a Mutual Obligation Failure. If you record in the </w:t>
      </w:r>
      <w:r w:rsidR="00E4281F">
        <w:t>d</w:t>
      </w:r>
      <w:r w:rsidR="0078439A" w:rsidRPr="006A6719">
        <w:t>epartment’s</w:t>
      </w:r>
      <w:r w:rsidR="0078439A" w:rsidRPr="002E7C76">
        <w:t xml:space="preserve"> IT Systems that the </w:t>
      </w:r>
      <w:r w:rsidR="00534AF0" w:rsidRPr="002E7C76">
        <w:t>p</w:t>
      </w:r>
      <w:r w:rsidR="0078439A" w:rsidRPr="002E7C76">
        <w:t xml:space="preserve">articipant: </w:t>
      </w:r>
    </w:p>
    <w:p w14:paraId="7268BC86" w14:textId="6C58C863" w:rsidR="0078439A" w:rsidRPr="002E7C76" w:rsidRDefault="0078439A" w:rsidP="00210F50">
      <w:pPr>
        <w:pStyle w:val="BulletLevel1"/>
      </w:pPr>
      <w:r w:rsidRPr="002E7C76">
        <w:t>has a Valid Reason, the pending Demerit on their record relating to that Mutual Obligation Failure will be removed</w:t>
      </w:r>
    </w:p>
    <w:p w14:paraId="371551F9" w14:textId="3A7A26CF" w:rsidR="0078439A" w:rsidRPr="002E7C76" w:rsidRDefault="0078439A" w:rsidP="00210F50">
      <w:pPr>
        <w:pStyle w:val="BulletLevel1"/>
      </w:pPr>
      <w:r w:rsidRPr="002E7C76">
        <w:t xml:space="preserve">does not have a Valid Reason, the </w:t>
      </w:r>
      <w:r w:rsidR="00E4281F">
        <w:t>d</w:t>
      </w:r>
      <w:r w:rsidRPr="006A6719">
        <w:t>emerit</w:t>
      </w:r>
      <w:r w:rsidRPr="002E7C76">
        <w:t xml:space="preserve"> will be confirmed. </w:t>
      </w:r>
    </w:p>
    <w:p w14:paraId="47F68982" w14:textId="5AF48500" w:rsidR="0078439A" w:rsidRPr="002E7C76" w:rsidRDefault="0078439A" w:rsidP="00A201EF">
      <w:r w:rsidRPr="002E7C76">
        <w:t xml:space="preserve">See </w:t>
      </w:r>
      <w:r w:rsidRPr="0072389F">
        <w:rPr>
          <w:color w:val="051532" w:themeColor="text1"/>
        </w:rPr>
        <w:t xml:space="preserve">the </w:t>
      </w:r>
      <w:hyperlink r:id="rId82" w:history="1">
        <w:r w:rsidRPr="00293BBD">
          <w:rPr>
            <w:rStyle w:val="Hyperlink"/>
          </w:rPr>
          <w:t>Provider action - Creation and confirmation of Demerits; potential suspension of Income Support Payment; lifting of Income Support Payment suspensions supporting document</w:t>
        </w:r>
      </w:hyperlink>
      <w:r w:rsidRPr="002E7C76">
        <w:t xml:space="preserve"> for information on the circumstances in which a Demerit (pending confirmation) will be confirmed or removed from the </w:t>
      </w:r>
      <w:r w:rsidR="00534AF0" w:rsidRPr="002E7C76">
        <w:t>p</w:t>
      </w:r>
      <w:r w:rsidRPr="002E7C76">
        <w:t>articipant’s record.</w:t>
      </w:r>
    </w:p>
    <w:p w14:paraId="58062813" w14:textId="753716D2" w:rsidR="0078439A" w:rsidRPr="002E7C76" w:rsidRDefault="0078439A" w:rsidP="00A201EF">
      <w:r w:rsidRPr="002E7C76">
        <w:t xml:space="preserve">You must determine if the </w:t>
      </w:r>
      <w:r w:rsidR="00534AF0" w:rsidRPr="002E7C76">
        <w:t>p</w:t>
      </w:r>
      <w:r w:rsidRPr="002E7C76">
        <w:t xml:space="preserve">articipant has a Valid Reason for a Mutual Obligation Failure when you are satisfied that the reason the </w:t>
      </w:r>
      <w:r w:rsidR="00534AF0" w:rsidRPr="002E7C76">
        <w:t>p</w:t>
      </w:r>
      <w:r w:rsidRPr="002E7C76">
        <w:t>articipant provided:</w:t>
      </w:r>
    </w:p>
    <w:p w14:paraId="7F3C57A9" w14:textId="731A7C4C" w:rsidR="0078439A" w:rsidRPr="002E7C76" w:rsidRDefault="0078439A" w:rsidP="00210F50">
      <w:pPr>
        <w:pStyle w:val="BulletLevel1"/>
      </w:pPr>
      <w:r w:rsidRPr="002E7C76">
        <w:t xml:space="preserve">directly prevented the </w:t>
      </w:r>
      <w:r w:rsidR="00534AF0" w:rsidRPr="002E7C76">
        <w:t>p</w:t>
      </w:r>
      <w:r w:rsidRPr="002E7C76">
        <w:t>articipant from meeting the Mutual Obligation Requirement at the relevant time that the Mutual Obligation Failure occurred</w:t>
      </w:r>
    </w:p>
    <w:p w14:paraId="48FBEAC6" w14:textId="77777777" w:rsidR="0078439A" w:rsidRPr="002E7C76" w:rsidRDefault="0078439A" w:rsidP="00210F50">
      <w:pPr>
        <w:pStyle w:val="BulletLevel1"/>
      </w:pPr>
      <w:r w:rsidRPr="002E7C76">
        <w:t>would be considered reasonable by a member of the general public, and</w:t>
      </w:r>
    </w:p>
    <w:p w14:paraId="036A9BDA" w14:textId="77777777" w:rsidR="0078439A" w:rsidRPr="002E7C76" w:rsidRDefault="0078439A" w:rsidP="00210F50">
      <w:pPr>
        <w:pStyle w:val="BulletLevel1"/>
      </w:pPr>
      <w:r w:rsidRPr="002E7C76">
        <w:t>aligns with their personal circumstances as known by you.</w:t>
      </w:r>
    </w:p>
    <w:p w14:paraId="2BE9BF95" w14:textId="07C8DD91" w:rsidR="0078439A" w:rsidRPr="002E7C76" w:rsidRDefault="0078439A" w:rsidP="00A201EF">
      <w:r w:rsidRPr="002E7C76">
        <w:t>The exception to the above is discussed below under</w:t>
      </w:r>
      <w:r w:rsidR="00EC5F79">
        <w:t xml:space="preserve"> </w:t>
      </w:r>
      <w:hyperlink w:anchor="_Drug_and_alcohol" w:history="1">
        <w:r w:rsidR="00BA09E5" w:rsidRPr="00BA09E5">
          <w:rPr>
            <w:rStyle w:val="Hyperlink"/>
          </w:rPr>
          <w:t>Drug and alcohol dependency or misuse</w:t>
        </w:r>
      </w:hyperlink>
      <w:r w:rsidR="00BA09E5">
        <w:t>.</w:t>
      </w:r>
    </w:p>
    <w:p w14:paraId="3896C0CA" w14:textId="77777777" w:rsidR="0078439A" w:rsidRPr="002E7C76" w:rsidRDefault="0078439A" w:rsidP="002937C3">
      <w:pPr>
        <w:pStyle w:val="Heading4"/>
      </w:pPr>
      <w:bookmarkStart w:id="356" w:name="_Drug_and_alcohol"/>
      <w:bookmarkEnd w:id="356"/>
      <w:r w:rsidRPr="002E7C76">
        <w:t>Drug and alcohol dependency or misuse</w:t>
      </w:r>
    </w:p>
    <w:p w14:paraId="0A6EE06D" w14:textId="01EC1D81" w:rsidR="0078439A" w:rsidRPr="002E7C76" w:rsidRDefault="0078439A" w:rsidP="00A201EF">
      <w:r w:rsidRPr="002E7C76">
        <w:t xml:space="preserve">There are limits on when you can determine that a </w:t>
      </w:r>
      <w:r w:rsidR="00534AF0" w:rsidRPr="002E7C76">
        <w:t>p</w:t>
      </w:r>
      <w:r w:rsidRPr="002E7C76">
        <w:t xml:space="preserve">articipant’s drug or alcohol misuse or dependency is an Acceptable Reason or a Valid Reason for a Mutual Obligation Failure. </w:t>
      </w:r>
    </w:p>
    <w:p w14:paraId="6E9C83E0" w14:textId="2E735FE0" w:rsidR="0078439A" w:rsidRPr="002E7C76" w:rsidRDefault="0078439A" w:rsidP="00A201EF">
      <w:r w:rsidRPr="002E7C76">
        <w:t xml:space="preserve">The first time a </w:t>
      </w:r>
      <w:r w:rsidR="00534AF0" w:rsidRPr="002E7C76">
        <w:t>p</w:t>
      </w:r>
      <w:r w:rsidRPr="002E7C76">
        <w:t xml:space="preserve">articipant cites drug or alcohol misuse or dependency as the reason they are not able to meet an upcoming Mutual Obligation Requirement or have committed a Mutual Obligation Failure, you may determine this is an Acceptable Reason or a Valid Reason, respectively. </w:t>
      </w:r>
    </w:p>
    <w:p w14:paraId="057C22F6" w14:textId="6347DFC6" w:rsidR="0078439A" w:rsidRPr="002E7C76" w:rsidRDefault="0078439A" w:rsidP="00A201EF">
      <w:r w:rsidRPr="002E7C76">
        <w:t xml:space="preserve">If you determine that a </w:t>
      </w:r>
      <w:r w:rsidR="00534AF0" w:rsidRPr="002E7C76">
        <w:t>p</w:t>
      </w:r>
      <w:r w:rsidRPr="002E7C76">
        <w:t>articipant’s drug or alcohol misuse or dependency is an Acceptable Reason or a Valid Reason, you must:</w:t>
      </w:r>
    </w:p>
    <w:p w14:paraId="0655F124" w14:textId="0C91EE6F" w:rsidR="0078439A" w:rsidRPr="002E7C76" w:rsidRDefault="0078439A" w:rsidP="009F5AEE">
      <w:pPr>
        <w:pStyle w:val="BulletLevel1"/>
      </w:pPr>
      <w:r w:rsidRPr="002E7C76">
        <w:t xml:space="preserve">identify and source an available and appropriate treatment program </w:t>
      </w:r>
    </w:p>
    <w:p w14:paraId="2A10A747" w14:textId="2DAD3E87" w:rsidR="0078439A" w:rsidRPr="002E7C76" w:rsidRDefault="0078439A" w:rsidP="009F5AEE">
      <w:pPr>
        <w:pStyle w:val="BulletLevel1"/>
      </w:pPr>
      <w:r w:rsidRPr="002E7C76">
        <w:t xml:space="preserve">encourage the </w:t>
      </w:r>
      <w:r w:rsidR="00534AF0" w:rsidRPr="002E7C76">
        <w:t>p</w:t>
      </w:r>
      <w:r w:rsidRPr="002E7C76">
        <w:t xml:space="preserve">articipant to participate in that program. </w:t>
      </w:r>
    </w:p>
    <w:p w14:paraId="5BEE2748" w14:textId="3ECD2FEE" w:rsidR="0078439A" w:rsidRPr="002E7C76" w:rsidRDefault="0078439A" w:rsidP="00A201EF">
      <w:r w:rsidRPr="002E7C76">
        <w:t xml:space="preserve">Taking part in treatment services to address drug or alcohol misuse or dependency may reduce other Mutual Obligation Requirements for the </w:t>
      </w:r>
      <w:r w:rsidR="00534AF0" w:rsidRPr="002E7C76">
        <w:t>p</w:t>
      </w:r>
      <w:r w:rsidRPr="002E7C76">
        <w:t>articipant. See</w:t>
      </w:r>
      <w:r w:rsidR="00BA09E5">
        <w:t xml:space="preserve"> </w:t>
      </w:r>
      <w:hyperlink w:anchor="_Mutual_obligation_requirements" w:history="1">
        <w:r w:rsidR="00BA09E5" w:rsidRPr="00BA09E5">
          <w:rPr>
            <w:rStyle w:val="Hyperlink"/>
          </w:rPr>
          <w:t>Mutual obligation requirements</w:t>
        </w:r>
      </w:hyperlink>
      <w:r w:rsidR="00BA09E5">
        <w:t xml:space="preserve"> </w:t>
      </w:r>
      <w:r w:rsidRPr="002E7C76">
        <w:t xml:space="preserve">for more information on setting Mutual Obligation Requirements. </w:t>
      </w:r>
    </w:p>
    <w:p w14:paraId="5A65E2DA" w14:textId="315F91B7" w:rsidR="0078439A" w:rsidRPr="002E7C76" w:rsidRDefault="0078439A" w:rsidP="00A201EF">
      <w:r w:rsidRPr="002E7C76">
        <w:lastRenderedPageBreak/>
        <w:t xml:space="preserve">If a </w:t>
      </w:r>
      <w:r w:rsidR="00534AF0" w:rsidRPr="002E7C76">
        <w:t>p</w:t>
      </w:r>
      <w:r w:rsidRPr="002E7C76">
        <w:t>articipant cites drug or alcohol misuse or dependency as the reason they are not able to meet an upcoming Mutual Obligation Requirement or have committed a Mutual Obligation Failure, you must not determine this is an Acceptable Reason or a Valid Reason (as relevant) if:</w:t>
      </w:r>
    </w:p>
    <w:p w14:paraId="11BC9C0A" w14:textId="076F39F1" w:rsidR="0078439A" w:rsidRPr="002E7C76" w:rsidRDefault="0078439A" w:rsidP="009F5AEE">
      <w:pPr>
        <w:pStyle w:val="BulletLevel1"/>
      </w:pPr>
      <w:r w:rsidRPr="002E7C76">
        <w:t xml:space="preserve">you have previously determined that the </w:t>
      </w:r>
      <w:r w:rsidR="00534AF0" w:rsidRPr="002E7C76">
        <w:t>p</w:t>
      </w:r>
      <w:r w:rsidRPr="002E7C76">
        <w:t>articipant’s drug or alcohol misuse or dependency was an Acceptable Reason or a Valid Reason, so the relevant upcoming Mutual Obligation Failure was rescheduled or the relevant Mutual Obligation Failure did not result in a Demerit</w:t>
      </w:r>
    </w:p>
    <w:p w14:paraId="0BBAF31E" w14:textId="04BF76A9" w:rsidR="0078439A" w:rsidRPr="002E7C76" w:rsidRDefault="0078439A" w:rsidP="009F5AEE">
      <w:pPr>
        <w:pStyle w:val="BulletLevel1"/>
      </w:pPr>
      <w:r w:rsidRPr="002E7C76">
        <w:t xml:space="preserve">you referred the </w:t>
      </w:r>
      <w:r w:rsidR="00534AF0" w:rsidRPr="002E7C76">
        <w:t>p</w:t>
      </w:r>
      <w:r w:rsidRPr="002E7C76">
        <w:t>articipant to available and appropriate treatment to address the drug or alcohol misuse or dependency</w:t>
      </w:r>
    </w:p>
    <w:p w14:paraId="1E0D8451" w14:textId="3B56F08E" w:rsidR="0078439A" w:rsidRPr="002E7C76" w:rsidRDefault="0078439A" w:rsidP="009F5AEE">
      <w:pPr>
        <w:pStyle w:val="BulletLevel1"/>
      </w:pPr>
      <w:r w:rsidRPr="002E7C76">
        <w:t xml:space="preserve">the </w:t>
      </w:r>
      <w:r w:rsidR="00534AF0" w:rsidRPr="002E7C76">
        <w:t>p</w:t>
      </w:r>
      <w:r w:rsidRPr="002E7C76">
        <w:t>articipant refused or deliberately failed to participate in the treatment, and</w:t>
      </w:r>
    </w:p>
    <w:p w14:paraId="0799D6AB" w14:textId="77777777" w:rsidR="0078439A" w:rsidRPr="002E7C76" w:rsidRDefault="0078439A" w:rsidP="762A237D">
      <w:pPr>
        <w:pStyle w:val="BulletLevel1"/>
        <w:numPr>
          <w:ilvl w:val="0"/>
          <w:numId w:val="0"/>
        </w:numPr>
      </w:pPr>
      <w:r w:rsidRPr="002E7C76">
        <w:t>unless one of the following exceptions applies:</w:t>
      </w:r>
    </w:p>
    <w:p w14:paraId="33CD1D49" w14:textId="70447FBF" w:rsidR="0078439A" w:rsidRPr="002E7C76" w:rsidRDefault="0078439A" w:rsidP="009F5AEE">
      <w:pPr>
        <w:pStyle w:val="BulletLevel1"/>
      </w:pPr>
      <w:r w:rsidRPr="002E7C76">
        <w:t xml:space="preserve">the treatment that the </w:t>
      </w:r>
      <w:r w:rsidR="00466F24" w:rsidRPr="006A6719">
        <w:t>participant</w:t>
      </w:r>
      <w:r w:rsidRPr="002E7C76">
        <w:t xml:space="preserve"> was referred to was not available or appropriate for the </w:t>
      </w:r>
      <w:r w:rsidR="00534AF0" w:rsidRPr="002E7C76">
        <w:t>p</w:t>
      </w:r>
      <w:r w:rsidRPr="002E7C76">
        <w:t>articipant</w:t>
      </w:r>
    </w:p>
    <w:p w14:paraId="5EE95814" w14:textId="5426DE5C" w:rsidR="0078439A" w:rsidRPr="002E7C76" w:rsidRDefault="0078439A" w:rsidP="009F5AEE">
      <w:pPr>
        <w:pStyle w:val="BulletLevel1"/>
      </w:pPr>
      <w:r w:rsidRPr="002E7C76">
        <w:t xml:space="preserve">the </w:t>
      </w:r>
      <w:r w:rsidR="00534AF0" w:rsidRPr="002E7C76">
        <w:t>p</w:t>
      </w:r>
      <w:r w:rsidRPr="002E7C76">
        <w:t>articipant was genuinely unable to participate in the treatment</w:t>
      </w:r>
    </w:p>
    <w:p w14:paraId="38E4D9F2" w14:textId="4FB6719F" w:rsidR="0078439A" w:rsidRPr="002E7C76" w:rsidRDefault="0078439A" w:rsidP="009F5AEE">
      <w:pPr>
        <w:pStyle w:val="BulletLevel1"/>
      </w:pPr>
      <w:r w:rsidRPr="002E7C76">
        <w:t xml:space="preserve">the </w:t>
      </w:r>
      <w:r w:rsidR="00534AF0" w:rsidRPr="002E7C76">
        <w:t>p</w:t>
      </w:r>
      <w:r w:rsidRPr="002E7C76">
        <w:t>articipant agreed to participate in the treatment but, despite taking all reasonable steps to commence the treatment, the treatment did not commence, or</w:t>
      </w:r>
    </w:p>
    <w:p w14:paraId="3E89FB38" w14:textId="4C75661A" w:rsidR="0078439A" w:rsidRPr="002E7C76" w:rsidRDefault="0078439A" w:rsidP="009F5AEE">
      <w:pPr>
        <w:pStyle w:val="BulletLevel1"/>
      </w:pPr>
      <w:r w:rsidRPr="002E7C76">
        <w:t xml:space="preserve">before the </w:t>
      </w:r>
      <w:r w:rsidR="00534AF0" w:rsidRPr="002E7C76">
        <w:t>p</w:t>
      </w:r>
      <w:r w:rsidRPr="002E7C76">
        <w:t xml:space="preserve">articipant was referred to the treatment, the </w:t>
      </w:r>
      <w:r w:rsidR="00534AF0" w:rsidRPr="002E7C76">
        <w:t>p</w:t>
      </w:r>
      <w:r w:rsidRPr="002E7C76">
        <w:t>articipant had:</w:t>
      </w:r>
    </w:p>
    <w:p w14:paraId="4E77792C" w14:textId="77777777" w:rsidR="0078439A" w:rsidRPr="002E7C76" w:rsidRDefault="0078439A" w:rsidP="00642BDF">
      <w:pPr>
        <w:pStyle w:val="ListParagraph"/>
        <w:numPr>
          <w:ilvl w:val="1"/>
          <w:numId w:val="287"/>
        </w:numPr>
        <w:ind w:left="641" w:hanging="357"/>
      </w:pPr>
      <w:r w:rsidRPr="002E7C76">
        <w:t>completed the same type of treatment as the treatment they were referred to, or</w:t>
      </w:r>
    </w:p>
    <w:p w14:paraId="5870610E" w14:textId="7AA7AECD" w:rsidR="0078439A" w:rsidRPr="002E7C76" w:rsidRDefault="0078439A" w:rsidP="00642BDF">
      <w:pPr>
        <w:pStyle w:val="ListParagraph"/>
        <w:numPr>
          <w:ilvl w:val="1"/>
          <w:numId w:val="287"/>
        </w:numPr>
        <w:ind w:left="641" w:hanging="357"/>
      </w:pPr>
      <w:r w:rsidRPr="002E7C76">
        <w:t xml:space="preserve">completed treatment that was substantially similar to the treatment they were referred to and, in the opinion of an appropriately qualified medical professional, the </w:t>
      </w:r>
      <w:r w:rsidR="0047202F" w:rsidRPr="006A6719">
        <w:t>participant</w:t>
      </w:r>
      <w:r w:rsidRPr="002E7C76">
        <w:t xml:space="preserve"> would not benefit from further treatment of the same kind as the type of treatment already completed by the person.</w:t>
      </w:r>
    </w:p>
    <w:p w14:paraId="6D3E35F5" w14:textId="6436A06B" w:rsidR="0078439A" w:rsidRPr="002E7C76" w:rsidRDefault="0078439A" w:rsidP="002937C3">
      <w:pPr>
        <w:pStyle w:val="Heading4"/>
      </w:pPr>
      <w:bookmarkStart w:id="357" w:name="_When_the_Participant_1"/>
      <w:bookmarkEnd w:id="357"/>
      <w:r w:rsidRPr="002E7C76">
        <w:t xml:space="preserve">When the </w:t>
      </w:r>
      <w:r w:rsidR="0047202F" w:rsidRPr="006A6719">
        <w:t>participant</w:t>
      </w:r>
      <w:r w:rsidRPr="002E7C76">
        <w:t xml:space="preserve"> has a Valid Reason</w:t>
      </w:r>
    </w:p>
    <w:p w14:paraId="06A8F61D" w14:textId="23945681" w:rsidR="0078439A" w:rsidRPr="002E7C76" w:rsidRDefault="0078439A" w:rsidP="00A201EF">
      <w:r w:rsidRPr="002E7C76">
        <w:t xml:space="preserve">On the day you determine a </w:t>
      </w:r>
      <w:r w:rsidR="00534AF0" w:rsidRPr="002E7C76">
        <w:t>p</w:t>
      </w:r>
      <w:r w:rsidRPr="002E7C76">
        <w:t xml:space="preserve">articipant has a Valid Reason for a Mutual Obligation Failure, you must record this assessment in the </w:t>
      </w:r>
      <w:r w:rsidR="0047202F" w:rsidRPr="006A6719">
        <w:t>department’s</w:t>
      </w:r>
      <w:r w:rsidRPr="002E7C76">
        <w:t xml:space="preserve"> IT Systems. </w:t>
      </w:r>
    </w:p>
    <w:p w14:paraId="1AF65EA0" w14:textId="48F97A0F" w:rsidR="0078439A" w:rsidRPr="002E7C76" w:rsidRDefault="0078439A" w:rsidP="00760A99">
      <w:r w:rsidRPr="002E7C76">
        <w:t xml:space="preserve">The way you must record this assessment differs, depending on the type of Mutual Obligation Failure that the </w:t>
      </w:r>
      <w:r w:rsidR="00534AF0" w:rsidRPr="002E7C76">
        <w:t>p</w:t>
      </w:r>
      <w:r w:rsidRPr="002E7C76">
        <w:t xml:space="preserve">articipant has committed. The steps you must take, </w:t>
      </w:r>
      <w:r w:rsidR="11D1B813" w:rsidRPr="002E7C76">
        <w:t>depend</w:t>
      </w:r>
      <w:r w:rsidR="2F150742" w:rsidRPr="002E7C76">
        <w:t>ing</w:t>
      </w:r>
      <w:r w:rsidRPr="002E7C76">
        <w:t xml:space="preserve"> on the type of Mutual Obligation Failure with a Valid Reason, are described below.</w:t>
      </w:r>
    </w:p>
    <w:p w14:paraId="7898DA6B" w14:textId="77777777" w:rsidR="0078439A" w:rsidRPr="002E7C76" w:rsidRDefault="0078439A" w:rsidP="00A201EF">
      <w:r w:rsidRPr="002E7C76">
        <w:t>By recording a reason that is Valid, you are:</w:t>
      </w:r>
    </w:p>
    <w:p w14:paraId="1B0020DA" w14:textId="77777777" w:rsidR="0078439A" w:rsidRPr="002E7C76" w:rsidRDefault="0078439A" w:rsidP="006242CD">
      <w:pPr>
        <w:pStyle w:val="ListParagraph"/>
        <w:numPr>
          <w:ilvl w:val="0"/>
          <w:numId w:val="249"/>
        </w:numPr>
        <w:spacing w:line="276" w:lineRule="auto"/>
        <w:ind w:left="357" w:hanging="357"/>
        <w:contextualSpacing w:val="0"/>
      </w:pPr>
      <w:r w:rsidRPr="002E7C76">
        <w:t>removing the need for any re-engagement requirement associated with the Mutual Obligation Failure</w:t>
      </w:r>
    </w:p>
    <w:p w14:paraId="6EF906E9" w14:textId="3D91A0AA" w:rsidR="0078439A" w:rsidRPr="002E7C76" w:rsidRDefault="0078439A" w:rsidP="006242CD">
      <w:pPr>
        <w:pStyle w:val="ListParagraph"/>
        <w:numPr>
          <w:ilvl w:val="0"/>
          <w:numId w:val="249"/>
        </w:numPr>
        <w:spacing w:line="276" w:lineRule="auto"/>
        <w:ind w:left="357" w:hanging="357"/>
        <w:contextualSpacing w:val="0"/>
      </w:pPr>
      <w:r w:rsidRPr="002E7C76">
        <w:t xml:space="preserve">finalising the Mutual Obligation Failure to prevent the </w:t>
      </w:r>
      <w:r w:rsidR="00534AF0" w:rsidRPr="002E7C76">
        <w:t>p</w:t>
      </w:r>
      <w:r w:rsidRPr="002E7C76">
        <w:t>articipant’s Income Support Payment being affected</w:t>
      </w:r>
    </w:p>
    <w:p w14:paraId="628B0FEE" w14:textId="32B9EA67" w:rsidR="0078439A" w:rsidRPr="002E7C76" w:rsidRDefault="0078439A" w:rsidP="006242CD">
      <w:pPr>
        <w:pStyle w:val="ListParagraph"/>
        <w:numPr>
          <w:ilvl w:val="0"/>
          <w:numId w:val="249"/>
        </w:numPr>
        <w:spacing w:line="276" w:lineRule="auto"/>
        <w:ind w:left="357" w:hanging="357"/>
        <w:contextualSpacing w:val="0"/>
      </w:pPr>
      <w:r w:rsidRPr="002E7C76">
        <w:t xml:space="preserve">lifting the </w:t>
      </w:r>
      <w:r w:rsidR="00534AF0" w:rsidRPr="002E7C76">
        <w:t>p</w:t>
      </w:r>
      <w:r w:rsidRPr="002E7C76">
        <w:t xml:space="preserve">articipant’s payment suspension if the </w:t>
      </w:r>
      <w:r w:rsidR="00534AF0" w:rsidRPr="002E7C76">
        <w:t>p</w:t>
      </w:r>
      <w:r w:rsidRPr="002E7C76">
        <w:t>articipant’s Income Support Payment is suspended, and</w:t>
      </w:r>
    </w:p>
    <w:p w14:paraId="0BEEFDE6" w14:textId="45016C44" w:rsidR="0078439A" w:rsidRPr="002E7C76" w:rsidRDefault="0078439A" w:rsidP="006242CD">
      <w:pPr>
        <w:pStyle w:val="ListParagraph"/>
        <w:numPr>
          <w:ilvl w:val="0"/>
          <w:numId w:val="249"/>
        </w:numPr>
        <w:spacing w:line="276" w:lineRule="auto"/>
        <w:ind w:left="357" w:hanging="357"/>
        <w:contextualSpacing w:val="0"/>
      </w:pPr>
      <w:r w:rsidRPr="002E7C76">
        <w:lastRenderedPageBreak/>
        <w:t xml:space="preserve">removing the pending Demerit from the </w:t>
      </w:r>
      <w:r w:rsidR="00534AF0" w:rsidRPr="002E7C76">
        <w:t>p</w:t>
      </w:r>
      <w:r w:rsidRPr="002E7C76">
        <w:t>articipant’s record.</w:t>
      </w:r>
    </w:p>
    <w:p w14:paraId="0CAFF7B6" w14:textId="52F69442" w:rsidR="0078439A" w:rsidRPr="002E7C76" w:rsidRDefault="0078439A" w:rsidP="00760A99">
      <w:r w:rsidRPr="002E7C76">
        <w:t xml:space="preserve">When you record that the </w:t>
      </w:r>
      <w:r w:rsidR="00534AF0" w:rsidRPr="002E7C76">
        <w:t>p</w:t>
      </w:r>
      <w:r w:rsidRPr="002E7C76">
        <w:t>articipant has a Valid Reason, you must also select from the drop-down menu the description of the relevant Valid Reason.</w:t>
      </w:r>
    </w:p>
    <w:p w14:paraId="55BEC9F2" w14:textId="712F347F" w:rsidR="0078439A" w:rsidRPr="002E7C76" w:rsidRDefault="0078439A" w:rsidP="00760A99">
      <w:r w:rsidRPr="002E7C76">
        <w:t xml:space="preserve">A list of Valid Reason drop-down menu options can be found in the </w:t>
      </w:r>
      <w:hyperlink r:id="rId83" w:history="1">
        <w:r w:rsidRPr="00293BBD">
          <w:rPr>
            <w:rStyle w:val="Hyperlink"/>
          </w:rPr>
          <w:t>Valid Reason’ assessment options supporting document</w:t>
        </w:r>
      </w:hyperlink>
      <w:r w:rsidRPr="0072389F">
        <w:rPr>
          <w:color w:val="051532" w:themeColor="text1"/>
        </w:rPr>
        <w:t xml:space="preserve">. </w:t>
      </w:r>
      <w:r w:rsidRPr="002E7C76">
        <w:t xml:space="preserve">An item not being included in drop-down menus does not necessarily mean that it is not a Valid Reason. You must choose the option that is most similar to the reason given by the </w:t>
      </w:r>
      <w:r w:rsidR="00534AF0" w:rsidRPr="002E7C76">
        <w:t>p</w:t>
      </w:r>
      <w:r w:rsidRPr="002E7C76">
        <w:t>articipant.</w:t>
      </w:r>
    </w:p>
    <w:p w14:paraId="13563809" w14:textId="7AE41788" w:rsidR="0078439A" w:rsidRPr="002E7C76" w:rsidRDefault="0078439A" w:rsidP="00A201EF">
      <w:r w:rsidRPr="002E7C76">
        <w:t xml:space="preserve">Note: In the </w:t>
      </w:r>
      <w:r w:rsidR="008A0802">
        <w:t>d</w:t>
      </w:r>
      <w:r w:rsidRPr="006A6719">
        <w:t>epartment’s</w:t>
      </w:r>
      <w:r w:rsidRPr="002E7C76">
        <w:t xml:space="preserve"> IT Systems: </w:t>
      </w:r>
    </w:p>
    <w:p w14:paraId="6DB0730E" w14:textId="77777777" w:rsidR="0078439A" w:rsidRPr="002E7C76" w:rsidRDefault="0078439A" w:rsidP="00476334">
      <w:pPr>
        <w:pStyle w:val="BulletLevel1"/>
      </w:pPr>
      <w:r w:rsidRPr="002E7C76">
        <w:t xml:space="preserve">‘reasons accepted’ refers to the reasons that you determine are Valid Reasons, and </w:t>
      </w:r>
    </w:p>
    <w:p w14:paraId="253ACC5C" w14:textId="77777777" w:rsidR="0078439A" w:rsidRPr="002E7C76" w:rsidRDefault="0078439A" w:rsidP="00476334">
      <w:pPr>
        <w:pStyle w:val="BulletLevel1"/>
        <w:ind w:left="357" w:hanging="357"/>
      </w:pPr>
      <w:r w:rsidRPr="002E7C76">
        <w:t>‘reasons not accepted’ refers to the reasons that you determine are not Valid Reasons.</w:t>
      </w:r>
    </w:p>
    <w:p w14:paraId="5BBEAB07" w14:textId="734E9A5A" w:rsidR="0078439A" w:rsidRPr="002E7C76" w:rsidRDefault="0078439A" w:rsidP="002937C3">
      <w:pPr>
        <w:pStyle w:val="Heading5"/>
      </w:pPr>
      <w:r w:rsidRPr="002E7C76">
        <w:t xml:space="preserve">Failures against requirements that are in the </w:t>
      </w:r>
      <w:r w:rsidR="008A0802">
        <w:t>p</w:t>
      </w:r>
      <w:r w:rsidRPr="006A6719">
        <w:t>articipant’s</w:t>
      </w:r>
      <w:r w:rsidRPr="002E7C76">
        <w:t xml:space="preserve"> Electronic Calendar </w:t>
      </w:r>
    </w:p>
    <w:p w14:paraId="3CB421EE" w14:textId="2983FE5B" w:rsidR="0078439A" w:rsidRPr="002E7C76" w:rsidRDefault="0078439A" w:rsidP="00F54457">
      <w:r w:rsidRPr="002E7C76">
        <w:t xml:space="preserve">On the day you determine a </w:t>
      </w:r>
      <w:r w:rsidR="00534AF0" w:rsidRPr="002E7C76">
        <w:t>p</w:t>
      </w:r>
      <w:r w:rsidRPr="002E7C76">
        <w:t>articipant has a Valid Reason for a Mutual Obligation Failure:</w:t>
      </w:r>
    </w:p>
    <w:p w14:paraId="65868100" w14:textId="77777777" w:rsidR="0078439A" w:rsidRPr="002E7C76" w:rsidRDefault="0078439A" w:rsidP="00A201EF">
      <w:pPr>
        <w:pStyle w:val="BulletLevel1"/>
      </w:pPr>
      <w:r w:rsidRPr="002E7C76">
        <w:t xml:space="preserve">If you have not already recorded an attendance result in relation to the relevant Mutual Obligation Requirement—you must select ‘Did Not Attend—Valid’. </w:t>
      </w:r>
    </w:p>
    <w:p w14:paraId="740FB929" w14:textId="6C11A93F" w:rsidR="0078439A" w:rsidRPr="002E7C76" w:rsidRDefault="0078439A" w:rsidP="00A201EF">
      <w:pPr>
        <w:pStyle w:val="BulletLevel1"/>
      </w:pPr>
      <w:r w:rsidRPr="002E7C76">
        <w:t xml:space="preserve">If you have already recorded ‘Did Not Attend—Invalid’ or ‘Misconduct’ in relation to the relevant Mutual Obligation Requirement—you must select ‘Yes’ in response to the question of whether they accept the </w:t>
      </w:r>
      <w:r w:rsidR="00534AF0" w:rsidRPr="002E7C76">
        <w:t>p</w:t>
      </w:r>
      <w:r w:rsidRPr="002E7C76">
        <w:t>articipant’s given reason.</w:t>
      </w:r>
    </w:p>
    <w:p w14:paraId="0817A95F" w14:textId="64A8AA95" w:rsidR="0078439A" w:rsidRPr="002E7C76" w:rsidRDefault="0078439A" w:rsidP="002937C3">
      <w:pPr>
        <w:pStyle w:val="Heading5"/>
      </w:pPr>
      <w:r w:rsidRPr="002E7C76">
        <w:t xml:space="preserve">Failing to meet monthly Points Requirement </w:t>
      </w:r>
    </w:p>
    <w:p w14:paraId="0EC95BF6" w14:textId="1EFACA7C" w:rsidR="0078439A" w:rsidRPr="002E7C76" w:rsidRDefault="0078439A" w:rsidP="00A201EF">
      <w:r w:rsidRPr="002E7C76">
        <w:t xml:space="preserve">Failures to meet Points Requirement are automatically created and confirmed by the </w:t>
      </w:r>
      <w:r w:rsidR="00A63995">
        <w:t>d</w:t>
      </w:r>
      <w:r w:rsidRPr="006A6719">
        <w:t>epartment’s</w:t>
      </w:r>
      <w:r w:rsidRPr="002E7C76">
        <w:t xml:space="preserve"> IT Systems. </w:t>
      </w:r>
    </w:p>
    <w:p w14:paraId="5DD9938E" w14:textId="1294F356" w:rsidR="0078439A" w:rsidRPr="002E7C76" w:rsidRDefault="0078439A" w:rsidP="00F85493">
      <w:r w:rsidRPr="002E7C76">
        <w:t xml:space="preserve">On the day you determine a </w:t>
      </w:r>
      <w:r w:rsidR="00534AF0" w:rsidRPr="002E7C76">
        <w:t>p</w:t>
      </w:r>
      <w:r w:rsidRPr="002E7C76">
        <w:t xml:space="preserve">articipant has a Valid Reason for a Mutual Obligation Failure due to the </w:t>
      </w:r>
      <w:r w:rsidR="00534AF0" w:rsidRPr="002E7C76">
        <w:t>p</w:t>
      </w:r>
      <w:r w:rsidRPr="002E7C76">
        <w:t xml:space="preserve">articipant’s failure to meet their Points Requirement, you must select ‘Yes’ on the </w:t>
      </w:r>
      <w:r w:rsidR="00A63995" w:rsidRPr="006A6719">
        <w:t>outstanding non-compliance</w:t>
      </w:r>
      <w:r w:rsidRPr="002E7C76">
        <w:t xml:space="preserve"> screen in the </w:t>
      </w:r>
      <w:r w:rsidR="00A63995">
        <w:t>d</w:t>
      </w:r>
      <w:r w:rsidRPr="006A6719">
        <w:t>epartment’s</w:t>
      </w:r>
      <w:r w:rsidRPr="002E7C76">
        <w:t xml:space="preserve"> IT Systems to indicate the </w:t>
      </w:r>
      <w:r w:rsidR="00534AF0" w:rsidRPr="002E7C76">
        <w:t>p</w:t>
      </w:r>
      <w:r w:rsidRPr="002E7C76">
        <w:t xml:space="preserve">articipant’s reason for not meeting their Points Requirement has been accepted. The system will prompt you to record the reason the </w:t>
      </w:r>
      <w:r w:rsidR="00534AF0" w:rsidRPr="002E7C76">
        <w:t>p</w:t>
      </w:r>
      <w:r w:rsidRPr="002E7C76">
        <w:t>articipant provided.</w:t>
      </w:r>
    </w:p>
    <w:p w14:paraId="05C1AF67" w14:textId="34F6F066" w:rsidR="0078439A" w:rsidRPr="002E7C76" w:rsidRDefault="0078439A" w:rsidP="002937C3">
      <w:pPr>
        <w:pStyle w:val="Heading5"/>
      </w:pPr>
      <w:r w:rsidRPr="002E7C76">
        <w:t>Failing to enter into a Job Plan</w:t>
      </w:r>
    </w:p>
    <w:p w14:paraId="7272B9A3" w14:textId="56A7B66E" w:rsidR="0078439A" w:rsidRPr="002E7C76" w:rsidRDefault="0078439A" w:rsidP="00A201EF">
      <w:r w:rsidRPr="002E7C76">
        <w:t>Refer to</w:t>
      </w:r>
      <w:r w:rsidR="00CA480E">
        <w:t xml:space="preserve"> </w:t>
      </w:r>
      <w:hyperlink w:anchor="_Creating_a_Job" w:history="1">
        <w:r w:rsidR="00CA480E" w:rsidRPr="00CA480E">
          <w:rPr>
            <w:rStyle w:val="Hyperlink"/>
          </w:rPr>
          <w:t>Creating a Job Plan</w:t>
        </w:r>
      </w:hyperlink>
      <w:r w:rsidRPr="002E7C76">
        <w:t xml:space="preserve"> for more information about </w:t>
      </w:r>
      <w:r w:rsidR="00534AF0" w:rsidRPr="002E7C76">
        <w:t>p</w:t>
      </w:r>
      <w:r w:rsidRPr="002E7C76">
        <w:t xml:space="preserve">articipant requirements to enter into a Job Plan. </w:t>
      </w:r>
    </w:p>
    <w:p w14:paraId="36489D66" w14:textId="6D3B8253" w:rsidR="0078439A" w:rsidRPr="002E7C76" w:rsidRDefault="0078439A" w:rsidP="00F85493">
      <w:r w:rsidRPr="002E7C76">
        <w:t>On the day that you determine</w:t>
      </w:r>
      <w:r w:rsidRPr="002E7C76" w:rsidDel="00911B5E">
        <w:t xml:space="preserve"> </w:t>
      </w:r>
      <w:r w:rsidRPr="002E7C76">
        <w:t xml:space="preserve">a </w:t>
      </w:r>
      <w:r w:rsidR="00534AF0" w:rsidRPr="002E7C76">
        <w:t>p</w:t>
      </w:r>
      <w:r w:rsidRPr="002E7C76">
        <w:t xml:space="preserve">articipant has a Valid Reason for a Mutual Obligation Failure due to the </w:t>
      </w:r>
      <w:r w:rsidR="00534AF0" w:rsidRPr="002E7C76">
        <w:t>p</w:t>
      </w:r>
      <w:r w:rsidRPr="002E7C76">
        <w:t>articipant failing to enter into a Job Plan:</w:t>
      </w:r>
    </w:p>
    <w:p w14:paraId="1ACB1D36" w14:textId="46607BBF" w:rsidR="0078439A" w:rsidRPr="002E7C76" w:rsidRDefault="0078439A" w:rsidP="00642BDF">
      <w:pPr>
        <w:pStyle w:val="ListParagraph"/>
        <w:numPr>
          <w:ilvl w:val="0"/>
          <w:numId w:val="305"/>
        </w:numPr>
      </w:pPr>
      <w:r w:rsidRPr="002E7C76">
        <w:t xml:space="preserve">you must select ‘Yes’ on the </w:t>
      </w:r>
      <w:r w:rsidR="00187104" w:rsidRPr="006A6719">
        <w:t>outstanding non-compliance</w:t>
      </w:r>
      <w:r w:rsidRPr="002E7C76">
        <w:t xml:space="preserve"> screen in the </w:t>
      </w:r>
      <w:r w:rsidR="00187104" w:rsidRPr="006A6719">
        <w:t>department’s</w:t>
      </w:r>
      <w:r w:rsidRPr="002E7C76">
        <w:t xml:space="preserve"> IT Systems to indicate the </w:t>
      </w:r>
      <w:r w:rsidR="00534AF0" w:rsidRPr="002E7C76">
        <w:t>p</w:t>
      </w:r>
      <w:r w:rsidRPr="002E7C76">
        <w:t xml:space="preserve">articipant’s reason for failing to enter into a Job Plan has been accepted. The system will prompt you to record the reason the </w:t>
      </w:r>
      <w:r w:rsidR="00534AF0" w:rsidRPr="002E7C76">
        <w:t>p</w:t>
      </w:r>
      <w:r w:rsidRPr="002E7C76">
        <w:t xml:space="preserve">articipant provided. </w:t>
      </w:r>
    </w:p>
    <w:p w14:paraId="7D2C5B35" w14:textId="2A110C06" w:rsidR="0078439A" w:rsidRPr="002E7C76" w:rsidRDefault="00F85493" w:rsidP="00642BDF">
      <w:pPr>
        <w:pStyle w:val="ListParagraph"/>
        <w:numPr>
          <w:ilvl w:val="0"/>
          <w:numId w:val="305"/>
        </w:numPr>
      </w:pPr>
      <w:r w:rsidRPr="002E7C76">
        <w:t>o</w:t>
      </w:r>
      <w:r w:rsidR="0078439A" w:rsidRPr="002E7C76">
        <w:t xml:space="preserve">nce you have recorded that the </w:t>
      </w:r>
      <w:r w:rsidR="00534AF0" w:rsidRPr="002E7C76">
        <w:t>p</w:t>
      </w:r>
      <w:r w:rsidR="0078439A" w:rsidRPr="002E7C76">
        <w:t>articipant has a Valid Reason, you must then create an</w:t>
      </w:r>
      <w:r w:rsidR="0078439A" w:rsidRPr="002E7C76" w:rsidDel="00B92652">
        <w:t xml:space="preserve"> </w:t>
      </w:r>
      <w:r w:rsidR="0078439A" w:rsidRPr="002E7C76">
        <w:t xml:space="preserve">Appointment with you for the </w:t>
      </w:r>
      <w:r w:rsidR="00534AF0" w:rsidRPr="002E7C76">
        <w:t>p</w:t>
      </w:r>
      <w:r w:rsidR="0078439A" w:rsidRPr="002E7C76">
        <w:t xml:space="preserve">articipant to attend within 2 Business Days after the day you recorded their assessment. If the </w:t>
      </w:r>
      <w:r w:rsidR="00534AF0" w:rsidRPr="002E7C76">
        <w:t>p</w:t>
      </w:r>
      <w:r w:rsidR="0078439A" w:rsidRPr="002E7C76">
        <w:t xml:space="preserve">articipant attends the Appointment with you, </w:t>
      </w:r>
      <w:r w:rsidR="0078439A" w:rsidRPr="002E7C76">
        <w:lastRenderedPageBreak/>
        <w:t xml:space="preserve">you must discuss the Job Plan with the </w:t>
      </w:r>
      <w:r w:rsidR="00534AF0" w:rsidRPr="002E7C76">
        <w:t>p</w:t>
      </w:r>
      <w:r w:rsidR="0078439A" w:rsidRPr="002E7C76">
        <w:t xml:space="preserve">articipant. If the </w:t>
      </w:r>
      <w:r w:rsidR="002C14FA" w:rsidRPr="002E7C76">
        <w:t>participant</w:t>
      </w:r>
      <w:r w:rsidR="0078439A" w:rsidRPr="002E7C76">
        <w:t xml:space="preserve"> does not attend the </w:t>
      </w:r>
      <w:r w:rsidR="002C14FA" w:rsidRPr="002E7C76">
        <w:t>appointment</w:t>
      </w:r>
      <w:r w:rsidR="0078439A" w:rsidRPr="002E7C76">
        <w:t xml:space="preserve"> with you to discuss the Job Plan, this is a </w:t>
      </w:r>
      <w:r w:rsidR="006C2F17" w:rsidRPr="006A6719">
        <w:t>Mutual Obligation Failure</w:t>
      </w:r>
      <w:r w:rsidR="0078439A" w:rsidRPr="002E7C76">
        <w:t xml:space="preserve">, and you must comply with your usual obligations regarding </w:t>
      </w:r>
      <w:r w:rsidR="00954DB1" w:rsidRPr="006A6719">
        <w:t>Mutual Obligation Failures</w:t>
      </w:r>
      <w:r w:rsidR="0078439A" w:rsidRPr="002E7C76">
        <w:t>.</w:t>
      </w:r>
    </w:p>
    <w:p w14:paraId="79C19767" w14:textId="77777777" w:rsidR="0078439A" w:rsidRPr="002E7C76" w:rsidRDefault="0078439A" w:rsidP="002937C3">
      <w:pPr>
        <w:pStyle w:val="Heading5"/>
      </w:pPr>
      <w:r w:rsidRPr="002E7C76">
        <w:t>Failures to act on a job referral task or job opportunity</w:t>
      </w:r>
    </w:p>
    <w:p w14:paraId="5A50F43C" w14:textId="435898F6" w:rsidR="0078439A" w:rsidRPr="002E7C76" w:rsidRDefault="0078439A" w:rsidP="00A201EF">
      <w:r w:rsidRPr="002E7C76">
        <w:t xml:space="preserve">Refer to </w:t>
      </w:r>
      <w:hyperlink w:anchor="_Creating_a_Job" w:history="1">
        <w:r w:rsidR="00CA480E" w:rsidRPr="00CA480E">
          <w:rPr>
            <w:rStyle w:val="Hyperlink"/>
          </w:rPr>
          <w:t>Creating a Job Plan</w:t>
        </w:r>
      </w:hyperlink>
      <w:r w:rsidRPr="002E7C76">
        <w:t xml:space="preserve"> for more information about </w:t>
      </w:r>
      <w:r w:rsidR="00534AF0" w:rsidRPr="002E7C76">
        <w:t>p</w:t>
      </w:r>
      <w:r w:rsidRPr="002E7C76">
        <w:t>articipant requirements to act on a job referral task or job opportunity.</w:t>
      </w:r>
    </w:p>
    <w:p w14:paraId="6EB69389" w14:textId="3B3E1F59" w:rsidR="0078439A" w:rsidRPr="002E7C76" w:rsidRDefault="0078439A" w:rsidP="00642BDF">
      <w:pPr>
        <w:pStyle w:val="ListParagraph"/>
        <w:numPr>
          <w:ilvl w:val="0"/>
          <w:numId w:val="306"/>
        </w:numPr>
      </w:pPr>
      <w:r w:rsidRPr="002E7C76">
        <w:t xml:space="preserve">On the day you determine that a </w:t>
      </w:r>
      <w:r w:rsidR="00534AF0" w:rsidRPr="002E7C76">
        <w:t>p</w:t>
      </w:r>
      <w:r w:rsidRPr="002E7C76">
        <w:t xml:space="preserve">articipant has a Valid Reason for a Mutual Obligation Failure due to a failure to act on a job referral task or job opportunity when requested to do so by you, then you must select ‘Unsatisfactory—Valid’ on the </w:t>
      </w:r>
      <w:r w:rsidR="0038763D" w:rsidRPr="006A6719">
        <w:t>outstanding non-compliance</w:t>
      </w:r>
      <w:r w:rsidRPr="002E7C76">
        <w:t xml:space="preserve"> screen in the </w:t>
      </w:r>
      <w:r w:rsidR="006C2F17">
        <w:t>d</w:t>
      </w:r>
      <w:r w:rsidRPr="006A6719">
        <w:t>epartment’s</w:t>
      </w:r>
      <w:r w:rsidRPr="002E7C76">
        <w:t xml:space="preserve"> IT Systems to indicate the </w:t>
      </w:r>
      <w:r w:rsidR="00534AF0" w:rsidRPr="002E7C76">
        <w:t>p</w:t>
      </w:r>
      <w:r w:rsidRPr="002E7C76">
        <w:t>articipant’s reason for failing to act on a job opportunity has been accepted.</w:t>
      </w:r>
    </w:p>
    <w:p w14:paraId="53BDEA0D" w14:textId="55FBEC34" w:rsidR="0078439A" w:rsidRPr="002E7C76" w:rsidRDefault="0078439A" w:rsidP="002937C3">
      <w:pPr>
        <w:pStyle w:val="Heading4"/>
      </w:pPr>
      <w:bookmarkStart w:id="358" w:name="_When_the_Participant"/>
      <w:bookmarkEnd w:id="358"/>
      <w:r w:rsidRPr="002E7C76">
        <w:t xml:space="preserve">When the </w:t>
      </w:r>
      <w:r w:rsidR="0038763D">
        <w:t>p</w:t>
      </w:r>
      <w:r w:rsidRPr="006A6719">
        <w:t>articipant</w:t>
      </w:r>
      <w:r w:rsidRPr="002E7C76">
        <w:t xml:space="preserve"> does not have a Valid Reason</w:t>
      </w:r>
    </w:p>
    <w:p w14:paraId="37C8CE6A" w14:textId="59D1BE60" w:rsidR="0078439A" w:rsidRPr="002E7C76" w:rsidRDefault="0078439A" w:rsidP="00EF5439">
      <w:r w:rsidRPr="002E7C76">
        <w:t xml:space="preserve">On the day you determine a </w:t>
      </w:r>
      <w:r w:rsidR="00534AF0" w:rsidRPr="002E7C76">
        <w:t>p</w:t>
      </w:r>
      <w:r w:rsidRPr="002E7C76">
        <w:t xml:space="preserve">articipant does not have a Valid Reason for a Mutual Obligation Failure, you must record this assessment in the </w:t>
      </w:r>
      <w:r w:rsidR="00FE2A21">
        <w:t>d</w:t>
      </w:r>
      <w:r w:rsidRPr="006A6719">
        <w:t>epartment’s</w:t>
      </w:r>
      <w:r w:rsidRPr="002E7C76">
        <w:t xml:space="preserve"> IT Systems. </w:t>
      </w:r>
    </w:p>
    <w:p w14:paraId="25D4B0DB" w14:textId="71F72D74" w:rsidR="00B3732F" w:rsidRPr="002E7C76" w:rsidRDefault="0078439A" w:rsidP="00B3732F">
      <w:pPr>
        <w:pStyle w:val="BulletLevel1"/>
        <w:numPr>
          <w:ilvl w:val="0"/>
          <w:numId w:val="0"/>
        </w:numPr>
      </w:pPr>
      <w:r w:rsidRPr="002E7C76">
        <w:t>The way you record this depend</w:t>
      </w:r>
      <w:r w:rsidR="00D65252" w:rsidRPr="002E7C76">
        <w:t>s</w:t>
      </w:r>
      <w:r w:rsidRPr="002E7C76">
        <w:t xml:space="preserve"> on the type of Mutual Obligation Failure the </w:t>
      </w:r>
      <w:r w:rsidR="00534AF0" w:rsidRPr="002E7C76">
        <w:t>p</w:t>
      </w:r>
      <w:r w:rsidRPr="002E7C76">
        <w:t xml:space="preserve">articipant has committed. </w:t>
      </w:r>
      <w:r w:rsidR="00B3732F" w:rsidRPr="002E7C76">
        <w:t xml:space="preserve">By recording the </w:t>
      </w:r>
      <w:r w:rsidR="00534AF0" w:rsidRPr="002E7C76">
        <w:t>p</w:t>
      </w:r>
      <w:r w:rsidR="00B3732F" w:rsidRPr="002E7C76">
        <w:t xml:space="preserve">articipant’s reason is not a Valid Reason, you are confirming the relevant Demerit on the </w:t>
      </w:r>
      <w:r w:rsidR="00534AF0" w:rsidRPr="002E7C76">
        <w:t>p</w:t>
      </w:r>
      <w:r w:rsidR="00B3732F" w:rsidRPr="002E7C76">
        <w:t>articipant’s record.</w:t>
      </w:r>
    </w:p>
    <w:p w14:paraId="73E23827" w14:textId="12D3669E" w:rsidR="0078439A" w:rsidRPr="002E7C76" w:rsidRDefault="0078439A" w:rsidP="00A201EF">
      <w:r w:rsidRPr="002E7C76">
        <w:t xml:space="preserve">When you record this information, you must also select from the drop-down menu a description of the reason the </w:t>
      </w:r>
      <w:r w:rsidR="00534AF0" w:rsidRPr="002E7C76">
        <w:t>p</w:t>
      </w:r>
      <w:r w:rsidRPr="002E7C76">
        <w:t xml:space="preserve">articipant has given that </w:t>
      </w:r>
      <w:r w:rsidR="00D65252" w:rsidRPr="002E7C76">
        <w:t>you</w:t>
      </w:r>
      <w:r w:rsidRPr="002E7C76">
        <w:t xml:space="preserve"> have determined was not Valid. Where the exact reason is not in the drop-down menu, select the option which is most similar to the reason the </w:t>
      </w:r>
      <w:r w:rsidR="00534AF0" w:rsidRPr="002E7C76">
        <w:t>p</w:t>
      </w:r>
      <w:r w:rsidRPr="002E7C76">
        <w:t xml:space="preserve">articipant described. </w:t>
      </w:r>
    </w:p>
    <w:p w14:paraId="031F33AD" w14:textId="3E539978" w:rsidR="0078439A" w:rsidRPr="002E7C76" w:rsidRDefault="0078439A" w:rsidP="00A201EF">
      <w:r w:rsidRPr="002E7C76">
        <w:t xml:space="preserve">A list of these drop-down menu options can be found at </w:t>
      </w:r>
      <w:hyperlink r:id="rId84" w:history="1">
        <w:r w:rsidRPr="002E7C76">
          <w:rPr>
            <w:rStyle w:val="Hyperlink"/>
            <w:color w:val="287BB3"/>
          </w:rPr>
          <w:t>Valid Reason assessment options supporting document</w:t>
        </w:r>
      </w:hyperlink>
      <w:r w:rsidRPr="002E7C76">
        <w:t>. You must</w:t>
      </w:r>
      <w:r w:rsidRPr="002E7C76" w:rsidDel="00374B0E">
        <w:t xml:space="preserve"> </w:t>
      </w:r>
      <w:r w:rsidRPr="002E7C76">
        <w:t xml:space="preserve">also note that in the </w:t>
      </w:r>
      <w:r w:rsidR="00FE2A21">
        <w:t>d</w:t>
      </w:r>
      <w:r w:rsidRPr="006A6719">
        <w:t>epartment's</w:t>
      </w:r>
      <w:r w:rsidRPr="002E7C76">
        <w:t xml:space="preserve"> IT Systems: </w:t>
      </w:r>
    </w:p>
    <w:p w14:paraId="5F0E2A3E" w14:textId="77777777" w:rsidR="0078439A" w:rsidRPr="002E7C76" w:rsidRDefault="0078439A" w:rsidP="00A201EF">
      <w:pPr>
        <w:pStyle w:val="BulletLevel1"/>
      </w:pPr>
      <w:r w:rsidRPr="002E7C76">
        <w:t>‘reasons accepted’ refers to reasons that you determine are Valid Reasons</w:t>
      </w:r>
    </w:p>
    <w:p w14:paraId="3D7787C9" w14:textId="77777777" w:rsidR="0078439A" w:rsidRPr="002E7C76" w:rsidRDefault="0078439A" w:rsidP="00A201EF">
      <w:pPr>
        <w:pStyle w:val="BulletLevel1"/>
      </w:pPr>
      <w:r w:rsidRPr="002E7C76">
        <w:t>‘reasons not accepted’ refers to reasons that you determine are not Valid Reasons.</w:t>
      </w:r>
    </w:p>
    <w:p w14:paraId="2DA0ECC8" w14:textId="2B2B2BA7" w:rsidR="0078439A" w:rsidRPr="002E7C76" w:rsidRDefault="0078439A" w:rsidP="00A134CF">
      <w:pPr>
        <w:spacing w:before="120"/>
      </w:pPr>
      <w:r w:rsidRPr="002E7C76">
        <w:t>On the day you</w:t>
      </w:r>
      <w:r w:rsidRPr="002E7C76" w:rsidDel="009F1926">
        <w:t xml:space="preserve"> </w:t>
      </w:r>
      <w:r w:rsidRPr="002E7C76">
        <w:t xml:space="preserve">determine a </w:t>
      </w:r>
      <w:r w:rsidR="00534AF0" w:rsidRPr="002E7C76">
        <w:t>p</w:t>
      </w:r>
      <w:r w:rsidRPr="002E7C76">
        <w:t xml:space="preserve">articipant does not have a Valid Reason for failing to meet a Mutual Obligation Requirement, you must also explain the following to the </w:t>
      </w:r>
      <w:r w:rsidR="00534AF0" w:rsidRPr="002E7C76">
        <w:t>p</w:t>
      </w:r>
      <w:r w:rsidRPr="002E7C76">
        <w:t xml:space="preserve">articipant: </w:t>
      </w:r>
    </w:p>
    <w:p w14:paraId="11A8886E" w14:textId="1A9C8D2B" w:rsidR="0078439A" w:rsidRPr="002E7C76" w:rsidRDefault="0078439A" w:rsidP="00A201EF">
      <w:pPr>
        <w:pStyle w:val="BulletLevel1"/>
      </w:pPr>
      <w:r w:rsidRPr="002E7C76">
        <w:t>why their given reason was not a Valid Reason</w:t>
      </w:r>
    </w:p>
    <w:p w14:paraId="09869A4A" w14:textId="2D5901FD" w:rsidR="0078439A" w:rsidRPr="002E7C76" w:rsidRDefault="0078439A" w:rsidP="00A201EF">
      <w:pPr>
        <w:pStyle w:val="BulletLevel1"/>
      </w:pPr>
      <w:r w:rsidRPr="002E7C76">
        <w:t xml:space="preserve">their Income Support Payment will be suspended following </w:t>
      </w:r>
      <w:r w:rsidR="00146383" w:rsidRPr="006A6719">
        <w:t>resolution time</w:t>
      </w:r>
      <w:r w:rsidRPr="002E7C76">
        <w:t xml:space="preserve"> unless the </w:t>
      </w:r>
      <w:r w:rsidR="00534AF0" w:rsidRPr="002E7C76">
        <w:t>p</w:t>
      </w:r>
      <w:r w:rsidRPr="002E7C76">
        <w:t>articipant is able to meet a Reconnection Requirement during Resolution Time</w:t>
      </w:r>
    </w:p>
    <w:p w14:paraId="0BD9B073" w14:textId="1D7555AE" w:rsidR="0078439A" w:rsidRPr="002E7C76" w:rsidRDefault="0078439A" w:rsidP="00A201EF">
      <w:pPr>
        <w:pStyle w:val="BulletLevel1"/>
      </w:pPr>
      <w:r w:rsidRPr="002E7C76">
        <w:t xml:space="preserve">how this decision will be displayed on the ‘Participant’s Compliance Status Indicator’ on the online Dashboard including the number of Demerits the </w:t>
      </w:r>
      <w:r w:rsidR="00534AF0" w:rsidRPr="002E7C76">
        <w:t>p</w:t>
      </w:r>
      <w:r w:rsidRPr="002E7C76">
        <w:t>articipant has accrued</w:t>
      </w:r>
    </w:p>
    <w:p w14:paraId="3952DBA8" w14:textId="1CD5A635" w:rsidR="0078439A" w:rsidRPr="002E7C76" w:rsidRDefault="0078439A" w:rsidP="00A201EF">
      <w:pPr>
        <w:pStyle w:val="BulletLevel1"/>
      </w:pPr>
      <w:r w:rsidRPr="002E7C76">
        <w:t>the importance of meeting all Mutual Obligation Requirements</w:t>
      </w:r>
    </w:p>
    <w:p w14:paraId="3AC1987E" w14:textId="54B5E971" w:rsidR="0078439A" w:rsidRPr="002E7C76" w:rsidRDefault="0078439A" w:rsidP="00A201EF">
      <w:pPr>
        <w:pStyle w:val="BulletLevel1"/>
      </w:pPr>
      <w:r w:rsidRPr="002E7C76">
        <w:t xml:space="preserve">what and when the </w:t>
      </w:r>
      <w:r w:rsidR="00681675" w:rsidRPr="002E7C76">
        <w:t>p</w:t>
      </w:r>
      <w:r w:rsidRPr="002E7C76">
        <w:t>articipant’s Reconnection Requirement will be.</w:t>
      </w:r>
    </w:p>
    <w:p w14:paraId="3003F929" w14:textId="4149FB9F" w:rsidR="0078439A" w:rsidRPr="002E7C76" w:rsidRDefault="0078439A" w:rsidP="00A134CF">
      <w:pPr>
        <w:spacing w:before="120"/>
      </w:pPr>
      <w:r w:rsidRPr="002E7C76">
        <w:lastRenderedPageBreak/>
        <w:t xml:space="preserve">By reinforcing the consequences of failing to meet Mutual Obligation Requirements, </w:t>
      </w:r>
      <w:r w:rsidR="00534AF0" w:rsidRPr="002E7C76">
        <w:t>pa</w:t>
      </w:r>
      <w:r w:rsidRPr="002E7C76">
        <w:t>rticipants are encouraged to meet their Mutual Obligation Requirements in the future and remain engaged with you.</w:t>
      </w:r>
    </w:p>
    <w:p w14:paraId="237A5624" w14:textId="6A24EDE5" w:rsidR="0078439A" w:rsidRPr="002E7C76" w:rsidRDefault="0078439A" w:rsidP="002937C3">
      <w:pPr>
        <w:pStyle w:val="Heading5"/>
      </w:pPr>
      <w:r w:rsidRPr="002E7C76">
        <w:t xml:space="preserve">Failures against requirements that are in the </w:t>
      </w:r>
      <w:r w:rsidR="004F1AC3">
        <w:t>p</w:t>
      </w:r>
      <w:r w:rsidRPr="006A6719">
        <w:t>articipant’s</w:t>
      </w:r>
      <w:r w:rsidRPr="002E7C76">
        <w:t xml:space="preserve"> Electronic Calendar </w:t>
      </w:r>
    </w:p>
    <w:p w14:paraId="2747580E" w14:textId="5D49CC9F" w:rsidR="0078439A" w:rsidRPr="002E7C76" w:rsidRDefault="0078439A" w:rsidP="00A201EF">
      <w:r w:rsidRPr="002E7C76">
        <w:t xml:space="preserve">Where a </w:t>
      </w:r>
      <w:r w:rsidR="00681675" w:rsidRPr="002E7C76">
        <w:t>p</w:t>
      </w:r>
      <w:r w:rsidRPr="002E7C76">
        <w:t xml:space="preserve">articipant commits a Mutual Obligation Failure by failing to meet a Mutual Obligation Requirement that is scheduled in the </w:t>
      </w:r>
      <w:r w:rsidR="00681675" w:rsidRPr="002E7C76">
        <w:t>p</w:t>
      </w:r>
      <w:r w:rsidRPr="002E7C76">
        <w:t xml:space="preserve">articipant’s Electronic Calendar, you must undertake the system steps referred to below by close of business on the day you determine the </w:t>
      </w:r>
      <w:r w:rsidR="00681675" w:rsidRPr="002E7C76">
        <w:t>p</w:t>
      </w:r>
      <w:r w:rsidRPr="002E7C76">
        <w:t xml:space="preserve">articipant does not have Valid Reason for the Mutual Obligation Failure. </w:t>
      </w:r>
    </w:p>
    <w:p w14:paraId="7709D4AB" w14:textId="77777777" w:rsidR="0078439A" w:rsidRPr="002E7C76" w:rsidRDefault="0078439A" w:rsidP="00EF5439">
      <w:r w:rsidRPr="002E7C76">
        <w:t xml:space="preserve">If you: </w:t>
      </w:r>
    </w:p>
    <w:p w14:paraId="4F309E2E" w14:textId="77777777" w:rsidR="0078439A" w:rsidRPr="002E7C76" w:rsidRDefault="0078439A" w:rsidP="00A201EF">
      <w:pPr>
        <w:pStyle w:val="BulletLevel1"/>
      </w:pPr>
      <w:r w:rsidRPr="002E7C76">
        <w:t xml:space="preserve">have not already recorded an attendance result in relation to the relevant Mutual Obligation Requirement—you must select ‘Did Not Attend—Invalid’. </w:t>
      </w:r>
    </w:p>
    <w:p w14:paraId="17312082" w14:textId="57A38B43" w:rsidR="0078439A" w:rsidRPr="002E7C76" w:rsidRDefault="0078439A" w:rsidP="00A201EF">
      <w:pPr>
        <w:pStyle w:val="BulletLevel1"/>
      </w:pPr>
      <w:r w:rsidRPr="002E7C76">
        <w:t>ha</w:t>
      </w:r>
      <w:r w:rsidR="00EF5439" w:rsidRPr="002E7C76">
        <w:t>ve</w:t>
      </w:r>
      <w:r w:rsidRPr="002E7C76">
        <w:t xml:space="preserve"> already recorded ‘Did Not Attend—Invalid’ or ‘Misconduct’ in relation to the relevant Mutual Obligation Requirement—you must select ‘No’ in response to the question of whether they accept the </w:t>
      </w:r>
      <w:r w:rsidR="00681675" w:rsidRPr="002E7C76">
        <w:t>p</w:t>
      </w:r>
      <w:r w:rsidRPr="002E7C76">
        <w:t xml:space="preserve">articipant’s given reason. The system will prompt you to record the reason the participant provided. </w:t>
      </w:r>
    </w:p>
    <w:p w14:paraId="16BF027D" w14:textId="77777777" w:rsidR="0078439A" w:rsidRPr="002E7C76" w:rsidRDefault="0078439A" w:rsidP="002937C3">
      <w:pPr>
        <w:pStyle w:val="Heading5"/>
      </w:pPr>
      <w:r w:rsidRPr="002E7C76">
        <w:t>Failures to meet a Points Requirement</w:t>
      </w:r>
    </w:p>
    <w:p w14:paraId="38CF2F68" w14:textId="4DAE9A6F" w:rsidR="0078439A" w:rsidRPr="002E7C76" w:rsidRDefault="0078439A" w:rsidP="00A201EF">
      <w:r w:rsidRPr="002E7C76">
        <w:t xml:space="preserve">Failures to meet Points Requirements are automatically created and confirmed in the </w:t>
      </w:r>
      <w:r w:rsidR="00B547BB">
        <w:t>d</w:t>
      </w:r>
      <w:r w:rsidRPr="006A6719">
        <w:t>epartment's</w:t>
      </w:r>
      <w:r w:rsidRPr="002E7C76">
        <w:t xml:space="preserve"> IT Systems. </w:t>
      </w:r>
    </w:p>
    <w:p w14:paraId="7F5A72E2" w14:textId="24838A32" w:rsidR="0078439A" w:rsidRPr="002E7C76" w:rsidRDefault="0078439A" w:rsidP="00EF5439">
      <w:r w:rsidRPr="002E7C76">
        <w:t xml:space="preserve">On the day you determine that a </w:t>
      </w:r>
      <w:r w:rsidR="00681675" w:rsidRPr="002E7C76">
        <w:t>p</w:t>
      </w:r>
      <w:r w:rsidRPr="002E7C76">
        <w:t xml:space="preserve">articipant does not have a Valid Reason for a Mutual Obligation Failure due to the </w:t>
      </w:r>
      <w:r w:rsidR="00681675" w:rsidRPr="002E7C76">
        <w:t>p</w:t>
      </w:r>
      <w:r w:rsidRPr="002E7C76">
        <w:t xml:space="preserve">articipant failing to meet their Points Requirement, you must select ‘No’ on the </w:t>
      </w:r>
      <w:r w:rsidR="00B547BB" w:rsidRPr="006A6719">
        <w:t>outstanding non-compliance</w:t>
      </w:r>
      <w:r w:rsidRPr="002E7C76">
        <w:t xml:space="preserve"> screen in the </w:t>
      </w:r>
      <w:r w:rsidR="00B547BB" w:rsidRPr="006A6719">
        <w:t>department’s</w:t>
      </w:r>
      <w:r w:rsidRPr="002E7C76">
        <w:t xml:space="preserve"> IT Systems to indicate that the </w:t>
      </w:r>
      <w:r w:rsidR="00681675" w:rsidRPr="002E7C76">
        <w:t>p</w:t>
      </w:r>
      <w:r w:rsidRPr="002E7C76">
        <w:t xml:space="preserve">articipant’s reason for not meeting their Points Requirement has not been accepted. The system will prompt you to record the reason the </w:t>
      </w:r>
      <w:r w:rsidR="00681675" w:rsidRPr="002E7C76">
        <w:t>p</w:t>
      </w:r>
      <w:r w:rsidRPr="002E7C76">
        <w:t xml:space="preserve">articipant provided. </w:t>
      </w:r>
    </w:p>
    <w:p w14:paraId="4BF63A97" w14:textId="6736F9D4" w:rsidR="0078439A" w:rsidRPr="002E7C76" w:rsidRDefault="00A92283" w:rsidP="00A201EF">
      <w:r w:rsidRPr="002E7C76">
        <w:t>P</w:t>
      </w:r>
      <w:r w:rsidR="0078439A" w:rsidRPr="002E7C76">
        <w:t>articipants who fail to meet their Points Requirement without a Valid Reason will be required to meet a Reconnection Requirement to make up the missed points by undertaking Job Search. See</w:t>
      </w:r>
      <w:r w:rsidR="0069123E">
        <w:t xml:space="preserve"> </w:t>
      </w:r>
      <w:hyperlink w:anchor="_Reconnection_Requirements" w:history="1">
        <w:r w:rsidR="00030687" w:rsidRPr="00857737">
          <w:rPr>
            <w:rStyle w:val="Hyperlink"/>
          </w:rPr>
          <w:t>reconnection Requirement</w:t>
        </w:r>
        <w:r w:rsidR="0069123E" w:rsidRPr="00857737">
          <w:rPr>
            <w:rStyle w:val="Hyperlink"/>
          </w:rPr>
          <w:t>s</w:t>
        </w:r>
      </w:hyperlink>
      <w:r w:rsidR="0069123E">
        <w:t xml:space="preserve"> </w:t>
      </w:r>
      <w:r w:rsidR="0078439A" w:rsidRPr="002E7C76">
        <w:t xml:space="preserve">for more information. </w:t>
      </w:r>
    </w:p>
    <w:p w14:paraId="4032A1AD" w14:textId="77777777" w:rsidR="0078439A" w:rsidRPr="002E7C76" w:rsidRDefault="0078439A" w:rsidP="002937C3">
      <w:pPr>
        <w:pStyle w:val="Heading5"/>
      </w:pPr>
      <w:r w:rsidRPr="002E7C76">
        <w:t>Failures to enter into a Job Plan</w:t>
      </w:r>
    </w:p>
    <w:p w14:paraId="7171361F" w14:textId="55675082" w:rsidR="0078439A" w:rsidRPr="002E7C76" w:rsidRDefault="0078439A" w:rsidP="00A201EF">
      <w:pPr>
        <w:rPr>
          <w:rFonts w:eastAsia="Aptos" w:cs="Aptos"/>
        </w:rPr>
      </w:pPr>
      <w:r w:rsidRPr="002E7C76">
        <w:rPr>
          <w:rFonts w:eastAsia="Aptos" w:cs="Aptos"/>
        </w:rPr>
        <w:t xml:space="preserve">Refer to </w:t>
      </w:r>
      <w:hyperlink r:id="rId85" w:anchor="_Creating_a_Job" w:history="1">
        <w:r w:rsidRPr="002E7C76">
          <w:rPr>
            <w:rFonts w:eastAsia="Aptos" w:cs="Aptos"/>
          </w:rPr>
          <w:t>Creating a Job Plan</w:t>
        </w:r>
      </w:hyperlink>
      <w:r w:rsidRPr="002E7C76">
        <w:rPr>
          <w:rFonts w:eastAsia="Aptos" w:cs="Aptos"/>
        </w:rPr>
        <w:t xml:space="preserve"> for more information about </w:t>
      </w:r>
      <w:r w:rsidR="00681675" w:rsidRPr="002E7C76">
        <w:rPr>
          <w:rFonts w:eastAsia="Aptos" w:cs="Aptos"/>
        </w:rPr>
        <w:t>p</w:t>
      </w:r>
      <w:r w:rsidRPr="002E7C76">
        <w:rPr>
          <w:rFonts w:eastAsia="Aptos" w:cs="Aptos"/>
        </w:rPr>
        <w:t xml:space="preserve">articipant requirements to enter into a Job Plan. </w:t>
      </w:r>
    </w:p>
    <w:p w14:paraId="1F364005" w14:textId="64CD88CF" w:rsidR="0078439A" w:rsidRPr="002E7C76" w:rsidRDefault="0078439A" w:rsidP="00A201EF">
      <w:r w:rsidRPr="002E7C76">
        <w:t xml:space="preserve">On the day you determine that a </w:t>
      </w:r>
      <w:r w:rsidR="00681675" w:rsidRPr="002E7C76">
        <w:t>p</w:t>
      </w:r>
      <w:r w:rsidRPr="002E7C76">
        <w:t xml:space="preserve">articipant does not have a Valid Reason for a Mutual Obligation Failure due to the </w:t>
      </w:r>
      <w:r w:rsidR="00681675" w:rsidRPr="002E7C76">
        <w:t>p</w:t>
      </w:r>
      <w:r w:rsidRPr="002E7C76">
        <w:t xml:space="preserve">articipant failing to enter into a Job Plan, you must select ‘No’ on the </w:t>
      </w:r>
      <w:r w:rsidR="00C80EB4" w:rsidRPr="006A6719">
        <w:t>outstanding non-compliance</w:t>
      </w:r>
      <w:r w:rsidRPr="002E7C76">
        <w:t xml:space="preserve"> screen in the </w:t>
      </w:r>
      <w:r w:rsidR="00C80EB4" w:rsidRPr="006A6719">
        <w:t>department’s</w:t>
      </w:r>
      <w:r w:rsidRPr="002E7C76">
        <w:t xml:space="preserve"> IT Systems to indicate that the </w:t>
      </w:r>
      <w:r w:rsidR="00681675" w:rsidRPr="002E7C76">
        <w:t>p</w:t>
      </w:r>
      <w:r w:rsidRPr="002E7C76">
        <w:t xml:space="preserve">articipant’s reason for failing to enter into a Job Plan has not been accepted. The system will prompt you to record the reason the </w:t>
      </w:r>
      <w:r w:rsidR="00681675" w:rsidRPr="002E7C76">
        <w:t>p</w:t>
      </w:r>
      <w:r w:rsidRPr="002E7C76">
        <w:t xml:space="preserve">articipant provided. </w:t>
      </w:r>
    </w:p>
    <w:p w14:paraId="7F42C3EC" w14:textId="77777777" w:rsidR="0078439A" w:rsidRPr="002E7C76" w:rsidRDefault="0078439A" w:rsidP="002937C3">
      <w:pPr>
        <w:pStyle w:val="Heading5"/>
      </w:pPr>
      <w:r w:rsidRPr="002E7C76">
        <w:t>Failures to act on a job referral task or job opportunity</w:t>
      </w:r>
    </w:p>
    <w:p w14:paraId="3F633935" w14:textId="3F73F591" w:rsidR="0078439A" w:rsidRPr="002E7C76" w:rsidRDefault="0078439A" w:rsidP="00A201EF">
      <w:pPr>
        <w:rPr>
          <w:rFonts w:eastAsia="Aptos" w:cs="Aptos"/>
        </w:rPr>
      </w:pPr>
      <w:r w:rsidRPr="002E7C76">
        <w:rPr>
          <w:rFonts w:eastAsia="Aptos" w:cs="Aptos"/>
        </w:rPr>
        <w:t xml:space="preserve">Refer to </w:t>
      </w:r>
      <w:hyperlink r:id="rId86" w:anchor="_Creating_a_Job" w:history="1">
        <w:r w:rsidRPr="002E7C76">
          <w:rPr>
            <w:rFonts w:eastAsia="Aptos" w:cs="Aptos"/>
          </w:rPr>
          <w:t>Creating a Job Plan</w:t>
        </w:r>
      </w:hyperlink>
      <w:r w:rsidRPr="002E7C76">
        <w:rPr>
          <w:rFonts w:eastAsia="Aptos" w:cs="Aptos"/>
        </w:rPr>
        <w:t xml:space="preserve"> for more information about </w:t>
      </w:r>
      <w:r w:rsidR="00681675" w:rsidRPr="002E7C76">
        <w:rPr>
          <w:rFonts w:eastAsia="Aptos" w:cs="Aptos"/>
        </w:rPr>
        <w:t>p</w:t>
      </w:r>
      <w:r w:rsidRPr="002E7C76">
        <w:rPr>
          <w:rFonts w:eastAsia="Aptos" w:cs="Aptos"/>
        </w:rPr>
        <w:t>articipant requirements to act on a job referral or job opportunity.</w:t>
      </w:r>
    </w:p>
    <w:p w14:paraId="5C96857D" w14:textId="57DA5C90" w:rsidR="0078439A" w:rsidRPr="002E7C76" w:rsidRDefault="0078439A" w:rsidP="00A201EF">
      <w:r w:rsidRPr="002E7C76">
        <w:lastRenderedPageBreak/>
        <w:t xml:space="preserve">On the day you determine that a </w:t>
      </w:r>
      <w:r w:rsidR="00681675" w:rsidRPr="002E7C76">
        <w:t>p</w:t>
      </w:r>
      <w:r w:rsidRPr="002E7C76">
        <w:t xml:space="preserve">articipant does not have a Valid Reason for a Mutual Obligation Failure due to a failure to act on a job opportunity when requested to do so by you, then you must select ‘Unsatisfactory—Invalid’ on the </w:t>
      </w:r>
      <w:r w:rsidR="00C80EB4" w:rsidRPr="006A6719">
        <w:t>outstanding non-compliance</w:t>
      </w:r>
      <w:r w:rsidRPr="002E7C76">
        <w:t xml:space="preserve"> screen in the </w:t>
      </w:r>
      <w:r w:rsidR="00C80EB4" w:rsidRPr="006A6719">
        <w:t>departme</w:t>
      </w:r>
      <w:r w:rsidRPr="006A6719">
        <w:t>nt’s</w:t>
      </w:r>
      <w:r w:rsidRPr="002E7C76">
        <w:t xml:space="preserve"> IT Systems to indicate that the </w:t>
      </w:r>
      <w:r w:rsidR="00681675" w:rsidRPr="002E7C76">
        <w:t>p</w:t>
      </w:r>
      <w:r w:rsidRPr="002E7C76">
        <w:t xml:space="preserve">articipant’s reason for failing to act on a job opportunity has not been accepted. The system will prompt you to record the reason the </w:t>
      </w:r>
      <w:r w:rsidR="00681675" w:rsidRPr="002E7C76">
        <w:t>p</w:t>
      </w:r>
      <w:r w:rsidRPr="002E7C76">
        <w:t xml:space="preserve">articipant provided. </w:t>
      </w:r>
    </w:p>
    <w:p w14:paraId="158BE115" w14:textId="4D5C4B31" w:rsidR="0078439A" w:rsidRPr="002E7C76" w:rsidRDefault="0078439A" w:rsidP="002937C3">
      <w:pPr>
        <w:pStyle w:val="Heading4"/>
      </w:pPr>
      <w:r w:rsidRPr="002E7C76">
        <w:t xml:space="preserve">Manually removing </w:t>
      </w:r>
      <w:r w:rsidR="00C80EB4">
        <w:t>d</w:t>
      </w:r>
      <w:r w:rsidRPr="006A6719">
        <w:t>emerits</w:t>
      </w:r>
    </w:p>
    <w:p w14:paraId="32469FD9" w14:textId="6871CE63" w:rsidR="0078439A" w:rsidRPr="002E7C76" w:rsidRDefault="0078439A" w:rsidP="00A201EF">
      <w:r w:rsidRPr="002E7C76">
        <w:t xml:space="preserve">You must remove </w:t>
      </w:r>
      <w:r w:rsidR="00C80EB4" w:rsidRPr="006A6719">
        <w:t>demerits</w:t>
      </w:r>
      <w:r w:rsidRPr="002E7C76">
        <w:t xml:space="preserve"> in the following circumstances:</w:t>
      </w:r>
    </w:p>
    <w:p w14:paraId="5A6F0AAB" w14:textId="45DF1D87" w:rsidR="0078439A" w:rsidRPr="002E7C76" w:rsidRDefault="0078439A" w:rsidP="00166402">
      <w:pPr>
        <w:pStyle w:val="BulletLevel1"/>
      </w:pPr>
      <w:r w:rsidRPr="002E7C76">
        <w:t xml:space="preserve">the </w:t>
      </w:r>
      <w:r w:rsidR="00C80EB4">
        <w:t>d</w:t>
      </w:r>
      <w:r w:rsidRPr="006A6719">
        <w:t>emerit</w:t>
      </w:r>
      <w:r w:rsidRPr="002E7C76">
        <w:t xml:space="preserve"> was recorded in respect of a Mutual Obligation Failure by a </w:t>
      </w:r>
      <w:r w:rsidR="00681675" w:rsidRPr="002E7C76">
        <w:t>p</w:t>
      </w:r>
      <w:r w:rsidRPr="002E7C76">
        <w:t xml:space="preserve">articipant who was subsequently found to have had a Valid Reason for committing the Mutual Obligation Failure, or </w:t>
      </w:r>
    </w:p>
    <w:p w14:paraId="70F91CDB" w14:textId="461C9BF7" w:rsidR="0078439A" w:rsidRPr="002E7C76" w:rsidRDefault="0078439A" w:rsidP="00166402">
      <w:pPr>
        <w:pStyle w:val="BulletLevel1"/>
      </w:pPr>
      <w:r w:rsidRPr="002E7C76">
        <w:t xml:space="preserve">the </w:t>
      </w:r>
      <w:r w:rsidR="007A4667">
        <w:t>d</w:t>
      </w:r>
      <w:r w:rsidRPr="006A6719">
        <w:t>emerit</w:t>
      </w:r>
      <w:r w:rsidRPr="002E7C76">
        <w:t xml:space="preserve"> was recorded in error.</w:t>
      </w:r>
    </w:p>
    <w:p w14:paraId="1FD4FC7D" w14:textId="6ADBA006" w:rsidR="0078439A" w:rsidRPr="002E7C76" w:rsidRDefault="0078439A" w:rsidP="00A201EF">
      <w:r w:rsidRPr="002E7C76">
        <w:t xml:space="preserve">When removing the Demerit, you must record the reason for the removal in the </w:t>
      </w:r>
      <w:r w:rsidR="007A4667">
        <w:t>d</w:t>
      </w:r>
      <w:r w:rsidRPr="00EF5439">
        <w:t>epartment’s</w:t>
      </w:r>
      <w:r w:rsidRPr="002E7C76">
        <w:t xml:space="preserve"> IT Systems. A full list of these drop-down menu options can be found in the </w:t>
      </w:r>
      <w:hyperlink r:id="rId87" w:history="1">
        <w:r w:rsidR="007A4667" w:rsidRPr="00D442A1">
          <w:rPr>
            <w:rStyle w:val="Hyperlink"/>
          </w:rPr>
          <w:t>m</w:t>
        </w:r>
        <w:r w:rsidRPr="00D442A1">
          <w:rPr>
            <w:rStyle w:val="Hyperlink"/>
          </w:rPr>
          <w:t xml:space="preserve">anual </w:t>
        </w:r>
        <w:r w:rsidR="007A4667" w:rsidRPr="00D442A1">
          <w:rPr>
            <w:rStyle w:val="Hyperlink"/>
          </w:rPr>
          <w:t>d</w:t>
        </w:r>
        <w:r w:rsidRPr="00D442A1">
          <w:rPr>
            <w:rStyle w:val="Hyperlink"/>
          </w:rPr>
          <w:t>emerit removal options</w:t>
        </w:r>
      </w:hyperlink>
      <w:r w:rsidRPr="006A6719">
        <w:t xml:space="preserve"> supporting document</w:t>
      </w:r>
      <w:r w:rsidR="00D442A1">
        <w:t xml:space="preserve"> available on Provider Portal</w:t>
      </w:r>
      <w:r w:rsidRPr="006A6719">
        <w:t>.</w:t>
      </w:r>
    </w:p>
    <w:p w14:paraId="643E7994" w14:textId="65785A7E" w:rsidR="0078439A" w:rsidRPr="002E7C76" w:rsidRDefault="0078439A" w:rsidP="009D66DE">
      <w:pPr>
        <w:pStyle w:val="Heading3"/>
      </w:pPr>
      <w:bookmarkStart w:id="359" w:name="_Toc197605459"/>
      <w:bookmarkStart w:id="360" w:name="_Toc215826625"/>
      <w:r w:rsidRPr="002E7C76">
        <w:t xml:space="preserve">Participants cannot appeal </w:t>
      </w:r>
      <w:r w:rsidR="00B32920">
        <w:t>d</w:t>
      </w:r>
      <w:r w:rsidRPr="006A6719">
        <w:t>emerit</w:t>
      </w:r>
      <w:r w:rsidRPr="002E7C76">
        <w:t xml:space="preserve"> decisions under Social Security Law</w:t>
      </w:r>
      <w:bookmarkEnd w:id="359"/>
      <w:bookmarkEnd w:id="360"/>
    </w:p>
    <w:p w14:paraId="4BCB08BE" w14:textId="24922716" w:rsidR="0078439A" w:rsidRPr="002E7C76" w:rsidRDefault="0078439A" w:rsidP="00A201EF">
      <w:r w:rsidRPr="002E7C76">
        <w:t xml:space="preserve">All </w:t>
      </w:r>
      <w:r w:rsidR="00681675" w:rsidRPr="002E7C76">
        <w:t>p</w:t>
      </w:r>
      <w:r w:rsidRPr="002E7C76">
        <w:t xml:space="preserve">articipants have the right to ask for a review of a decision made under Social Security Law and, in most cases, to appeal the decision to a tribunal or court. This includes decisions to suspend a </w:t>
      </w:r>
      <w:r w:rsidR="00681675" w:rsidRPr="002E7C76">
        <w:t>p</w:t>
      </w:r>
      <w:r w:rsidRPr="002E7C76">
        <w:t>articipant’s Income Support Payment as a result of non</w:t>
      </w:r>
      <w:r w:rsidRPr="002E7C76">
        <w:rPr>
          <w:rFonts w:ascii="Cambria Math" w:eastAsia="Cambria Math" w:hAnsi="Cambria Math" w:cs="Cambria Math"/>
        </w:rPr>
        <w:t>‑</w:t>
      </w:r>
      <w:r w:rsidRPr="002E7C76">
        <w:t>compliance.</w:t>
      </w:r>
    </w:p>
    <w:p w14:paraId="471B4308" w14:textId="2EC62311" w:rsidR="0078439A" w:rsidRPr="002E7C76" w:rsidRDefault="0078439A" w:rsidP="00A201EF">
      <w:r w:rsidRPr="002E7C76">
        <w:t xml:space="preserve">Demerit decisions are not decisions under Social Security Law and so </w:t>
      </w:r>
      <w:r w:rsidR="00681675" w:rsidRPr="002E7C76">
        <w:t>p</w:t>
      </w:r>
      <w:r w:rsidRPr="002E7C76">
        <w:t xml:space="preserve">articipants cannot appeal or ask for a formal review of any decisions on Demerits. However, </w:t>
      </w:r>
      <w:r w:rsidR="00681675" w:rsidRPr="002E7C76">
        <w:t>p</w:t>
      </w:r>
      <w:r w:rsidRPr="002E7C76">
        <w:t>articipants may dispute Demerit decisions.</w:t>
      </w:r>
    </w:p>
    <w:p w14:paraId="7BE753DB" w14:textId="7ACEC1A4" w:rsidR="0078439A" w:rsidRPr="002E7C76" w:rsidRDefault="0078439A" w:rsidP="002937C3">
      <w:pPr>
        <w:pStyle w:val="Heading4"/>
      </w:pPr>
      <w:r w:rsidRPr="002E7C76">
        <w:t xml:space="preserve">Disputing a </w:t>
      </w:r>
      <w:r w:rsidR="00B743B1">
        <w:t>d</w:t>
      </w:r>
      <w:r w:rsidRPr="006A6719">
        <w:t>emerit</w:t>
      </w:r>
      <w:r w:rsidRPr="002E7C76">
        <w:t xml:space="preserve"> decision by contacting the National Customer Service Line</w:t>
      </w:r>
    </w:p>
    <w:p w14:paraId="76A5D5C3" w14:textId="77777777" w:rsidR="009C4CE1" w:rsidRPr="002E7C76" w:rsidRDefault="009C4CE1" w:rsidP="009C4CE1">
      <w:r w:rsidRPr="002E7C76">
        <w:t>A new complaints service was launched on 31 October 2024 to help Australians who use employment services to raise concerns more easily and effectively. This new service forms part of the “Strengthening the Integrity of Employment Services” measure announced in the 2024-25 Federal Budget.</w:t>
      </w:r>
    </w:p>
    <w:p w14:paraId="53068C1B" w14:textId="55AE6B3C" w:rsidR="009C4CE1" w:rsidRPr="002E7C76" w:rsidRDefault="009C4CE1" w:rsidP="009C4CE1">
      <w:r w:rsidRPr="002E7C76">
        <w:t xml:space="preserve">The strengthened service delivers a user-centred approach to complaints management, focusing on creating an accessible, transparent, and responsive service that prioritises the needs of </w:t>
      </w:r>
      <w:r w:rsidR="00DB165C">
        <w:t>p</w:t>
      </w:r>
      <w:r w:rsidRPr="43494A69">
        <w:t>articipants</w:t>
      </w:r>
      <w:r w:rsidRPr="002E7C76">
        <w:t>.</w:t>
      </w:r>
    </w:p>
    <w:p w14:paraId="3D39C1CC" w14:textId="77777777" w:rsidR="009C4CE1" w:rsidRPr="002E7C76" w:rsidRDefault="009C4CE1" w:rsidP="009C4CE1">
      <w:r w:rsidRPr="002E7C76">
        <w:t>Complaints with a major or serious impact on users are referred immediately to a new complaints management team for investigation.</w:t>
      </w:r>
    </w:p>
    <w:p w14:paraId="39A16025" w14:textId="492317E1" w:rsidR="009C4CE1" w:rsidRPr="002E7C76" w:rsidRDefault="00173F4A" w:rsidP="00A201EF">
      <w:r w:rsidRPr="002E7C76">
        <w:t>Where an investigation is needed, complaints are investigated by the new complaints management team and complainants are kept informed and provided with a comprehensive statement of the outcome of their complaint.</w:t>
      </w:r>
    </w:p>
    <w:p w14:paraId="74890379" w14:textId="18FF21E7" w:rsidR="0078439A" w:rsidRPr="002E7C76" w:rsidRDefault="0078439A" w:rsidP="00A201EF">
      <w:r w:rsidRPr="002E7C76">
        <w:lastRenderedPageBreak/>
        <w:t xml:space="preserve">If a </w:t>
      </w:r>
      <w:r w:rsidR="00681675" w:rsidRPr="002E7C76">
        <w:t>p</w:t>
      </w:r>
      <w:r w:rsidRPr="002E7C76">
        <w:t>articipant is dissatisfied with a Demerit decision, they can first discuss the decision with you. If they still wish to dispute the decision after this discussion, or if they do not feel comfortable discussing this with you, they can contact the National Customer Service Line (NCSL).</w:t>
      </w:r>
    </w:p>
    <w:p w14:paraId="4757302B" w14:textId="3C203DA1" w:rsidR="0078439A" w:rsidRPr="002E7C76" w:rsidRDefault="0078439A" w:rsidP="00A201EF">
      <w:r w:rsidRPr="002E7C76">
        <w:t xml:space="preserve">By contacting the NCSL to dispute a Demerit decision, the </w:t>
      </w:r>
      <w:r w:rsidR="00681675" w:rsidRPr="002E7C76">
        <w:t>p</w:t>
      </w:r>
      <w:r w:rsidRPr="002E7C76">
        <w:t xml:space="preserve">articipant will in effect make a </w:t>
      </w:r>
      <w:r w:rsidR="00FC6B29" w:rsidRPr="002E7C76">
        <w:t>NIESP</w:t>
      </w:r>
      <w:r w:rsidRPr="002E7C76">
        <w:t>-related complaint. If required and appropriate, you must action complaints that are referred to you by the NCSL</w:t>
      </w:r>
      <w:r w:rsidR="00301CD0" w:rsidRPr="002E7C76">
        <w:t xml:space="preserve"> or the Complaints Management Team</w:t>
      </w:r>
      <w:r w:rsidRPr="002E7C76">
        <w:t xml:space="preserve">. This may include reviewing the Demerit decision-making process, any Valid Reason assessments or information that has been recorded on the </w:t>
      </w:r>
      <w:r w:rsidR="00DE4C22">
        <w:t>d</w:t>
      </w:r>
      <w:r w:rsidRPr="00EF5439">
        <w:t>epartment’s</w:t>
      </w:r>
      <w:r w:rsidRPr="002E7C76">
        <w:t xml:space="preserve"> IT Systems.</w:t>
      </w:r>
    </w:p>
    <w:p w14:paraId="76DFBB28" w14:textId="337AD5E9" w:rsidR="0078439A" w:rsidRPr="002E7C76" w:rsidRDefault="0078439A" w:rsidP="009D66DE">
      <w:pPr>
        <w:pStyle w:val="Heading3"/>
      </w:pPr>
      <w:bookmarkStart w:id="361" w:name="_Reconnection_Requirements"/>
      <w:bookmarkStart w:id="362" w:name="_Toc215826626"/>
      <w:bookmarkEnd w:id="361"/>
      <w:r w:rsidRPr="002E7C76">
        <w:t xml:space="preserve">Reconnection </w:t>
      </w:r>
      <w:r w:rsidR="00C72CB7">
        <w:t>r</w:t>
      </w:r>
      <w:r w:rsidRPr="006A6719">
        <w:t>equirements</w:t>
      </w:r>
      <w:bookmarkEnd w:id="362"/>
    </w:p>
    <w:p w14:paraId="001BF010" w14:textId="4CBA8393" w:rsidR="0078439A" w:rsidRPr="002E7C76" w:rsidRDefault="0078439A" w:rsidP="00A201EF">
      <w:r w:rsidRPr="002E7C76">
        <w:t xml:space="preserve">Note: ‘Reconnection </w:t>
      </w:r>
      <w:r w:rsidR="00C72CB7">
        <w:t>r</w:t>
      </w:r>
      <w:r w:rsidRPr="006A6719">
        <w:t xml:space="preserve">equirements’ </w:t>
      </w:r>
      <w:r w:rsidRPr="002E7C76">
        <w:t>are referred to as ‘re</w:t>
      </w:r>
      <w:r w:rsidRPr="002E7C76">
        <w:rPr>
          <w:rFonts w:ascii="Cambria Math" w:eastAsia="Cambria Math" w:hAnsi="Cambria Math" w:cs="Cambria Math"/>
        </w:rPr>
        <w:t>‑</w:t>
      </w:r>
      <w:r w:rsidRPr="002E7C76">
        <w:t xml:space="preserve">engagement requirements’ in the </w:t>
      </w:r>
      <w:r w:rsidR="00C72CB7">
        <w:t>d</w:t>
      </w:r>
      <w:r w:rsidRPr="006A6719">
        <w:t>epartment’s</w:t>
      </w:r>
      <w:r w:rsidRPr="002E7C76">
        <w:t xml:space="preserve"> IT Systems and in some reference materials. </w:t>
      </w:r>
    </w:p>
    <w:p w14:paraId="4AD5331C" w14:textId="609274EF" w:rsidR="0078439A" w:rsidRPr="002E7C76" w:rsidRDefault="0078439A" w:rsidP="00A201EF">
      <w:r w:rsidRPr="002E7C76">
        <w:t xml:space="preserve">A Reconnection Requirement is what a </w:t>
      </w:r>
      <w:r w:rsidR="00681675" w:rsidRPr="002E7C76">
        <w:t>p</w:t>
      </w:r>
      <w:r w:rsidRPr="002E7C76">
        <w:t xml:space="preserve">articipant must do to prevent their Income Support Payment from being suspended during 5 Business Days Resolution Time or to restore their payment once suspended. </w:t>
      </w:r>
      <w:r w:rsidR="00BC1B87" w:rsidRPr="006A6719">
        <w:t>usually</w:t>
      </w:r>
      <w:r w:rsidRPr="002E7C76">
        <w:t xml:space="preserve">, the Reconnection Requirement will be the Mutual Obligation Requirement that the </w:t>
      </w:r>
      <w:r w:rsidR="00681675" w:rsidRPr="002E7C76">
        <w:t>p</w:t>
      </w:r>
      <w:r w:rsidRPr="002E7C76">
        <w:t>articipant failed to meet.</w:t>
      </w:r>
    </w:p>
    <w:p w14:paraId="701693D5" w14:textId="7B0ADE37" w:rsidR="0078439A" w:rsidRPr="002E7C76" w:rsidRDefault="0078439A" w:rsidP="00A201EF">
      <w:r w:rsidRPr="002E7C76">
        <w:t>Reconnection Requirements are set:</w:t>
      </w:r>
    </w:p>
    <w:p w14:paraId="2D3258BA" w14:textId="6EFEFADF" w:rsidR="0078439A" w:rsidRPr="002E7C76" w:rsidRDefault="0078439A" w:rsidP="00A201EF">
      <w:pPr>
        <w:pStyle w:val="BulletLevel1"/>
      </w:pPr>
      <w:r w:rsidRPr="002E7C76">
        <w:t xml:space="preserve">By you: When contact with a </w:t>
      </w:r>
      <w:r w:rsidR="00681675" w:rsidRPr="002E7C76">
        <w:t>p</w:t>
      </w:r>
      <w:r w:rsidRPr="002E7C76">
        <w:t xml:space="preserve">articipant occurs to discuss their reasons for a Mutual Obligation Failure, and you assess that they do not have a Valid Reason and records the assessment in the </w:t>
      </w:r>
      <w:r w:rsidR="00BC1B87" w:rsidRPr="002E7C76">
        <w:t xml:space="preserve">department’s </w:t>
      </w:r>
      <w:r w:rsidRPr="002E7C76">
        <w:t xml:space="preserve">IT Systems (as described in </w:t>
      </w:r>
      <w:hyperlink w:anchor="_Assessing_Valid_Reasons" w:history="1">
        <w:r w:rsidR="008F1F84" w:rsidRPr="00E93AC6">
          <w:rPr>
            <w:rStyle w:val="Hyperlink"/>
          </w:rPr>
          <w:t>Assessing Valid Reasons</w:t>
        </w:r>
      </w:hyperlink>
      <w:r w:rsidRPr="002E7C76">
        <w:t xml:space="preserve">), you must </w:t>
      </w:r>
      <w:r w:rsidR="00BC1B87" w:rsidRPr="002E7C76">
        <w:t xml:space="preserve">set a </w:t>
      </w:r>
      <w:r w:rsidR="00FB00FC" w:rsidRPr="002E7C76">
        <w:t xml:space="preserve">Reconnection Requirement </w:t>
      </w:r>
      <w:r w:rsidRPr="002E7C76">
        <w:t xml:space="preserve">for the </w:t>
      </w:r>
      <w:r w:rsidR="00681675" w:rsidRPr="002E7C76">
        <w:t>p</w:t>
      </w:r>
      <w:r w:rsidRPr="002E7C76">
        <w:t xml:space="preserve">articipant. </w:t>
      </w:r>
    </w:p>
    <w:p w14:paraId="7F82A544" w14:textId="5F46F2D6" w:rsidR="0078439A" w:rsidRPr="002E7C76" w:rsidRDefault="0078439A" w:rsidP="00A201EF">
      <w:pPr>
        <w:pStyle w:val="BulletLevel1"/>
      </w:pPr>
      <w:r w:rsidRPr="002E7C76">
        <w:t xml:space="preserve">Automatically: The </w:t>
      </w:r>
      <w:r w:rsidR="00BC1B87" w:rsidRPr="006A6719">
        <w:t>department’s</w:t>
      </w:r>
      <w:r w:rsidRPr="002E7C76">
        <w:t xml:space="preserve"> IT Systems will automatically set the Reconnection Requirement when the </w:t>
      </w:r>
      <w:r w:rsidR="00681675" w:rsidRPr="002E7C76">
        <w:t>p</w:t>
      </w:r>
      <w:r w:rsidRPr="002E7C76">
        <w:t xml:space="preserve">articipant has failed to: </w:t>
      </w:r>
    </w:p>
    <w:p w14:paraId="520B2FC4" w14:textId="55CF886C" w:rsidR="0078439A" w:rsidRPr="002E7C76" w:rsidRDefault="0078439A" w:rsidP="00642BDF">
      <w:pPr>
        <w:pStyle w:val="ListParagraph"/>
        <w:numPr>
          <w:ilvl w:val="1"/>
          <w:numId w:val="253"/>
        </w:numPr>
        <w:ind w:left="641" w:hanging="357"/>
      </w:pPr>
      <w:r w:rsidRPr="002E7C76">
        <w:t xml:space="preserve">meet their Points Requirement (the </w:t>
      </w:r>
      <w:r w:rsidR="00681675" w:rsidRPr="002E7C76">
        <w:t>p</w:t>
      </w:r>
      <w:r w:rsidRPr="002E7C76">
        <w:t>articipant fails to do or report sufficient tasks or activities to meet their Points Target and/or Job Search Requirement by the end of their Points Reporting Period), or</w:t>
      </w:r>
    </w:p>
    <w:p w14:paraId="12345B08" w14:textId="77777777" w:rsidR="0078439A" w:rsidRPr="002E7C76" w:rsidRDefault="0078439A" w:rsidP="00642BDF">
      <w:pPr>
        <w:pStyle w:val="ListParagraph"/>
        <w:numPr>
          <w:ilvl w:val="1"/>
          <w:numId w:val="253"/>
        </w:numPr>
        <w:ind w:left="641" w:hanging="357"/>
      </w:pPr>
      <w:r w:rsidRPr="002E7C76">
        <w:t>enter into a Job Plan.</w:t>
      </w:r>
    </w:p>
    <w:p w14:paraId="7D94F9CD" w14:textId="3DCF9D43" w:rsidR="0078439A" w:rsidRPr="002E7C76" w:rsidRDefault="0078439A" w:rsidP="00A201EF">
      <w:r w:rsidRPr="002E7C76">
        <w:t xml:space="preserve">Where the </w:t>
      </w:r>
      <w:r w:rsidR="00530FA3" w:rsidRPr="006A6719">
        <w:t>department’s</w:t>
      </w:r>
      <w:r w:rsidRPr="002E7C76">
        <w:t xml:space="preserve"> IT Systems automatically set a Reconnection Requirement for a </w:t>
      </w:r>
      <w:r w:rsidR="00681675" w:rsidRPr="002E7C76">
        <w:t>p</w:t>
      </w:r>
      <w:r w:rsidRPr="002E7C76">
        <w:t>articipant as described above, you do not need to do this.</w:t>
      </w:r>
    </w:p>
    <w:p w14:paraId="57401AA4" w14:textId="723BA947" w:rsidR="0078439A" w:rsidRPr="002E7C76" w:rsidRDefault="0078439A" w:rsidP="00A201EF">
      <w:r w:rsidRPr="002E7C76">
        <w:t xml:space="preserve">If the </w:t>
      </w:r>
      <w:r w:rsidR="00681675" w:rsidRPr="002E7C76">
        <w:t>p</w:t>
      </w:r>
      <w:r w:rsidRPr="002E7C76">
        <w:t>articipant’s Income Support Payment has been suspended, they must meet a Reconnection Requirement in order to have their Income Support Payment suspension lifted.</w:t>
      </w:r>
    </w:p>
    <w:p w14:paraId="514AF871" w14:textId="62F3DC92" w:rsidR="0078439A" w:rsidRPr="002E7C76" w:rsidRDefault="0078439A" w:rsidP="00A201EF">
      <w:r w:rsidRPr="002E7C76">
        <w:t xml:space="preserve">See </w:t>
      </w:r>
      <w:r w:rsidRPr="0072389F">
        <w:rPr>
          <w:color w:val="051532" w:themeColor="text1"/>
        </w:rPr>
        <w:t xml:space="preserve">the </w:t>
      </w:r>
      <w:hyperlink r:id="rId88" w:history="1">
        <w:r w:rsidRPr="0072389F">
          <w:rPr>
            <w:rStyle w:val="Hyperlink"/>
            <w:color w:val="051532" w:themeColor="text1"/>
          </w:rPr>
          <w:t>Provider action - Creation and confirmation of Demerits; potential suspension of Income Support Payment; lifting of Income Support Payment suspensions supporting document</w:t>
        </w:r>
      </w:hyperlink>
      <w:r w:rsidRPr="002E7C76">
        <w:t xml:space="preserve"> for information on the circumstances in which:</w:t>
      </w:r>
    </w:p>
    <w:p w14:paraId="4429F259" w14:textId="5E5CE5CF" w:rsidR="0078439A" w:rsidRPr="002E7C76" w:rsidRDefault="0078439A" w:rsidP="00A201EF">
      <w:pPr>
        <w:pStyle w:val="BulletLevel1"/>
      </w:pPr>
      <w:r w:rsidRPr="002E7C76">
        <w:t xml:space="preserve">a </w:t>
      </w:r>
      <w:r w:rsidR="00681675" w:rsidRPr="002E7C76">
        <w:t>p</w:t>
      </w:r>
      <w:r w:rsidRPr="002E7C76">
        <w:t>articipant’s Income Support Payment is suspended</w:t>
      </w:r>
    </w:p>
    <w:p w14:paraId="18431E5F" w14:textId="59D90581" w:rsidR="0078439A" w:rsidRPr="002E7C76" w:rsidRDefault="0078439A" w:rsidP="00A201EF">
      <w:pPr>
        <w:pStyle w:val="BulletLevel1"/>
      </w:pPr>
      <w:r w:rsidRPr="002E7C76">
        <w:t xml:space="preserve">the suspension of a </w:t>
      </w:r>
      <w:r w:rsidR="00681675" w:rsidRPr="002E7C76">
        <w:t>p</w:t>
      </w:r>
      <w:r w:rsidRPr="002E7C76">
        <w:t>articipant’s Income Support Payment is lifted.</w:t>
      </w:r>
    </w:p>
    <w:p w14:paraId="250A5F32" w14:textId="1BC3A0E7" w:rsidR="0078439A" w:rsidRPr="002E7C76" w:rsidRDefault="0078439A" w:rsidP="009D66DE">
      <w:pPr>
        <w:pStyle w:val="Heading3"/>
      </w:pPr>
      <w:bookmarkStart w:id="363" w:name="_Toc197605460"/>
      <w:bookmarkStart w:id="364" w:name="_Toc215826627"/>
      <w:r w:rsidRPr="006A6719">
        <w:lastRenderedPageBreak/>
        <w:t xml:space="preserve">Reconnection </w:t>
      </w:r>
      <w:r w:rsidR="00B92405">
        <w:t>r</w:t>
      </w:r>
      <w:r w:rsidRPr="006A6719">
        <w:t>equirements</w:t>
      </w:r>
      <w:r w:rsidRPr="002E7C76">
        <w:t xml:space="preserve"> for attendance-based failures during </w:t>
      </w:r>
      <w:bookmarkEnd w:id="363"/>
      <w:r w:rsidR="00564453" w:rsidRPr="006A6719">
        <w:t>resolution time</w:t>
      </w:r>
      <w:bookmarkEnd w:id="364"/>
      <w:r w:rsidRPr="002E7C76">
        <w:t xml:space="preserve"> </w:t>
      </w:r>
    </w:p>
    <w:p w14:paraId="19F2BAB6" w14:textId="2AA58864" w:rsidR="0078439A" w:rsidRPr="002E7C76" w:rsidRDefault="0078439A" w:rsidP="00A201EF">
      <w:r w:rsidRPr="002E7C76">
        <w:t xml:space="preserve">If the </w:t>
      </w:r>
      <w:r w:rsidR="00681675" w:rsidRPr="002E7C76">
        <w:t>p</w:t>
      </w:r>
      <w:r w:rsidRPr="002E7C76">
        <w:t xml:space="preserve">articipant makes contact during </w:t>
      </w:r>
      <w:r w:rsidR="00564453" w:rsidRPr="006A6719">
        <w:t>resolution time</w:t>
      </w:r>
      <w:r w:rsidRPr="002E7C76">
        <w:t xml:space="preserve"> for an attendance-based failure and you are satisfied that a </w:t>
      </w:r>
      <w:r w:rsidR="00564453" w:rsidRPr="006A6719">
        <w:t xml:space="preserve">reconnection requirement </w:t>
      </w:r>
      <w:r w:rsidRPr="002E7C76">
        <w:t xml:space="preserve">is not necessary, you must record “Re-engagement not required – non-compliance discussed”, unless the missed requirement was an </w:t>
      </w:r>
      <w:r w:rsidR="00564453" w:rsidRPr="002E7C76">
        <w:t>Initial Interview</w:t>
      </w:r>
      <w:r w:rsidRPr="002E7C76">
        <w:t xml:space="preserve">, or unless the </w:t>
      </w:r>
      <w:r w:rsidR="00564453" w:rsidRPr="006A6719">
        <w:t>reconnection requirement</w:t>
      </w:r>
      <w:r w:rsidRPr="002E7C76">
        <w:t xml:space="preserve"> is a Capability Interview or Capability Assessment. In these cases, the Reconnection Requirement should not be finalised as “Re-engagement not required – non-compliance discussed”.</w:t>
      </w:r>
    </w:p>
    <w:p w14:paraId="0FF19EC7" w14:textId="5C50677E" w:rsidR="0078439A" w:rsidRPr="002E7C76" w:rsidRDefault="0078439A" w:rsidP="00A201EF">
      <w:r w:rsidRPr="002E7C76">
        <w:t xml:space="preserve">If the purpose of the missed requirement cannot be achieved during a </w:t>
      </w:r>
      <w:r w:rsidR="003B7EB4" w:rsidRPr="006A6719">
        <w:t>Reconnection Requirement</w:t>
      </w:r>
      <w:r w:rsidRPr="002E7C76">
        <w:t xml:space="preserve"> (for example to discuss Job Search), a new requirement can be booked and the </w:t>
      </w:r>
      <w:r w:rsidR="00681675" w:rsidRPr="002E7C76">
        <w:t>p</w:t>
      </w:r>
      <w:r w:rsidRPr="002E7C76">
        <w:t>articipant notified to attend.</w:t>
      </w:r>
    </w:p>
    <w:p w14:paraId="4364F6C9" w14:textId="7580D54E" w:rsidR="0078439A" w:rsidRPr="002E7C76" w:rsidRDefault="11D1B813" w:rsidP="00A201EF">
      <w:r w:rsidRPr="002E7C76">
        <w:t xml:space="preserve">In instances where the </w:t>
      </w:r>
      <w:r w:rsidR="6472F314" w:rsidRPr="002E7C76">
        <w:t>p</w:t>
      </w:r>
      <w:r w:rsidRPr="002E7C76">
        <w:t xml:space="preserve">articipant has demonstrated continued patterns of disengagement, or if </w:t>
      </w:r>
      <w:r w:rsidR="165A7B70" w:rsidRPr="002E7C76">
        <w:t>you consider</w:t>
      </w:r>
      <w:r w:rsidRPr="002E7C76">
        <w:t xml:space="preserve"> that re-engagement is required, </w:t>
      </w:r>
      <w:r w:rsidR="5A1CB5F8" w:rsidRPr="002E7C76">
        <w:t>you can</w:t>
      </w:r>
      <w:r w:rsidRPr="002E7C76">
        <w:t xml:space="preserve"> set a Re-engagement Requirement to occur in accordance with</w:t>
      </w:r>
      <w:r w:rsidR="00961506">
        <w:t xml:space="preserve"> </w:t>
      </w:r>
      <w:hyperlink w:anchor="_Setting_a_Reconnection" w:history="1">
        <w:r w:rsidR="00961506" w:rsidRPr="00961506">
          <w:rPr>
            <w:rStyle w:val="Hyperlink"/>
          </w:rPr>
          <w:t>Setting a Reconnection Requirement</w:t>
        </w:r>
      </w:hyperlink>
      <w:r w:rsidRPr="002E7C76">
        <w:t xml:space="preserve">. </w:t>
      </w:r>
    </w:p>
    <w:p w14:paraId="135C433B" w14:textId="79731052" w:rsidR="0078439A" w:rsidRPr="002E7C76" w:rsidRDefault="0078439A" w:rsidP="00A201EF">
      <w:r w:rsidRPr="002E7C76">
        <w:t xml:space="preserve">If you set a </w:t>
      </w:r>
      <w:r w:rsidR="004D40FB" w:rsidRPr="00EF5439">
        <w:t>reconnection requirement</w:t>
      </w:r>
      <w:r w:rsidRPr="002E7C76">
        <w:t xml:space="preserve"> for an attendance-based failure during </w:t>
      </w:r>
      <w:r w:rsidR="004D40FB" w:rsidRPr="00EF5439">
        <w:t>resolution tim</w:t>
      </w:r>
      <w:r w:rsidRPr="00EF5439">
        <w:t>e</w:t>
      </w:r>
      <w:r w:rsidRPr="002E7C76">
        <w:t xml:space="preserve">, you must record the reason in the comment section of the </w:t>
      </w:r>
      <w:r w:rsidR="004D40FB" w:rsidRPr="006A6719">
        <w:t>department’s</w:t>
      </w:r>
      <w:r w:rsidRPr="002E7C76">
        <w:t xml:space="preserve"> IT Systems.</w:t>
      </w:r>
    </w:p>
    <w:p w14:paraId="558BE97A" w14:textId="6A7BD98F" w:rsidR="0078439A" w:rsidRPr="002E7C76" w:rsidRDefault="0078439A" w:rsidP="009D66DE">
      <w:pPr>
        <w:pStyle w:val="Heading3"/>
      </w:pPr>
      <w:bookmarkStart w:id="365" w:name="_Setting_a_Reconnection"/>
      <w:bookmarkStart w:id="366" w:name="_Toc197605461"/>
      <w:bookmarkStart w:id="367" w:name="_Toc215826628"/>
      <w:bookmarkEnd w:id="365"/>
      <w:r w:rsidRPr="002E7C76">
        <w:t>Setting a Reconnection Requirement</w:t>
      </w:r>
      <w:bookmarkEnd w:id="366"/>
      <w:bookmarkEnd w:id="367"/>
    </w:p>
    <w:p w14:paraId="7388CC40" w14:textId="1E81FDA0" w:rsidR="0078439A" w:rsidRPr="002E7C76" w:rsidRDefault="0078439A" w:rsidP="00A201EF">
      <w:r w:rsidRPr="002E7C76">
        <w:t xml:space="preserve">When setting a Reconnection Requirement, you must follow the prompts in the </w:t>
      </w:r>
      <w:r w:rsidR="00171083" w:rsidRPr="00EF5439">
        <w:t>department’s</w:t>
      </w:r>
      <w:r w:rsidRPr="002E7C76">
        <w:t xml:space="preserve"> IT Systems and notify the </w:t>
      </w:r>
      <w:r w:rsidR="00681675" w:rsidRPr="002E7C76">
        <w:t>p</w:t>
      </w:r>
      <w:r w:rsidRPr="002E7C76">
        <w:t xml:space="preserve">articipant of the Reconnection Requirement. </w:t>
      </w:r>
      <w:r w:rsidRPr="00EF5439">
        <w:t xml:space="preserve">The </w:t>
      </w:r>
      <w:r w:rsidR="00171083" w:rsidRPr="00EF5439">
        <w:t>department’s</w:t>
      </w:r>
      <w:r w:rsidRPr="002E7C76">
        <w:t xml:space="preserve"> IT Systems will specify the type of Reconnection Requirement which you must set for the purposes of complying with your </w:t>
      </w:r>
      <w:r w:rsidRPr="008E7770">
        <w:t>contractual obligations</w:t>
      </w:r>
      <w:r w:rsidRPr="002E7C76">
        <w:t xml:space="preserve">. </w:t>
      </w:r>
      <w:r w:rsidRPr="008E7770">
        <w:t>Refer</w:t>
      </w:r>
      <w:r w:rsidRPr="002E7C76">
        <w:t xml:space="preserve"> </w:t>
      </w:r>
      <w:r w:rsidRPr="00BD1244">
        <w:rPr>
          <w:color w:val="051532" w:themeColor="text1"/>
        </w:rPr>
        <w:t xml:space="preserve">to </w:t>
      </w:r>
      <w:hyperlink w:anchor="_Notifications_to_Participants" w:history="1">
        <w:r w:rsidRPr="00BD1244">
          <w:rPr>
            <w:rStyle w:val="Hyperlink"/>
            <w:color w:val="051532" w:themeColor="text1"/>
          </w:rPr>
          <w:t>Notifications to Participants of Mutual Obligation Failures</w:t>
        </w:r>
      </w:hyperlink>
      <w:r w:rsidRPr="002E7C76">
        <w:t xml:space="preserve"> for information on notifying </w:t>
      </w:r>
      <w:r w:rsidR="00EB5382" w:rsidRPr="002E7C76">
        <w:t>part</w:t>
      </w:r>
      <w:r w:rsidRPr="002E7C76">
        <w:t>icipants within the appropriate timeframe.</w:t>
      </w:r>
    </w:p>
    <w:p w14:paraId="368D51C8" w14:textId="64B807BD" w:rsidR="0078439A" w:rsidRPr="002E7C76" w:rsidRDefault="0078439A" w:rsidP="00A201EF">
      <w:pPr>
        <w:rPr>
          <w:rFonts w:eastAsia="Calibri Light" w:cs="Calibri Light"/>
          <w:highlight w:val="yellow"/>
        </w:rPr>
      </w:pPr>
      <w:r w:rsidRPr="002E7C76">
        <w:t xml:space="preserve">You must schedule any attendance-based Reconnection Requirements in the </w:t>
      </w:r>
      <w:r w:rsidR="00681675" w:rsidRPr="002E7C76">
        <w:t>p</w:t>
      </w:r>
      <w:r w:rsidRPr="002E7C76">
        <w:t xml:space="preserve">articipant’s Electronic Calendar to occur within 2 Business Days following the day of the contact between the </w:t>
      </w:r>
      <w:r w:rsidR="00681675" w:rsidRPr="002E7C76">
        <w:t>p</w:t>
      </w:r>
      <w:r w:rsidRPr="002E7C76">
        <w:t xml:space="preserve">articipant and you to discuss the relevant Mutual Obligation Failure. The exception to this is if the </w:t>
      </w:r>
      <w:r w:rsidR="00681675" w:rsidRPr="002E7C76">
        <w:t>p</w:t>
      </w:r>
      <w:r w:rsidRPr="002E7C76">
        <w:t xml:space="preserve">articipant has a Valid Reason for not being able to meet the </w:t>
      </w:r>
      <w:r w:rsidR="003061B8" w:rsidRPr="002E7C76">
        <w:t xml:space="preserve">reconnection requirement </w:t>
      </w:r>
      <w:r w:rsidRPr="002E7C76">
        <w:t xml:space="preserve">within the 2 Business Day timeframe as discussed </w:t>
      </w:r>
      <w:r w:rsidRPr="0020778B">
        <w:t xml:space="preserve">below in </w:t>
      </w:r>
      <w:hyperlink w:anchor="_Valid_Reason_to" w:history="1">
        <w:r w:rsidRPr="00BD1244">
          <w:rPr>
            <w:rStyle w:val="Hyperlink"/>
            <w:color w:val="051532" w:themeColor="text1"/>
          </w:rPr>
          <w:t>Valid Reason to not meet Reconnection Requirement within 2 Business Days</w:t>
        </w:r>
      </w:hyperlink>
      <w:r w:rsidRPr="00BD1244">
        <w:rPr>
          <w:color w:val="051532" w:themeColor="text1"/>
        </w:rPr>
        <w:t>.</w:t>
      </w:r>
    </w:p>
    <w:p w14:paraId="6C066F0B" w14:textId="4655BAD5" w:rsidR="0078439A" w:rsidRPr="002E7C76" w:rsidRDefault="0078439A" w:rsidP="002937C3">
      <w:pPr>
        <w:pStyle w:val="Heading4"/>
      </w:pPr>
      <w:r w:rsidRPr="002E7C76">
        <w:t>Reconnection Requirement for failing to meet Points Requirement</w:t>
      </w:r>
    </w:p>
    <w:p w14:paraId="4DDED801" w14:textId="3E867201" w:rsidR="0078439A" w:rsidRPr="002E7C76" w:rsidRDefault="0078439A" w:rsidP="00A201EF">
      <w:r w:rsidRPr="002E7C76">
        <w:t xml:space="preserve">To meet a Reconnection Requirement for failing to meet the Points Requirement, the </w:t>
      </w:r>
      <w:r w:rsidR="00681675" w:rsidRPr="002E7C76">
        <w:t>p</w:t>
      </w:r>
      <w:r w:rsidRPr="002E7C76">
        <w:t>articipant must complete Job Search to the value of the Points Requirement that was not previously met.</w:t>
      </w:r>
    </w:p>
    <w:p w14:paraId="7911847D" w14:textId="6C2F9652" w:rsidR="0078439A" w:rsidRPr="002E7C76" w:rsidRDefault="0078439A" w:rsidP="00A201EF">
      <w:r w:rsidRPr="002E7C76">
        <w:rPr>
          <w:b/>
          <w:bCs/>
        </w:rPr>
        <w:t>Example</w:t>
      </w:r>
      <w:r w:rsidRPr="002E7C76">
        <w:t xml:space="preserve">: Where a </w:t>
      </w:r>
      <w:r w:rsidR="00681675" w:rsidRPr="002E7C76">
        <w:t>p</w:t>
      </w:r>
      <w:r w:rsidRPr="002E7C76">
        <w:t xml:space="preserve">articipant has a Points Target of 80 points, but has only earned 65 points, the </w:t>
      </w:r>
      <w:r w:rsidR="00681675" w:rsidRPr="002E7C76">
        <w:t>p</w:t>
      </w:r>
      <w:r w:rsidRPr="002E7C76">
        <w:t>articipant must complete 3 Job Searches (5 points per Job Search = 15 points) (15 points + 65 points = previous Points Target of 80 points).</w:t>
      </w:r>
    </w:p>
    <w:p w14:paraId="30149F5B" w14:textId="715E21D7" w:rsidR="0078439A" w:rsidRPr="002E7C76" w:rsidRDefault="0078439A" w:rsidP="00EB0485">
      <w:r w:rsidRPr="002E7C76">
        <w:lastRenderedPageBreak/>
        <w:t xml:space="preserve">When you or </w:t>
      </w:r>
      <w:r w:rsidR="00FC5B1D" w:rsidRPr="002E7C76">
        <w:t xml:space="preserve">the </w:t>
      </w:r>
      <w:r w:rsidR="00681675" w:rsidRPr="002E7C76">
        <w:t>p</w:t>
      </w:r>
      <w:r w:rsidRPr="002E7C76">
        <w:t xml:space="preserve">articipant report the </w:t>
      </w:r>
      <w:r w:rsidR="00681675" w:rsidRPr="002E7C76">
        <w:t>p</w:t>
      </w:r>
      <w:r w:rsidRPr="002E7C76">
        <w:t xml:space="preserve">articipant’s re-engagement Job Search efforts, the </w:t>
      </w:r>
      <w:r w:rsidR="003061B8" w:rsidRPr="006A6719">
        <w:t>department’s</w:t>
      </w:r>
      <w:r w:rsidRPr="002E7C76">
        <w:t xml:space="preserve"> IT Systems will automatically allocate these points first to offset the </w:t>
      </w:r>
      <w:r w:rsidR="00681675" w:rsidRPr="002E7C76">
        <w:t>p</w:t>
      </w:r>
      <w:r w:rsidRPr="002E7C76">
        <w:t xml:space="preserve">articipants Job Search </w:t>
      </w:r>
      <w:r w:rsidR="003B7EB4" w:rsidRPr="006A6719">
        <w:t>Re-Engagement Requirement</w:t>
      </w:r>
      <w:r w:rsidRPr="002E7C76">
        <w:t>.</w:t>
      </w:r>
    </w:p>
    <w:p w14:paraId="223227EC" w14:textId="77777777" w:rsidR="0078439A" w:rsidRPr="002E7C76" w:rsidRDefault="0078439A" w:rsidP="00A201EF">
      <w:r w:rsidRPr="002E7C76">
        <w:t xml:space="preserve">Participants must complete the required number of Job Searches to either: </w:t>
      </w:r>
    </w:p>
    <w:p w14:paraId="7932559C" w14:textId="23F49148" w:rsidR="0078439A" w:rsidRPr="002E7C76" w:rsidRDefault="0078439A" w:rsidP="00A201EF">
      <w:pPr>
        <w:pStyle w:val="BulletLevel1"/>
      </w:pPr>
      <w:r w:rsidRPr="002E7C76">
        <w:t xml:space="preserve">avoid payment suspension within the 5-day </w:t>
      </w:r>
      <w:r w:rsidR="008A58F9" w:rsidRPr="006A6719">
        <w:t>resolution time</w:t>
      </w:r>
      <w:r w:rsidRPr="002E7C76">
        <w:t xml:space="preserve">; or </w:t>
      </w:r>
    </w:p>
    <w:p w14:paraId="1B0B2973" w14:textId="61AB02B6" w:rsidR="0078439A" w:rsidRPr="002E7C76" w:rsidRDefault="0078439A" w:rsidP="00A201EF">
      <w:pPr>
        <w:pStyle w:val="BulletLevel1"/>
      </w:pPr>
      <w:r w:rsidRPr="002E7C76">
        <w:t xml:space="preserve">have their payment suspension lifted if Resolution Time has passed. </w:t>
      </w:r>
    </w:p>
    <w:p w14:paraId="1641EA49" w14:textId="366CA9A1" w:rsidR="0078439A" w:rsidRPr="002E7C76" w:rsidRDefault="0078439A" w:rsidP="00A201EF">
      <w:pPr>
        <w:rPr>
          <w:rFonts w:eastAsia="Aptos" w:cs="Aptos"/>
        </w:rPr>
      </w:pPr>
      <w:r w:rsidRPr="002E7C76">
        <w:rPr>
          <w:rFonts w:eastAsia="Aptos" w:cs="Aptos"/>
        </w:rPr>
        <w:t xml:space="preserve">See the </w:t>
      </w:r>
      <w:hyperlink w:anchor="_Commencement_and_Suspensions" w:history="1">
        <w:r w:rsidR="000D2F49" w:rsidRPr="00DC027C">
          <w:rPr>
            <w:rStyle w:val="Hyperlink"/>
            <w:rFonts w:eastAsia="Aptos" w:cs="Aptos"/>
          </w:rPr>
          <w:t>Commencement and Suspensions</w:t>
        </w:r>
      </w:hyperlink>
      <w:r w:rsidR="000D2F49">
        <w:rPr>
          <w:rFonts w:eastAsia="Aptos" w:cs="Aptos"/>
        </w:rPr>
        <w:t xml:space="preserve"> and </w:t>
      </w:r>
      <w:hyperlink w:anchor="_Targeted_Compliance_Framework" w:history="1">
        <w:r w:rsidR="00DC027C" w:rsidRPr="00DC027C">
          <w:rPr>
            <w:rStyle w:val="Hyperlink"/>
            <w:rFonts w:eastAsia="Aptos" w:cs="Aptos"/>
          </w:rPr>
          <w:t>Targeted</w:t>
        </w:r>
        <w:r w:rsidR="00B373ED" w:rsidRPr="00DC027C">
          <w:rPr>
            <w:rStyle w:val="Hyperlink"/>
            <w:rFonts w:eastAsia="Aptos" w:cs="Aptos"/>
          </w:rPr>
          <w:t xml:space="preserve"> Compliance Framework and </w:t>
        </w:r>
        <w:r w:rsidR="00DC027C" w:rsidRPr="00DC027C">
          <w:rPr>
            <w:rStyle w:val="Hyperlink"/>
            <w:rFonts w:eastAsia="Aptos" w:cs="Aptos"/>
          </w:rPr>
          <w:t>Mutual Obligation Failures</w:t>
        </w:r>
      </w:hyperlink>
      <w:r w:rsidR="00865A9B" w:rsidRPr="002E7C76" w:rsidDel="005E79C8">
        <w:rPr>
          <w:rFonts w:eastAsia="Aptos" w:cs="Aptos"/>
        </w:rPr>
        <w:t xml:space="preserve"> </w:t>
      </w:r>
      <w:r w:rsidRPr="002E7C76">
        <w:rPr>
          <w:rFonts w:eastAsia="Aptos" w:cs="Aptos"/>
        </w:rPr>
        <w:t xml:space="preserve">for details on Job Search and reporting Job Search on behalf of a </w:t>
      </w:r>
      <w:r w:rsidR="00681675" w:rsidRPr="002E7C76">
        <w:rPr>
          <w:rFonts w:eastAsia="Aptos" w:cs="Aptos"/>
        </w:rPr>
        <w:t>p</w:t>
      </w:r>
      <w:r w:rsidRPr="002E7C76">
        <w:rPr>
          <w:rFonts w:eastAsia="Aptos" w:cs="Aptos"/>
        </w:rPr>
        <w:t>articipant.</w:t>
      </w:r>
    </w:p>
    <w:p w14:paraId="79C5AD43" w14:textId="77777777" w:rsidR="0078439A" w:rsidRPr="002E7C76" w:rsidRDefault="0078439A" w:rsidP="002937C3">
      <w:pPr>
        <w:pStyle w:val="Heading4"/>
      </w:pPr>
      <w:r w:rsidRPr="002E7C76">
        <w:t>Light Touch Reconnection for a Points Based Failure</w:t>
      </w:r>
    </w:p>
    <w:p w14:paraId="2F94CCC4" w14:textId="5B0158A8" w:rsidR="0078439A" w:rsidRPr="002E7C76" w:rsidRDefault="0078439A" w:rsidP="00A201EF">
      <w:r w:rsidRPr="002E7C76">
        <w:t xml:space="preserve">All </w:t>
      </w:r>
      <w:r w:rsidR="00681675" w:rsidRPr="002E7C76">
        <w:t>p</w:t>
      </w:r>
      <w:r w:rsidRPr="002E7C76">
        <w:t xml:space="preserve">articipants are offered a “Light Touch” Reconnection when they have their first Points Based failure. </w:t>
      </w:r>
    </w:p>
    <w:p w14:paraId="7A80448E" w14:textId="63324AA0" w:rsidR="0078439A" w:rsidRPr="002E7C76" w:rsidRDefault="0078439A" w:rsidP="00A201EF">
      <w:r w:rsidRPr="002E7C76">
        <w:t xml:space="preserve">The system will identify when a </w:t>
      </w:r>
      <w:r w:rsidR="00681675" w:rsidRPr="002E7C76">
        <w:t>p</w:t>
      </w:r>
      <w:r w:rsidRPr="002E7C76">
        <w:t>articipant is eligible for Light Touch Reconnection and the Reconnection Requirement will be automatically set to ‘Light Touch’, unless the Reconnection Requirement is to attend a Capability Interview or Capability Assessment.</w:t>
      </w:r>
    </w:p>
    <w:p w14:paraId="25D2F51F" w14:textId="1FC1C4A9" w:rsidR="0078439A" w:rsidRPr="002E7C76" w:rsidRDefault="0078439A" w:rsidP="00A201EF">
      <w:r w:rsidRPr="002E7C76">
        <w:t xml:space="preserve">Participants will have a Reconnection Requirement to agree to a declaration to confirm their understanding of their Points Requirements. Participants will not need to make up the points they missed. A </w:t>
      </w:r>
      <w:r w:rsidR="00681675" w:rsidRPr="002E7C76">
        <w:t>p</w:t>
      </w:r>
      <w:r w:rsidRPr="002E7C76">
        <w:t xml:space="preserve">articipant’s </w:t>
      </w:r>
      <w:r w:rsidR="00DC0C84">
        <w:t>I</w:t>
      </w:r>
      <w:r w:rsidRPr="006A6719">
        <w:t>ncome</w:t>
      </w:r>
      <w:r w:rsidRPr="002E7C76">
        <w:t xml:space="preserve"> Support Payment will be </w:t>
      </w:r>
      <w:r w:rsidR="00DC0C84">
        <w:t>S</w:t>
      </w:r>
      <w:r w:rsidRPr="006A6719">
        <w:t>uspended</w:t>
      </w:r>
      <w:r w:rsidRPr="002E7C76">
        <w:t xml:space="preserve"> following the 5 Business Day resolution time if the </w:t>
      </w:r>
      <w:r w:rsidR="00681675" w:rsidRPr="002E7C76">
        <w:t>p</w:t>
      </w:r>
      <w:r w:rsidRPr="002E7C76">
        <w:t xml:space="preserve">articipant does not agree to this declaration. </w:t>
      </w:r>
    </w:p>
    <w:p w14:paraId="291271B7" w14:textId="77777777" w:rsidR="0078439A" w:rsidRPr="002E7C76" w:rsidRDefault="0078439A" w:rsidP="00A201EF">
      <w:r w:rsidRPr="002E7C76">
        <w:t>Any participant who is unable to agree to this online declaration themselves must contact you to arrange for them to agree to the declaration.</w:t>
      </w:r>
    </w:p>
    <w:p w14:paraId="43A14FF3" w14:textId="77777777" w:rsidR="0078439A" w:rsidRPr="002E7C76" w:rsidRDefault="0078439A" w:rsidP="00A201EF">
      <w:r w:rsidRPr="002E7C76">
        <w:t>To support this process, you must:</w:t>
      </w:r>
    </w:p>
    <w:p w14:paraId="1E84E848" w14:textId="1316AA43" w:rsidR="0078439A" w:rsidRPr="007573C5" w:rsidRDefault="0078439A" w:rsidP="00A201EF">
      <w:pPr>
        <w:pStyle w:val="BulletLevel1"/>
      </w:pPr>
      <w:r w:rsidRPr="007573C5">
        <w:t xml:space="preserve">Have a conversation, using the </w:t>
      </w:r>
      <w:r w:rsidR="00121EF4" w:rsidRPr="007573C5">
        <w:t>light touch declaration script</w:t>
      </w:r>
      <w:r w:rsidRPr="007573C5">
        <w:t xml:space="preserve">, with the </w:t>
      </w:r>
      <w:r w:rsidR="005D3207" w:rsidRPr="007573C5">
        <w:t>participant</w:t>
      </w:r>
      <w:r w:rsidRPr="007573C5">
        <w:t xml:space="preserve"> to ensure the </w:t>
      </w:r>
      <w:r w:rsidR="005D3207" w:rsidRPr="007573C5">
        <w:t>participant</w:t>
      </w:r>
      <w:r w:rsidRPr="007573C5">
        <w:t xml:space="preserve"> understands their Points Requirement, and the consequences of not meeting their Points Requirements in the future; and</w:t>
      </w:r>
    </w:p>
    <w:p w14:paraId="6BCFE52D" w14:textId="4DBCF11A" w:rsidR="0078439A" w:rsidRPr="002E7C76" w:rsidRDefault="0078439A" w:rsidP="00A201EF">
      <w:pPr>
        <w:pStyle w:val="BulletLevel1"/>
      </w:pPr>
      <w:r w:rsidRPr="002E7C76">
        <w:t xml:space="preserve">Update the system on the </w:t>
      </w:r>
      <w:r w:rsidR="000E3333" w:rsidRPr="002E7C76">
        <w:t>p</w:t>
      </w:r>
      <w:r w:rsidRPr="002E7C76">
        <w:t>articipant’s behalf.</w:t>
      </w:r>
    </w:p>
    <w:p w14:paraId="2197D314" w14:textId="327E73B5" w:rsidR="0078439A" w:rsidRPr="002E7C76" w:rsidRDefault="0078439A" w:rsidP="00A201EF">
      <w:r w:rsidRPr="002E7C76">
        <w:rPr>
          <w:b/>
        </w:rPr>
        <w:t>Note:</w:t>
      </w:r>
      <w:r w:rsidRPr="002E7C76">
        <w:t xml:space="preserve"> You are encouraged to also use this conversation to ensure the </w:t>
      </w:r>
      <w:r w:rsidR="000E3333" w:rsidRPr="002E7C76">
        <w:t>p</w:t>
      </w:r>
      <w:r w:rsidRPr="002E7C76">
        <w:t>articipant’s Points Requirement is appropriately tailored to their personal circumstances.</w:t>
      </w:r>
    </w:p>
    <w:p w14:paraId="5889771D" w14:textId="00FF137A" w:rsidR="0078439A" w:rsidRPr="002E7C76" w:rsidRDefault="0078439A" w:rsidP="00A201EF">
      <w:r w:rsidRPr="002E7C76">
        <w:t xml:space="preserve">When a </w:t>
      </w:r>
      <w:r w:rsidR="00E20A46" w:rsidRPr="002E7C76">
        <w:t>p</w:t>
      </w:r>
      <w:r w:rsidRPr="002E7C76">
        <w:t>articipant agrees that they understand the script, you must update the system as described below. There is no further action for you.</w:t>
      </w:r>
    </w:p>
    <w:p w14:paraId="00A7D526" w14:textId="6863CDF3" w:rsidR="00EB0485" w:rsidRPr="002E7C76" w:rsidRDefault="0078439A" w:rsidP="00642BDF">
      <w:pPr>
        <w:pStyle w:val="ListParagraph"/>
        <w:numPr>
          <w:ilvl w:val="0"/>
          <w:numId w:val="295"/>
        </w:numPr>
      </w:pPr>
      <w:r w:rsidRPr="002E7C76">
        <w:t xml:space="preserve">To finalise the </w:t>
      </w:r>
      <w:r w:rsidR="00C47E91" w:rsidRPr="006A6719">
        <w:t>reconnection requirement</w:t>
      </w:r>
      <w:r w:rsidRPr="002E7C76">
        <w:t xml:space="preserve"> on behalf of the </w:t>
      </w:r>
      <w:r w:rsidR="00E20A46" w:rsidRPr="002E7C76">
        <w:t>p</w:t>
      </w:r>
      <w:r w:rsidRPr="002E7C76">
        <w:t>articipant, you need to select the reason ‘Compliance Action No Longer Required’ and select the option ‘Light Touch Re-engagement used – non-compliance discussed’.</w:t>
      </w:r>
    </w:p>
    <w:p w14:paraId="35371AA3" w14:textId="55CA7478" w:rsidR="00EB0485" w:rsidRPr="002E7C76" w:rsidRDefault="0078439A" w:rsidP="00642BDF">
      <w:pPr>
        <w:pStyle w:val="ListParagraph"/>
        <w:numPr>
          <w:ilvl w:val="0"/>
          <w:numId w:val="295"/>
        </w:numPr>
      </w:pPr>
      <w:r w:rsidRPr="002E7C76">
        <w:t xml:space="preserve">If a </w:t>
      </w:r>
      <w:r w:rsidR="00E20A46" w:rsidRPr="002E7C76">
        <w:t>p</w:t>
      </w:r>
      <w:r w:rsidRPr="002E7C76">
        <w:t>articipant does not understand the script or does not agree, you must</w:t>
      </w:r>
      <w:r w:rsidRPr="002E7C76" w:rsidDel="00DD3E00">
        <w:t xml:space="preserve"> </w:t>
      </w:r>
      <w:r w:rsidRPr="002E7C76">
        <w:t xml:space="preserve">update the system as described in the ‘system step’ above and set an Appointment with you to occur within the next 10 days (if one has not already been scheduled). </w:t>
      </w:r>
    </w:p>
    <w:p w14:paraId="2CAB6D00" w14:textId="1DE2F31E" w:rsidR="0078439A" w:rsidRPr="002E7C76" w:rsidRDefault="0078439A" w:rsidP="00642BDF">
      <w:pPr>
        <w:pStyle w:val="ListParagraph"/>
        <w:numPr>
          <w:ilvl w:val="0"/>
          <w:numId w:val="295"/>
        </w:numPr>
      </w:pPr>
      <w:r w:rsidRPr="002E7C76">
        <w:lastRenderedPageBreak/>
        <w:t xml:space="preserve">At this </w:t>
      </w:r>
      <w:r w:rsidR="00C5407F" w:rsidRPr="006A6719">
        <w:t>Appointment</w:t>
      </w:r>
      <w:r w:rsidRPr="002E7C76">
        <w:t xml:space="preserve">, you are to work with the </w:t>
      </w:r>
      <w:r w:rsidR="00E20A46" w:rsidRPr="002E7C76">
        <w:t>p</w:t>
      </w:r>
      <w:r w:rsidRPr="002E7C76">
        <w:t xml:space="preserve">articipant to ensure they understand their Points Requirement and to help them to understand and plan what tasks they will undertake to meet their Points Requirement each month. This may also involve helping the </w:t>
      </w:r>
      <w:r w:rsidR="00E20A46" w:rsidRPr="002E7C76">
        <w:t>p</w:t>
      </w:r>
      <w:r w:rsidRPr="002E7C76">
        <w:t xml:space="preserve">articipant to upload these to their </w:t>
      </w:r>
      <w:r w:rsidR="00C5407F">
        <w:t>d</w:t>
      </w:r>
      <w:r w:rsidRPr="006A6719">
        <w:t>ashboard</w:t>
      </w:r>
      <w:r w:rsidRPr="002E7C76">
        <w:t xml:space="preserve"> and / or to enter Job Search efforts on the </w:t>
      </w:r>
      <w:r w:rsidR="00E20A46" w:rsidRPr="002E7C76">
        <w:t>p</w:t>
      </w:r>
      <w:r w:rsidRPr="002E7C76">
        <w:t>articipant’s behalf.</w:t>
      </w:r>
    </w:p>
    <w:p w14:paraId="4B6D3BCC" w14:textId="182E4225" w:rsidR="0078439A" w:rsidRPr="002E7C76" w:rsidRDefault="0078439A" w:rsidP="002937C3">
      <w:pPr>
        <w:pStyle w:val="Heading4"/>
      </w:pPr>
      <w:r w:rsidRPr="002E7C76">
        <w:t>Multiple Mutual Obligation Failures before contact</w:t>
      </w:r>
    </w:p>
    <w:p w14:paraId="389BCD76" w14:textId="141DF29B" w:rsidR="0078439A" w:rsidRPr="002E7C76" w:rsidRDefault="0078439A" w:rsidP="00A201EF">
      <w:r w:rsidRPr="002E7C76">
        <w:t xml:space="preserve">When a </w:t>
      </w:r>
      <w:r w:rsidR="00E20A46" w:rsidRPr="002E7C76">
        <w:t>p</w:t>
      </w:r>
      <w:r w:rsidRPr="002E7C76">
        <w:t>articipant commits multiple Mutual Obligation Failures before there is contact with you to discuss those Mutual Obligation Failures:</w:t>
      </w:r>
    </w:p>
    <w:p w14:paraId="4C26053A" w14:textId="39F2B4B0" w:rsidR="0078439A" w:rsidRPr="002E7C76" w:rsidRDefault="0078439A" w:rsidP="00A201EF">
      <w:pPr>
        <w:pStyle w:val="BulletLevel1"/>
      </w:pPr>
      <w:r w:rsidRPr="002E7C76">
        <w:t>only one Reconnection Requirement can be set, and</w:t>
      </w:r>
    </w:p>
    <w:p w14:paraId="69A36858" w14:textId="6CEF5364" w:rsidR="0078439A" w:rsidRPr="002E7C76" w:rsidRDefault="0078439A" w:rsidP="00A201EF">
      <w:pPr>
        <w:pStyle w:val="BulletLevel1"/>
      </w:pPr>
      <w:r w:rsidRPr="002E7C76">
        <w:t xml:space="preserve">you must advise the </w:t>
      </w:r>
      <w:r w:rsidR="00E20A46" w:rsidRPr="002E7C76">
        <w:t>p</w:t>
      </w:r>
      <w:r w:rsidRPr="002E7C76">
        <w:t>articipant they only have to meet one Reconnection Requirement.</w:t>
      </w:r>
    </w:p>
    <w:p w14:paraId="3CE6F5D9" w14:textId="62477D78" w:rsidR="0078439A" w:rsidRPr="002E7C76" w:rsidRDefault="0078439A" w:rsidP="002937C3">
      <w:pPr>
        <w:pStyle w:val="Heading4"/>
      </w:pPr>
      <w:bookmarkStart w:id="368" w:name="_Valid_Reason_to"/>
      <w:bookmarkEnd w:id="368"/>
      <w:r w:rsidRPr="002E7C76">
        <w:t xml:space="preserve">Valid Reason to not meet </w:t>
      </w:r>
      <w:r w:rsidR="00BB5935" w:rsidRPr="006A6719">
        <w:t>reconnection requirement</w:t>
      </w:r>
      <w:r w:rsidRPr="002E7C76">
        <w:t xml:space="preserve"> within 2 Business Days</w:t>
      </w:r>
    </w:p>
    <w:p w14:paraId="037265AB" w14:textId="3500D2BD" w:rsidR="0078439A" w:rsidRPr="002E7C76" w:rsidRDefault="0078439A" w:rsidP="00A201EF">
      <w:r w:rsidRPr="002E7C76">
        <w:t xml:space="preserve">Where the re-engagement requirement is to attend an </w:t>
      </w:r>
      <w:r w:rsidR="00BB5935" w:rsidRPr="006A6719">
        <w:t>Appointment</w:t>
      </w:r>
      <w:r w:rsidRPr="002E7C76">
        <w:t xml:space="preserve">, Capability Interview or Capability Assessment, you must consider whether the </w:t>
      </w:r>
      <w:r w:rsidR="00E20A46" w:rsidRPr="002E7C76">
        <w:t>p</w:t>
      </w:r>
      <w:r w:rsidRPr="002E7C76">
        <w:t xml:space="preserve">articipant has a Valid Reason for being unable to meet their </w:t>
      </w:r>
      <w:r w:rsidR="00BB5935" w:rsidRPr="006A6719">
        <w:t>reconnection requirement</w:t>
      </w:r>
      <w:r w:rsidRPr="002E7C76">
        <w:t xml:space="preserve"> within 2 Business Days following that contact. </w:t>
      </w:r>
    </w:p>
    <w:p w14:paraId="6442C8D3" w14:textId="52EDACD4" w:rsidR="00967356" w:rsidRPr="002E7C76" w:rsidRDefault="0078439A" w:rsidP="00642BDF">
      <w:pPr>
        <w:pStyle w:val="ListParagraph"/>
        <w:numPr>
          <w:ilvl w:val="0"/>
          <w:numId w:val="294"/>
        </w:numPr>
      </w:pPr>
      <w:r w:rsidRPr="002E7C76">
        <w:t xml:space="preserve">If you consider that the </w:t>
      </w:r>
      <w:r w:rsidR="000E3333" w:rsidRPr="002E7C76">
        <w:t>p</w:t>
      </w:r>
      <w:r w:rsidRPr="002E7C76">
        <w:t xml:space="preserve">articipant does have a Valid Reason, you must select ‘Unable to Re-engage Within 2 Business Days’ on the </w:t>
      </w:r>
      <w:r w:rsidR="00BB5935" w:rsidRPr="006A6719">
        <w:t>outstanding non-compliance</w:t>
      </w:r>
      <w:r w:rsidRPr="002E7C76">
        <w:t xml:space="preserve"> screen in the </w:t>
      </w:r>
      <w:r w:rsidR="00BB5935" w:rsidRPr="006A6719">
        <w:t>department’s</w:t>
      </w:r>
      <w:r w:rsidRPr="002E7C76">
        <w:t xml:space="preserve"> IT Systems. If the </w:t>
      </w:r>
      <w:r w:rsidR="000E3333" w:rsidRPr="002E7C76">
        <w:t>p</w:t>
      </w:r>
      <w:r w:rsidRPr="002E7C76">
        <w:t xml:space="preserve">articipant’s Income Support Payment is suspended, this will lift the </w:t>
      </w:r>
      <w:r w:rsidR="000E3333" w:rsidRPr="002E7C76">
        <w:t>p</w:t>
      </w:r>
      <w:r w:rsidRPr="002E7C76">
        <w:t>articipant’s Income Support Payment suspension and remove the need for a Reconnection Requirement.</w:t>
      </w:r>
    </w:p>
    <w:p w14:paraId="2E98BE2D" w14:textId="7EBEF49A" w:rsidR="0078439A" w:rsidRPr="002E7C76" w:rsidRDefault="0078439A" w:rsidP="00642BDF">
      <w:pPr>
        <w:pStyle w:val="ListParagraph"/>
        <w:numPr>
          <w:ilvl w:val="0"/>
          <w:numId w:val="294"/>
        </w:numPr>
      </w:pPr>
      <w:r w:rsidRPr="002E7C76">
        <w:t xml:space="preserve">For the purposes of the above, you must determine that the </w:t>
      </w:r>
      <w:r w:rsidR="000E3333" w:rsidRPr="002E7C76">
        <w:t>p</w:t>
      </w:r>
      <w:r w:rsidRPr="002E7C76">
        <w:t xml:space="preserve">articipant has a Valid Reason for being unable to meet </w:t>
      </w:r>
      <w:r w:rsidR="00F85C20" w:rsidRPr="002E7C76">
        <w:t xml:space="preserve">their reconnection requirement </w:t>
      </w:r>
      <w:r w:rsidRPr="002E7C76">
        <w:t>within 2 Business Days in line with</w:t>
      </w:r>
      <w:r w:rsidR="0020778B">
        <w:t xml:space="preserve"> </w:t>
      </w:r>
      <w:hyperlink w:anchor="_Assessing_Valid_Reasons" w:history="1">
        <w:r w:rsidR="0020778B" w:rsidRPr="0020778B">
          <w:rPr>
            <w:rStyle w:val="Hyperlink"/>
          </w:rPr>
          <w:t>Assessing Valid Reasons</w:t>
        </w:r>
      </w:hyperlink>
      <w:r w:rsidR="0020778B">
        <w:t>.</w:t>
      </w:r>
    </w:p>
    <w:p w14:paraId="34C48A2F" w14:textId="1FB3936B" w:rsidR="0078439A" w:rsidRPr="002E7C76" w:rsidRDefault="0078439A" w:rsidP="00642BDF">
      <w:pPr>
        <w:pStyle w:val="ListParagraph"/>
        <w:numPr>
          <w:ilvl w:val="0"/>
          <w:numId w:val="294"/>
        </w:numPr>
      </w:pPr>
      <w:r w:rsidRPr="002E7C76">
        <w:t xml:space="preserve">If you select ‘Unable to Re-engage Within 2 Business Days’ as described above, you must also select from the drop-down menu a description of the relevant Valid Reason that is most similar to the </w:t>
      </w:r>
      <w:r w:rsidR="000E3333" w:rsidRPr="002E7C76">
        <w:t>p</w:t>
      </w:r>
      <w:r w:rsidRPr="002E7C76">
        <w:t xml:space="preserve">articipant’s Valid Reason as they described it to </w:t>
      </w:r>
      <w:r w:rsidR="005D13A8">
        <w:t>you</w:t>
      </w:r>
      <w:r w:rsidRPr="002E7C76">
        <w:t xml:space="preserve">. </w:t>
      </w:r>
    </w:p>
    <w:p w14:paraId="72F5EBA3" w14:textId="032EBCC2" w:rsidR="0078439A" w:rsidRPr="002E7C76" w:rsidRDefault="0078439A" w:rsidP="00A201EF">
      <w:r w:rsidRPr="002E7C76">
        <w:t xml:space="preserve">A full list of these drop-down menu options can be found in the </w:t>
      </w:r>
      <w:hyperlink r:id="rId89" w:history="1">
        <w:r w:rsidRPr="002E7C76">
          <w:rPr>
            <w:rStyle w:val="Hyperlink"/>
            <w:color w:val="287BB3"/>
          </w:rPr>
          <w:t>Unable to Re-engage Within 2 Business Days’ reason options supporting document</w:t>
        </w:r>
      </w:hyperlink>
      <w:r w:rsidRPr="002E7C76">
        <w:t>.</w:t>
      </w:r>
    </w:p>
    <w:p w14:paraId="5F5DBFC1" w14:textId="2E5CECA1" w:rsidR="0078439A" w:rsidRPr="002E7C76" w:rsidRDefault="00063759" w:rsidP="002937C3">
      <w:pPr>
        <w:pStyle w:val="Heading4"/>
      </w:pPr>
      <w:r>
        <w:t>You are</w:t>
      </w:r>
      <w:r w:rsidR="0078439A" w:rsidRPr="006A6719">
        <w:t xml:space="preserve"> </w:t>
      </w:r>
      <w:r>
        <w:t>un</w:t>
      </w:r>
      <w:r w:rsidR="0078439A" w:rsidRPr="006A6719">
        <w:t>able</w:t>
      </w:r>
      <w:r w:rsidR="0078439A" w:rsidRPr="002E7C76">
        <w:t xml:space="preserve"> to arrange or deliver the </w:t>
      </w:r>
      <w:r w:rsidRPr="006A6719">
        <w:t>reconnection requirement</w:t>
      </w:r>
      <w:r w:rsidR="0078439A" w:rsidRPr="002E7C76">
        <w:t xml:space="preserve"> within 2 Business Days</w:t>
      </w:r>
    </w:p>
    <w:p w14:paraId="44C3E41B" w14:textId="1DA27B6C" w:rsidR="0078439A" w:rsidRPr="002E7C76" w:rsidRDefault="0078439A" w:rsidP="00A201EF">
      <w:r w:rsidRPr="002E7C76">
        <w:t xml:space="preserve">In limited circumstances, you may not be able to arrange or deliver the attendance-based Reconnection Requirement within 2 Business Days as described above. </w:t>
      </w:r>
    </w:p>
    <w:p w14:paraId="2A12B335" w14:textId="4179B14B" w:rsidR="0078439A" w:rsidRPr="002E7C76" w:rsidRDefault="0078439A" w:rsidP="00345540">
      <w:r w:rsidRPr="002E7C76">
        <w:lastRenderedPageBreak/>
        <w:t>If that is the case, you must select ‘Re</w:t>
      </w:r>
      <w:r w:rsidRPr="002E7C76">
        <w:rPr>
          <w:rFonts w:ascii="Cambria Math" w:eastAsia="Cambria Math" w:hAnsi="Cambria Math" w:cs="Cambria Math"/>
        </w:rPr>
        <w:t>‑</w:t>
      </w:r>
      <w:r w:rsidRPr="002E7C76">
        <w:t xml:space="preserve">engagement Not Required’ on the </w:t>
      </w:r>
      <w:r w:rsidR="00063759" w:rsidRPr="006A6719">
        <w:t>outstanding non-compliance screen</w:t>
      </w:r>
      <w:r w:rsidRPr="006A6719">
        <w:t>.</w:t>
      </w:r>
      <w:r w:rsidRPr="002E7C76">
        <w:t xml:space="preserve"> When selecting ‘Re</w:t>
      </w:r>
      <w:r w:rsidRPr="002E7C76">
        <w:rPr>
          <w:rFonts w:ascii="Cambria Math" w:eastAsia="Cambria Math" w:hAnsi="Cambria Math" w:cs="Cambria Math"/>
        </w:rPr>
        <w:t>‑</w:t>
      </w:r>
      <w:r w:rsidRPr="002E7C76">
        <w:t>engagement Not Required’ as described above, you must also select from the drop-down menu the description of the relevant reason which is most similar to the actual reason.</w:t>
      </w:r>
      <w:r w:rsidRPr="002E7C76">
        <w:br/>
        <w:t xml:space="preserve">A full list of these drop-down menu options can be found in the </w:t>
      </w:r>
      <w:hyperlink r:id="rId90" w:history="1">
        <w:r w:rsidRPr="002E7C76">
          <w:rPr>
            <w:rStyle w:val="Hyperlink"/>
            <w:color w:val="287BB3"/>
          </w:rPr>
          <w:t>Re-engagement Not Required’ reason options supporting document</w:t>
        </w:r>
      </w:hyperlink>
      <w:r w:rsidRPr="002E7C76">
        <w:t>.</w:t>
      </w:r>
    </w:p>
    <w:p w14:paraId="2A71B21A" w14:textId="1A7A9C42" w:rsidR="0078439A" w:rsidRPr="002E7C76" w:rsidRDefault="0078439A" w:rsidP="00A201EF">
      <w:r w:rsidRPr="002E7C76">
        <w:t xml:space="preserve">If the </w:t>
      </w:r>
      <w:r w:rsidR="000E3333" w:rsidRPr="002E7C76">
        <w:t>p</w:t>
      </w:r>
      <w:r w:rsidRPr="002E7C76">
        <w:t xml:space="preserve">articipant’s Income Support Payment is suspended, this will lift the payment suspension and remove the need for a Reconnection Requirement. </w:t>
      </w:r>
    </w:p>
    <w:p w14:paraId="66CA4B9C" w14:textId="77777777" w:rsidR="0078439A" w:rsidRPr="002E7C76" w:rsidRDefault="0078439A" w:rsidP="002937C3">
      <w:pPr>
        <w:pStyle w:val="Heading4"/>
      </w:pPr>
      <w:r w:rsidRPr="002E7C76">
        <w:t>Compliance action no longer appropriate</w:t>
      </w:r>
    </w:p>
    <w:p w14:paraId="60074F7C" w14:textId="03C27FD6" w:rsidR="0078439A" w:rsidRPr="002E7C76" w:rsidRDefault="0078439A" w:rsidP="00A201EF">
      <w:r w:rsidRPr="002E7C76">
        <w:t xml:space="preserve">Once a </w:t>
      </w:r>
      <w:r w:rsidR="000E3333" w:rsidRPr="002E7C76">
        <w:t>p</w:t>
      </w:r>
      <w:r w:rsidRPr="002E7C76">
        <w:t xml:space="preserve">articipant’s </w:t>
      </w:r>
      <w:r w:rsidR="00C235BA" w:rsidRPr="006A6719">
        <w:t>reconnection requirement</w:t>
      </w:r>
      <w:r w:rsidRPr="002E7C76">
        <w:t xml:space="preserve"> has been set, unexpected circumstances may make it inappropriate to expect them to meet a Reconnection Requirement and/or to maintain their payment suspension. </w:t>
      </w:r>
    </w:p>
    <w:p w14:paraId="138141CF" w14:textId="77777777" w:rsidR="0078439A" w:rsidRPr="002E7C76" w:rsidRDefault="0078439A" w:rsidP="00A92283">
      <w:pPr>
        <w:pStyle w:val="BulletLevel1"/>
      </w:pPr>
      <w:r w:rsidRPr="002E7C76">
        <w:t xml:space="preserve">If that is the case, you must record ‘Compliance action no longer appropriate’ on the Outstanding Non-Compliance screen. </w:t>
      </w:r>
    </w:p>
    <w:p w14:paraId="60C65C0B" w14:textId="77777777" w:rsidR="0078439A" w:rsidRPr="002E7C76" w:rsidRDefault="0078439A" w:rsidP="00A92283">
      <w:pPr>
        <w:pStyle w:val="BulletLevel1"/>
      </w:pPr>
      <w:r w:rsidRPr="002E7C76">
        <w:t xml:space="preserve">When selecting ‘Compliance action no longer appropriate’ as described above, you must also select from the drop-down menu the description of the relevant reason which is most similar to the actual reason. </w:t>
      </w:r>
    </w:p>
    <w:p w14:paraId="34C5F487" w14:textId="6AFE3301" w:rsidR="0078439A" w:rsidRPr="002E7C76" w:rsidRDefault="0078439A" w:rsidP="00A92283">
      <w:pPr>
        <w:pStyle w:val="BulletLevel1"/>
      </w:pPr>
      <w:r w:rsidRPr="002E7C76">
        <w:t xml:space="preserve">A list of these drop-down menu options can be found in the </w:t>
      </w:r>
      <w:hyperlink r:id="rId91" w:history="1">
        <w:r w:rsidRPr="00AA7C67">
          <w:rPr>
            <w:rStyle w:val="Hyperlink"/>
            <w:color w:val="051532" w:themeColor="text1"/>
          </w:rPr>
          <w:t>Compliance Action No Longer Appropriate’ reason options supporting document</w:t>
        </w:r>
      </w:hyperlink>
      <w:r w:rsidRPr="00AA7C67">
        <w:rPr>
          <w:color w:val="051532" w:themeColor="text1"/>
        </w:rPr>
        <w:t>.</w:t>
      </w:r>
    </w:p>
    <w:p w14:paraId="2942B36A" w14:textId="1B0AF27D" w:rsidR="0078439A" w:rsidRPr="002E7C76" w:rsidRDefault="0078439A" w:rsidP="00A201EF">
      <w:r w:rsidRPr="002E7C76">
        <w:t xml:space="preserve">If the </w:t>
      </w:r>
      <w:r w:rsidR="000E3333" w:rsidRPr="002E7C76">
        <w:t>p</w:t>
      </w:r>
      <w:r w:rsidRPr="002E7C76">
        <w:t>articipant’s Income Support Payment is suspended, this will lift the payment suspension and remove the need for a Reconnection Requirement.</w:t>
      </w:r>
    </w:p>
    <w:p w14:paraId="7EE9B136" w14:textId="381E122E" w:rsidR="0078439A" w:rsidRPr="002E7C76" w:rsidRDefault="0078439A" w:rsidP="002937C3">
      <w:pPr>
        <w:pStyle w:val="Heading4"/>
      </w:pPr>
      <w:r w:rsidRPr="002E7C76">
        <w:t>Failure to meet a Reconnection Requirement</w:t>
      </w:r>
    </w:p>
    <w:p w14:paraId="66405E4C" w14:textId="220107C2" w:rsidR="0078439A" w:rsidRPr="002E7C76" w:rsidRDefault="0078439A" w:rsidP="00345540">
      <w:r w:rsidRPr="002E7C76">
        <w:t xml:space="preserve">If you become aware that a </w:t>
      </w:r>
      <w:r w:rsidR="000E3333" w:rsidRPr="002E7C76">
        <w:t>p</w:t>
      </w:r>
      <w:r w:rsidRPr="002E7C76">
        <w:t xml:space="preserve">articipant has failed to meet a Reconnection Requirement, you must attempt to contact the </w:t>
      </w:r>
      <w:r w:rsidR="000E3333" w:rsidRPr="002E7C76">
        <w:t>p</w:t>
      </w:r>
      <w:r w:rsidRPr="002E7C76">
        <w:t>articipant on the same Business Day. If you:</w:t>
      </w:r>
    </w:p>
    <w:p w14:paraId="4E6E8936" w14:textId="14F1FC47" w:rsidR="0078439A" w:rsidRPr="002E7C76" w:rsidRDefault="0078439A" w:rsidP="00662FD0">
      <w:pPr>
        <w:pStyle w:val="BulletLevel1"/>
      </w:pPr>
      <w:r w:rsidRPr="002E7C76">
        <w:t xml:space="preserve">attempt to contact the </w:t>
      </w:r>
      <w:r w:rsidR="000E3333" w:rsidRPr="002E7C76">
        <w:t>p</w:t>
      </w:r>
      <w:r w:rsidRPr="002E7C76">
        <w:t xml:space="preserve">articipant on that day but is unsuccessful, you must record that you are not in contact with the </w:t>
      </w:r>
      <w:r w:rsidR="000E3333" w:rsidRPr="002E7C76">
        <w:t>p</w:t>
      </w:r>
      <w:r w:rsidRPr="002E7C76">
        <w:t xml:space="preserve">articipant and select ‘Did Not Attend—Invalid’ in relation to the Reconnection Requirement in the </w:t>
      </w:r>
      <w:r w:rsidR="000E3333" w:rsidRPr="002E7C76">
        <w:t>p</w:t>
      </w:r>
      <w:r w:rsidRPr="002E7C76">
        <w:t>articipant’s Electronic Calendar. In this case:</w:t>
      </w:r>
    </w:p>
    <w:p w14:paraId="0192C346" w14:textId="3BDC9F22" w:rsidR="0078439A" w:rsidRPr="002E7C76" w:rsidRDefault="0078439A" w:rsidP="00642BDF">
      <w:pPr>
        <w:pStyle w:val="BulletLevel2"/>
        <w:numPr>
          <w:ilvl w:val="0"/>
          <w:numId w:val="391"/>
        </w:numPr>
        <w:ind w:left="641" w:hanging="357"/>
      </w:pPr>
      <w:r w:rsidRPr="002E7C76">
        <w:t xml:space="preserve">if the </w:t>
      </w:r>
      <w:r w:rsidR="000E3333" w:rsidRPr="002E7C76">
        <w:t>p</w:t>
      </w:r>
      <w:r w:rsidRPr="002E7C76">
        <w:t>articipant’s Income Support Payment is not yet suspended, it will be suspended when the 5 Business Days Resolution Time following the original failure expires, or</w:t>
      </w:r>
    </w:p>
    <w:p w14:paraId="765A020F" w14:textId="22E3A141" w:rsidR="0078439A" w:rsidRPr="002E7C76" w:rsidRDefault="0078439A" w:rsidP="00642BDF">
      <w:pPr>
        <w:pStyle w:val="BulletLevel2"/>
        <w:numPr>
          <w:ilvl w:val="0"/>
          <w:numId w:val="391"/>
        </w:numPr>
        <w:ind w:left="641" w:hanging="357"/>
      </w:pPr>
      <w:r w:rsidRPr="002E7C76">
        <w:t xml:space="preserve">if the </w:t>
      </w:r>
      <w:r w:rsidR="000E3333" w:rsidRPr="002E7C76">
        <w:t>p</w:t>
      </w:r>
      <w:r w:rsidRPr="002E7C76">
        <w:t xml:space="preserve">articipant’s Income Support Payment is suspended, the payment will remain suspended until the </w:t>
      </w:r>
      <w:r w:rsidR="00021EE4" w:rsidRPr="00345540">
        <w:t>reconnection requirement</w:t>
      </w:r>
      <w:r w:rsidRPr="002E7C76">
        <w:t xml:space="preserve"> is met.</w:t>
      </w:r>
    </w:p>
    <w:p w14:paraId="760DEB0A" w14:textId="0F6788EF" w:rsidR="0078439A" w:rsidRPr="002E7C76" w:rsidRDefault="0078439A" w:rsidP="00662FD0">
      <w:pPr>
        <w:pStyle w:val="BulletLevel1"/>
      </w:pPr>
      <w:r w:rsidRPr="002E7C76">
        <w:t>Are</w:t>
      </w:r>
      <w:r w:rsidRPr="002E7C76" w:rsidDel="006E0DCC">
        <w:t xml:space="preserve"> </w:t>
      </w:r>
      <w:r w:rsidRPr="002E7C76">
        <w:t xml:space="preserve">able to contact the </w:t>
      </w:r>
      <w:r w:rsidR="000E3333" w:rsidRPr="002E7C76">
        <w:t>p</w:t>
      </w:r>
      <w:r w:rsidRPr="002E7C76">
        <w:t xml:space="preserve">articipant on that day, you must discuss the </w:t>
      </w:r>
      <w:r w:rsidR="000E3333" w:rsidRPr="002E7C76">
        <w:t>p</w:t>
      </w:r>
      <w:r w:rsidRPr="002E7C76">
        <w:t xml:space="preserve">articipant’s reasons for not meeting the Reconnection Requirement and assess if the </w:t>
      </w:r>
      <w:r w:rsidR="000E3333" w:rsidRPr="002E7C76">
        <w:t>p</w:t>
      </w:r>
      <w:r w:rsidRPr="002E7C76">
        <w:t xml:space="preserve">articipant had a Valid Reason. </w:t>
      </w:r>
    </w:p>
    <w:p w14:paraId="0EFED21A" w14:textId="48D33786" w:rsidR="0078439A" w:rsidRPr="002E7C76" w:rsidRDefault="11D1B813" w:rsidP="00A201EF">
      <w:r w:rsidRPr="002E7C76">
        <w:lastRenderedPageBreak/>
        <w:t xml:space="preserve">For the purposes of the above, you must determine that the </w:t>
      </w:r>
      <w:r w:rsidR="3AD32AE2" w:rsidRPr="002E7C76">
        <w:t>p</w:t>
      </w:r>
      <w:r w:rsidRPr="002E7C76">
        <w:t xml:space="preserve">articipant had a Valid Reason for being unable to meet </w:t>
      </w:r>
      <w:r w:rsidR="00526140" w:rsidRPr="002E7C76">
        <w:t xml:space="preserve">their </w:t>
      </w:r>
      <w:r w:rsidR="00037D17" w:rsidRPr="002E7C76">
        <w:t xml:space="preserve">Reconnection Requirement </w:t>
      </w:r>
      <w:r w:rsidRPr="002E7C76">
        <w:t xml:space="preserve">when you are satisfied that the </w:t>
      </w:r>
      <w:r w:rsidR="3AD32AE2" w:rsidRPr="002E7C76">
        <w:t>p</w:t>
      </w:r>
      <w:r w:rsidRPr="002E7C76">
        <w:t xml:space="preserve">articipant’s reason meets the requirements as set out in </w:t>
      </w:r>
      <w:hyperlink w:anchor="_Assessing_Valid_Reasons" w:history="1">
        <w:r w:rsidR="0020778B" w:rsidRPr="0020778B">
          <w:rPr>
            <w:rStyle w:val="Hyperlink"/>
          </w:rPr>
          <w:t>Assessing Valid Reasons</w:t>
        </w:r>
      </w:hyperlink>
      <w:r w:rsidR="0020778B">
        <w:t>.</w:t>
      </w:r>
    </w:p>
    <w:p w14:paraId="7B600F5A" w14:textId="3B752F0E" w:rsidR="0078439A" w:rsidRPr="002E7C76" w:rsidRDefault="0078439A" w:rsidP="00662FD0">
      <w:pPr>
        <w:pStyle w:val="BulletLevel1"/>
      </w:pPr>
      <w:r w:rsidRPr="002E7C76">
        <w:t xml:space="preserve">If the </w:t>
      </w:r>
      <w:r w:rsidR="000E3333" w:rsidRPr="002E7C76">
        <w:t>p</w:t>
      </w:r>
      <w:r w:rsidRPr="002E7C76">
        <w:t xml:space="preserve">articipant had a Valid Reason, you must select ‘Did Not Attend–Valid’ in relation to the </w:t>
      </w:r>
      <w:r w:rsidR="001510FB" w:rsidRPr="00345540">
        <w:t>reconnection requirement</w:t>
      </w:r>
      <w:r w:rsidRPr="002E7C76">
        <w:t xml:space="preserve"> in the </w:t>
      </w:r>
      <w:r w:rsidR="000E3333" w:rsidRPr="002E7C76">
        <w:t>p</w:t>
      </w:r>
      <w:r w:rsidRPr="002E7C76">
        <w:t xml:space="preserve">articipant’s Electronic Calendar. If the </w:t>
      </w:r>
      <w:r w:rsidR="000E3333" w:rsidRPr="002E7C76">
        <w:t>p</w:t>
      </w:r>
      <w:r w:rsidRPr="002E7C76">
        <w:t xml:space="preserve">articipant’s Income Support Payment is suspended, this will lift the payment suspension as the </w:t>
      </w:r>
      <w:r w:rsidR="000E3333" w:rsidRPr="002E7C76">
        <w:t>p</w:t>
      </w:r>
      <w:r w:rsidRPr="002E7C76">
        <w:t xml:space="preserve">articipant will be taken to have met the Reconnection Requirement (as they have a Valid Reason). However, you must set a Mutual Obligation Requirement for the </w:t>
      </w:r>
      <w:r w:rsidR="000E3333" w:rsidRPr="002E7C76">
        <w:t>p</w:t>
      </w:r>
      <w:r w:rsidRPr="002E7C76">
        <w:t>articipant:</w:t>
      </w:r>
    </w:p>
    <w:p w14:paraId="2F39ED34" w14:textId="6A46A7DD" w:rsidR="0078439A" w:rsidRPr="002E7C76" w:rsidRDefault="0078439A" w:rsidP="00642BDF">
      <w:pPr>
        <w:pStyle w:val="ListParagraph"/>
        <w:numPr>
          <w:ilvl w:val="0"/>
          <w:numId w:val="303"/>
        </w:numPr>
        <w:ind w:left="641" w:hanging="357"/>
      </w:pPr>
      <w:r w:rsidRPr="002E7C76">
        <w:t xml:space="preserve">to occur within 2 Business Days after the day on which you determine that the </w:t>
      </w:r>
      <w:r w:rsidR="000E3333" w:rsidRPr="002E7C76">
        <w:t>p</w:t>
      </w:r>
      <w:r w:rsidRPr="002E7C76">
        <w:t>articipant has a Valid Reason for not meeting the Reconnection Requirement</w:t>
      </w:r>
    </w:p>
    <w:p w14:paraId="5C4DA0F5" w14:textId="63B1FE8E" w:rsidR="0078439A" w:rsidRPr="002E7C76" w:rsidRDefault="0078439A" w:rsidP="00642BDF">
      <w:pPr>
        <w:pStyle w:val="ListParagraph"/>
        <w:numPr>
          <w:ilvl w:val="0"/>
          <w:numId w:val="303"/>
        </w:numPr>
        <w:ind w:left="641" w:hanging="357"/>
      </w:pPr>
      <w:r w:rsidRPr="002E7C76">
        <w:t xml:space="preserve">that is the same type as the Mutual Obligation Requirement the </w:t>
      </w:r>
      <w:r w:rsidR="00D55088" w:rsidRPr="002E7C76">
        <w:t>p</w:t>
      </w:r>
      <w:r w:rsidRPr="002E7C76">
        <w:t>articipant failed to meet originally.</w:t>
      </w:r>
    </w:p>
    <w:p w14:paraId="7FD7BDAE" w14:textId="22910BB0" w:rsidR="0078439A" w:rsidRPr="002E7C76" w:rsidRDefault="0078439A" w:rsidP="00662FD0">
      <w:pPr>
        <w:pStyle w:val="BulletLevel1"/>
      </w:pPr>
      <w:r w:rsidRPr="002E7C76">
        <w:t xml:space="preserve">If the </w:t>
      </w:r>
      <w:r w:rsidR="00D55088" w:rsidRPr="002E7C76">
        <w:t>p</w:t>
      </w:r>
      <w:r w:rsidRPr="002E7C76">
        <w:t xml:space="preserve">articipant did not have a Valid Reason, you must select ‘Did Not Attend—Invalid’ in relation to the Reconnection Requirement in the </w:t>
      </w:r>
      <w:r w:rsidR="00D55088" w:rsidRPr="002E7C76">
        <w:t>p</w:t>
      </w:r>
      <w:r w:rsidRPr="002E7C76">
        <w:t>articipant’s Electronic Calendar. In this case:</w:t>
      </w:r>
    </w:p>
    <w:p w14:paraId="1294BA65" w14:textId="42D025B2" w:rsidR="0078439A" w:rsidRPr="002E7C76" w:rsidRDefault="0078439A" w:rsidP="00642BDF">
      <w:pPr>
        <w:pStyle w:val="ListParagraph"/>
        <w:numPr>
          <w:ilvl w:val="0"/>
          <w:numId w:val="304"/>
        </w:numPr>
        <w:ind w:left="641" w:hanging="357"/>
      </w:pPr>
      <w:r w:rsidRPr="002E7C76">
        <w:t xml:space="preserve">if the </w:t>
      </w:r>
      <w:r w:rsidR="009937E6" w:rsidRPr="002E7C76">
        <w:t>p</w:t>
      </w:r>
      <w:r w:rsidRPr="002E7C76">
        <w:t xml:space="preserve">articipant’s Income Support Payment is not yet suspended, it will be suspended if the </w:t>
      </w:r>
      <w:r w:rsidR="009937E6" w:rsidRPr="002E7C76">
        <w:t>p</w:t>
      </w:r>
      <w:r w:rsidRPr="002E7C76">
        <w:t xml:space="preserve">articipant does not meet another </w:t>
      </w:r>
      <w:r w:rsidR="003E3FE8" w:rsidRPr="00345540">
        <w:t>reconnection requirement</w:t>
      </w:r>
      <w:r w:rsidRPr="002E7C76">
        <w:t xml:space="preserve"> within 2 Business Days following the date of the original Reconnection Requirement, or</w:t>
      </w:r>
    </w:p>
    <w:p w14:paraId="6EBF63AB" w14:textId="43569245" w:rsidR="0078439A" w:rsidRPr="002E7C76" w:rsidRDefault="0078439A" w:rsidP="00642BDF">
      <w:pPr>
        <w:pStyle w:val="ListParagraph"/>
        <w:numPr>
          <w:ilvl w:val="0"/>
          <w:numId w:val="304"/>
        </w:numPr>
        <w:ind w:left="641" w:hanging="357"/>
      </w:pPr>
      <w:r w:rsidRPr="002E7C76">
        <w:t xml:space="preserve">if the </w:t>
      </w:r>
      <w:r w:rsidR="009937E6" w:rsidRPr="002E7C76">
        <w:t>p</w:t>
      </w:r>
      <w:r w:rsidRPr="002E7C76">
        <w:t>articipant’s Income Support Payment is suspended, the payment will remain suspended, and you must reschedule the Reconnection Requirement.</w:t>
      </w:r>
    </w:p>
    <w:p w14:paraId="3F5F930E" w14:textId="437AFBE9" w:rsidR="0078439A" w:rsidRPr="002E7C76" w:rsidRDefault="0078439A" w:rsidP="009D66DE">
      <w:pPr>
        <w:pStyle w:val="Heading3"/>
      </w:pPr>
      <w:bookmarkStart w:id="369" w:name="_Toc197605462"/>
      <w:bookmarkStart w:id="370" w:name="_Toc215826629"/>
      <w:r w:rsidRPr="002E7C76">
        <w:t>Record Keeping</w:t>
      </w:r>
      <w:bookmarkEnd w:id="369"/>
      <w:bookmarkEnd w:id="370"/>
      <w:r w:rsidRPr="002E7C76">
        <w:t xml:space="preserve"> </w:t>
      </w:r>
    </w:p>
    <w:p w14:paraId="50994458" w14:textId="6B9D77CD" w:rsidR="0078439A" w:rsidRPr="002E7C76" w:rsidRDefault="0078439A" w:rsidP="00A201EF">
      <w:r w:rsidRPr="002E7C76">
        <w:t xml:space="preserve">Depending on the Mutual Obligation Failure that the </w:t>
      </w:r>
      <w:r w:rsidR="009937E6" w:rsidRPr="002E7C76">
        <w:t>p</w:t>
      </w:r>
      <w:r w:rsidRPr="002E7C76">
        <w:t xml:space="preserve">articipant has committed, in addition to the evidence recorded in the </w:t>
      </w:r>
      <w:r w:rsidR="005C290E" w:rsidRPr="006A6719">
        <w:t>department’s</w:t>
      </w:r>
      <w:r w:rsidRPr="002E7C76">
        <w:t xml:space="preserve"> IT Systems, you must retain Documentary Evidence which is not retained on the </w:t>
      </w:r>
      <w:r w:rsidR="005C290E" w:rsidRPr="006A6719">
        <w:t>department’s</w:t>
      </w:r>
      <w:r w:rsidRPr="002E7C76">
        <w:t xml:space="preserve"> IT Systems. This would include:</w:t>
      </w:r>
    </w:p>
    <w:p w14:paraId="22DFD004" w14:textId="31EC3A98" w:rsidR="0078439A" w:rsidRPr="002E7C76" w:rsidRDefault="0078439A" w:rsidP="00642BDF">
      <w:pPr>
        <w:pStyle w:val="ListParagraph"/>
        <w:numPr>
          <w:ilvl w:val="0"/>
          <w:numId w:val="206"/>
        </w:numPr>
      </w:pPr>
      <w:r w:rsidRPr="002E7C76">
        <w:t>where the Mutual Obligation Failure is a failure to attend a job interview or act on a job opportunity, a copy of any manually prepared and prior notification of the requirement to attend the job interview or act on the job opportunity</w:t>
      </w:r>
    </w:p>
    <w:p w14:paraId="7F3C0071" w14:textId="2A170025" w:rsidR="0078439A" w:rsidRPr="002E7C76" w:rsidRDefault="0078439A" w:rsidP="00642BDF">
      <w:pPr>
        <w:pStyle w:val="ListParagraph"/>
        <w:numPr>
          <w:ilvl w:val="0"/>
          <w:numId w:val="206"/>
        </w:numPr>
      </w:pPr>
      <w:r w:rsidRPr="002E7C76">
        <w:t>where the Mutual Obligation Failure is a failure to attend an appointment, a copy of the manually prepared and prior notification of the requirement to attend the appointment</w:t>
      </w:r>
    </w:p>
    <w:p w14:paraId="3BE9EAD5" w14:textId="116F8AD1" w:rsidR="0078439A" w:rsidRPr="002E7C76" w:rsidRDefault="0078439A" w:rsidP="00642BDF">
      <w:pPr>
        <w:pStyle w:val="ListParagraph"/>
        <w:numPr>
          <w:ilvl w:val="0"/>
          <w:numId w:val="206"/>
        </w:numPr>
      </w:pPr>
      <w:r w:rsidRPr="002E7C76">
        <w:t xml:space="preserve">where the Mutual Obligation Failure is a failure to meet a monthly Points Requirement, including Job Search </w:t>
      </w:r>
      <w:r w:rsidR="00806297" w:rsidRPr="006A6719">
        <w:t>requirement</w:t>
      </w:r>
      <w:r w:rsidRPr="002E7C76">
        <w:t>, a hard copy of any relevant fully or partially completed Job Searches, and</w:t>
      </w:r>
    </w:p>
    <w:p w14:paraId="17E2C9EB" w14:textId="06FC4413" w:rsidR="0078439A" w:rsidRPr="002E7C76" w:rsidRDefault="0078439A" w:rsidP="00642BDF">
      <w:pPr>
        <w:pStyle w:val="ListParagraph"/>
        <w:numPr>
          <w:ilvl w:val="0"/>
          <w:numId w:val="206"/>
        </w:numPr>
      </w:pPr>
      <w:r w:rsidRPr="002E7C76">
        <w:lastRenderedPageBreak/>
        <w:t>where the Mutual Obligation Failure is acting in an inappropriate manner during an appointment or while participating in an Activity, details of the job/</w:t>
      </w:r>
      <w:r w:rsidR="00E60DA4" w:rsidRPr="002E7C76">
        <w:t>e</w:t>
      </w:r>
      <w:r w:rsidRPr="002E7C76">
        <w:t>mployer and/or details of the relevant incident, including dates, the parties involved and what occurred.</w:t>
      </w:r>
    </w:p>
    <w:p w14:paraId="40A633E8" w14:textId="5DC23FC5" w:rsidR="0078439A" w:rsidRPr="002E7C76" w:rsidRDefault="0078439A" w:rsidP="009D66DE">
      <w:pPr>
        <w:pStyle w:val="Heading2"/>
      </w:pPr>
      <w:bookmarkStart w:id="371" w:name="_Capability_Interviews"/>
      <w:bookmarkStart w:id="372" w:name="_Toc197605463"/>
      <w:bookmarkStart w:id="373" w:name="_Toc215826630"/>
      <w:bookmarkEnd w:id="371"/>
      <w:r w:rsidRPr="002E7C76">
        <w:t>Capability Interviews</w:t>
      </w:r>
      <w:bookmarkEnd w:id="372"/>
      <w:bookmarkEnd w:id="373"/>
    </w:p>
    <w:p w14:paraId="43222712" w14:textId="3D12153F" w:rsidR="0078439A" w:rsidRPr="002E7C76" w:rsidRDefault="0078439A" w:rsidP="009D66DE">
      <w:pPr>
        <w:pStyle w:val="Heading3"/>
      </w:pPr>
      <w:bookmarkStart w:id="374" w:name="_Toc197605464"/>
      <w:bookmarkStart w:id="375" w:name="_Toc215826631"/>
      <w:r w:rsidRPr="002E7C76">
        <w:t>The purpose of a Capability Interview</w:t>
      </w:r>
      <w:bookmarkEnd w:id="374"/>
      <w:bookmarkEnd w:id="375"/>
    </w:p>
    <w:p w14:paraId="1041A493" w14:textId="13428E8E" w:rsidR="0078439A" w:rsidRPr="002E7C76" w:rsidRDefault="0078439A" w:rsidP="00A201EF">
      <w:r w:rsidRPr="002E7C76">
        <w:t xml:space="preserve">The purpose of the Capability Interview is to determine whether a </w:t>
      </w:r>
      <w:r w:rsidR="009937E6" w:rsidRPr="002E7C76">
        <w:t>p</w:t>
      </w:r>
      <w:r w:rsidRPr="002E7C76">
        <w:t xml:space="preserve">articipant’s Job Plan and Mutual Obligation Requirements are suitable for the </w:t>
      </w:r>
      <w:r w:rsidR="009937E6" w:rsidRPr="002E7C76">
        <w:t>p</w:t>
      </w:r>
      <w:r w:rsidRPr="002E7C76">
        <w:t xml:space="preserve">articipant. Mutual Obligation Requirements are suitable for a </w:t>
      </w:r>
      <w:r w:rsidR="009937E6" w:rsidRPr="002E7C76">
        <w:t>p</w:t>
      </w:r>
      <w:r w:rsidRPr="002E7C76">
        <w:t xml:space="preserve">articipant if they are appropriate to the </w:t>
      </w:r>
      <w:r w:rsidR="009937E6" w:rsidRPr="002E7C76">
        <w:t>p</w:t>
      </w:r>
      <w:r w:rsidRPr="002E7C76">
        <w:t xml:space="preserve">articipant’s circumstances and the </w:t>
      </w:r>
      <w:r w:rsidR="009937E6" w:rsidRPr="002E7C76">
        <w:t>p</w:t>
      </w:r>
      <w:r w:rsidRPr="002E7C76">
        <w:t xml:space="preserve">articipant can meet them. </w:t>
      </w:r>
    </w:p>
    <w:p w14:paraId="4153565F" w14:textId="64DC76ED" w:rsidR="0078439A" w:rsidRPr="002E7C76" w:rsidRDefault="0078439A" w:rsidP="00A201EF">
      <w:r w:rsidRPr="002E7C76">
        <w:t xml:space="preserve">The outcome of the Capability Interview will determine whether the </w:t>
      </w:r>
      <w:r w:rsidR="009937E6" w:rsidRPr="002E7C76">
        <w:t>p</w:t>
      </w:r>
      <w:r w:rsidRPr="002E7C76">
        <w:t xml:space="preserve">articipant continues in the Warning Zone or whether they are returned to the Green Zone with their Demerits reset to zero. </w:t>
      </w:r>
      <w:r w:rsidRPr="00521508">
        <w:t xml:space="preserve">The </w:t>
      </w:r>
      <w:r w:rsidR="00806297" w:rsidRPr="00521508">
        <w:t>department’s</w:t>
      </w:r>
      <w:r w:rsidRPr="002E7C76">
        <w:t xml:space="preserve"> IT Systems will determine the outcome of the Capability Interview based on the information that you record in the </w:t>
      </w:r>
      <w:r w:rsidR="00806297" w:rsidRPr="00521508">
        <w:t>department’s</w:t>
      </w:r>
      <w:r w:rsidRPr="002E7C76">
        <w:t xml:space="preserve"> IT Systems in relation to the Capability Interview. For more information on what you must record in the </w:t>
      </w:r>
      <w:r w:rsidR="00824EF7" w:rsidRPr="006A6719">
        <w:t>department’s</w:t>
      </w:r>
      <w:r w:rsidRPr="002E7C76">
        <w:t xml:space="preserve"> IT Systems regarding Capability Interviews, see </w:t>
      </w:r>
      <w:hyperlink w:anchor="_Preparing_to_conduct" w:history="1">
        <w:r w:rsidR="00073ECB" w:rsidRPr="00073ECB">
          <w:rPr>
            <w:rStyle w:val="Hyperlink"/>
          </w:rPr>
          <w:t>Preparing to conduct a Capability Interview</w:t>
        </w:r>
      </w:hyperlink>
      <w:r w:rsidRPr="002E7C76">
        <w:rPr>
          <w:highlight w:val="yellow"/>
        </w:rPr>
        <w:t xml:space="preserve"> </w:t>
      </w:r>
      <w:r w:rsidRPr="00F7735C">
        <w:t xml:space="preserve">and </w:t>
      </w:r>
      <w:hyperlink w:anchor="_Conducting_the_Capability" w:history="1">
        <w:r w:rsidR="00EF7EC1" w:rsidRPr="00F7735C">
          <w:rPr>
            <w:rStyle w:val="Hyperlink"/>
          </w:rPr>
          <w:t>Conducting the Capability Interview</w:t>
        </w:r>
      </w:hyperlink>
      <w:r w:rsidR="00F302C2" w:rsidRPr="00073ECB">
        <w:t>.</w:t>
      </w:r>
    </w:p>
    <w:p w14:paraId="3525527B" w14:textId="58235388" w:rsidR="0078439A" w:rsidRPr="002E7C76" w:rsidRDefault="0078439A" w:rsidP="00A201EF">
      <w:r w:rsidRPr="002E7C76">
        <w:t xml:space="preserve">A </w:t>
      </w:r>
      <w:r w:rsidR="009937E6" w:rsidRPr="002E7C76">
        <w:t>p</w:t>
      </w:r>
      <w:r w:rsidRPr="002E7C76">
        <w:t>articipant will:</w:t>
      </w:r>
    </w:p>
    <w:p w14:paraId="73D9F599" w14:textId="1B5DCC02" w:rsidR="0078439A" w:rsidRPr="002E7C76" w:rsidRDefault="0078439A" w:rsidP="00642BDF">
      <w:pPr>
        <w:pStyle w:val="ListParagraph"/>
        <w:numPr>
          <w:ilvl w:val="0"/>
          <w:numId w:val="205"/>
        </w:numPr>
      </w:pPr>
      <w:r w:rsidRPr="002E7C76">
        <w:t xml:space="preserve">return to the Green Zone with their Demerits reset to zero if the outcome of the Capability Interview is that their Job Plan and Mutual Obligation Requirements are not suitable (i.e. the Mutual Obligation Requirements are not appropriate to the </w:t>
      </w:r>
      <w:r w:rsidR="009937E6" w:rsidRPr="002E7C76">
        <w:t>p</w:t>
      </w:r>
      <w:r w:rsidRPr="002E7C76">
        <w:t xml:space="preserve">articipant’s circumstances or the </w:t>
      </w:r>
      <w:r w:rsidR="009937E6" w:rsidRPr="002E7C76">
        <w:t>p</w:t>
      </w:r>
      <w:r w:rsidRPr="002E7C76">
        <w:t>articipant is not capable of meeting them), or</w:t>
      </w:r>
    </w:p>
    <w:p w14:paraId="0BAFE246" w14:textId="728BD7DE" w:rsidR="0078439A" w:rsidRPr="002E7C76" w:rsidRDefault="0078439A" w:rsidP="00642BDF">
      <w:pPr>
        <w:pStyle w:val="ListParagraph"/>
        <w:numPr>
          <w:ilvl w:val="0"/>
          <w:numId w:val="205"/>
        </w:numPr>
      </w:pPr>
      <w:r w:rsidRPr="002E7C76">
        <w:t xml:space="preserve">continue in the Warning Zone if the outcome of the Capability Interview is that their Job Plan and Mutual Obligation Requirements are suitable for the </w:t>
      </w:r>
      <w:r w:rsidR="009937E6" w:rsidRPr="002E7C76">
        <w:t>p</w:t>
      </w:r>
      <w:r w:rsidRPr="002E7C76">
        <w:t xml:space="preserve">articipant (i.e. the Mutual Obligation Requirements are appropriate to the </w:t>
      </w:r>
      <w:r w:rsidR="009937E6" w:rsidRPr="002E7C76">
        <w:t>p</w:t>
      </w:r>
      <w:r w:rsidRPr="002E7C76">
        <w:t>articipant’s circumstances</w:t>
      </w:r>
      <w:r w:rsidR="069F9639" w:rsidRPr="002E7C76">
        <w:t>,</w:t>
      </w:r>
      <w:r w:rsidRPr="002E7C76">
        <w:t xml:space="preserve"> and the </w:t>
      </w:r>
      <w:r w:rsidR="009937E6" w:rsidRPr="002E7C76">
        <w:t>p</w:t>
      </w:r>
      <w:r w:rsidRPr="002E7C76">
        <w:t>articipant is capable of meeting them).</w:t>
      </w:r>
    </w:p>
    <w:p w14:paraId="180C9BD1" w14:textId="5FBEFF96" w:rsidR="0078439A" w:rsidRPr="002E7C76" w:rsidRDefault="0078439A" w:rsidP="009D66DE">
      <w:pPr>
        <w:pStyle w:val="Heading3"/>
      </w:pPr>
      <w:bookmarkStart w:id="376" w:name="_Toc197605465"/>
      <w:bookmarkStart w:id="377" w:name="_Toc215826632"/>
      <w:r w:rsidRPr="002E7C76">
        <w:t>When a Capability Interview is triggered</w:t>
      </w:r>
      <w:bookmarkEnd w:id="376"/>
      <w:bookmarkEnd w:id="377"/>
    </w:p>
    <w:p w14:paraId="36C260EA" w14:textId="1D887D3D" w:rsidR="0078439A" w:rsidRPr="002E7C76" w:rsidRDefault="0078439A" w:rsidP="00A201EF">
      <w:r w:rsidRPr="002E7C76">
        <w:t xml:space="preserve">You must conduct a Capability Interview when the </w:t>
      </w:r>
      <w:r w:rsidR="00EF74A9" w:rsidRPr="006A6719">
        <w:t>department’s</w:t>
      </w:r>
      <w:r w:rsidRPr="002E7C76">
        <w:t xml:space="preserve"> IT Systems specify that the </w:t>
      </w:r>
      <w:r w:rsidR="009937E6" w:rsidRPr="002E7C76">
        <w:t>p</w:t>
      </w:r>
      <w:r w:rsidRPr="002E7C76">
        <w:t xml:space="preserve">articipant’s Reconnection Requirement is a Capability Interview. </w:t>
      </w:r>
    </w:p>
    <w:p w14:paraId="5A0CCF7E" w14:textId="528CB9E7" w:rsidR="0078439A" w:rsidRPr="002E7C76" w:rsidRDefault="0078439A" w:rsidP="00A201EF">
      <w:r w:rsidRPr="002E7C76">
        <w:t xml:space="preserve">Broadly speaking, this will occur when the </w:t>
      </w:r>
      <w:r w:rsidR="009937E6" w:rsidRPr="002E7C76">
        <w:t>p</w:t>
      </w:r>
      <w:r w:rsidRPr="002E7C76">
        <w:t xml:space="preserve">articipant has, in 6 active months accrued 3 Demerits or a Demerit for a ‘fast-track’ Mutual Obligation Failure. </w:t>
      </w:r>
      <w:r w:rsidRPr="00F7735C">
        <w:t xml:space="preserve">See </w:t>
      </w:r>
      <w:hyperlink w:anchor="_Fast-track_Mutual_Obligation" w:history="1">
        <w:r w:rsidR="00CA5E39" w:rsidRPr="00F7735C">
          <w:rPr>
            <w:rStyle w:val="Hyperlink"/>
          </w:rPr>
          <w:t>Fast-Track Mutual Obligation Failures</w:t>
        </w:r>
      </w:hyperlink>
      <w:r w:rsidRPr="00CA5E39">
        <w:t xml:space="preserve"> for more information.</w:t>
      </w:r>
      <w:r w:rsidRPr="002E7C76">
        <w:t xml:space="preserve"> </w:t>
      </w:r>
    </w:p>
    <w:p w14:paraId="543778E6" w14:textId="36905A58" w:rsidR="0078439A" w:rsidRPr="002E7C76" w:rsidRDefault="0078439A" w:rsidP="00A201EF">
      <w:r w:rsidRPr="002E7C76">
        <w:t xml:space="preserve">The outcome of any Capability Interview or Capability Assessment which has been conducted in relation to the </w:t>
      </w:r>
      <w:r w:rsidR="009937E6" w:rsidRPr="002E7C76">
        <w:t>p</w:t>
      </w:r>
      <w:r w:rsidRPr="002E7C76">
        <w:t xml:space="preserve">articipant in the previous 60 calendar days will also influence whether you must conduct a Capability Interview. Subject to certain exceptions, if the </w:t>
      </w:r>
      <w:r w:rsidRPr="002E7C76">
        <w:lastRenderedPageBreak/>
        <w:t xml:space="preserve">previous capability review outcome is that the </w:t>
      </w:r>
      <w:r w:rsidR="009937E6" w:rsidRPr="002E7C76">
        <w:t>p</w:t>
      </w:r>
      <w:r w:rsidRPr="002E7C76">
        <w:t xml:space="preserve">articipant’s Mutual Obligation Requirements are suitable, then a further Capability Interview is not required. These exceptions include when a </w:t>
      </w:r>
      <w:r w:rsidR="009937E6" w:rsidRPr="002E7C76">
        <w:t>p</w:t>
      </w:r>
      <w:r w:rsidRPr="002E7C76">
        <w:t>articipant moves to a different employment program and the Department’s IT Systems indicate a new Capability Interview is required.</w:t>
      </w:r>
      <w:r w:rsidR="00BC6F4E" w:rsidRPr="002E7C76">
        <w:t xml:space="preserve"> </w:t>
      </w:r>
      <w:r w:rsidRPr="002E7C76">
        <w:t xml:space="preserve">When the Department’s IT Systems specify that the </w:t>
      </w:r>
      <w:r w:rsidR="009937E6" w:rsidRPr="002E7C76">
        <w:t>p</w:t>
      </w:r>
      <w:r w:rsidRPr="002E7C76">
        <w:t>articipant’s Reconnection Requirement is a Capability Interview:</w:t>
      </w:r>
    </w:p>
    <w:p w14:paraId="403D2669" w14:textId="77777777" w:rsidR="0078439A" w:rsidRPr="002E7C76" w:rsidRDefault="0078439A" w:rsidP="00642BDF">
      <w:pPr>
        <w:pStyle w:val="ListParagraph"/>
        <w:numPr>
          <w:ilvl w:val="0"/>
          <w:numId w:val="204"/>
        </w:numPr>
      </w:pPr>
      <w:r w:rsidRPr="002E7C76">
        <w:t>a Capability Interview is said to be ‘triggered’, and</w:t>
      </w:r>
    </w:p>
    <w:p w14:paraId="04F761BD" w14:textId="77777777" w:rsidR="0078439A" w:rsidRPr="002E7C76" w:rsidRDefault="0078439A" w:rsidP="00642BDF">
      <w:pPr>
        <w:pStyle w:val="ListParagraph"/>
        <w:numPr>
          <w:ilvl w:val="0"/>
          <w:numId w:val="204"/>
        </w:numPr>
      </w:pPr>
      <w:r w:rsidRPr="002E7C76">
        <w:t xml:space="preserve">the Department’s IT Systems will identify that the Capability Interview is ‘outstanding’. </w:t>
      </w:r>
    </w:p>
    <w:p w14:paraId="216D501A" w14:textId="77777777" w:rsidR="0078439A" w:rsidRPr="002E7C76" w:rsidRDefault="0078439A" w:rsidP="00A201EF">
      <w:r w:rsidRPr="002E7C76">
        <w:t xml:space="preserve">The Department’s IT Systems will identify that a Capability Interview is ‘outstanding’ until it is finalised. </w:t>
      </w:r>
    </w:p>
    <w:p w14:paraId="79A6B103" w14:textId="5F6C3AEC" w:rsidR="0078439A" w:rsidRPr="002E7C76" w:rsidRDefault="00A1505B" w:rsidP="00A1505B">
      <w:pPr>
        <w:rPr>
          <w:highlight w:val="yellow"/>
        </w:rPr>
      </w:pPr>
      <w:r w:rsidRPr="002E7C76">
        <w:rPr>
          <w:b/>
          <w:bCs/>
        </w:rPr>
        <w:t>Note:</w:t>
      </w:r>
      <w:r w:rsidRPr="002E7C76">
        <w:t xml:space="preserve"> </w:t>
      </w:r>
      <w:r w:rsidR="0078439A" w:rsidRPr="002E7C76">
        <w:t xml:space="preserve">The Capability Interview will be finalised when you select ‘submit’ in the Department’s IT Systems after completing the pre-interview check and recording all the relevant information during the Capability Interview (as discussed below </w:t>
      </w:r>
      <w:r w:rsidR="0078439A" w:rsidRPr="00CA5E39">
        <w:t xml:space="preserve">in </w:t>
      </w:r>
      <w:hyperlink w:anchor="_Preparing_to_conduct" w:history="1">
        <w:r w:rsidR="00073ECB" w:rsidRPr="00CA5E39">
          <w:rPr>
            <w:rStyle w:val="Hyperlink"/>
          </w:rPr>
          <w:t>Preparing to conduct a Capability Interview</w:t>
        </w:r>
      </w:hyperlink>
      <w:r w:rsidR="0078439A" w:rsidRPr="00326D5E">
        <w:t xml:space="preserve"> and </w:t>
      </w:r>
      <w:hyperlink w:anchor="_Conducting_the_Capability" w:history="1">
        <w:r w:rsidR="00CA5E39" w:rsidRPr="00CA5E39">
          <w:rPr>
            <w:rStyle w:val="Hyperlink"/>
          </w:rPr>
          <w:t>Conducting the Capability Interview</w:t>
        </w:r>
      </w:hyperlink>
      <w:r w:rsidR="0078439A" w:rsidRPr="00326D5E">
        <w:t>).</w:t>
      </w:r>
    </w:p>
    <w:p w14:paraId="0AE1A971" w14:textId="3C62E0A9" w:rsidR="0078439A" w:rsidRPr="002E7C76" w:rsidRDefault="0078439A" w:rsidP="00A201EF">
      <w:r w:rsidRPr="002E7C76">
        <w:t xml:space="preserve">When a </w:t>
      </w:r>
      <w:r w:rsidR="009937E6" w:rsidRPr="002E7C76">
        <w:t>p</w:t>
      </w:r>
      <w:r w:rsidRPr="002E7C76">
        <w:t xml:space="preserve">articipant accrues a Demerit that triggers a Capability Interview, their Income Support Payment will be suspended until the </w:t>
      </w:r>
      <w:r w:rsidR="009937E6" w:rsidRPr="002E7C76">
        <w:t>p</w:t>
      </w:r>
      <w:r w:rsidRPr="002E7C76">
        <w:t xml:space="preserve">articipant participates in the Capability Interview and the Capability Interview is finalised. Exceptions to this are discussed below under </w:t>
      </w:r>
      <w:hyperlink w:anchor="_Circumstances_where_a" w:history="1">
        <w:r w:rsidR="00895B0E" w:rsidRPr="00895B0E">
          <w:rPr>
            <w:rStyle w:val="Hyperlink"/>
          </w:rPr>
          <w:t>Circumstances where a Capability Interview does not need to be delivered within 2 Business Days</w:t>
        </w:r>
      </w:hyperlink>
      <w:r w:rsidR="00895B0E">
        <w:t>.</w:t>
      </w:r>
    </w:p>
    <w:p w14:paraId="0E2E1684" w14:textId="164BC3AE" w:rsidR="0078439A" w:rsidRPr="002E7C76" w:rsidRDefault="0078439A" w:rsidP="00A201EF">
      <w:r w:rsidRPr="002E7C76">
        <w:t xml:space="preserve">Where the </w:t>
      </w:r>
      <w:r w:rsidR="00345F58" w:rsidRPr="006A6719">
        <w:t>department’s</w:t>
      </w:r>
      <w:r w:rsidRPr="002E7C76">
        <w:t xml:space="preserve"> IT Systems identify that a Capability Interview is ‘outstanding’ (as referred to above), the </w:t>
      </w:r>
      <w:r w:rsidR="009937E6" w:rsidRPr="002E7C76">
        <w:t>p</w:t>
      </w:r>
      <w:r w:rsidRPr="002E7C76">
        <w:t>articipant will not be able to accrue any further Demerits until they attend a Capability Interview and that Capability Interview is finalised.</w:t>
      </w:r>
    </w:p>
    <w:p w14:paraId="2ED881CB" w14:textId="72232E1B" w:rsidR="0078439A" w:rsidRPr="002E7C76" w:rsidRDefault="0078439A" w:rsidP="002937C3">
      <w:pPr>
        <w:pStyle w:val="Heading4"/>
      </w:pPr>
      <w:bookmarkStart w:id="378" w:name="_Toc197605466"/>
      <w:r w:rsidRPr="002E7C76">
        <w:t>Capability Interviews resulted as ‘No Longer Required’ but are still outstanding</w:t>
      </w:r>
      <w:bookmarkEnd w:id="378"/>
    </w:p>
    <w:p w14:paraId="42F806B6" w14:textId="1AA87761" w:rsidR="0078439A" w:rsidRPr="002E7C76" w:rsidRDefault="0078439A" w:rsidP="00A201EF">
      <w:r w:rsidRPr="002E7C76">
        <w:t xml:space="preserve">In some circumstances, where the Department’s IT Systems identify that a Capability Interview is ‘outstanding’, the Capability Interview will be shown to be ‘No Longer Required’. This will happen where, after the Capability Interview is triggered, but before it is finalised, the </w:t>
      </w:r>
      <w:r w:rsidR="009937E6" w:rsidRPr="002E7C76">
        <w:t>p</w:t>
      </w:r>
      <w:r w:rsidRPr="002E7C76">
        <w:t>articipant:</w:t>
      </w:r>
    </w:p>
    <w:p w14:paraId="40265646" w14:textId="60EB48CA" w:rsidR="0078439A" w:rsidRPr="002E7C76" w:rsidRDefault="0078439A" w:rsidP="00166402">
      <w:pPr>
        <w:pStyle w:val="BulletLevel1"/>
      </w:pPr>
      <w:r w:rsidRPr="002E7C76">
        <w:t xml:space="preserve">transfers from you to another </w:t>
      </w:r>
      <w:r w:rsidR="00CE5538" w:rsidRPr="002E7C76">
        <w:t>p</w:t>
      </w:r>
      <w:r w:rsidRPr="002E7C76">
        <w:t>rovider on the mainland,</w:t>
      </w:r>
      <w:r w:rsidR="004B08A2" w:rsidRPr="002E7C76">
        <w:t xml:space="preserve"> </w:t>
      </w:r>
      <w:r w:rsidRPr="002E7C76">
        <w:t xml:space="preserve">including transfers to and from </w:t>
      </w:r>
      <w:r w:rsidR="000034DF" w:rsidRPr="002E7C76">
        <w:t>p</w:t>
      </w:r>
      <w:r w:rsidRPr="002E7C76">
        <w:t xml:space="preserve">rovider-led </w:t>
      </w:r>
      <w:r w:rsidR="000034DF" w:rsidRPr="002E7C76">
        <w:t>s</w:t>
      </w:r>
      <w:r w:rsidRPr="002E7C76">
        <w:t xml:space="preserve">ervices, or </w:t>
      </w:r>
    </w:p>
    <w:p w14:paraId="19C89353" w14:textId="77777777" w:rsidR="0078439A" w:rsidRPr="002E7C76" w:rsidRDefault="0078439A" w:rsidP="00166402">
      <w:pPr>
        <w:pStyle w:val="BulletLevel1"/>
      </w:pPr>
      <w:r w:rsidRPr="002E7C76">
        <w:t>is granted an Exemption.</w:t>
      </w:r>
    </w:p>
    <w:p w14:paraId="3EC88D1A" w14:textId="77777777" w:rsidR="0078439A" w:rsidRPr="002E7C76" w:rsidRDefault="0078439A" w:rsidP="00A201EF">
      <w:r w:rsidRPr="002E7C76">
        <w:t>Even though the Capability Interview is shown as ‘No longer Required’, the Capability Interview must still be undertaken:</w:t>
      </w:r>
    </w:p>
    <w:p w14:paraId="2ED9EFE5" w14:textId="2DCB2EFE" w:rsidR="0078439A" w:rsidRPr="002E7C76" w:rsidRDefault="0078439A" w:rsidP="00166402">
      <w:pPr>
        <w:pStyle w:val="BulletLevel1"/>
      </w:pPr>
      <w:r w:rsidRPr="002E7C76">
        <w:t xml:space="preserve">when the </w:t>
      </w:r>
      <w:r w:rsidR="009937E6" w:rsidRPr="002E7C76">
        <w:t>p</w:t>
      </w:r>
      <w:r w:rsidRPr="002E7C76">
        <w:t xml:space="preserve">articipant transfers to </w:t>
      </w:r>
      <w:r w:rsidRPr="000B56E3">
        <w:t xml:space="preserve">a new </w:t>
      </w:r>
      <w:r w:rsidR="00CA40F9" w:rsidRPr="000B56E3">
        <w:t>p</w:t>
      </w:r>
      <w:r w:rsidRPr="000B56E3">
        <w:t xml:space="preserve">rovider, the new </w:t>
      </w:r>
      <w:r w:rsidR="00CA40F9" w:rsidRPr="000B56E3">
        <w:t>p</w:t>
      </w:r>
      <w:r w:rsidRPr="002E7C76">
        <w:t>rovider must conduct the Capability Interview, and</w:t>
      </w:r>
    </w:p>
    <w:p w14:paraId="79D4E8AC" w14:textId="75190413" w:rsidR="0078439A" w:rsidRPr="002E7C76" w:rsidRDefault="0078439A" w:rsidP="00166402">
      <w:pPr>
        <w:pStyle w:val="BulletLevel1"/>
      </w:pPr>
      <w:r w:rsidRPr="002E7C76">
        <w:t xml:space="preserve">when the </w:t>
      </w:r>
      <w:r w:rsidR="009937E6" w:rsidRPr="002E7C76">
        <w:t>p</w:t>
      </w:r>
      <w:r w:rsidRPr="002E7C76">
        <w:t xml:space="preserve">articipant returns to servicing after an Exemption, </w:t>
      </w:r>
      <w:r w:rsidRPr="000B56E3">
        <w:t xml:space="preserve">the current </w:t>
      </w:r>
      <w:r w:rsidR="00CA40F9" w:rsidRPr="000B56E3">
        <w:t>p</w:t>
      </w:r>
      <w:r w:rsidRPr="002E7C76">
        <w:t>rovider must conduct the Capability Interview.</w:t>
      </w:r>
    </w:p>
    <w:p w14:paraId="77EF0F6F" w14:textId="69E8D8DE" w:rsidR="0078439A" w:rsidRPr="002E7C76" w:rsidRDefault="0078439A" w:rsidP="00A201EF">
      <w:r w:rsidRPr="002E7C76">
        <w:lastRenderedPageBreak/>
        <w:t xml:space="preserve">In these cases, the </w:t>
      </w:r>
      <w:r w:rsidR="009937E6" w:rsidRPr="002E7C76">
        <w:t>p</w:t>
      </w:r>
      <w:r w:rsidRPr="002E7C76">
        <w:t xml:space="preserve">articipant must participate in a Capability Interview before their new Job Plan can be negotiated with them. </w:t>
      </w:r>
      <w:r w:rsidRPr="006A6719">
        <w:t xml:space="preserve">The </w:t>
      </w:r>
      <w:r w:rsidR="00706853" w:rsidRPr="006A6719">
        <w:t>department’s</w:t>
      </w:r>
      <w:r w:rsidRPr="002E7C76">
        <w:t xml:space="preserve"> IT Systems will continue to identify that the Capability Interview is ‘outstanding’ until the Capability Interview is finalised.</w:t>
      </w:r>
    </w:p>
    <w:p w14:paraId="29EFDB13" w14:textId="18303788" w:rsidR="001F5505" w:rsidRPr="00A716DB" w:rsidRDefault="00A716DB" w:rsidP="00A201EF">
      <w:r w:rsidRPr="00A716DB">
        <w:t xml:space="preserve">The timeframe for conducting the ‘No Longer Required’ Capability Interview is </w:t>
      </w:r>
      <w:r w:rsidR="004C302F">
        <w:t>detailed</w:t>
      </w:r>
      <w:r w:rsidRPr="00A716DB">
        <w:t xml:space="preserve"> in the section</w:t>
      </w:r>
      <w:r>
        <w:t>s below</w:t>
      </w:r>
      <w:r w:rsidR="003676C1">
        <w:t xml:space="preserve">, </w:t>
      </w:r>
      <w:r w:rsidR="004C302F">
        <w:t xml:space="preserve">which covers </w:t>
      </w:r>
      <w:r w:rsidR="00456FF7">
        <w:t>scenarios</w:t>
      </w:r>
      <w:r w:rsidRPr="00A716DB">
        <w:t xml:space="preserve"> where a participant is either transferred to another Provider or returns to service following an Exemption</w:t>
      </w:r>
      <w:r w:rsidR="00456FF7">
        <w:t>.</w:t>
      </w:r>
    </w:p>
    <w:p w14:paraId="327207EA" w14:textId="283194F4" w:rsidR="0078439A" w:rsidRPr="002E7C76" w:rsidRDefault="0078439A" w:rsidP="009D66DE">
      <w:pPr>
        <w:pStyle w:val="Heading3"/>
      </w:pPr>
      <w:bookmarkStart w:id="379" w:name="_Scheduling_a_Capability"/>
      <w:bookmarkStart w:id="380" w:name="_Toc197605467"/>
      <w:bookmarkStart w:id="381" w:name="_Toc215826633"/>
      <w:bookmarkEnd w:id="379"/>
      <w:r w:rsidRPr="002E7C76">
        <w:t>Scheduling a Capability Interview</w:t>
      </w:r>
      <w:bookmarkEnd w:id="380"/>
      <w:bookmarkEnd w:id="381"/>
    </w:p>
    <w:p w14:paraId="6F25FAA0" w14:textId="01025616" w:rsidR="0078439A" w:rsidRPr="002E7C76" w:rsidRDefault="0078439A" w:rsidP="00A201EF">
      <w:r w:rsidRPr="002E7C76">
        <w:t xml:space="preserve">When scheduling a Capability Interview in the </w:t>
      </w:r>
      <w:r w:rsidR="009937E6" w:rsidRPr="002E7C76">
        <w:t>p</w:t>
      </w:r>
      <w:r w:rsidRPr="002E7C76">
        <w:t xml:space="preserve">articipant’s Electronic Calendar, you must be in direct contact with the </w:t>
      </w:r>
      <w:r w:rsidR="009937E6" w:rsidRPr="002E7C76">
        <w:t>p</w:t>
      </w:r>
      <w:r w:rsidRPr="002E7C76">
        <w:t xml:space="preserve">articipant. This direct contact ensures that the </w:t>
      </w:r>
      <w:r w:rsidR="009937E6" w:rsidRPr="002E7C76">
        <w:t>p</w:t>
      </w:r>
      <w:r w:rsidRPr="002E7C76">
        <w:t>articipant receives formal notification of the Capability Interview within a reasonable timeframe.</w:t>
      </w:r>
    </w:p>
    <w:p w14:paraId="78629277" w14:textId="3B7F97EB" w:rsidR="00895B0E" w:rsidRPr="002E7C76" w:rsidRDefault="0078439A" w:rsidP="00A201EF">
      <w:r w:rsidRPr="002E7C76">
        <w:t xml:space="preserve">Usually, when you are scheduling the Capability Interview, you must schedule it to occur within 2 Business Days after the </w:t>
      </w:r>
      <w:r w:rsidR="009937E6" w:rsidRPr="002E7C76">
        <w:t>p</w:t>
      </w:r>
      <w:r w:rsidRPr="002E7C76">
        <w:t xml:space="preserve">articipant accrues the relevant Demerit. This usual timeframe is referred to in this </w:t>
      </w:r>
      <w:r w:rsidR="00CE40DA" w:rsidRPr="006A6719">
        <w:t>guideline</w:t>
      </w:r>
      <w:r w:rsidRPr="002E7C76">
        <w:t xml:space="preserve"> as the ‘standard 2 Business Days timeframe’. Exceptions to the standard 2 Business Days timeframe are discussed below under </w:t>
      </w:r>
      <w:hyperlink w:anchor="_Circumstances_where_a" w:history="1">
        <w:r w:rsidR="00895B0E" w:rsidRPr="00895B0E">
          <w:rPr>
            <w:rStyle w:val="Hyperlink"/>
          </w:rPr>
          <w:t>Circumstances where a Capability Interview does not need to be delivered within 2 Business Days</w:t>
        </w:r>
      </w:hyperlink>
      <w:r w:rsidR="00895B0E">
        <w:t>.</w:t>
      </w:r>
    </w:p>
    <w:p w14:paraId="7E019293" w14:textId="2FC680EC" w:rsidR="0078439A" w:rsidRPr="002E7C76" w:rsidRDefault="0078439A" w:rsidP="00A201EF">
      <w:r w:rsidRPr="002E7C76">
        <w:t xml:space="preserve">You must ensure the scheduled Capability Interview is of sufficient length to allow for a thorough review of the </w:t>
      </w:r>
      <w:r w:rsidR="009937E6" w:rsidRPr="002E7C76">
        <w:t>p</w:t>
      </w:r>
      <w:r w:rsidRPr="002E7C76">
        <w:t>articipant’s personal circumstances and have a detailed discussion. The recommended time for a Capability Interview is between 30 and 60 minutes.</w:t>
      </w:r>
    </w:p>
    <w:p w14:paraId="1D611341" w14:textId="74B8F976" w:rsidR="0078439A" w:rsidRPr="002E7C76" w:rsidRDefault="0078439A" w:rsidP="00A201EF">
      <w:r w:rsidRPr="002E7C76">
        <w:t>You must also ensure that as with all other compulsory appointments, efforts are made to avoid clashes with any Personal Events in the Calendar. Participants must be able to prioritise commitments such as paid work</w:t>
      </w:r>
      <w:r w:rsidRPr="001958C5">
        <w:t xml:space="preserve">. </w:t>
      </w:r>
      <w:r w:rsidR="00BD15E0" w:rsidRPr="001958C5">
        <w:t>You should not schedule requirements at times you know the participant is undertaking paid work.</w:t>
      </w:r>
    </w:p>
    <w:p w14:paraId="302C7636" w14:textId="328D3B30" w:rsidR="0078439A" w:rsidRPr="002E7C76" w:rsidRDefault="0078439A" w:rsidP="00A201EF">
      <w:r w:rsidRPr="002E7C76">
        <w:t>When scheduling the Capability Interview, you must ensure that you</w:t>
      </w:r>
      <w:r w:rsidRPr="002E7C76" w:rsidDel="001C7802">
        <w:t xml:space="preserve"> </w:t>
      </w:r>
      <w:r w:rsidRPr="002E7C76">
        <w:t xml:space="preserve">explain to the </w:t>
      </w:r>
      <w:r w:rsidR="009937E6" w:rsidRPr="002E7C76">
        <w:t>p</w:t>
      </w:r>
      <w:r w:rsidRPr="002E7C76">
        <w:t>articipant:</w:t>
      </w:r>
    </w:p>
    <w:p w14:paraId="34BFC80A" w14:textId="77777777" w:rsidR="0078439A" w:rsidRPr="002E7C76" w:rsidRDefault="0078439A" w:rsidP="00166402">
      <w:pPr>
        <w:pStyle w:val="BulletLevel1"/>
      </w:pPr>
      <w:r w:rsidRPr="002E7C76">
        <w:t xml:space="preserve">the purpose of the Capability Interview </w:t>
      </w:r>
    </w:p>
    <w:p w14:paraId="3C69F9FB" w14:textId="77777777" w:rsidR="0078439A" w:rsidRPr="002E7C76" w:rsidRDefault="0078439A" w:rsidP="00166402">
      <w:pPr>
        <w:pStyle w:val="BulletLevel1"/>
      </w:pPr>
      <w:r w:rsidRPr="002E7C76">
        <w:t>the reason they must participate in a Capability Interview (either because they accrued 3 Demerits or because they committed a fast-track Mutual Obligation Failure).</w:t>
      </w:r>
    </w:p>
    <w:p w14:paraId="6AEBACCF" w14:textId="62E519F8" w:rsidR="0078439A" w:rsidRPr="002E7C76" w:rsidRDefault="0078439A" w:rsidP="009D66DE">
      <w:pPr>
        <w:pStyle w:val="Heading3"/>
        <w:rPr>
          <w:sz w:val="24"/>
          <w:szCs w:val="24"/>
        </w:rPr>
      </w:pPr>
      <w:bookmarkStart w:id="382" w:name="_Toc197605468"/>
      <w:bookmarkStart w:id="383" w:name="_Toc215826634"/>
      <w:r w:rsidRPr="002E7C76">
        <w:t>Circumstances where a Capability Interview does not need to be delivered face-to-face</w:t>
      </w:r>
      <w:bookmarkEnd w:id="382"/>
      <w:bookmarkEnd w:id="383"/>
    </w:p>
    <w:p w14:paraId="3FDA52F0" w14:textId="60073041" w:rsidR="00830CCA" w:rsidRPr="002E7C76" w:rsidRDefault="0078439A" w:rsidP="00A201EF">
      <w:r w:rsidRPr="002E7C76">
        <w:t xml:space="preserve">Unless otherwise directed by the </w:t>
      </w:r>
      <w:r w:rsidR="00A3065E" w:rsidRPr="002E7C76">
        <w:t>department</w:t>
      </w:r>
      <w:r w:rsidRPr="002E7C76">
        <w:t>, you must conduct Capability Interviews face-to-face in accordance</w:t>
      </w:r>
      <w:r w:rsidR="00901EAC" w:rsidRPr="002E7C76">
        <w:t>,</w:t>
      </w:r>
      <w:r w:rsidRPr="002E7C76">
        <w:t xml:space="preserve"> except in allowable circumstances.</w:t>
      </w:r>
    </w:p>
    <w:p w14:paraId="3ACCA151" w14:textId="50D2D21A" w:rsidR="00830CCA" w:rsidRPr="002E7C76" w:rsidRDefault="001A2060" w:rsidP="00A201EF">
      <w:r w:rsidRPr="002E7C76">
        <w:t xml:space="preserve">A list of non-exhaustive circumstances that may make it unreasonable to provide a participant </w:t>
      </w:r>
      <w:r w:rsidR="00ED70B5" w:rsidRPr="002E7C76">
        <w:t xml:space="preserve">with </w:t>
      </w:r>
      <w:r w:rsidR="00DF5632" w:rsidRPr="002E7C76">
        <w:t>services face-to-face include:</w:t>
      </w:r>
    </w:p>
    <w:p w14:paraId="36E6D25F" w14:textId="71B82A9E" w:rsidR="00DF5632" w:rsidRPr="002E7C76" w:rsidRDefault="00DF5632" w:rsidP="000F2125">
      <w:pPr>
        <w:pStyle w:val="BulletLevel1"/>
      </w:pPr>
      <w:r w:rsidRPr="002E7C76">
        <w:t>They reside in an area that is affected by</w:t>
      </w:r>
      <w:r w:rsidR="00996183" w:rsidRPr="002E7C76">
        <w:t>:</w:t>
      </w:r>
    </w:p>
    <w:p w14:paraId="14B72DF3" w14:textId="14174F4A" w:rsidR="00996183" w:rsidRPr="002E7C76" w:rsidRDefault="00996183" w:rsidP="00642BDF">
      <w:pPr>
        <w:pStyle w:val="BulletLevel2"/>
        <w:numPr>
          <w:ilvl w:val="0"/>
          <w:numId w:val="392"/>
        </w:numPr>
        <w:ind w:left="641" w:hanging="357"/>
      </w:pPr>
      <w:r w:rsidRPr="002E7C76">
        <w:t xml:space="preserve">Extreme weather conditions </w:t>
      </w:r>
    </w:p>
    <w:p w14:paraId="6940CE3C" w14:textId="6C32A3DF" w:rsidR="00996183" w:rsidRPr="002E7C76" w:rsidRDefault="00996183" w:rsidP="00642BDF">
      <w:pPr>
        <w:pStyle w:val="BulletLevel2"/>
        <w:numPr>
          <w:ilvl w:val="0"/>
          <w:numId w:val="392"/>
        </w:numPr>
        <w:ind w:left="641" w:hanging="357"/>
      </w:pPr>
      <w:r w:rsidRPr="002E7C76">
        <w:lastRenderedPageBreak/>
        <w:t xml:space="preserve">A natural disaster </w:t>
      </w:r>
    </w:p>
    <w:p w14:paraId="51FE28F3" w14:textId="39787F49" w:rsidR="00996183" w:rsidRPr="002E7C76" w:rsidRDefault="00996183" w:rsidP="00642BDF">
      <w:pPr>
        <w:pStyle w:val="BulletLevel2"/>
        <w:numPr>
          <w:ilvl w:val="0"/>
          <w:numId w:val="392"/>
        </w:numPr>
        <w:ind w:left="641" w:hanging="357"/>
      </w:pPr>
      <w:r w:rsidRPr="002E7C76">
        <w:t xml:space="preserve">Public transport strikes </w:t>
      </w:r>
    </w:p>
    <w:p w14:paraId="50FA1584" w14:textId="541F1880" w:rsidR="00996183" w:rsidRPr="002E7C76" w:rsidRDefault="00996183" w:rsidP="00642BDF">
      <w:pPr>
        <w:pStyle w:val="BulletLevel2"/>
        <w:numPr>
          <w:ilvl w:val="0"/>
          <w:numId w:val="392"/>
        </w:numPr>
        <w:ind w:left="641" w:hanging="357"/>
      </w:pPr>
      <w:r w:rsidRPr="002E7C76">
        <w:t xml:space="preserve">Lack of access to reasonable transport, and/or </w:t>
      </w:r>
    </w:p>
    <w:p w14:paraId="21844A78" w14:textId="1474347B" w:rsidR="00996183" w:rsidRPr="002E7C76" w:rsidRDefault="00996183" w:rsidP="00642BDF">
      <w:pPr>
        <w:pStyle w:val="BulletLevel2"/>
        <w:numPr>
          <w:ilvl w:val="0"/>
          <w:numId w:val="392"/>
        </w:numPr>
        <w:ind w:left="641" w:hanging="357"/>
      </w:pPr>
      <w:r w:rsidRPr="002E7C76">
        <w:t xml:space="preserve">A written direction as notified by the department, addressing expectations in relations to provider servicing arrangements and participant’s </w:t>
      </w:r>
      <w:r w:rsidR="002A3CF0" w:rsidRPr="002E7C76">
        <w:t xml:space="preserve">Mutual Obligation Requirements. </w:t>
      </w:r>
    </w:p>
    <w:p w14:paraId="7EABC51B" w14:textId="2642B9FC" w:rsidR="00996183" w:rsidRPr="002E7C76" w:rsidRDefault="006A343D" w:rsidP="000F2125">
      <w:pPr>
        <w:pStyle w:val="BulletLevel1"/>
      </w:pPr>
      <w:r w:rsidRPr="002E7C76">
        <w:t xml:space="preserve">Cultural reasons </w:t>
      </w:r>
    </w:p>
    <w:p w14:paraId="4E55B03B" w14:textId="2AB367BF" w:rsidR="006A343D" w:rsidRPr="002E7C76" w:rsidRDefault="006A343D" w:rsidP="000F2125">
      <w:pPr>
        <w:pStyle w:val="BulletLevel1"/>
      </w:pPr>
      <w:r w:rsidRPr="002E7C76">
        <w:t>Travel time and/or cost is not reasonable</w:t>
      </w:r>
    </w:p>
    <w:p w14:paraId="7273C8B7" w14:textId="1B29D3FF" w:rsidR="006A343D" w:rsidRPr="002E7C76" w:rsidRDefault="006A343D" w:rsidP="000F2125">
      <w:pPr>
        <w:pStyle w:val="BulletLevel1"/>
      </w:pPr>
      <w:r w:rsidRPr="002E7C76">
        <w:t>They are participating in full-time education (including training) and this participation restricts their availability to attend face-to-face</w:t>
      </w:r>
    </w:p>
    <w:p w14:paraId="2F177E1E" w14:textId="47313CF0" w:rsidR="006A343D" w:rsidRPr="002E7C76" w:rsidRDefault="006A343D" w:rsidP="000F2125">
      <w:pPr>
        <w:pStyle w:val="BulletLevel1"/>
      </w:pPr>
      <w:r w:rsidRPr="002E7C76">
        <w:t xml:space="preserve">They are employed </w:t>
      </w:r>
      <w:r w:rsidR="00C60AEF" w:rsidRPr="002E7C76">
        <w:t>a</w:t>
      </w:r>
      <w:r w:rsidRPr="002E7C76">
        <w:t xml:space="preserve">nd their hours restrict their availability to attend face-to-face </w:t>
      </w:r>
    </w:p>
    <w:p w14:paraId="6DD0FE13" w14:textId="6002EB3D" w:rsidR="006A343D" w:rsidRPr="002E7C76" w:rsidRDefault="006A343D" w:rsidP="000F2125">
      <w:pPr>
        <w:pStyle w:val="BulletLevel1"/>
      </w:pPr>
      <w:r w:rsidRPr="002E7C76">
        <w:t>They are subject to legal restrictions (i.e. State or Territory health orders or house arrest)</w:t>
      </w:r>
    </w:p>
    <w:p w14:paraId="196162CE" w14:textId="3ACCE85A" w:rsidR="006A343D" w:rsidRPr="002E7C76" w:rsidRDefault="006A343D" w:rsidP="000F2125">
      <w:pPr>
        <w:pStyle w:val="BulletLevel1"/>
      </w:pPr>
      <w:r w:rsidRPr="002E7C76">
        <w:t xml:space="preserve">They are not medically fit to attend </w:t>
      </w:r>
    </w:p>
    <w:p w14:paraId="670DFA86" w14:textId="6C05079A" w:rsidR="006A343D" w:rsidRPr="002E7C76" w:rsidRDefault="006A343D" w:rsidP="000F2125">
      <w:pPr>
        <w:pStyle w:val="BulletLevel1"/>
      </w:pPr>
      <w:r w:rsidRPr="002E7C76">
        <w:t>They have health considerations (including COVI</w:t>
      </w:r>
      <w:r w:rsidR="00C60AEF" w:rsidRPr="002E7C76">
        <w:t>D-19 considerations) that impact on the par</w:t>
      </w:r>
      <w:r w:rsidR="001A7B8E" w:rsidRPr="002E7C76">
        <w:t>ticipant’s ability to attend. These may include:</w:t>
      </w:r>
    </w:p>
    <w:p w14:paraId="0500CA58" w14:textId="0FBB4071" w:rsidR="001A7B8E" w:rsidRPr="002E7C76" w:rsidRDefault="009E6C71" w:rsidP="00642BDF">
      <w:pPr>
        <w:pStyle w:val="BulletLevel2"/>
        <w:numPr>
          <w:ilvl w:val="0"/>
          <w:numId w:val="393"/>
        </w:numPr>
        <w:ind w:left="641" w:hanging="357"/>
      </w:pPr>
      <w:r w:rsidRPr="002E7C76">
        <w:t xml:space="preserve">Being </w:t>
      </w:r>
      <w:r w:rsidR="611D9C79" w:rsidRPr="002E7C76">
        <w:t>immunocompromised</w:t>
      </w:r>
      <w:r w:rsidR="00621B1A" w:rsidRPr="002E7C76">
        <w:t xml:space="preserve"> or being a household contact of someone who is immunocompromised, and/or </w:t>
      </w:r>
    </w:p>
    <w:p w14:paraId="3F94D1E2" w14:textId="2BCC02F8" w:rsidR="00621B1A" w:rsidRPr="002E7C76" w:rsidRDefault="00621B1A" w:rsidP="00642BDF">
      <w:pPr>
        <w:pStyle w:val="BulletLevel2"/>
        <w:numPr>
          <w:ilvl w:val="0"/>
          <w:numId w:val="393"/>
        </w:numPr>
        <w:ind w:left="641" w:hanging="357"/>
      </w:pPr>
      <w:r w:rsidRPr="002E7C76">
        <w:t xml:space="preserve">Other relevant health considerations. </w:t>
      </w:r>
    </w:p>
    <w:p w14:paraId="05DB8D65" w14:textId="0433B487" w:rsidR="00830CCA" w:rsidRPr="002E7C76" w:rsidRDefault="00DB6148" w:rsidP="000F2125">
      <w:pPr>
        <w:pStyle w:val="BulletLevel1"/>
      </w:pPr>
      <w:r w:rsidRPr="002E7C76">
        <w:t>Other exceptional circumstances that are beyond the participant or your control</w:t>
      </w:r>
      <w:r w:rsidR="001F1E57" w:rsidRPr="002E7C76">
        <w:t xml:space="preserve">. </w:t>
      </w:r>
    </w:p>
    <w:p w14:paraId="6E5176AF" w14:textId="54608EF0" w:rsidR="0078439A" w:rsidRPr="002E7C76" w:rsidRDefault="00C466A6" w:rsidP="00A201EF">
      <w:r w:rsidRPr="002E7C76">
        <w:t xml:space="preserve">You must consider a </w:t>
      </w:r>
      <w:r w:rsidR="009937E6" w:rsidRPr="002E7C76">
        <w:t>p</w:t>
      </w:r>
      <w:r w:rsidRPr="002E7C76">
        <w:t>articipant’s personal circumstances when scheduling Capability Interviews.</w:t>
      </w:r>
    </w:p>
    <w:p w14:paraId="15E00B75" w14:textId="55DDDAE1" w:rsidR="0078439A" w:rsidRPr="002E7C76" w:rsidRDefault="0078439A" w:rsidP="00A201EF">
      <w:r w:rsidRPr="002E7C76">
        <w:t>Where you determine that face-to-face servicing is not appropriate for a Capability Interview, you may conduct the Capability Interview via telephone or videoconference so that it is delivered within the standard 2 Business Days timeframe.</w:t>
      </w:r>
    </w:p>
    <w:p w14:paraId="4F244D7D" w14:textId="7CDF1836" w:rsidR="0078439A" w:rsidRPr="002E7C76" w:rsidRDefault="0078439A" w:rsidP="00B40111">
      <w:r w:rsidRPr="002E7C76">
        <w:t xml:space="preserve">When scheduling the Capability Interview to be delivered via phone or videoconference, you must record your reasons in the </w:t>
      </w:r>
      <w:r w:rsidR="00116484" w:rsidRPr="00521508">
        <w:t>department’s</w:t>
      </w:r>
      <w:r w:rsidRPr="002E7C76">
        <w:t xml:space="preserve"> IT Systems and update these reasons as circumstances change.</w:t>
      </w:r>
    </w:p>
    <w:p w14:paraId="3F78DC96" w14:textId="1F522D8C" w:rsidR="0078439A" w:rsidRPr="002E7C76" w:rsidRDefault="0078439A" w:rsidP="009D66DE">
      <w:pPr>
        <w:pStyle w:val="Heading3"/>
      </w:pPr>
      <w:bookmarkStart w:id="384" w:name="_Circumstances_where_a"/>
      <w:bookmarkStart w:id="385" w:name="_Toc197605469"/>
      <w:bookmarkStart w:id="386" w:name="_Toc215826635"/>
      <w:bookmarkEnd w:id="384"/>
      <w:r w:rsidRPr="002E7C76">
        <w:t>Circumstances where a Capability Interview does not need to be delivered within 2 Business Days</w:t>
      </w:r>
      <w:bookmarkEnd w:id="385"/>
      <w:bookmarkEnd w:id="386"/>
    </w:p>
    <w:p w14:paraId="1AB33EC3" w14:textId="77777777" w:rsidR="0078439A" w:rsidRPr="002E7C76" w:rsidRDefault="0078439A" w:rsidP="002937C3">
      <w:pPr>
        <w:pStyle w:val="Heading4"/>
      </w:pPr>
      <w:r w:rsidRPr="002E7C76">
        <w:t>If the participant has an Acceptable Reason</w:t>
      </w:r>
    </w:p>
    <w:p w14:paraId="697B7144" w14:textId="57EAD972" w:rsidR="0078439A" w:rsidRPr="002E7C76" w:rsidRDefault="0078439A" w:rsidP="00A201EF">
      <w:r w:rsidRPr="002E7C76">
        <w:t xml:space="preserve">A </w:t>
      </w:r>
      <w:r w:rsidR="009937E6" w:rsidRPr="002E7C76">
        <w:t>p</w:t>
      </w:r>
      <w:r w:rsidRPr="002E7C76">
        <w:t xml:space="preserve">articipant may notify you, before the end of the standard 2 Business Days timeframe, that they are unable to attend the Capability Interview within the timeframe given. You must then assess whether the </w:t>
      </w:r>
      <w:r w:rsidR="009937E6" w:rsidRPr="002E7C76">
        <w:t>p</w:t>
      </w:r>
      <w:r w:rsidRPr="002E7C76">
        <w:t>articipant’s reason for not being able to attend the Capability Interview within that timeframe is an Acceptable Reason.</w:t>
      </w:r>
    </w:p>
    <w:p w14:paraId="3FB520E9" w14:textId="38FAA495" w:rsidR="0078439A" w:rsidRPr="002E7C76" w:rsidRDefault="0078439A" w:rsidP="00A201EF">
      <w:r w:rsidRPr="002E7C76">
        <w:lastRenderedPageBreak/>
        <w:t xml:space="preserve">For the purposes of the above, you must determine that a </w:t>
      </w:r>
      <w:r w:rsidR="009937E6" w:rsidRPr="002E7C76">
        <w:t>p</w:t>
      </w:r>
      <w:r w:rsidRPr="002E7C76">
        <w:t>articipant has an Acceptable Reason for being unable to attend the Capability Interview within the standard 2 Business Days timeframe:</w:t>
      </w:r>
    </w:p>
    <w:p w14:paraId="22BC5101" w14:textId="1812B63E" w:rsidR="0078439A" w:rsidRPr="002E7C76" w:rsidRDefault="0078439A" w:rsidP="00A201EF">
      <w:pPr>
        <w:pStyle w:val="BulletLevel4"/>
      </w:pPr>
      <w:r w:rsidRPr="002E7C76">
        <w:t xml:space="preserve">the </w:t>
      </w:r>
      <w:r w:rsidR="009937E6" w:rsidRPr="002E7C76">
        <w:t>p</w:t>
      </w:r>
      <w:r w:rsidRPr="002E7C76">
        <w:t xml:space="preserve">articipant notified you, before the end of the standard 2 Business Days timeframe, that the </w:t>
      </w:r>
      <w:r w:rsidR="009937E6" w:rsidRPr="002E7C76">
        <w:t>p</w:t>
      </w:r>
      <w:r w:rsidRPr="002E7C76">
        <w:t>articipant is unable to attend the Capability Interview, and</w:t>
      </w:r>
    </w:p>
    <w:p w14:paraId="2D7C5C58" w14:textId="5BD54A58" w:rsidR="0078439A" w:rsidRPr="002E7C76" w:rsidRDefault="0078439A" w:rsidP="00A201EF">
      <w:pPr>
        <w:pStyle w:val="BulletLevel4"/>
      </w:pPr>
      <w:r w:rsidRPr="002E7C76">
        <w:t xml:space="preserve">you are satisfied that the </w:t>
      </w:r>
      <w:r w:rsidR="009937E6" w:rsidRPr="002E7C76">
        <w:t>p</w:t>
      </w:r>
      <w:r w:rsidRPr="002E7C76">
        <w:t>articipant has a Valid Reason for being unable to attend the Capability Interview within the standard 2 Business Days timeframe.</w:t>
      </w:r>
    </w:p>
    <w:p w14:paraId="16EF72AA" w14:textId="215B5406" w:rsidR="0078439A" w:rsidRPr="002E7C76" w:rsidRDefault="0078439A" w:rsidP="00A201EF">
      <w:r w:rsidRPr="002E7C76">
        <w:t>You must determine the</w:t>
      </w:r>
      <w:r w:rsidR="009937E6" w:rsidRPr="002E7C76">
        <w:t xml:space="preserve"> p</w:t>
      </w:r>
      <w:r w:rsidRPr="002E7C76">
        <w:t>articipant has a Valid Reason if they are satisfied that the reason meets the requirements as outlined in</w:t>
      </w:r>
      <w:r w:rsidR="00000AB1">
        <w:t xml:space="preserve"> </w:t>
      </w:r>
      <w:hyperlink w:anchor="_Fast-track_Mutual_Obligation" w:history="1">
        <w:r w:rsidR="00000AB1" w:rsidRPr="00406D32">
          <w:rPr>
            <w:rStyle w:val="Hyperlink"/>
          </w:rPr>
          <w:t>if a participant gives prior notice with Acceptable Reasons</w:t>
        </w:r>
      </w:hyperlink>
      <w:r w:rsidR="00000AB1">
        <w:t>.</w:t>
      </w:r>
    </w:p>
    <w:p w14:paraId="7B0E9D4D" w14:textId="3CF78641" w:rsidR="0078439A" w:rsidRPr="002E7C76" w:rsidRDefault="0078439A" w:rsidP="00642BDF">
      <w:pPr>
        <w:pStyle w:val="ListParagraph"/>
        <w:numPr>
          <w:ilvl w:val="0"/>
          <w:numId w:val="296"/>
        </w:numPr>
      </w:pPr>
      <w:r w:rsidRPr="002E7C76">
        <w:t xml:space="preserve">If you determine a </w:t>
      </w:r>
      <w:r w:rsidR="009937E6" w:rsidRPr="002E7C76">
        <w:t>p</w:t>
      </w:r>
      <w:r w:rsidRPr="002E7C76">
        <w:t>articipant has an Acceptable Reason for being unable to attend the Capability Interview within the standard 2 Business Days timeframe as discussed above, you must schedule the Capability Interview to occur within 12 Business Days after the standard 2 Business Days timeframe.</w:t>
      </w:r>
      <w:r w:rsidRPr="002E7C76" w:rsidDel="00477AD0">
        <w:t xml:space="preserve"> </w:t>
      </w:r>
      <w:r w:rsidRPr="002E7C76">
        <w:t xml:space="preserve">This means that you must schedule the Capability Interview within 14 Business Days after the </w:t>
      </w:r>
      <w:r w:rsidR="00196C38" w:rsidRPr="002E7C76">
        <w:t>p</w:t>
      </w:r>
      <w:r w:rsidRPr="002E7C76">
        <w:t>articipant accrues the Demerit that triggers the Capability Interview.</w:t>
      </w:r>
    </w:p>
    <w:p w14:paraId="307D1EE9" w14:textId="2C0DB574" w:rsidR="00940B4D" w:rsidRPr="002E7C76" w:rsidRDefault="0078439A" w:rsidP="00642BDF">
      <w:pPr>
        <w:pStyle w:val="ListParagraph"/>
        <w:numPr>
          <w:ilvl w:val="0"/>
          <w:numId w:val="296"/>
        </w:numPr>
      </w:pPr>
      <w:r w:rsidRPr="002E7C76">
        <w:t xml:space="preserve">In this case, you must select ‘unable to re-engage within 2 Business Days’ in the </w:t>
      </w:r>
      <w:r w:rsidR="00116484" w:rsidRPr="006A6719">
        <w:t>department’s</w:t>
      </w:r>
      <w:r w:rsidRPr="002E7C76">
        <w:t xml:space="preserve"> IT Systems. The </w:t>
      </w:r>
      <w:r w:rsidR="00116484" w:rsidRPr="006A6719">
        <w:t>department’s</w:t>
      </w:r>
      <w:r w:rsidRPr="002E7C76">
        <w:t xml:space="preserve"> IT Systems will then prompt you to schedule the Capability Interview within that 14 Business Day timeframe. This will lift the </w:t>
      </w:r>
      <w:r w:rsidR="009937E6" w:rsidRPr="002E7C76">
        <w:t>p</w:t>
      </w:r>
      <w:r w:rsidRPr="002E7C76">
        <w:t xml:space="preserve">articipant’s Income Support Payment suspension, but the requirement to attend the Capability Interview will still be outstanding on the </w:t>
      </w:r>
      <w:r w:rsidR="00196C38" w:rsidRPr="002E7C76">
        <w:t>p</w:t>
      </w:r>
      <w:r w:rsidRPr="002E7C76">
        <w:t>articipant’s record.</w:t>
      </w:r>
    </w:p>
    <w:p w14:paraId="25BD11D9" w14:textId="0CECEFC2" w:rsidR="00A97A6A" w:rsidRPr="002E7C76" w:rsidRDefault="0078439A" w:rsidP="00642BDF">
      <w:pPr>
        <w:pStyle w:val="ListParagraph"/>
        <w:numPr>
          <w:ilvl w:val="0"/>
          <w:numId w:val="296"/>
        </w:numPr>
      </w:pPr>
      <w:r w:rsidRPr="002E7C76">
        <w:t xml:space="preserve">If you select ‘unable to re-engage within 2 Business Days’ in the </w:t>
      </w:r>
      <w:r w:rsidR="00116484" w:rsidRPr="006A6719">
        <w:t>department’s</w:t>
      </w:r>
      <w:r w:rsidRPr="002E7C76">
        <w:t xml:space="preserve"> IT Systems as referred to above, you must also select from the drop-down menu a description of the relevant Valid Reason that is most similar to the </w:t>
      </w:r>
      <w:r w:rsidR="00196C38" w:rsidRPr="002E7C76">
        <w:t>p</w:t>
      </w:r>
      <w:r w:rsidRPr="002E7C76">
        <w:t xml:space="preserve">articipant’s Valid Reason as they described it to you. </w:t>
      </w:r>
    </w:p>
    <w:p w14:paraId="1FFC1834" w14:textId="7B9F2784" w:rsidR="0078439A" w:rsidRPr="002E7C76" w:rsidRDefault="0078439A" w:rsidP="00A97A6A">
      <w:r w:rsidRPr="002E7C76">
        <w:t xml:space="preserve">A full list of the reasons that appear in the drop-down menu can be found in the </w:t>
      </w:r>
      <w:hyperlink r:id="rId92" w:history="1">
        <w:r w:rsidRPr="0031754B">
          <w:rPr>
            <w:rStyle w:val="Hyperlink"/>
            <w:color w:val="051532" w:themeColor="text1"/>
          </w:rPr>
          <w:t>Unable to re-engage within 2 Business Days’ reason options supporting document</w:t>
        </w:r>
      </w:hyperlink>
      <w:r w:rsidRPr="0031754B">
        <w:rPr>
          <w:color w:val="051532" w:themeColor="text1"/>
        </w:rPr>
        <w:t>.</w:t>
      </w:r>
    </w:p>
    <w:p w14:paraId="25395025" w14:textId="77777777" w:rsidR="0078439A" w:rsidRPr="002E7C76" w:rsidRDefault="0078439A" w:rsidP="002937C3">
      <w:pPr>
        <w:pStyle w:val="Heading4"/>
      </w:pPr>
      <w:r w:rsidRPr="002E7C76">
        <w:t>If the Participant does not have an Acceptable Reason</w:t>
      </w:r>
    </w:p>
    <w:p w14:paraId="22C45956" w14:textId="61558ACC" w:rsidR="0078439A" w:rsidRPr="002E7C76" w:rsidRDefault="0078439A" w:rsidP="00A201EF">
      <w:r w:rsidRPr="002E7C76">
        <w:t>If you</w:t>
      </w:r>
      <w:r w:rsidR="00C5161C" w:rsidRPr="002E7C76">
        <w:t xml:space="preserve"> </w:t>
      </w:r>
      <w:r w:rsidRPr="002E7C76">
        <w:t xml:space="preserve">determine </w:t>
      </w:r>
      <w:r w:rsidR="008316FD" w:rsidRPr="002E7C76">
        <w:t>that</w:t>
      </w:r>
      <w:r w:rsidRPr="002E7C76">
        <w:t xml:space="preserve"> the </w:t>
      </w:r>
      <w:r w:rsidR="00196C38" w:rsidRPr="002E7C76">
        <w:t>p</w:t>
      </w:r>
      <w:r w:rsidRPr="002E7C76">
        <w:t xml:space="preserve">articipant’s reason is not an Acceptable Reason as discussed above, you must schedule the Capability Interview within the standard 2 Business Days timeframe. You must then tell the </w:t>
      </w:r>
      <w:r w:rsidR="00196C38" w:rsidRPr="002E7C76">
        <w:t>p</w:t>
      </w:r>
      <w:r w:rsidRPr="002E7C76">
        <w:t>articipant why their reason is not an Acceptable Reason, inform them that they are still expected to attend the Capability Interview and remind them their Income Support Payment suspension will not be lifted until they do so.</w:t>
      </w:r>
    </w:p>
    <w:p w14:paraId="61A3ED11" w14:textId="77777777" w:rsidR="0078439A" w:rsidRPr="002E7C76" w:rsidRDefault="0078439A" w:rsidP="002937C3">
      <w:pPr>
        <w:pStyle w:val="Heading4"/>
      </w:pPr>
      <w:r w:rsidRPr="002E7C76">
        <w:lastRenderedPageBreak/>
        <w:t>When part-time or outreach services prevent delivery of the Capability Interview within 2 Business Days</w:t>
      </w:r>
    </w:p>
    <w:p w14:paraId="3BCAEA60" w14:textId="0C76A350" w:rsidR="0078439A" w:rsidRPr="002E7C76" w:rsidRDefault="0078439A" w:rsidP="00A0045A">
      <w:r w:rsidRPr="002E7C76">
        <w:t>If part-time or outreach services prevents you</w:t>
      </w:r>
      <w:r w:rsidRPr="002E7C76" w:rsidDel="00764F58">
        <w:t xml:space="preserve"> </w:t>
      </w:r>
      <w:r w:rsidRPr="002E7C76">
        <w:t xml:space="preserve">from delivering the Capability Interview face-to-face within the standard 2 Business Days timeframe, but you </w:t>
      </w:r>
      <w:r w:rsidR="008316FD" w:rsidRPr="002E7C76">
        <w:t>have</w:t>
      </w:r>
      <w:r w:rsidRPr="002E7C76">
        <w:t xml:space="preserve"> determined the Capability Interview must be conducted face-to-face (e.g. because it is unsuitable to deliver the Capability Interview via telephone or videoconference or no allowable circumstance exists). </w:t>
      </w:r>
      <w:r w:rsidR="5735A851" w:rsidRPr="002E7C76">
        <w:t>You</w:t>
      </w:r>
      <w:r w:rsidRPr="002E7C76">
        <w:t xml:space="preserve"> must then schedule the Capability Interview to occur as soon as possible after the standard 2 Business Days timeframe but no later than 12 Business Days after the standard 2 Business Days timeframe.</w:t>
      </w:r>
      <w:r w:rsidRPr="002E7C76" w:rsidDel="00764F58">
        <w:t xml:space="preserve"> </w:t>
      </w:r>
      <w:r w:rsidRPr="002E7C76">
        <w:t xml:space="preserve">This means that you </w:t>
      </w:r>
      <w:r w:rsidR="008316FD" w:rsidRPr="002E7C76">
        <w:t>must</w:t>
      </w:r>
      <w:r w:rsidRPr="002E7C76">
        <w:t xml:space="preserve"> schedule the Capability Interview within 14 Business Days after the </w:t>
      </w:r>
      <w:r w:rsidR="00196C38" w:rsidRPr="002E7C76">
        <w:t>p</w:t>
      </w:r>
      <w:r w:rsidRPr="002E7C76">
        <w:t>articipant accrues the Demerit that triggers the Capability Interview.</w:t>
      </w:r>
    </w:p>
    <w:p w14:paraId="4C4C65D3" w14:textId="05D7A0C5" w:rsidR="00940B4D" w:rsidRPr="002E7C76" w:rsidRDefault="0078439A" w:rsidP="00642BDF">
      <w:pPr>
        <w:pStyle w:val="ListParagraph"/>
        <w:numPr>
          <w:ilvl w:val="0"/>
          <w:numId w:val="297"/>
        </w:numPr>
      </w:pPr>
      <w:r w:rsidRPr="002E7C76">
        <w:t>In these cases,</w:t>
      </w:r>
      <w:r w:rsidRPr="002E7C76" w:rsidDel="003C74A2">
        <w:t xml:space="preserve"> </w:t>
      </w:r>
      <w:r w:rsidRPr="002E7C76">
        <w:t xml:space="preserve">you must select ‘re-engagement not required’ in the </w:t>
      </w:r>
      <w:r w:rsidR="00073CAB" w:rsidRPr="006A6719">
        <w:t>department’s</w:t>
      </w:r>
      <w:r w:rsidRPr="002E7C76">
        <w:t xml:space="preserve"> IT Systems. This will lift the </w:t>
      </w:r>
      <w:r w:rsidR="00196C38" w:rsidRPr="002E7C76">
        <w:t>p</w:t>
      </w:r>
      <w:r w:rsidRPr="002E7C76">
        <w:t xml:space="preserve">articipant’s Income Support Payment suspension, but the requirement to attend the Capability Interview will still be outstanding on the </w:t>
      </w:r>
      <w:r w:rsidR="00196C38" w:rsidRPr="002E7C76">
        <w:t>p</w:t>
      </w:r>
      <w:r w:rsidRPr="002E7C76">
        <w:t>articipant’s record.</w:t>
      </w:r>
    </w:p>
    <w:p w14:paraId="728E39D7" w14:textId="1A5B2A35" w:rsidR="0078439A" w:rsidRPr="002E7C76" w:rsidRDefault="0078439A" w:rsidP="00642BDF">
      <w:pPr>
        <w:pStyle w:val="ListParagraph"/>
        <w:numPr>
          <w:ilvl w:val="0"/>
          <w:numId w:val="297"/>
        </w:numPr>
      </w:pPr>
      <w:r w:rsidRPr="002E7C76">
        <w:t xml:space="preserve">You must record the reason why ‘re-engagement is not required’ in the </w:t>
      </w:r>
      <w:r w:rsidR="00073CAB" w:rsidRPr="006A6719">
        <w:t>department’s</w:t>
      </w:r>
      <w:r w:rsidRPr="002E7C76">
        <w:t xml:space="preserve"> IT Systems. The only drop-down menu option is ‘Part-time/outreach services’.</w:t>
      </w:r>
      <w:r w:rsidRPr="002E7C76">
        <w:br/>
        <w:t xml:space="preserve">You must then manually schedule the Capability Interview in the </w:t>
      </w:r>
      <w:r w:rsidR="00196C38" w:rsidRPr="002E7C76">
        <w:t>p</w:t>
      </w:r>
      <w:r w:rsidRPr="002E7C76">
        <w:t>articipant’s Electronic Calendar.</w:t>
      </w:r>
    </w:p>
    <w:p w14:paraId="554DEC8F" w14:textId="33EC0C7B" w:rsidR="0078439A" w:rsidRPr="002E7C76" w:rsidRDefault="0078439A" w:rsidP="00642BDF">
      <w:pPr>
        <w:pStyle w:val="ListParagraph"/>
        <w:numPr>
          <w:ilvl w:val="0"/>
          <w:numId w:val="297"/>
        </w:numPr>
      </w:pPr>
      <w:r w:rsidRPr="002E7C76">
        <w:t xml:space="preserve">When the </w:t>
      </w:r>
      <w:r w:rsidR="00196C38" w:rsidRPr="002E7C76">
        <w:t>p</w:t>
      </w:r>
      <w:r w:rsidRPr="002E7C76">
        <w:t xml:space="preserve">articipant is transferred to </w:t>
      </w:r>
      <w:r w:rsidRPr="00AB46E7">
        <w:t>another Provider (on the mainland)</w:t>
      </w:r>
      <w:r w:rsidRPr="002E7C76">
        <w:t xml:space="preserve"> or they are returning to service after an Exemption</w:t>
      </w:r>
    </w:p>
    <w:p w14:paraId="297902BE" w14:textId="4C4D4D6A" w:rsidR="0078439A" w:rsidRPr="002E7C76" w:rsidRDefault="0078439A" w:rsidP="00A201EF">
      <w:r w:rsidRPr="002E7C76">
        <w:t xml:space="preserve">You do not need to conduct the Capability Interview within the standard 2 Business Days timeframe if, after the Capability Interview is triggered and before it is finalised, the </w:t>
      </w:r>
      <w:r w:rsidR="00196C38" w:rsidRPr="002E7C76">
        <w:t>p</w:t>
      </w:r>
      <w:r w:rsidRPr="002E7C76">
        <w:t>articipant:</w:t>
      </w:r>
    </w:p>
    <w:p w14:paraId="226AEFDE" w14:textId="77777777" w:rsidR="0078439A" w:rsidRPr="002E7C76" w:rsidRDefault="0078439A" w:rsidP="00A201EF">
      <w:pPr>
        <w:pStyle w:val="BulletLevel4"/>
      </w:pPr>
      <w:r w:rsidRPr="002E7C76">
        <w:t xml:space="preserve">transfers </w:t>
      </w:r>
      <w:r w:rsidRPr="00AB46E7">
        <w:t>from their current Provider to another Provider</w:t>
      </w:r>
      <w:r w:rsidRPr="002E7C76">
        <w:t xml:space="preserve"> or Other Service, or </w:t>
      </w:r>
    </w:p>
    <w:p w14:paraId="7B80DE01" w14:textId="77777777" w:rsidR="0078439A" w:rsidRPr="002E7C76" w:rsidRDefault="0078439A" w:rsidP="00A201EF">
      <w:pPr>
        <w:pStyle w:val="BulletLevel4"/>
      </w:pPr>
      <w:r w:rsidRPr="002E7C76">
        <w:t>is granted an Exemption.</w:t>
      </w:r>
    </w:p>
    <w:p w14:paraId="19D1BBB6" w14:textId="60A04805" w:rsidR="0078439A" w:rsidRPr="002E7C76" w:rsidRDefault="0078439A" w:rsidP="00A201EF">
      <w:r w:rsidRPr="002E7C76">
        <w:t xml:space="preserve">When the </w:t>
      </w:r>
      <w:r w:rsidR="00196C38" w:rsidRPr="002E7C76">
        <w:t>p</w:t>
      </w:r>
      <w:r w:rsidRPr="002E7C76">
        <w:t xml:space="preserve">articipant transfers to another Provider, that new Provider must conduct the Capability Interview at the </w:t>
      </w:r>
      <w:r w:rsidR="00196C38" w:rsidRPr="002E7C76">
        <w:t>p</w:t>
      </w:r>
      <w:r w:rsidRPr="002E7C76">
        <w:t xml:space="preserve">articipant’s </w:t>
      </w:r>
      <w:r w:rsidR="00C36E14" w:rsidRPr="002E7C76">
        <w:t>Initial Interview</w:t>
      </w:r>
      <w:r w:rsidRPr="002E7C76">
        <w:t>.</w:t>
      </w:r>
    </w:p>
    <w:p w14:paraId="1E1AE599" w14:textId="6ADD6085" w:rsidR="0078439A" w:rsidRPr="002E7C76" w:rsidRDefault="0078439A" w:rsidP="00A201EF">
      <w:r w:rsidRPr="002E7C76">
        <w:t xml:space="preserve">When the </w:t>
      </w:r>
      <w:r w:rsidR="00196C38" w:rsidRPr="002E7C76">
        <w:t>p</w:t>
      </w:r>
      <w:r w:rsidRPr="002E7C76">
        <w:t xml:space="preserve">articipant returns to servicing after an Exemption, you must conduct the Capability Interview within 14 Business Days after the </w:t>
      </w:r>
      <w:r w:rsidR="00196C38" w:rsidRPr="002E7C76">
        <w:t>p</w:t>
      </w:r>
      <w:r w:rsidRPr="002E7C76">
        <w:t>articipant returns.</w:t>
      </w:r>
    </w:p>
    <w:p w14:paraId="08E6E611" w14:textId="77777777" w:rsidR="0078439A" w:rsidRPr="002E7C76" w:rsidRDefault="0078439A" w:rsidP="002937C3">
      <w:pPr>
        <w:pStyle w:val="Heading4"/>
      </w:pPr>
      <w:r w:rsidRPr="002E7C76">
        <w:t>Reporting Work Refusal Failures before the Capability Interview is finalised</w:t>
      </w:r>
    </w:p>
    <w:p w14:paraId="1D14D898" w14:textId="5321655D" w:rsidR="0078439A" w:rsidRPr="002E7C76" w:rsidRDefault="0078439A" w:rsidP="00A201EF">
      <w:r w:rsidRPr="002E7C76">
        <w:t xml:space="preserve">You must still create Work Refusal Failure reports, regardless of whether the </w:t>
      </w:r>
      <w:r w:rsidR="006D5913" w:rsidRPr="002E7C76">
        <w:t>p</w:t>
      </w:r>
      <w:r w:rsidRPr="002E7C76">
        <w:t xml:space="preserve">articipant has an outstanding Capability Interview in the </w:t>
      </w:r>
      <w:r w:rsidR="00FC6EDC" w:rsidRPr="006A6719">
        <w:t>department’s</w:t>
      </w:r>
      <w:r w:rsidRPr="002E7C76">
        <w:t xml:space="preserve"> IT Systems.</w:t>
      </w:r>
    </w:p>
    <w:p w14:paraId="1DBFB409" w14:textId="1A1DAFF2" w:rsidR="0078439A" w:rsidRPr="00405B93" w:rsidRDefault="0078439A" w:rsidP="00156D62">
      <w:r w:rsidRPr="002E7C76">
        <w:t>For more information</w:t>
      </w:r>
      <w:r w:rsidRPr="00F8388A">
        <w:t>, see</w:t>
      </w:r>
      <w:r w:rsidRPr="00405B93">
        <w:t xml:space="preserve"> </w:t>
      </w:r>
      <w:hyperlink w:anchor="_Work_Refusal_Failures" w:history="1">
        <w:r w:rsidR="00DE0757" w:rsidRPr="00927FA4">
          <w:rPr>
            <w:rStyle w:val="Hyperlink"/>
          </w:rPr>
          <w:t>Work Refusal Failure</w:t>
        </w:r>
      </w:hyperlink>
      <w:r w:rsidR="00DE0757">
        <w:t>.</w:t>
      </w:r>
    </w:p>
    <w:p w14:paraId="5E6A7577" w14:textId="77777777" w:rsidR="0078439A" w:rsidRPr="002E7C76" w:rsidRDefault="0078439A" w:rsidP="002937C3">
      <w:pPr>
        <w:pStyle w:val="Heading4"/>
      </w:pPr>
      <w:r w:rsidRPr="002E7C76">
        <w:lastRenderedPageBreak/>
        <w:t>If a Participant fails to attend their Capability Interview</w:t>
      </w:r>
    </w:p>
    <w:p w14:paraId="352938E9" w14:textId="5DA721E7" w:rsidR="0078439A" w:rsidRPr="002E7C76" w:rsidRDefault="0078439A" w:rsidP="00A201EF">
      <w:r w:rsidRPr="002E7C76">
        <w:t xml:space="preserve">As a Capability Interview is a type of Reconnection Requirement you must take the action required when a </w:t>
      </w:r>
      <w:r w:rsidR="00196C38" w:rsidRPr="002E7C76">
        <w:t>p</w:t>
      </w:r>
      <w:r w:rsidRPr="002E7C76">
        <w:t>articipant fails to meet a Reconnection Requirement</w:t>
      </w:r>
      <w:r w:rsidRPr="004B60FD">
        <w:t xml:space="preserve">. </w:t>
      </w:r>
      <w:r w:rsidRPr="00405B93">
        <w:t xml:space="preserve">See </w:t>
      </w:r>
      <w:hyperlink w:anchor="_Reconnection_Requirements" w:history="1">
        <w:r w:rsidR="004E016B" w:rsidRPr="00405B93">
          <w:rPr>
            <w:rStyle w:val="Hyperlink"/>
          </w:rPr>
          <w:t>Reconnection Requirements</w:t>
        </w:r>
      </w:hyperlink>
      <w:r w:rsidRPr="00405B93">
        <w:t>.</w:t>
      </w:r>
    </w:p>
    <w:p w14:paraId="097924F4" w14:textId="4B5FBD6E" w:rsidR="0078439A" w:rsidRPr="002E7C76" w:rsidRDefault="0078439A" w:rsidP="009D66DE">
      <w:pPr>
        <w:pStyle w:val="Heading3"/>
      </w:pPr>
      <w:bookmarkStart w:id="387" w:name="_Preparing_to_conduct"/>
      <w:bookmarkStart w:id="388" w:name="_Toc197605470"/>
      <w:bookmarkStart w:id="389" w:name="_Toc215826636"/>
      <w:bookmarkEnd w:id="387"/>
      <w:r w:rsidRPr="002E7C76">
        <w:t>Preparing to conduct a Capability Interview</w:t>
      </w:r>
      <w:bookmarkEnd w:id="388"/>
      <w:bookmarkEnd w:id="389"/>
    </w:p>
    <w:p w14:paraId="078B641C" w14:textId="08C1E64B" w:rsidR="0078439A" w:rsidRPr="002E7C76" w:rsidRDefault="0078439A" w:rsidP="00B97760">
      <w:r w:rsidRPr="002E7C76">
        <w:t xml:space="preserve">Prior to the Capability Interview, you must accurately complete a pre-interview check in the </w:t>
      </w:r>
      <w:r w:rsidR="00FC6EDC" w:rsidRPr="00B97760">
        <w:t>department’s</w:t>
      </w:r>
      <w:r w:rsidRPr="002E7C76">
        <w:t xml:space="preserve"> IT Systems. </w:t>
      </w:r>
    </w:p>
    <w:p w14:paraId="098C33E2" w14:textId="77777777" w:rsidR="0078439A" w:rsidRPr="002E7C76" w:rsidRDefault="0078439A" w:rsidP="00A201EF">
      <w:r w:rsidRPr="002E7C76">
        <w:t>You must prepare for the Capability Interview by completing the pre-interview check by reviewing:</w:t>
      </w:r>
    </w:p>
    <w:p w14:paraId="62AF10EF" w14:textId="77777777" w:rsidR="0078439A" w:rsidRPr="002E7C76" w:rsidRDefault="0078439A" w:rsidP="00A201EF">
      <w:pPr>
        <w:pStyle w:val="BulletLevel4"/>
      </w:pPr>
      <w:r w:rsidRPr="002E7C76">
        <w:t xml:space="preserve">the </w:t>
      </w:r>
      <w:hyperlink r:id="rId93" w:history="1">
        <w:r w:rsidRPr="002E7C76">
          <w:rPr>
            <w:rStyle w:val="Hyperlink"/>
            <w:color w:val="287BB3"/>
          </w:rPr>
          <w:t>Capability Interview Best Practice Guide, on the Learning Centre</w:t>
        </w:r>
      </w:hyperlink>
      <w:r w:rsidRPr="002E7C76">
        <w:t>.</w:t>
      </w:r>
    </w:p>
    <w:p w14:paraId="712984A0" w14:textId="51DAFE80" w:rsidR="0078439A" w:rsidRPr="002E7C76" w:rsidRDefault="0078439A" w:rsidP="00A201EF">
      <w:pPr>
        <w:pStyle w:val="BulletLevel4"/>
      </w:pPr>
      <w:r w:rsidRPr="002E7C76">
        <w:t xml:space="preserve">the </w:t>
      </w:r>
      <w:r w:rsidR="00196C38" w:rsidRPr="002E7C76">
        <w:t>p</w:t>
      </w:r>
      <w:r w:rsidRPr="002E7C76">
        <w:t xml:space="preserve">articipant’s current Assessments (including their Job Seeker Snapshot and any ESAt, — to familiarise yourselves with the </w:t>
      </w:r>
      <w:r w:rsidR="00196C38" w:rsidRPr="002E7C76">
        <w:t>p</w:t>
      </w:r>
      <w:r w:rsidRPr="002E7C76">
        <w:t>articipant’s personal circumstances</w:t>
      </w:r>
    </w:p>
    <w:p w14:paraId="60D1EC3A" w14:textId="16FBD429" w:rsidR="0078439A" w:rsidRPr="002E7C76" w:rsidRDefault="0078439A" w:rsidP="00A201EF">
      <w:pPr>
        <w:pStyle w:val="BulletLevel4"/>
      </w:pPr>
      <w:r w:rsidRPr="002E7C76">
        <w:t xml:space="preserve">the Capability Management Tool (CMT)—for information on barriers that may be affecting the </w:t>
      </w:r>
      <w:r w:rsidR="00196C38" w:rsidRPr="002E7C76">
        <w:t>p</w:t>
      </w:r>
      <w:r w:rsidRPr="002E7C76">
        <w:t>articipant’s ability to meet their Mutual Obligation Requirements</w:t>
      </w:r>
    </w:p>
    <w:p w14:paraId="706061E2" w14:textId="0F07AE15" w:rsidR="0078439A" w:rsidRPr="002E7C76" w:rsidRDefault="0078439A" w:rsidP="00A201EF">
      <w:pPr>
        <w:pStyle w:val="BulletLevel4"/>
      </w:pPr>
      <w:r w:rsidRPr="002E7C76">
        <w:t xml:space="preserve">the Job Seeker Profile—to familiarise yourselves with the </w:t>
      </w:r>
      <w:r w:rsidR="00196C38" w:rsidRPr="002E7C76">
        <w:t>p</w:t>
      </w:r>
      <w:r w:rsidRPr="002E7C76">
        <w:t>articipant’s basic information history and current circumstances, and</w:t>
      </w:r>
    </w:p>
    <w:p w14:paraId="3C97FBC2" w14:textId="187F4C51" w:rsidR="0078439A" w:rsidRPr="002E7C76" w:rsidRDefault="0078439A" w:rsidP="00A201EF">
      <w:pPr>
        <w:pStyle w:val="BulletLevel4"/>
      </w:pPr>
      <w:r w:rsidRPr="002E7C76">
        <w:t xml:space="preserve">the </w:t>
      </w:r>
      <w:r w:rsidR="00196C38" w:rsidRPr="002E7C76">
        <w:t>p</w:t>
      </w:r>
      <w:r w:rsidRPr="002E7C76">
        <w:t>articipant’s current Job Plan and Mutual Obligation Requirements to determine:</w:t>
      </w:r>
    </w:p>
    <w:p w14:paraId="2DA2279B" w14:textId="2B7290A2" w:rsidR="0078439A" w:rsidRPr="002E7C76" w:rsidRDefault="0078439A" w:rsidP="00642BDF">
      <w:pPr>
        <w:pStyle w:val="ListParagraph"/>
        <w:numPr>
          <w:ilvl w:val="0"/>
          <w:numId w:val="254"/>
        </w:numPr>
        <w:ind w:left="641" w:hanging="357"/>
      </w:pPr>
      <w:r w:rsidRPr="002E7C76">
        <w:t xml:space="preserve">whether the </w:t>
      </w:r>
      <w:r w:rsidR="00196C38" w:rsidRPr="002E7C76">
        <w:t>p</w:t>
      </w:r>
      <w:r w:rsidRPr="002E7C76">
        <w:t>articipant’s Mutual Obligation Requirements are up-to-date and appropriate based on their known and recorded personal circumstances</w:t>
      </w:r>
    </w:p>
    <w:p w14:paraId="40D62EE3" w14:textId="23E6CFD7" w:rsidR="0078439A" w:rsidRPr="002E7C76" w:rsidRDefault="0078439A" w:rsidP="00642BDF">
      <w:pPr>
        <w:pStyle w:val="ListParagraph"/>
        <w:numPr>
          <w:ilvl w:val="0"/>
          <w:numId w:val="254"/>
        </w:numPr>
        <w:ind w:left="641" w:hanging="357"/>
      </w:pPr>
      <w:r w:rsidRPr="002E7C76">
        <w:t xml:space="preserve">if their Points Target and Job Search </w:t>
      </w:r>
      <w:r w:rsidR="006051E8" w:rsidRPr="00B97760">
        <w:t>requirements</w:t>
      </w:r>
      <w:r w:rsidRPr="002E7C76">
        <w:t xml:space="preserve"> are appropriate for their known and recorded personal circumstances and in line with Policy</w:t>
      </w:r>
    </w:p>
    <w:p w14:paraId="73D1A28A" w14:textId="29D40A85" w:rsidR="0078439A" w:rsidRPr="002E7C76" w:rsidRDefault="0078439A" w:rsidP="00642BDF">
      <w:pPr>
        <w:pStyle w:val="ListParagraph"/>
        <w:numPr>
          <w:ilvl w:val="0"/>
          <w:numId w:val="254"/>
        </w:numPr>
        <w:ind w:left="641" w:hanging="357"/>
      </w:pPr>
      <w:r w:rsidRPr="002E7C76">
        <w:t>if the requirements do not include excessive hours in Activities.</w:t>
      </w:r>
    </w:p>
    <w:p w14:paraId="11A7D6C5" w14:textId="1CF897A4" w:rsidR="009F3242" w:rsidRDefault="0078439A" w:rsidP="00A201EF">
      <w:pPr>
        <w:rPr>
          <w:rFonts w:eastAsia="Aptos" w:cs="Aptos"/>
        </w:rPr>
      </w:pPr>
      <w:r w:rsidRPr="002E7C76">
        <w:t>In your determination of these things, you must consider the relevant requirements outlined in th</w:t>
      </w:r>
      <w:r w:rsidR="00185667">
        <w:t xml:space="preserve">e </w:t>
      </w:r>
      <w:hyperlink w:anchor="_Commencement_and_Suspensions" w:history="1">
        <w:r w:rsidR="00185667" w:rsidRPr="00DC027C">
          <w:rPr>
            <w:rStyle w:val="Hyperlink"/>
            <w:rFonts w:eastAsia="Aptos" w:cs="Aptos"/>
          </w:rPr>
          <w:t>Commencement and Suspensions</w:t>
        </w:r>
      </w:hyperlink>
      <w:r w:rsidR="00185667">
        <w:rPr>
          <w:rFonts w:eastAsia="Aptos" w:cs="Aptos"/>
        </w:rPr>
        <w:t xml:space="preserve"> and </w:t>
      </w:r>
      <w:hyperlink w:anchor="_Targeted_Compliance_Framework" w:history="1">
        <w:r w:rsidR="00185667" w:rsidRPr="00DC027C">
          <w:rPr>
            <w:rStyle w:val="Hyperlink"/>
            <w:rFonts w:eastAsia="Aptos" w:cs="Aptos"/>
          </w:rPr>
          <w:t>Targeted Compliance Framework and Mutual Obligation Failures</w:t>
        </w:r>
      </w:hyperlink>
      <w:r w:rsidR="009D2C81">
        <w:rPr>
          <w:rFonts w:eastAsia="Aptos" w:cs="Aptos"/>
        </w:rPr>
        <w:t>.</w:t>
      </w:r>
    </w:p>
    <w:p w14:paraId="04542B59" w14:textId="0C5AB7C4" w:rsidR="0078439A" w:rsidRPr="002E7C76" w:rsidRDefault="00C61165" w:rsidP="00A201EF">
      <w:r w:rsidRPr="002E7C76">
        <w:t>In your determination of these things, you must consider the relevant requirements outlined in th</w:t>
      </w:r>
      <w:r>
        <w:t xml:space="preserve">e </w:t>
      </w:r>
      <w:hyperlink w:anchor="_Commencement_and_Suspensions" w:history="1">
        <w:r w:rsidR="005507BF" w:rsidRPr="007360BE">
          <w:rPr>
            <w:rStyle w:val="Hyperlink"/>
          </w:rPr>
          <w:t>Commencement and Suspensions</w:t>
        </w:r>
      </w:hyperlink>
      <w:r w:rsidR="009D2C81" w:rsidRPr="005507BF">
        <w:t>.</w:t>
      </w:r>
      <w:r w:rsidR="009D2C81">
        <w:t xml:space="preserve"> </w:t>
      </w:r>
      <w:r w:rsidRPr="002E7C76">
        <w:t>In your determination of these things, you must c</w:t>
      </w:r>
      <w:r w:rsidR="00442D25">
        <w:t xml:space="preserve"> and </w:t>
      </w:r>
      <w:r w:rsidR="0078439A" w:rsidRPr="002E7C76">
        <w:t xml:space="preserve">You must be well prepared and have all relevant </w:t>
      </w:r>
      <w:r>
        <w:t xml:space="preserve">and </w:t>
      </w:r>
      <w:r w:rsidR="00E518CD">
        <w:t>i</w:t>
      </w:r>
      <w:r w:rsidR="0078439A" w:rsidRPr="006A6719">
        <w:t>nformation</w:t>
      </w:r>
      <w:r w:rsidR="0078439A" w:rsidRPr="002E7C76">
        <w:t xml:space="preserve"> to hand both prior to conducting the Capability Interview and during the Capability Interview itself.</w:t>
      </w:r>
    </w:p>
    <w:p w14:paraId="2C0F97A7" w14:textId="77777777" w:rsidR="0078439A" w:rsidRPr="002E7C76" w:rsidRDefault="0078439A" w:rsidP="009D66DE">
      <w:pPr>
        <w:pStyle w:val="Heading3"/>
      </w:pPr>
      <w:bookmarkStart w:id="390" w:name="_Toc197605471"/>
      <w:bookmarkStart w:id="391" w:name="_Toc215826637"/>
      <w:r w:rsidRPr="002E7C76">
        <w:t>Pre-interview check</w:t>
      </w:r>
      <w:bookmarkEnd w:id="390"/>
      <w:bookmarkEnd w:id="391"/>
      <w:r w:rsidRPr="002E7C76">
        <w:t xml:space="preserve"> </w:t>
      </w:r>
    </w:p>
    <w:p w14:paraId="6D399C7C" w14:textId="57632702" w:rsidR="0078439A" w:rsidRPr="002E7C76" w:rsidRDefault="0078439A" w:rsidP="00B97760">
      <w:r w:rsidRPr="002E7C76">
        <w:t xml:space="preserve">You can access the pre-interview check in the </w:t>
      </w:r>
      <w:r w:rsidR="006051E8" w:rsidRPr="00B97760">
        <w:t>department’s</w:t>
      </w:r>
      <w:r w:rsidRPr="002E7C76">
        <w:t xml:space="preserve"> IT Systems by selecting the relevant Capability Interview listed on the Non-Compliance History screen.</w:t>
      </w:r>
    </w:p>
    <w:p w14:paraId="51B68135" w14:textId="7C2EBE5D" w:rsidR="0078439A" w:rsidRPr="002E7C76" w:rsidRDefault="0078439A" w:rsidP="00A201EF">
      <w:r w:rsidRPr="002E7C76">
        <w:t xml:space="preserve">The pre-interview check is a set of questions that determine if the </w:t>
      </w:r>
      <w:r w:rsidR="00196C38" w:rsidRPr="002E7C76">
        <w:t>p</w:t>
      </w:r>
      <w:r w:rsidRPr="002E7C76">
        <w:t xml:space="preserve">articipant’s Job Plan and Mutual Obligation Requirements are appropriate to the </w:t>
      </w:r>
      <w:r w:rsidR="009F43C1" w:rsidRPr="002E7C76">
        <w:t>p</w:t>
      </w:r>
      <w:r w:rsidRPr="002E7C76">
        <w:t xml:space="preserve">articipant’s circumstances and the </w:t>
      </w:r>
      <w:r w:rsidR="00196C38" w:rsidRPr="002E7C76">
        <w:t>p</w:t>
      </w:r>
      <w:r w:rsidRPr="002E7C76">
        <w:t xml:space="preserve">articipant can meet them. You must not consider voluntary requirements as part of this check. </w:t>
      </w:r>
    </w:p>
    <w:p w14:paraId="6187C131" w14:textId="3093D4BE" w:rsidR="0078439A" w:rsidRPr="002E7C76" w:rsidRDefault="0078439A" w:rsidP="00A201EF">
      <w:r w:rsidRPr="002E7C76">
        <w:lastRenderedPageBreak/>
        <w:t xml:space="preserve">When answering the pre-interview check questions, you must only use the information that is known about the </w:t>
      </w:r>
      <w:r w:rsidR="009F43C1" w:rsidRPr="002E7C76">
        <w:t>p</w:t>
      </w:r>
      <w:r w:rsidRPr="002E7C76">
        <w:t xml:space="preserve">articipant and has been recorded in the </w:t>
      </w:r>
      <w:r w:rsidR="005B6AED" w:rsidRPr="006A6719">
        <w:t>department’s</w:t>
      </w:r>
      <w:r w:rsidRPr="002E7C76">
        <w:t xml:space="preserve"> IT Systems prior to the Capability Interview being triggered.</w:t>
      </w:r>
    </w:p>
    <w:p w14:paraId="300B6711" w14:textId="523B9EC8" w:rsidR="0078439A" w:rsidRPr="002E7C76" w:rsidRDefault="0078439A" w:rsidP="00A201EF">
      <w:r w:rsidRPr="006A6719">
        <w:t xml:space="preserve">For more information regarding the pre-interview check, see the </w:t>
      </w:r>
      <w:hyperlink r:id="rId94" w:history="1">
        <w:r w:rsidR="00E3064D">
          <w:rPr>
            <w:rStyle w:val="Hyperlink"/>
            <w:color w:val="287BB3"/>
          </w:rPr>
          <w:t>Capability Interview Best Practice Guide.</w:t>
        </w:r>
      </w:hyperlink>
    </w:p>
    <w:p w14:paraId="407DD117" w14:textId="2826DDF0" w:rsidR="0078439A" w:rsidRPr="002E7C76" w:rsidRDefault="0078439A" w:rsidP="009D66DE">
      <w:pPr>
        <w:pStyle w:val="Heading3"/>
      </w:pPr>
      <w:bookmarkStart w:id="392" w:name="_Conducting_the_Capability"/>
      <w:bookmarkStart w:id="393" w:name="_Toc197605472"/>
      <w:bookmarkStart w:id="394" w:name="_Toc215826638"/>
      <w:bookmarkEnd w:id="392"/>
      <w:r w:rsidRPr="002E7C76">
        <w:t>Conducting the Capability Interview</w:t>
      </w:r>
      <w:bookmarkEnd w:id="393"/>
      <w:bookmarkEnd w:id="394"/>
    </w:p>
    <w:p w14:paraId="35CB37FF" w14:textId="77777777" w:rsidR="0078439A" w:rsidRPr="002E7C76" w:rsidRDefault="0078439A" w:rsidP="002937C3">
      <w:pPr>
        <w:pStyle w:val="Heading4"/>
      </w:pPr>
      <w:r w:rsidRPr="002E7C76">
        <w:t>Delivery by a different staff member</w:t>
      </w:r>
    </w:p>
    <w:p w14:paraId="503006E8" w14:textId="7C39D64C" w:rsidR="0078439A" w:rsidRPr="002E7C76" w:rsidRDefault="0078439A" w:rsidP="002F0D7C">
      <w:r w:rsidRPr="002E7C76">
        <w:t xml:space="preserve">While it is not a requirement, it is strongly recommended the staff member who delivers the Capability Interview is someone other than the staff member who entered into and approved the relevant </w:t>
      </w:r>
      <w:r w:rsidR="009F43C1" w:rsidRPr="002E7C76">
        <w:t>p</w:t>
      </w:r>
      <w:r w:rsidRPr="002E7C76">
        <w:t xml:space="preserve">articipant’s Job Plan or set and manage their Mutual Obligation Requirements. This is because the </w:t>
      </w:r>
      <w:r w:rsidR="009F43C1" w:rsidRPr="002E7C76">
        <w:t>p</w:t>
      </w:r>
      <w:r w:rsidRPr="002E7C76">
        <w:t xml:space="preserve">articipant may disclose new information to another staff member which they had not previously disclosed to their usual consultant (i.e. the staff member who would usually enter into and approve the relevant </w:t>
      </w:r>
      <w:r w:rsidR="009F43C1" w:rsidRPr="002E7C76">
        <w:t>p</w:t>
      </w:r>
      <w:r w:rsidRPr="002E7C76">
        <w:t>articipant’s Job Plan or set and manages their Mutual Obligation Requirements).</w:t>
      </w:r>
    </w:p>
    <w:p w14:paraId="5D85C0E1" w14:textId="63865E24" w:rsidR="0078439A" w:rsidRPr="002E7C76" w:rsidRDefault="0078439A" w:rsidP="002F0D7C">
      <w:r w:rsidRPr="002E7C76">
        <w:t xml:space="preserve">Site resourcing may restrict this practice. In this situation, it is acceptable for the same staff member who entered into and approved the relevant </w:t>
      </w:r>
      <w:r w:rsidR="009F43C1" w:rsidRPr="002E7C76">
        <w:t>p</w:t>
      </w:r>
      <w:r w:rsidRPr="002E7C76">
        <w:t>articipant’s new Job Plan to also conduct the Capability Interview.</w:t>
      </w:r>
    </w:p>
    <w:p w14:paraId="6F456654" w14:textId="77777777" w:rsidR="0078439A" w:rsidRPr="002E7C76" w:rsidRDefault="0078439A" w:rsidP="002937C3">
      <w:pPr>
        <w:pStyle w:val="Heading4"/>
      </w:pPr>
      <w:r w:rsidRPr="002E7C76">
        <w:t>Getting started</w:t>
      </w:r>
    </w:p>
    <w:p w14:paraId="5473A89D" w14:textId="3F3E0B36" w:rsidR="0078439A" w:rsidRPr="002E7C76" w:rsidRDefault="0078439A" w:rsidP="00A201EF">
      <w:r w:rsidRPr="002E7C76">
        <w:t xml:space="preserve">An interpreter must be provided when requested by the </w:t>
      </w:r>
      <w:r w:rsidR="009F43C1" w:rsidRPr="002E7C76">
        <w:t>p</w:t>
      </w:r>
      <w:r w:rsidRPr="002E7C76">
        <w:t xml:space="preserve">articipant and it is appropriate to the </w:t>
      </w:r>
      <w:r w:rsidR="009F43C1" w:rsidRPr="002E7C76">
        <w:t>p</w:t>
      </w:r>
      <w:r w:rsidRPr="002E7C76">
        <w:t xml:space="preserve">articipant’s circumstance. You must first advise the </w:t>
      </w:r>
      <w:r w:rsidR="009F43C1" w:rsidRPr="002E7C76">
        <w:t>p</w:t>
      </w:r>
      <w:r w:rsidRPr="002E7C76">
        <w:t>articipant that the Capability Interview is being undertaken due to their Mutual Obligation Failure(s). You must explain the purpose and potential outcomes of the Capability Interview, including:</w:t>
      </w:r>
    </w:p>
    <w:p w14:paraId="741871DD" w14:textId="32D5CFBD" w:rsidR="0078439A" w:rsidRPr="002E7C76" w:rsidRDefault="0078439A" w:rsidP="00A201EF">
      <w:pPr>
        <w:pStyle w:val="BulletLevel4"/>
      </w:pPr>
      <w:r w:rsidRPr="002E7C76">
        <w:t xml:space="preserve">the </w:t>
      </w:r>
      <w:r w:rsidR="009F43C1" w:rsidRPr="002E7C76">
        <w:t>p</w:t>
      </w:r>
      <w:r w:rsidRPr="002E7C76">
        <w:t xml:space="preserve">articipant’s Mutual Obligation Requirements may require </w:t>
      </w:r>
      <w:r w:rsidRPr="002E7C76">
        <w:br/>
        <w:t>renegotiating</w:t>
      </w:r>
    </w:p>
    <w:p w14:paraId="68D51B87" w14:textId="2106F03E" w:rsidR="0078439A" w:rsidRPr="002E7C76" w:rsidRDefault="0078439A" w:rsidP="00A201EF">
      <w:pPr>
        <w:pStyle w:val="BulletLevel4"/>
      </w:pPr>
      <w:r w:rsidRPr="002E7C76">
        <w:t xml:space="preserve">the </w:t>
      </w:r>
      <w:r w:rsidR="009F43C1" w:rsidRPr="002E7C76">
        <w:t>p</w:t>
      </w:r>
      <w:r w:rsidRPr="002E7C76">
        <w:t xml:space="preserve">articipant will either return to the Green Zone or continue in the Warning Zone, depending on the outcome of the Capability Interview. </w:t>
      </w:r>
    </w:p>
    <w:p w14:paraId="528DE7C7" w14:textId="77777777" w:rsidR="0078439A" w:rsidRPr="002E7C76" w:rsidRDefault="0078439A" w:rsidP="00A201EF">
      <w:r w:rsidRPr="002E7C76">
        <w:t>The focus of the Capability Interview is to:</w:t>
      </w:r>
    </w:p>
    <w:p w14:paraId="2901A00D" w14:textId="71135AFB" w:rsidR="0078439A" w:rsidRPr="002E7C76" w:rsidRDefault="0078439A" w:rsidP="00A201EF">
      <w:pPr>
        <w:pStyle w:val="BulletLevel4"/>
      </w:pPr>
      <w:r w:rsidRPr="002E7C76">
        <w:t xml:space="preserve">ensure the </w:t>
      </w:r>
      <w:r w:rsidR="009F43C1" w:rsidRPr="002E7C76">
        <w:t>p</w:t>
      </w:r>
      <w:r w:rsidRPr="002E7C76">
        <w:t>articipant understands their Mutual Obligation Requirements and the consequences of not meeting them</w:t>
      </w:r>
    </w:p>
    <w:p w14:paraId="3E65D5A2" w14:textId="2E5F5276" w:rsidR="0078439A" w:rsidRPr="002E7C76" w:rsidRDefault="0078439A" w:rsidP="00A201EF">
      <w:pPr>
        <w:pStyle w:val="BulletLevel4"/>
      </w:pPr>
      <w:r w:rsidRPr="002E7C76">
        <w:t xml:space="preserve">ensure the </w:t>
      </w:r>
      <w:r w:rsidR="009F43C1" w:rsidRPr="002E7C76">
        <w:t>p</w:t>
      </w:r>
      <w:r w:rsidRPr="002E7C76">
        <w:t>articipant’s Mutual Obligation Requirements are appropriate for their circumstances, and</w:t>
      </w:r>
    </w:p>
    <w:p w14:paraId="63C1898E" w14:textId="479662DE" w:rsidR="0078439A" w:rsidRPr="002E7C76" w:rsidRDefault="0078439A" w:rsidP="00A201EF">
      <w:pPr>
        <w:pStyle w:val="BulletLevel4"/>
      </w:pPr>
      <w:r w:rsidRPr="002E7C76">
        <w:t xml:space="preserve">identify any undisclosed barriers preventing the </w:t>
      </w:r>
      <w:r w:rsidR="009F43C1" w:rsidRPr="002E7C76">
        <w:t>p</w:t>
      </w:r>
      <w:r w:rsidRPr="002E7C76">
        <w:t xml:space="preserve">articipant from meeting their Mutual Obligation Requirements. </w:t>
      </w:r>
    </w:p>
    <w:p w14:paraId="12C70766" w14:textId="00054BB6" w:rsidR="0078439A" w:rsidRPr="002E7C76" w:rsidRDefault="0078439A" w:rsidP="00A201EF">
      <w:r w:rsidRPr="002E7C76">
        <w:t xml:space="preserve">You must ensure the </w:t>
      </w:r>
      <w:r w:rsidR="009F43C1" w:rsidRPr="002E7C76">
        <w:t>p</w:t>
      </w:r>
      <w:r w:rsidRPr="002E7C76">
        <w:t>articipant is aware you are seeking to better understand the reasons why they have not been meeting their Mutual Obligation Requirements.</w:t>
      </w:r>
    </w:p>
    <w:p w14:paraId="78737C5D" w14:textId="5BD16610" w:rsidR="0078439A" w:rsidRPr="002E7C76" w:rsidRDefault="0078439A" w:rsidP="00A201EF">
      <w:r w:rsidRPr="002E7C76">
        <w:t xml:space="preserve">You must advise </w:t>
      </w:r>
      <w:r w:rsidR="009F43C1" w:rsidRPr="002E7C76">
        <w:t>p</w:t>
      </w:r>
      <w:r w:rsidRPr="002E7C76">
        <w:t xml:space="preserve">articipants that: </w:t>
      </w:r>
    </w:p>
    <w:p w14:paraId="0176F15A" w14:textId="08BF9455" w:rsidR="0078439A" w:rsidRPr="002E7C76" w:rsidRDefault="0078439A" w:rsidP="00A201EF">
      <w:pPr>
        <w:pStyle w:val="BulletLevel4"/>
      </w:pPr>
      <w:r w:rsidRPr="002E7C76">
        <w:lastRenderedPageBreak/>
        <w:t>it is important they disclose any personal circumstances that may be affecting their ability to comply with their Mutual Obligation Requirements (so you can tailor Mutual Obligation Requirements appropriately)</w:t>
      </w:r>
    </w:p>
    <w:p w14:paraId="4B15BD05" w14:textId="490B5BAD" w:rsidR="0078439A" w:rsidRPr="002E7C76" w:rsidRDefault="0078439A" w:rsidP="00A201EF">
      <w:pPr>
        <w:pStyle w:val="BulletLevel4"/>
      </w:pPr>
      <w:r w:rsidRPr="002E7C76">
        <w:t xml:space="preserve">if needed, the </w:t>
      </w:r>
      <w:r w:rsidR="009F43C1" w:rsidRPr="002E7C76">
        <w:t>p</w:t>
      </w:r>
      <w:r w:rsidRPr="002E7C76">
        <w:t>articipant will be provided with assistance to help them meet their Mutual Obligation Requirements or their Mutual Obligation Requirements may be adjusted</w:t>
      </w:r>
    </w:p>
    <w:p w14:paraId="1C0152EB" w14:textId="595DFB48" w:rsidR="0078439A" w:rsidRPr="002E7C76" w:rsidRDefault="0078439A" w:rsidP="00A201EF">
      <w:pPr>
        <w:pStyle w:val="BulletLevel4"/>
      </w:pPr>
      <w:r w:rsidRPr="002E7C76">
        <w:t xml:space="preserve">the </w:t>
      </w:r>
      <w:r w:rsidR="009F43C1" w:rsidRPr="002E7C76">
        <w:t>p</w:t>
      </w:r>
      <w:r w:rsidRPr="002E7C76">
        <w:t xml:space="preserve">articipant may require and receive different services as a result of the Capability Interview </w:t>
      </w:r>
    </w:p>
    <w:p w14:paraId="79D6C81A" w14:textId="77777777" w:rsidR="0078439A" w:rsidRPr="002E7C76" w:rsidRDefault="0078439A" w:rsidP="00A201EF">
      <w:pPr>
        <w:pStyle w:val="BulletLevel4"/>
      </w:pPr>
      <w:r w:rsidRPr="002E7C76">
        <w:t>they may be referred to Services Australia for an Employment Services Assessment (ESAt).</w:t>
      </w:r>
    </w:p>
    <w:p w14:paraId="3FC77944" w14:textId="6E88F04D" w:rsidR="0078439A" w:rsidRPr="002E7C76" w:rsidRDefault="0078439A" w:rsidP="00A201EF">
      <w:r w:rsidRPr="002E7C76">
        <w:t xml:space="preserve">You must ask the </w:t>
      </w:r>
      <w:r w:rsidR="009F43C1" w:rsidRPr="002E7C76">
        <w:t>p</w:t>
      </w:r>
      <w:r w:rsidRPr="002E7C76">
        <w:t xml:space="preserve">articipant if they have any concerns or questions before starting the Capability Interview, and you must address these where possible. </w:t>
      </w:r>
    </w:p>
    <w:p w14:paraId="7F22AFD1" w14:textId="77777777" w:rsidR="0078439A" w:rsidRPr="002E7C76" w:rsidRDefault="0078439A" w:rsidP="002937C3">
      <w:pPr>
        <w:pStyle w:val="Heading4"/>
      </w:pPr>
      <w:r w:rsidRPr="002E7C76">
        <w:t>Capability Interview discussion</w:t>
      </w:r>
    </w:p>
    <w:p w14:paraId="70BFE294" w14:textId="6D1810E8" w:rsidR="0078439A" w:rsidRPr="002E7C76" w:rsidRDefault="0078439A" w:rsidP="00A201EF">
      <w:r w:rsidRPr="002E7C76">
        <w:t xml:space="preserve">During the Capability Interview, you must discuss and consider holistically the following with the </w:t>
      </w:r>
      <w:r w:rsidR="009F43C1" w:rsidRPr="002E7C76">
        <w:t>p</w:t>
      </w:r>
      <w:r w:rsidRPr="002E7C76">
        <w:t>articipant:</w:t>
      </w:r>
    </w:p>
    <w:p w14:paraId="0C643923" w14:textId="6A80563F" w:rsidR="0078439A" w:rsidRPr="002E7C76" w:rsidRDefault="0078439A" w:rsidP="00623055">
      <w:pPr>
        <w:pStyle w:val="BulletLevel4"/>
      </w:pPr>
      <w:r w:rsidRPr="002E7C76">
        <w:t xml:space="preserve">the </w:t>
      </w:r>
      <w:r w:rsidR="009F43C1" w:rsidRPr="002E7C76">
        <w:t>p</w:t>
      </w:r>
      <w:r w:rsidRPr="002E7C76">
        <w:t>articipant’s understanding of their Mutual Obligation Requirements and what they must do to meet them. This may require you to have a detailed discussion to ascertain the Participant’s level of understanding of the requirements of their Job Plan and what they must do to avoid compliance action</w:t>
      </w:r>
    </w:p>
    <w:p w14:paraId="7BF0A072" w14:textId="29EA829C" w:rsidR="0078439A" w:rsidRPr="002E7C76" w:rsidRDefault="0078439A" w:rsidP="00623055">
      <w:pPr>
        <w:pStyle w:val="BulletLevel4"/>
      </w:pPr>
      <w:r w:rsidRPr="002E7C76">
        <w:t xml:space="preserve">the reasons behind the </w:t>
      </w:r>
      <w:r w:rsidR="009F43C1" w:rsidRPr="002E7C76">
        <w:t>p</w:t>
      </w:r>
      <w:r w:rsidRPr="002E7C76">
        <w:t xml:space="preserve">articipant’s recent Mutual Obligation Failure(s) and any factors that may be affecting the </w:t>
      </w:r>
      <w:r w:rsidR="009F43C1" w:rsidRPr="002E7C76">
        <w:t>p</w:t>
      </w:r>
      <w:r w:rsidRPr="002E7C76">
        <w:t xml:space="preserve">articipant’s capacity to meet their Mutual Obligation Requirements </w:t>
      </w:r>
    </w:p>
    <w:p w14:paraId="5948201C" w14:textId="356194BC" w:rsidR="0078439A" w:rsidRPr="002E7C76" w:rsidRDefault="0078439A" w:rsidP="00623055">
      <w:pPr>
        <w:pStyle w:val="BulletLevel4"/>
      </w:pPr>
      <w:r w:rsidRPr="002E7C76">
        <w:t xml:space="preserve">whether alternative Mutual Obligation Requirements may be more appropriate for the </w:t>
      </w:r>
      <w:r w:rsidR="009F43C1" w:rsidRPr="002E7C76">
        <w:t>p</w:t>
      </w:r>
      <w:r w:rsidRPr="002E7C76">
        <w:t xml:space="preserve">articipant </w:t>
      </w:r>
    </w:p>
    <w:p w14:paraId="3F04C530" w14:textId="45BFC493" w:rsidR="0078439A" w:rsidRPr="002E7C76" w:rsidRDefault="0078439A" w:rsidP="00623055">
      <w:pPr>
        <w:pStyle w:val="BulletLevel4"/>
      </w:pPr>
      <w:r w:rsidRPr="002E7C76">
        <w:t xml:space="preserve">any undisclosed barriers that might be preventing the </w:t>
      </w:r>
      <w:r w:rsidR="009F43C1" w:rsidRPr="002E7C76">
        <w:t>p</w:t>
      </w:r>
      <w:r w:rsidRPr="002E7C76">
        <w:t>articipant from meeting their Mutual Obligation Requirements</w:t>
      </w:r>
    </w:p>
    <w:p w14:paraId="350D954F" w14:textId="2B8E34E4" w:rsidR="0078439A" w:rsidRPr="002E7C76" w:rsidRDefault="0078439A" w:rsidP="00623055">
      <w:pPr>
        <w:pStyle w:val="BulletLevel4"/>
      </w:pPr>
      <w:r w:rsidRPr="002E7C76">
        <w:t xml:space="preserve">any support or assistance identified that might better help the </w:t>
      </w:r>
      <w:r w:rsidR="009F43C1" w:rsidRPr="002E7C76">
        <w:t>p</w:t>
      </w:r>
      <w:r w:rsidRPr="002E7C76">
        <w:t>articipant meet their Mutual Obligation Requirements</w:t>
      </w:r>
    </w:p>
    <w:p w14:paraId="6525CD7D" w14:textId="77777777" w:rsidR="0078439A" w:rsidRPr="002E7C76" w:rsidRDefault="0078439A" w:rsidP="00623055">
      <w:pPr>
        <w:pStyle w:val="BulletLevel4"/>
      </w:pPr>
      <w:r w:rsidRPr="002E7C76">
        <w:t>if applicable, the quality of their Job Search efforts</w:t>
      </w:r>
    </w:p>
    <w:p w14:paraId="764933C9" w14:textId="648F9BFE" w:rsidR="0078439A" w:rsidRPr="002E7C76" w:rsidRDefault="0078439A" w:rsidP="00623055">
      <w:pPr>
        <w:pStyle w:val="BulletLevel4"/>
      </w:pPr>
      <w:r w:rsidRPr="002E7C76">
        <w:t xml:space="preserve">if applicable, what the </w:t>
      </w:r>
      <w:r w:rsidR="009F43C1" w:rsidRPr="002E7C76">
        <w:t>p</w:t>
      </w:r>
      <w:r w:rsidRPr="002E7C76">
        <w:t>articipant will do to increase their chances of finding Employment</w:t>
      </w:r>
    </w:p>
    <w:p w14:paraId="71549E20" w14:textId="19629606" w:rsidR="0078439A" w:rsidRPr="002E7C76" w:rsidRDefault="0078439A" w:rsidP="00623055">
      <w:pPr>
        <w:pStyle w:val="BulletLevel4"/>
      </w:pPr>
      <w:r w:rsidRPr="002E7C76">
        <w:t xml:space="preserve">if applicable, the </w:t>
      </w:r>
      <w:r w:rsidR="009F43C1" w:rsidRPr="002E7C76">
        <w:t>p</w:t>
      </w:r>
      <w:r w:rsidRPr="002E7C76">
        <w:t>articipant’s attempts to find and keep suitable Employment, including their long-term employment goals, and</w:t>
      </w:r>
    </w:p>
    <w:p w14:paraId="5643386C" w14:textId="3484F016" w:rsidR="0078439A" w:rsidRPr="002E7C76" w:rsidRDefault="0078439A" w:rsidP="00623055">
      <w:pPr>
        <w:pStyle w:val="BulletLevel4"/>
      </w:pPr>
      <w:r w:rsidRPr="002E7C76">
        <w:t xml:space="preserve">anything else of relevance to the </w:t>
      </w:r>
      <w:r w:rsidR="009F43C1" w:rsidRPr="002E7C76">
        <w:t>p</w:t>
      </w:r>
      <w:r w:rsidRPr="002E7C76">
        <w:t>articipant’s capability to meet their Mutual Obligation Requirements.</w:t>
      </w:r>
    </w:p>
    <w:p w14:paraId="65C37693" w14:textId="67A017A4" w:rsidR="0078439A" w:rsidRPr="002E7C76" w:rsidRDefault="0078439A" w:rsidP="00A201EF">
      <w:r w:rsidRPr="002E7C76">
        <w:t>You should note that the Capability Interview is not an opportunity to review the circumstances under which each Demerit was accrued or to review the decision-making process for each Demerit decision.</w:t>
      </w:r>
    </w:p>
    <w:p w14:paraId="46A7273F" w14:textId="7BEC30C1" w:rsidR="0028396F" w:rsidRPr="002E7C76" w:rsidRDefault="0078439A" w:rsidP="00A134CF">
      <w:pPr>
        <w:pStyle w:val="ListParagraph"/>
        <w:numPr>
          <w:ilvl w:val="0"/>
          <w:numId w:val="298"/>
        </w:numPr>
        <w:spacing w:line="276" w:lineRule="auto"/>
      </w:pPr>
      <w:r w:rsidRPr="002E7C76">
        <w:lastRenderedPageBreak/>
        <w:t xml:space="preserve">During the Capability Interview discussion with the </w:t>
      </w:r>
      <w:r w:rsidR="009F43C1" w:rsidRPr="002E7C76">
        <w:t>p</w:t>
      </w:r>
      <w:r w:rsidRPr="002E7C76">
        <w:t xml:space="preserve">articipant, you must accurately answer all the Capability Interview questions that can be accessed on the Non-Compliance History screen in the </w:t>
      </w:r>
      <w:r w:rsidR="00F45CDD" w:rsidRPr="0028396F">
        <w:t>department’s</w:t>
      </w:r>
      <w:r w:rsidRPr="002E7C76">
        <w:t xml:space="preserve"> IT Systems. You must also accurately record additional information relating to those questions where they are prompted to do so by the </w:t>
      </w:r>
      <w:r w:rsidR="00F45CDD" w:rsidRPr="006A6719">
        <w:t>department’s</w:t>
      </w:r>
      <w:r w:rsidRPr="002E7C76">
        <w:t xml:space="preserve"> IT Systems.</w:t>
      </w:r>
    </w:p>
    <w:p w14:paraId="5CE4D49A" w14:textId="5C2D5ABF" w:rsidR="008A0EB0" w:rsidRPr="002E7C76" w:rsidRDefault="0078439A" w:rsidP="00A134CF">
      <w:pPr>
        <w:pStyle w:val="ListParagraph"/>
        <w:numPr>
          <w:ilvl w:val="0"/>
          <w:numId w:val="298"/>
        </w:numPr>
        <w:spacing w:line="276" w:lineRule="auto"/>
      </w:pPr>
      <w:r w:rsidRPr="002E7C76">
        <w:t xml:space="preserve">You must finalise the Capability Interview in the </w:t>
      </w:r>
      <w:r w:rsidR="00F45CDD" w:rsidRPr="006A6719">
        <w:t>department’s</w:t>
      </w:r>
      <w:r w:rsidRPr="002E7C76">
        <w:t xml:space="preserve"> IT Systems while the </w:t>
      </w:r>
      <w:r w:rsidR="009F43C1" w:rsidRPr="002E7C76">
        <w:t>p</w:t>
      </w:r>
      <w:r w:rsidRPr="002E7C76">
        <w:t xml:space="preserve">articipant is still in attendance at the Capability Interview appointment, or while the </w:t>
      </w:r>
      <w:r w:rsidR="009F43C1" w:rsidRPr="002E7C76">
        <w:t>p</w:t>
      </w:r>
      <w:r w:rsidRPr="002E7C76">
        <w:t>articipant is still in contact where the Capability Interview was delivered via phone or videoconference.</w:t>
      </w:r>
    </w:p>
    <w:p w14:paraId="16A8D0A1" w14:textId="14354CD6" w:rsidR="0078439A" w:rsidRPr="002E7C76" w:rsidRDefault="0078439A" w:rsidP="00A134CF">
      <w:pPr>
        <w:pStyle w:val="ListParagraph"/>
        <w:numPr>
          <w:ilvl w:val="0"/>
          <w:numId w:val="298"/>
        </w:numPr>
        <w:spacing w:line="276" w:lineRule="auto"/>
      </w:pPr>
      <w:r w:rsidRPr="002E7C76">
        <w:t xml:space="preserve">If the </w:t>
      </w:r>
      <w:r w:rsidR="009F43C1" w:rsidRPr="002E7C76">
        <w:t>p</w:t>
      </w:r>
      <w:r w:rsidRPr="002E7C76">
        <w:t xml:space="preserve">articipant attended the Capability Interview appointment but did not participate for the duration of the appointment, you must complete the Capability Interview based on what is recorded in the </w:t>
      </w:r>
      <w:r w:rsidR="00F45CDD" w:rsidRPr="006A6719">
        <w:t>department’s</w:t>
      </w:r>
      <w:r w:rsidRPr="002E7C76">
        <w:t xml:space="preserve"> IT Systems about the </w:t>
      </w:r>
      <w:r w:rsidR="009F43C1" w:rsidRPr="002E7C76">
        <w:t>p</w:t>
      </w:r>
      <w:r w:rsidRPr="002E7C76">
        <w:t xml:space="preserve">articipant and then ensure to finalise the Capability Interview in the </w:t>
      </w:r>
      <w:r w:rsidR="00F45CDD" w:rsidRPr="006A6719">
        <w:t>department’s</w:t>
      </w:r>
      <w:r w:rsidRPr="002E7C76">
        <w:t xml:space="preserve"> IT Systems the same day.</w:t>
      </w:r>
    </w:p>
    <w:p w14:paraId="0A957131" w14:textId="77777777" w:rsidR="0078439A" w:rsidRPr="002E7C76" w:rsidRDefault="0078439A" w:rsidP="002937C3">
      <w:pPr>
        <w:pStyle w:val="Heading4"/>
      </w:pPr>
      <w:r w:rsidRPr="002E7C76">
        <w:t>Updating the Job Seeker Snapshot</w:t>
      </w:r>
    </w:p>
    <w:p w14:paraId="222416DB" w14:textId="5C2DD7D3" w:rsidR="0078439A" w:rsidRPr="002E7C76" w:rsidRDefault="0078439A" w:rsidP="00A201EF">
      <w:r w:rsidRPr="002E7C76">
        <w:t xml:space="preserve">The Job Seeker Snapshot is a questionnaire which includes questions used to determine the </w:t>
      </w:r>
      <w:r w:rsidR="00F87B21" w:rsidRPr="002E7C76">
        <w:t>pa</w:t>
      </w:r>
      <w:r w:rsidRPr="002E7C76">
        <w:t xml:space="preserve">rticipant’s JSCI score and helps to identify if the </w:t>
      </w:r>
      <w:r w:rsidR="00F87B21" w:rsidRPr="002E7C76">
        <w:t>p</w:t>
      </w:r>
      <w:r w:rsidRPr="002E7C76">
        <w:t>articipant requires an ESAt.</w:t>
      </w:r>
    </w:p>
    <w:p w14:paraId="5D8D8FEC" w14:textId="77777777" w:rsidR="0078439A" w:rsidRPr="002E7C76" w:rsidRDefault="0078439A" w:rsidP="00A201EF">
      <w:r w:rsidRPr="002E7C76">
        <w:t>During each Capability Interview, you must:</w:t>
      </w:r>
    </w:p>
    <w:p w14:paraId="1AD72BB3" w14:textId="77777777" w:rsidR="0078439A" w:rsidRPr="002E7C76" w:rsidRDefault="0078439A" w:rsidP="00623055">
      <w:pPr>
        <w:pStyle w:val="BulletLevel4"/>
      </w:pPr>
      <w:r w:rsidRPr="002E7C76">
        <w:t>review the Job Seeker Snapshot, and</w:t>
      </w:r>
    </w:p>
    <w:p w14:paraId="4BB43922" w14:textId="27AB614D" w:rsidR="0078439A" w:rsidRPr="002E7C76" w:rsidRDefault="0078439A" w:rsidP="00623055">
      <w:pPr>
        <w:pStyle w:val="BulletLevel4"/>
      </w:pPr>
      <w:r w:rsidRPr="002E7C76">
        <w:t xml:space="preserve">if the Job Seeker Snapshot does not accurately reflect the current circumstances of the </w:t>
      </w:r>
      <w:r w:rsidR="00F87B21" w:rsidRPr="002E7C76">
        <w:t>p</w:t>
      </w:r>
      <w:r w:rsidRPr="002E7C76">
        <w:t xml:space="preserve">articipant as disclosed during the Capability Interview, update the Job Seeker Snapshot with the </w:t>
      </w:r>
      <w:r w:rsidR="00F87B21" w:rsidRPr="002E7C76">
        <w:t>p</w:t>
      </w:r>
      <w:r w:rsidRPr="002E7C76">
        <w:t>articipant’s newly disclosed information.</w:t>
      </w:r>
    </w:p>
    <w:p w14:paraId="5C00B5A6" w14:textId="1ED5244A" w:rsidR="0078439A" w:rsidRPr="002E7C76" w:rsidRDefault="0078439A" w:rsidP="00A201EF">
      <w:r w:rsidRPr="002E7C76">
        <w:t xml:space="preserve">See </w:t>
      </w:r>
      <w:hyperlink r:id="rId95" w:anchor="_How_to_conduct" w:history="1">
        <w:r w:rsidRPr="002E7C76">
          <w:rPr>
            <w:rStyle w:val="Hyperlink"/>
            <w:color w:val="287BB3"/>
          </w:rPr>
          <w:t>How to conduct the Job Seeker Snapshot</w:t>
        </w:r>
      </w:hyperlink>
      <w:r w:rsidRPr="002E7C76">
        <w:t xml:space="preserve"> for further information.</w:t>
      </w:r>
    </w:p>
    <w:p w14:paraId="22459B84" w14:textId="77777777" w:rsidR="0078439A" w:rsidRPr="002E7C76" w:rsidRDefault="0078439A" w:rsidP="002937C3">
      <w:pPr>
        <w:pStyle w:val="Heading4"/>
      </w:pPr>
      <w:r w:rsidRPr="002E7C76">
        <w:t>Referring the Participant for an Employment Services Assessment after updating the Job Seeker Snapshot</w:t>
      </w:r>
    </w:p>
    <w:p w14:paraId="636BD43E" w14:textId="76BA3705" w:rsidR="0078439A" w:rsidRPr="002E7C76" w:rsidRDefault="0078439A" w:rsidP="00A201EF">
      <w:r w:rsidRPr="002E7C76">
        <w:t xml:space="preserve">Services Australia conducts an ESAt to determine if a </w:t>
      </w:r>
      <w:r w:rsidR="00F87B21" w:rsidRPr="002E7C76">
        <w:t>p</w:t>
      </w:r>
      <w:r w:rsidRPr="002E7C76">
        <w:t>articipant has a long-term reduced work capacity or is eligible for</w:t>
      </w:r>
      <w:r w:rsidR="00E629A6" w:rsidRPr="002E7C76">
        <w:t xml:space="preserve"> </w:t>
      </w:r>
      <w:r w:rsidR="00E629A6">
        <w:t>Inclusive Employment Australia</w:t>
      </w:r>
      <w:r w:rsidRPr="002E7C76">
        <w:t>.</w:t>
      </w:r>
    </w:p>
    <w:p w14:paraId="3ABA3EB1" w14:textId="530C3C43" w:rsidR="0078439A" w:rsidRPr="002E7C76" w:rsidRDefault="0078439A" w:rsidP="00A201EF">
      <w:r w:rsidRPr="002E7C76">
        <w:t xml:space="preserve">Generally, you cannot book another ESAt Appointment for a </w:t>
      </w:r>
      <w:r w:rsidR="00F87B21" w:rsidRPr="002E7C76">
        <w:t>p</w:t>
      </w:r>
      <w:r w:rsidRPr="002E7C76">
        <w:t xml:space="preserve">articipant unless a recommendation for one is identified during a Capability Interview. </w:t>
      </w:r>
    </w:p>
    <w:p w14:paraId="1603E2EC" w14:textId="714FF357" w:rsidR="0078439A" w:rsidRPr="002E7C76" w:rsidRDefault="0078439A" w:rsidP="00A201EF">
      <w:r w:rsidRPr="007542FB">
        <w:t xml:space="preserve">See Referring </w:t>
      </w:r>
      <w:hyperlink w:anchor="_Referring_a_participant" w:history="1">
        <w:r w:rsidRPr="007542FB">
          <w:rPr>
            <w:rStyle w:val="Hyperlink"/>
          </w:rPr>
          <w:t>Participants for an Employment Services Assessment</w:t>
        </w:r>
      </w:hyperlink>
      <w:r w:rsidRPr="007542FB">
        <w:t xml:space="preserve"> for further information.</w:t>
      </w:r>
    </w:p>
    <w:p w14:paraId="1F0CBB9F" w14:textId="6900A267" w:rsidR="0078439A" w:rsidRPr="002E7C76" w:rsidRDefault="0078439A" w:rsidP="00A201EF">
      <w:r w:rsidRPr="002E7C76">
        <w:t xml:space="preserve">Where the Job Seeker Snapshot results in an ESAt being required and a referral to Services Australia is made within the Capability Interview, the Capability Interview will not be finalised by the </w:t>
      </w:r>
      <w:r w:rsidR="00B552E9" w:rsidRPr="008A0EB0">
        <w:t>department’s</w:t>
      </w:r>
      <w:r w:rsidRPr="002E7C76">
        <w:t xml:space="preserve"> IT Systems until the ESAt appointment is booked. The outcome of the Capability Interview will be ‘newly disclosed information’ (meaning the </w:t>
      </w:r>
      <w:r w:rsidR="00F87B21" w:rsidRPr="002E7C76">
        <w:t>p</w:t>
      </w:r>
      <w:r w:rsidRPr="002E7C76">
        <w:t>articipant’s Mutual Obligation Requirements and or Job Plan is not suitable), and the Participant will return to the Green Zone with their Demerits reset to zero</w:t>
      </w:r>
      <w:r w:rsidR="7EAA1946" w:rsidRPr="002E7C76">
        <w:t>.</w:t>
      </w:r>
      <w:r w:rsidR="0006490C" w:rsidRPr="002E7C76">
        <w:t xml:space="preserve"> </w:t>
      </w:r>
      <w:r w:rsidRPr="002E7C76">
        <w:t xml:space="preserve">Services Australia will notify you of the outcome of the ESAt via the noticeboard in the </w:t>
      </w:r>
      <w:r w:rsidR="00B552E9" w:rsidRPr="008A0EB0">
        <w:t>department’s</w:t>
      </w:r>
      <w:r w:rsidRPr="002E7C76">
        <w:t xml:space="preserve"> IT Systems and will upload any newly disclosed vulnerabilities and barriers into the CMT for you to action.</w:t>
      </w:r>
    </w:p>
    <w:p w14:paraId="44978139" w14:textId="015D94DD" w:rsidR="0078439A" w:rsidRPr="002E7C76" w:rsidRDefault="0078439A" w:rsidP="00A201EF">
      <w:r w:rsidRPr="002E7C76">
        <w:lastRenderedPageBreak/>
        <w:t xml:space="preserve">While awaiting the outcome of an ESAt, </w:t>
      </w:r>
      <w:r w:rsidR="00F87B21" w:rsidRPr="002E7C76">
        <w:t>p</w:t>
      </w:r>
      <w:r w:rsidRPr="002E7C76">
        <w:t>articipants are still required to meet Mutual Obligation Requirements that are appropriate to their circumstances and any newly disclosed information, but they cannot accrue further Demerits for Mutual Obligation Failures.</w:t>
      </w:r>
    </w:p>
    <w:p w14:paraId="0345375C" w14:textId="77777777" w:rsidR="0078439A" w:rsidRPr="002E7C76" w:rsidRDefault="0078439A" w:rsidP="002937C3">
      <w:pPr>
        <w:pStyle w:val="Heading4"/>
      </w:pPr>
      <w:r w:rsidRPr="002E7C76">
        <w:t>Using the Capability Management Tool</w:t>
      </w:r>
    </w:p>
    <w:p w14:paraId="11697B1F" w14:textId="77777777" w:rsidR="0078439A" w:rsidRPr="002E7C76" w:rsidRDefault="0078439A" w:rsidP="00234F76">
      <w:pPr>
        <w:keepNext/>
      </w:pPr>
      <w:r w:rsidRPr="002E7C76">
        <w:t>You must use the Capability Management Tool (CMT) during the Capability Interview.</w:t>
      </w:r>
    </w:p>
    <w:p w14:paraId="16A51EAC" w14:textId="0B62560A" w:rsidR="0078439A" w:rsidRPr="002E7C76" w:rsidRDefault="0078439A" w:rsidP="00234F76">
      <w:pPr>
        <w:keepNext/>
      </w:pPr>
      <w:r w:rsidRPr="002E7C76">
        <w:t xml:space="preserve">You can access the CMT in the </w:t>
      </w:r>
      <w:r w:rsidR="00266E02" w:rsidRPr="006A6719">
        <w:t>department’s</w:t>
      </w:r>
      <w:r w:rsidRPr="002E7C76">
        <w:t xml:space="preserve"> IT Systems. The CMT is used to record, review and manage information on </w:t>
      </w:r>
      <w:r w:rsidR="00F87B21" w:rsidRPr="002E7C76">
        <w:t>p</w:t>
      </w:r>
      <w:r w:rsidRPr="002E7C76">
        <w:t>articipant’s personal circumstances that may be affecting their capacity to meet their Mutual Obligation Requirements. The CMT consolidates information collected from the Capability Interview discussion and any past ESAts or Capability Assessments.</w:t>
      </w:r>
    </w:p>
    <w:p w14:paraId="57965EC3" w14:textId="65389416" w:rsidR="0078439A" w:rsidRPr="002E7C76" w:rsidRDefault="0078439A" w:rsidP="00A201EF">
      <w:r w:rsidRPr="002E7C76">
        <w:t xml:space="preserve">Based on the discussion with the </w:t>
      </w:r>
      <w:r w:rsidR="00F87B21" w:rsidRPr="002E7C76">
        <w:t>p</w:t>
      </w:r>
      <w:r w:rsidRPr="002E7C76">
        <w:t xml:space="preserve">articipant during the Capability Interview, you must use the CMT to accurately record information regarding all identified barriers or vulnerabilities affecting the </w:t>
      </w:r>
      <w:r w:rsidR="00F87B21" w:rsidRPr="002E7C76">
        <w:t>p</w:t>
      </w:r>
      <w:r w:rsidRPr="002E7C76">
        <w:t xml:space="preserve">articipant’s ability to meet their Mutual Obligation Requirements and find employment. </w:t>
      </w:r>
    </w:p>
    <w:p w14:paraId="21E1E4C6" w14:textId="4F040430" w:rsidR="0078439A" w:rsidRPr="002E7C76" w:rsidRDefault="0078439A" w:rsidP="009D66DE">
      <w:pPr>
        <w:pStyle w:val="Heading3"/>
      </w:pPr>
      <w:bookmarkStart w:id="395" w:name="_Toc197605473"/>
      <w:bookmarkStart w:id="396" w:name="_Toc215826639"/>
      <w:r w:rsidRPr="002E7C76">
        <w:t>Actioning the outcomes of the Capability Interview</w:t>
      </w:r>
      <w:bookmarkEnd w:id="395"/>
      <w:bookmarkEnd w:id="396"/>
    </w:p>
    <w:p w14:paraId="72124828" w14:textId="7E567522" w:rsidR="0078439A" w:rsidRPr="002E7C76" w:rsidRDefault="0078439A" w:rsidP="00A201EF">
      <w:r w:rsidRPr="002E7C76">
        <w:t xml:space="preserve">The </w:t>
      </w:r>
      <w:r w:rsidR="00266E02" w:rsidRPr="008A0EB0">
        <w:t>department’s</w:t>
      </w:r>
      <w:r w:rsidRPr="002E7C76">
        <w:t xml:space="preserve"> IT Systems will determine the outcome of the Capability Interview. The outcome is based on the information that you record in the </w:t>
      </w:r>
      <w:r w:rsidR="00266E02" w:rsidRPr="006A6719">
        <w:t>department’s</w:t>
      </w:r>
      <w:r w:rsidRPr="002E7C76">
        <w:t xml:space="preserve"> IT Systems in relation to the Capability Interview, so it is important to ensure it is accurate. </w:t>
      </w:r>
    </w:p>
    <w:p w14:paraId="42672AA1" w14:textId="700DB03C" w:rsidR="0078439A" w:rsidRPr="002E7C76" w:rsidRDefault="0078439A" w:rsidP="00A201EF">
      <w:r w:rsidRPr="002E7C76">
        <w:t xml:space="preserve">The </w:t>
      </w:r>
      <w:r w:rsidR="00266E02" w:rsidRPr="006A6719">
        <w:t>department's</w:t>
      </w:r>
      <w:r w:rsidRPr="002E7C76">
        <w:t xml:space="preserve"> IT Systems will display one of the following outcomes of a Capability Interview. The possible outcomes displayed in the </w:t>
      </w:r>
      <w:r w:rsidR="00266E02" w:rsidRPr="006A6719">
        <w:t>department's</w:t>
      </w:r>
      <w:r w:rsidRPr="002E7C76">
        <w:t xml:space="preserve"> IT Systems are that the </w:t>
      </w:r>
      <w:r w:rsidR="00F87B21" w:rsidRPr="002E7C76">
        <w:t>p</w:t>
      </w:r>
      <w:r w:rsidRPr="002E7C76">
        <w:t>articipant is:</w:t>
      </w:r>
    </w:p>
    <w:p w14:paraId="0ADB4553" w14:textId="77777777" w:rsidR="0078439A" w:rsidRPr="002E7C76" w:rsidRDefault="0078439A" w:rsidP="00623055">
      <w:pPr>
        <w:pStyle w:val="BulletLevel4"/>
      </w:pPr>
      <w:r w:rsidRPr="002E7C76">
        <w:t>Capable</w:t>
      </w:r>
    </w:p>
    <w:p w14:paraId="18FF24AC" w14:textId="77777777" w:rsidR="0078439A" w:rsidRPr="002E7C76" w:rsidRDefault="0078439A" w:rsidP="00623055">
      <w:pPr>
        <w:pStyle w:val="BulletLevel4"/>
      </w:pPr>
      <w:r w:rsidRPr="002E7C76">
        <w:t>Not Capable due to errors in compellable requirements</w:t>
      </w:r>
    </w:p>
    <w:p w14:paraId="0F2E91B6" w14:textId="77777777" w:rsidR="0078439A" w:rsidRPr="002E7C76" w:rsidRDefault="0078439A" w:rsidP="00623055">
      <w:pPr>
        <w:pStyle w:val="BulletLevel4"/>
      </w:pPr>
      <w:r w:rsidRPr="002E7C76">
        <w:t>Not Capable of meeting current requirements due to ongoing circumstances</w:t>
      </w:r>
    </w:p>
    <w:p w14:paraId="0898A194" w14:textId="77777777" w:rsidR="0078439A" w:rsidRPr="002E7C76" w:rsidRDefault="0078439A" w:rsidP="00623055">
      <w:pPr>
        <w:pStyle w:val="BulletLevel4"/>
      </w:pPr>
      <w:r w:rsidRPr="002E7C76">
        <w:t>Not Capable due to newly disclosed information, or</w:t>
      </w:r>
    </w:p>
    <w:p w14:paraId="627B4F8E" w14:textId="77777777" w:rsidR="0078439A" w:rsidRPr="002E7C76" w:rsidRDefault="0078439A" w:rsidP="00623055">
      <w:pPr>
        <w:pStyle w:val="BulletLevel4"/>
      </w:pPr>
      <w:r w:rsidRPr="002E7C76">
        <w:t>Not Capable due to a change in service eligibility or stream</w:t>
      </w:r>
    </w:p>
    <w:p w14:paraId="2FA7DB8B" w14:textId="77777777" w:rsidR="0078439A" w:rsidRPr="002E7C76" w:rsidRDefault="0078439A" w:rsidP="00A201EF">
      <w:r w:rsidRPr="002E7C76">
        <w:t>Each of these outcomes is discussed in further detail below.</w:t>
      </w:r>
    </w:p>
    <w:p w14:paraId="559E3EFC" w14:textId="7D4B08C6" w:rsidR="0078439A" w:rsidRPr="002E7C76" w:rsidRDefault="0078439A" w:rsidP="00A201EF">
      <w:r w:rsidRPr="002E7C76">
        <w:t xml:space="preserve">Once the </w:t>
      </w:r>
      <w:r w:rsidR="00266E02" w:rsidRPr="006A6719">
        <w:t>department’s</w:t>
      </w:r>
      <w:r w:rsidRPr="002E7C76">
        <w:t xml:space="preserve"> IT Systems have determined the outcome of the Capability Interview, you must explain this outcome to the </w:t>
      </w:r>
      <w:r w:rsidR="00F87B21" w:rsidRPr="002E7C76">
        <w:t>p</w:t>
      </w:r>
      <w:r w:rsidRPr="002E7C76">
        <w:t xml:space="preserve">articipant while they are still in attendance/in contact. You must ensure that the </w:t>
      </w:r>
      <w:r w:rsidR="00F87B21" w:rsidRPr="002E7C76">
        <w:t>p</w:t>
      </w:r>
      <w:r w:rsidRPr="002E7C76">
        <w:t>articipant understands what the Capability Interview outcome means and what will happen next.</w:t>
      </w:r>
    </w:p>
    <w:p w14:paraId="32E31B12" w14:textId="544741C9" w:rsidR="0078439A" w:rsidRPr="002E7C76" w:rsidRDefault="0078439A" w:rsidP="00A201EF">
      <w:r w:rsidRPr="002E7C76">
        <w:t xml:space="preserve">If the result of the Capability Interview is that the </w:t>
      </w:r>
      <w:r w:rsidR="00F87B21" w:rsidRPr="002E7C76">
        <w:t>p</w:t>
      </w:r>
      <w:r w:rsidRPr="002E7C76">
        <w:t xml:space="preserve">articipant’s Job Plan and compellable requirements are not suitable, meaning that the Mutual Obligation Requirements specified in the Job Plan need to be negotiated and updated so they are suitable for the </w:t>
      </w:r>
      <w:r w:rsidR="00F87B21" w:rsidRPr="002E7C76">
        <w:t>p</w:t>
      </w:r>
      <w:r w:rsidRPr="002E7C76">
        <w:t xml:space="preserve">articipant, refer </w:t>
      </w:r>
      <w:r w:rsidRPr="00294E7F">
        <w:t>to</w:t>
      </w:r>
      <w:r w:rsidRPr="00294E7F">
        <w:rPr>
          <w:sz w:val="28"/>
          <w:szCs w:val="28"/>
        </w:rPr>
        <w:t xml:space="preserve"> </w:t>
      </w:r>
      <w:hyperlink w:anchor="_Tailoring_Mutual_Obligation" w:history="1">
        <w:r w:rsidR="003C5FB1" w:rsidRPr="00294E7F">
          <w:rPr>
            <w:rStyle w:val="Hyperlink"/>
          </w:rPr>
          <w:t xml:space="preserve">Tailoring </w:t>
        </w:r>
        <w:r w:rsidR="00294E7F" w:rsidRPr="00294E7F">
          <w:rPr>
            <w:rStyle w:val="Hyperlink"/>
          </w:rPr>
          <w:t>Mutual Obligation Requirements</w:t>
        </w:r>
      </w:hyperlink>
      <w:r w:rsidR="00A22D6A">
        <w:t>,</w:t>
      </w:r>
      <w:r w:rsidRPr="002E7C76">
        <w:t xml:space="preserve"> for information on how to tailor the Points Target and/or the Job Search Requirement of a </w:t>
      </w:r>
      <w:r w:rsidR="00F87B21" w:rsidRPr="002E7C76">
        <w:t>p</w:t>
      </w:r>
      <w:r w:rsidRPr="002E7C76">
        <w:t>articipant.</w:t>
      </w:r>
    </w:p>
    <w:p w14:paraId="00A082BF" w14:textId="77777777" w:rsidR="0078439A" w:rsidRPr="002E7C76" w:rsidRDefault="0078439A" w:rsidP="002937C3">
      <w:pPr>
        <w:pStyle w:val="Heading4"/>
      </w:pPr>
      <w:r w:rsidRPr="002E7C76">
        <w:lastRenderedPageBreak/>
        <w:t>Capable</w:t>
      </w:r>
    </w:p>
    <w:p w14:paraId="28C47E07" w14:textId="7B13F153" w:rsidR="0078439A" w:rsidRPr="002E7C76" w:rsidRDefault="0078439A" w:rsidP="00A201EF">
      <w:r w:rsidRPr="002E7C76">
        <w:t xml:space="preserve">If the outcome of the Capability Interview is that the </w:t>
      </w:r>
      <w:r w:rsidR="00F87B21" w:rsidRPr="002E7C76">
        <w:t>p</w:t>
      </w:r>
      <w:r w:rsidRPr="002E7C76">
        <w:t xml:space="preserve">articipant’s Job Plan and compellable requirements are suitable for the </w:t>
      </w:r>
      <w:r w:rsidR="00F87B21" w:rsidRPr="002E7C76">
        <w:t>p</w:t>
      </w:r>
      <w:r w:rsidRPr="002E7C76">
        <w:t xml:space="preserve">articipant (i.e. the Mutual Obligation Requirements are appropriate to the </w:t>
      </w:r>
      <w:r w:rsidR="00F87B21" w:rsidRPr="002E7C76">
        <w:t>p</w:t>
      </w:r>
      <w:r w:rsidRPr="002E7C76">
        <w:t xml:space="preserve">articipant’s circumstances and the </w:t>
      </w:r>
      <w:r w:rsidR="00F87B21" w:rsidRPr="002E7C76">
        <w:t>p</w:t>
      </w:r>
      <w:r w:rsidRPr="002E7C76">
        <w:t xml:space="preserve">articipant is capable of meeting them), they will continue in the Warning Zone with 3 Demerits once the Capability Interview is finalised. </w:t>
      </w:r>
    </w:p>
    <w:p w14:paraId="1523A591" w14:textId="39CF8B54" w:rsidR="0078439A" w:rsidRPr="002E7C76" w:rsidRDefault="0078439A" w:rsidP="00A201EF">
      <w:r w:rsidRPr="002E7C76">
        <w:t xml:space="preserve">Because the Job Plan is suitable for the </w:t>
      </w:r>
      <w:r w:rsidR="00F87B21" w:rsidRPr="002E7C76">
        <w:t>p</w:t>
      </w:r>
      <w:r w:rsidRPr="002E7C76">
        <w:t xml:space="preserve">articipant, the Mutual Obligation Requirements specified in the </w:t>
      </w:r>
      <w:r w:rsidR="00F87B21" w:rsidRPr="002E7C76">
        <w:t>p</w:t>
      </w:r>
      <w:r w:rsidRPr="002E7C76">
        <w:t>articipant’s Job Plan do not need to be updated.</w:t>
      </w:r>
    </w:p>
    <w:p w14:paraId="1393748C" w14:textId="77777777" w:rsidR="0078439A" w:rsidRPr="002E7C76" w:rsidRDefault="0078439A" w:rsidP="002937C3">
      <w:pPr>
        <w:pStyle w:val="Heading5"/>
      </w:pPr>
      <w:r w:rsidRPr="002E7C76">
        <w:t>Your action</w:t>
      </w:r>
    </w:p>
    <w:p w14:paraId="1AEAD7EB" w14:textId="0DB07A8B" w:rsidR="0078439A" w:rsidRPr="002E7C76" w:rsidRDefault="0078439A" w:rsidP="00623055">
      <w:pPr>
        <w:pStyle w:val="BulletLevel4"/>
      </w:pPr>
      <w:r w:rsidRPr="002E7C76">
        <w:t xml:space="preserve">Advise the </w:t>
      </w:r>
      <w:r w:rsidR="00F87B21" w:rsidRPr="002E7C76">
        <w:t>p</w:t>
      </w:r>
      <w:r w:rsidRPr="002E7C76">
        <w:t>articipant that their Job Plan and Mutual Obligation Requirements have been assessed as being suitable for them.</w:t>
      </w:r>
    </w:p>
    <w:p w14:paraId="3E6A2548" w14:textId="0039F510" w:rsidR="0078439A" w:rsidRPr="002E7C76" w:rsidRDefault="0078439A" w:rsidP="00623055">
      <w:pPr>
        <w:pStyle w:val="BulletLevel4"/>
      </w:pPr>
      <w:r w:rsidRPr="002E7C76">
        <w:t xml:space="preserve">Advise the </w:t>
      </w:r>
      <w:r w:rsidR="00F87B21" w:rsidRPr="002E7C76">
        <w:t>p</w:t>
      </w:r>
      <w:r w:rsidRPr="002E7C76">
        <w:t>articipant, if they continue to commit Mutual Obligation Failures without a Valid Reason, this may result in a Capability Assessment with Services Australia.</w:t>
      </w:r>
    </w:p>
    <w:p w14:paraId="09250141" w14:textId="713908B5" w:rsidR="0078439A" w:rsidRPr="002E7C76" w:rsidRDefault="0078439A" w:rsidP="00623055">
      <w:pPr>
        <w:pStyle w:val="BulletLevel4"/>
      </w:pPr>
      <w:r w:rsidRPr="002E7C76">
        <w:t xml:space="preserve">You must explain to the </w:t>
      </w:r>
      <w:r w:rsidR="00F87B21" w:rsidRPr="002E7C76">
        <w:t>p</w:t>
      </w:r>
      <w:r w:rsidRPr="002E7C76">
        <w:t>articipant their Mutual Obligation Requirements and the consequences of non-compliance.</w:t>
      </w:r>
    </w:p>
    <w:p w14:paraId="6BADDE59" w14:textId="77777777" w:rsidR="0078439A" w:rsidRPr="002E7C76" w:rsidRDefault="0078439A" w:rsidP="002937C3">
      <w:pPr>
        <w:pStyle w:val="Heading4"/>
      </w:pPr>
      <w:r w:rsidRPr="002E7C76">
        <w:t>Not Capable due to errors in compellable requirements</w:t>
      </w:r>
    </w:p>
    <w:p w14:paraId="0837DDF8" w14:textId="4F90456C" w:rsidR="0078439A" w:rsidRPr="002E7C76" w:rsidRDefault="0078439A" w:rsidP="00A201EF">
      <w:r w:rsidRPr="002E7C76">
        <w:t xml:space="preserve">If the outcome of the Capability Interview is that there are errors in the </w:t>
      </w:r>
      <w:r w:rsidR="00F87B21" w:rsidRPr="002E7C76">
        <w:t>p</w:t>
      </w:r>
      <w:r w:rsidRPr="002E7C76">
        <w:t xml:space="preserve">articipant’s Mutual Obligation Requirements, the </w:t>
      </w:r>
      <w:r w:rsidR="00F87B21" w:rsidRPr="002E7C76">
        <w:t>p</w:t>
      </w:r>
      <w:r w:rsidRPr="002E7C76">
        <w:t>articipant is returned to the Green Zone with their Demerits reset to zero.</w:t>
      </w:r>
    </w:p>
    <w:p w14:paraId="624B1A48" w14:textId="77777777" w:rsidR="0078439A" w:rsidRPr="002E7C76" w:rsidRDefault="0078439A" w:rsidP="002937C3">
      <w:pPr>
        <w:pStyle w:val="Heading5"/>
        <w:rPr>
          <w:highlight w:val="yellow"/>
        </w:rPr>
      </w:pPr>
      <w:r w:rsidRPr="002E7C76">
        <w:t>Your action</w:t>
      </w:r>
    </w:p>
    <w:p w14:paraId="763C15EB" w14:textId="171CA54D" w:rsidR="0078439A" w:rsidRPr="002E7C76" w:rsidRDefault="0078439A" w:rsidP="002F0D7C">
      <w:pPr>
        <w:pStyle w:val="BulletLevel1"/>
      </w:pPr>
      <w:r w:rsidRPr="002E7C76">
        <w:t xml:space="preserve">Discuss the </w:t>
      </w:r>
      <w:r w:rsidR="00B84BF3" w:rsidRPr="002E7C76">
        <w:t>pa</w:t>
      </w:r>
      <w:r w:rsidRPr="002E7C76">
        <w:t xml:space="preserve">rticipant’s requirements with them, renegotiate and update the </w:t>
      </w:r>
      <w:r w:rsidR="00B84BF3" w:rsidRPr="002E7C76">
        <w:t>p</w:t>
      </w:r>
      <w:r w:rsidRPr="002E7C76">
        <w:t xml:space="preserve">articipant’s Job Plan and compellable requirements so that they are suitable </w:t>
      </w:r>
    </w:p>
    <w:p w14:paraId="7A21C96F" w14:textId="6F0AAAA6" w:rsidR="0078439A" w:rsidRPr="002E7C76" w:rsidRDefault="0078439A" w:rsidP="002F0D7C">
      <w:pPr>
        <w:pStyle w:val="BulletLevel1"/>
      </w:pPr>
      <w:r w:rsidRPr="002E7C76">
        <w:t xml:space="preserve">Do this as soon as the Capability Interview outcome has been determined by the </w:t>
      </w:r>
      <w:r w:rsidR="00877467" w:rsidRPr="006A6719">
        <w:t>department’s</w:t>
      </w:r>
      <w:r w:rsidRPr="002E7C76">
        <w:t xml:space="preserve"> IT Systems, or if this is not possible within 10 Business Days following the finalisation of the Capability Interview.</w:t>
      </w:r>
    </w:p>
    <w:p w14:paraId="7D39AB45" w14:textId="4CEBECC7" w:rsidR="0078439A" w:rsidRPr="002E7C76" w:rsidRDefault="0078439A" w:rsidP="002F0D7C">
      <w:pPr>
        <w:pStyle w:val="BulletLevel1"/>
      </w:pPr>
      <w:r w:rsidRPr="002E7C76">
        <w:t xml:space="preserve">Explain to the </w:t>
      </w:r>
      <w:r w:rsidR="00B84BF3" w:rsidRPr="002E7C76">
        <w:t>p</w:t>
      </w:r>
      <w:r w:rsidRPr="002E7C76">
        <w:t>articipant their Mutual Obligation Requirements and the consequences of non-compliance.</w:t>
      </w:r>
    </w:p>
    <w:p w14:paraId="63444F59" w14:textId="6CE4B463" w:rsidR="0078439A" w:rsidRPr="002E7C76" w:rsidRDefault="0078439A" w:rsidP="00A201EF">
      <w:pPr>
        <w:rPr>
          <w:highlight w:val="yellow"/>
        </w:rPr>
      </w:pPr>
      <w:r w:rsidRPr="002E7C76">
        <w:t xml:space="preserve">Note: Until the Job Plan has been discussed and agreed, the </w:t>
      </w:r>
      <w:r w:rsidR="00B84BF3" w:rsidRPr="002E7C76">
        <w:t>p</w:t>
      </w:r>
      <w:r w:rsidRPr="002E7C76">
        <w:t xml:space="preserve">articipant cannot accrue further Demerits. If the </w:t>
      </w:r>
      <w:r w:rsidR="00B84BF3" w:rsidRPr="002E7C76">
        <w:t>p</w:t>
      </w:r>
      <w:r w:rsidRPr="002E7C76">
        <w:t xml:space="preserve">articipant has compellable requirements recorded outside of the Job Plan which require updating in the system (i.e. Points Requirement and/or Job Search Requirement), then you must action these changes, and the </w:t>
      </w:r>
      <w:r w:rsidR="00B84BF3" w:rsidRPr="002E7C76">
        <w:t>p</w:t>
      </w:r>
      <w:r w:rsidRPr="002E7C76">
        <w:t xml:space="preserve">articipant must agree to the updated Job Plan. Once the </w:t>
      </w:r>
      <w:r w:rsidR="00B84BF3" w:rsidRPr="002E7C76">
        <w:t>p</w:t>
      </w:r>
      <w:r w:rsidRPr="002E7C76">
        <w:t xml:space="preserve">articipant has agreed to their new Job Plan, this will flag in the system that Mutual Obligation Requirements are appropriate and the </w:t>
      </w:r>
      <w:r w:rsidR="00B84BF3" w:rsidRPr="002E7C76">
        <w:t>p</w:t>
      </w:r>
      <w:r w:rsidRPr="002E7C76">
        <w:t>articipant will be able to accrue Demerits against those requirements.</w:t>
      </w:r>
    </w:p>
    <w:p w14:paraId="282A2F75" w14:textId="77777777" w:rsidR="0078439A" w:rsidRPr="002E7C76" w:rsidRDefault="0078439A" w:rsidP="002937C3">
      <w:pPr>
        <w:pStyle w:val="Heading4"/>
      </w:pPr>
      <w:r w:rsidRPr="002E7C76">
        <w:lastRenderedPageBreak/>
        <w:t>Not Capable of meeting current requirements due to ongoing circumstances</w:t>
      </w:r>
    </w:p>
    <w:p w14:paraId="756B69E0" w14:textId="57460C1B" w:rsidR="0078439A" w:rsidRPr="002E7C76" w:rsidRDefault="0078439A" w:rsidP="00A201EF">
      <w:r w:rsidRPr="002E7C76">
        <w:t xml:space="preserve">If the outcome of the Capability Interview is the </w:t>
      </w:r>
      <w:r w:rsidR="00B84BF3" w:rsidRPr="002E7C76">
        <w:t>p</w:t>
      </w:r>
      <w:r w:rsidRPr="002E7C76">
        <w:t xml:space="preserve">articipant is not capable of meeting their current compellable requirements due to ongoing circumstances, the </w:t>
      </w:r>
      <w:r w:rsidR="00B84BF3" w:rsidRPr="002E7C76">
        <w:t>p</w:t>
      </w:r>
      <w:r w:rsidRPr="002E7C76">
        <w:t>articipant is returned to the Green Zone with their Demerits reset to zero.</w:t>
      </w:r>
    </w:p>
    <w:p w14:paraId="34C9B66E" w14:textId="77777777" w:rsidR="0078439A" w:rsidRPr="002E7C76" w:rsidRDefault="0078439A" w:rsidP="002937C3">
      <w:pPr>
        <w:pStyle w:val="Heading5"/>
      </w:pPr>
      <w:r w:rsidRPr="002E7C76">
        <w:t>Your action</w:t>
      </w:r>
    </w:p>
    <w:p w14:paraId="39685DC6" w14:textId="26EDE344" w:rsidR="0078439A" w:rsidRPr="002E7C76" w:rsidRDefault="0078439A" w:rsidP="002F0D7C">
      <w:pPr>
        <w:pStyle w:val="BulletLevel1"/>
      </w:pPr>
      <w:r w:rsidRPr="002E7C76">
        <w:t xml:space="preserve">Discuss the </w:t>
      </w:r>
      <w:r w:rsidR="003750F0" w:rsidRPr="002E7C76">
        <w:t>p</w:t>
      </w:r>
      <w:r w:rsidRPr="002E7C76">
        <w:t xml:space="preserve">articipant’s requirements with them, renegotiate and update the </w:t>
      </w:r>
      <w:r w:rsidR="00B84BF3" w:rsidRPr="002E7C76">
        <w:t>p</w:t>
      </w:r>
      <w:r w:rsidRPr="002E7C76">
        <w:t xml:space="preserve">articipant’s Job Plan and compellable requirements so that they are suitable. </w:t>
      </w:r>
    </w:p>
    <w:p w14:paraId="73E2372A" w14:textId="487CE7EA" w:rsidR="0078439A" w:rsidRPr="002E7C76" w:rsidRDefault="0078439A" w:rsidP="002F0D7C">
      <w:pPr>
        <w:pStyle w:val="BulletLevel1"/>
      </w:pPr>
      <w:r w:rsidRPr="002E7C76">
        <w:t xml:space="preserve">Do this as soon as the Capability Interview outcome has been determined by the </w:t>
      </w:r>
      <w:r w:rsidR="00877467" w:rsidRPr="006A6719">
        <w:t>department’s</w:t>
      </w:r>
      <w:r w:rsidRPr="002E7C76">
        <w:t xml:space="preserve"> IT Systems, or if this is not possible within 10 Business Days following the finalisation of the Capability Interview.</w:t>
      </w:r>
    </w:p>
    <w:p w14:paraId="486B35FA" w14:textId="75CA21AB" w:rsidR="0078439A" w:rsidRPr="002E7C76" w:rsidRDefault="0078439A" w:rsidP="002F0D7C">
      <w:pPr>
        <w:pStyle w:val="BulletLevel1"/>
      </w:pPr>
      <w:r w:rsidRPr="002E7C76">
        <w:t xml:space="preserve">Explain to the </w:t>
      </w:r>
      <w:r w:rsidR="003750F0" w:rsidRPr="002E7C76">
        <w:t>pa</w:t>
      </w:r>
      <w:r w:rsidRPr="002E7C76">
        <w:t>rticipant their Mutual Obligation Requirements and the consequences of non-compliance.</w:t>
      </w:r>
    </w:p>
    <w:p w14:paraId="54028B11" w14:textId="042AE147" w:rsidR="0078439A" w:rsidRPr="002E7C76" w:rsidRDefault="0078439A" w:rsidP="00A201EF">
      <w:r w:rsidRPr="002E7C76">
        <w:t xml:space="preserve">Note: Until the Job Plan has been discussed and agreed, the </w:t>
      </w:r>
      <w:r w:rsidR="003750F0" w:rsidRPr="002E7C76">
        <w:t>p</w:t>
      </w:r>
      <w:r w:rsidRPr="002E7C76">
        <w:t xml:space="preserve">articipant cannot accrue further Demerits. If the </w:t>
      </w:r>
      <w:r w:rsidR="003750F0" w:rsidRPr="002E7C76">
        <w:t>p</w:t>
      </w:r>
      <w:r w:rsidRPr="002E7C76">
        <w:t xml:space="preserve">articipant has compellable requirements recorded outside of the Job Plan which require updating in the system (i.e. Points Requirement and/or Job Search Requirement), then </w:t>
      </w:r>
      <w:r w:rsidR="003017D3">
        <w:t>you</w:t>
      </w:r>
      <w:r w:rsidRPr="002E7C76">
        <w:t xml:space="preserve"> must action these changes, and also reapprove the Job Plan. Once the </w:t>
      </w:r>
      <w:r w:rsidR="00E75DA6" w:rsidRPr="002E7C76">
        <w:t>p</w:t>
      </w:r>
      <w:r w:rsidRPr="002E7C76">
        <w:t xml:space="preserve">articipant has agreed to their new Job Plan, this will flag in the system that Mutual Obligation Requirements are appropriate and the </w:t>
      </w:r>
      <w:r w:rsidR="00E75DA6" w:rsidRPr="002E7C76">
        <w:t>p</w:t>
      </w:r>
      <w:r w:rsidRPr="002E7C76">
        <w:t xml:space="preserve">articipant will be able to accrue Demerits against those requirements. </w:t>
      </w:r>
    </w:p>
    <w:p w14:paraId="43454930" w14:textId="77777777" w:rsidR="0078439A" w:rsidRPr="002E7C76" w:rsidRDefault="0078439A" w:rsidP="002937C3">
      <w:pPr>
        <w:pStyle w:val="Heading4"/>
      </w:pPr>
      <w:r w:rsidRPr="002E7C76">
        <w:t>Not Capable due to newly disclosed information</w:t>
      </w:r>
    </w:p>
    <w:p w14:paraId="54158A0F" w14:textId="5FEC8C33" w:rsidR="0078439A" w:rsidRPr="002E7C76" w:rsidRDefault="0078439A" w:rsidP="00A201EF">
      <w:r w:rsidRPr="002E7C76">
        <w:t xml:space="preserve">If the outcome of the Capability Interview is that the </w:t>
      </w:r>
      <w:r w:rsidR="003750F0" w:rsidRPr="002E7C76">
        <w:t>p</w:t>
      </w:r>
      <w:r w:rsidRPr="002E7C76">
        <w:t xml:space="preserve">articipant disclosed new information which directly impacted them at the time they accrued Demerits the </w:t>
      </w:r>
      <w:r w:rsidR="003750F0" w:rsidRPr="002E7C76">
        <w:t>p</w:t>
      </w:r>
      <w:r w:rsidRPr="002E7C76">
        <w:t>articipant is returned to the Green Zone with their Demerits reset to zero.</w:t>
      </w:r>
    </w:p>
    <w:p w14:paraId="595E3BA9" w14:textId="77777777" w:rsidR="0078439A" w:rsidRPr="002E7C76" w:rsidRDefault="0078439A" w:rsidP="002937C3">
      <w:pPr>
        <w:pStyle w:val="Heading5"/>
      </w:pPr>
      <w:r w:rsidRPr="002E7C76">
        <w:t>Your action</w:t>
      </w:r>
    </w:p>
    <w:p w14:paraId="0F23B6E9" w14:textId="01EA9120" w:rsidR="0078439A" w:rsidRPr="002E7C76" w:rsidRDefault="0078439A" w:rsidP="002361DD">
      <w:pPr>
        <w:pStyle w:val="BulletLevel1"/>
      </w:pPr>
      <w:r w:rsidRPr="002E7C76">
        <w:t xml:space="preserve">You must consider if Mutual Obligation Requirements remain appropriate to the </w:t>
      </w:r>
      <w:r w:rsidR="003750F0" w:rsidRPr="002E7C76">
        <w:t>p</w:t>
      </w:r>
      <w:r w:rsidRPr="002E7C76">
        <w:t xml:space="preserve">articipant’s circumstances and the </w:t>
      </w:r>
      <w:r w:rsidR="003750F0" w:rsidRPr="002E7C76">
        <w:t>p</w:t>
      </w:r>
      <w:r w:rsidRPr="002E7C76">
        <w:t>articipant can meet them.</w:t>
      </w:r>
    </w:p>
    <w:p w14:paraId="682CCD6D" w14:textId="4374BAFB" w:rsidR="0078439A" w:rsidRPr="002E7C76" w:rsidRDefault="0078439A" w:rsidP="002361DD">
      <w:pPr>
        <w:pStyle w:val="BulletLevel1"/>
      </w:pPr>
      <w:r w:rsidRPr="002E7C76">
        <w:t xml:space="preserve">If not, you are strongly encouraged to discuss and, when agreed, update the </w:t>
      </w:r>
      <w:r w:rsidR="003750F0" w:rsidRPr="002E7C76">
        <w:t>p</w:t>
      </w:r>
      <w:r w:rsidRPr="002E7C76">
        <w:t xml:space="preserve">articipant’s Job Plan so that it is suitable. </w:t>
      </w:r>
    </w:p>
    <w:p w14:paraId="19D1C510" w14:textId="61FE1820" w:rsidR="0078439A" w:rsidRPr="002E7C76" w:rsidRDefault="0078439A" w:rsidP="002361DD">
      <w:pPr>
        <w:pStyle w:val="BulletLevel1"/>
      </w:pPr>
      <w:r w:rsidRPr="002E7C76">
        <w:t xml:space="preserve">If the Job Plan is not suitable and not updated as part of the Capability Interview, you must discuss with the </w:t>
      </w:r>
      <w:r w:rsidR="003750F0" w:rsidRPr="002E7C76">
        <w:t>p</w:t>
      </w:r>
      <w:r w:rsidRPr="002E7C76">
        <w:t xml:space="preserve">articipant and update the Job Plan (so that the Mutual Obligation Requirements specified in the Job Plan are appropriate to the </w:t>
      </w:r>
      <w:r w:rsidR="003750F0" w:rsidRPr="002E7C76">
        <w:t>p</w:t>
      </w:r>
      <w:r w:rsidRPr="002E7C76">
        <w:t xml:space="preserve">articipant’s circumstances and the </w:t>
      </w:r>
      <w:r w:rsidR="003750F0" w:rsidRPr="002E7C76">
        <w:t>p</w:t>
      </w:r>
      <w:r w:rsidRPr="002E7C76">
        <w:t>articipant is capable of meeting them) within 10 Business Days following the finalisation of the Capability Interview.</w:t>
      </w:r>
    </w:p>
    <w:p w14:paraId="1F81B0F6" w14:textId="4587A9ED" w:rsidR="0078439A" w:rsidRPr="002E7C76" w:rsidRDefault="0078439A" w:rsidP="002361DD">
      <w:pPr>
        <w:pStyle w:val="BulletLevel1"/>
      </w:pPr>
      <w:r w:rsidRPr="002E7C76">
        <w:t xml:space="preserve">Explain to the </w:t>
      </w:r>
      <w:r w:rsidR="003750F0" w:rsidRPr="002E7C76">
        <w:t>p</w:t>
      </w:r>
      <w:r w:rsidRPr="002E7C76">
        <w:t>articipant their Mutual Obligation Requirements and the consequences of non-compliance.</w:t>
      </w:r>
    </w:p>
    <w:p w14:paraId="39454118" w14:textId="77777777" w:rsidR="0078439A" w:rsidRPr="002E7C76" w:rsidRDefault="0078439A" w:rsidP="002937C3">
      <w:pPr>
        <w:pStyle w:val="Heading4"/>
      </w:pPr>
      <w:r w:rsidRPr="002E7C76">
        <w:lastRenderedPageBreak/>
        <w:t xml:space="preserve">Not Capable due to a change in service eligibility or stream </w:t>
      </w:r>
    </w:p>
    <w:p w14:paraId="30DEFAF4" w14:textId="5418159A" w:rsidR="0078439A" w:rsidRPr="002E7C76" w:rsidRDefault="0078439A" w:rsidP="00A201EF">
      <w:r w:rsidRPr="002E7C76">
        <w:t xml:space="preserve">If the outcome of the Capability Interview is the </w:t>
      </w:r>
      <w:r w:rsidR="003750F0" w:rsidRPr="002E7C76">
        <w:t>p</w:t>
      </w:r>
      <w:r w:rsidRPr="002E7C76">
        <w:t xml:space="preserve">articipant is not capable due to a change in service eligibility or stream) this means the </w:t>
      </w:r>
      <w:r w:rsidR="003750F0" w:rsidRPr="002E7C76">
        <w:t>p</w:t>
      </w:r>
      <w:r w:rsidRPr="002E7C76">
        <w:t xml:space="preserve">articipant is not capable of meeting their Mutual Obligation Requirements specified in their Job Plan. The </w:t>
      </w:r>
      <w:r w:rsidR="003750F0" w:rsidRPr="002E7C76">
        <w:t>p</w:t>
      </w:r>
      <w:r w:rsidRPr="002E7C76">
        <w:t xml:space="preserve">articipant is returned to the Green Zone with their Demerits reset to zero. </w:t>
      </w:r>
    </w:p>
    <w:p w14:paraId="754E362F" w14:textId="77777777" w:rsidR="0078439A" w:rsidRPr="002E7C76" w:rsidRDefault="0078439A" w:rsidP="002937C3">
      <w:pPr>
        <w:pStyle w:val="Heading5"/>
      </w:pPr>
      <w:r w:rsidRPr="002E7C76">
        <w:t>Your action</w:t>
      </w:r>
    </w:p>
    <w:p w14:paraId="54819738" w14:textId="40F6EF9E" w:rsidR="0078439A" w:rsidRPr="002E7C76" w:rsidRDefault="0078439A" w:rsidP="002361DD">
      <w:pPr>
        <w:pStyle w:val="BulletLevel1"/>
      </w:pPr>
      <w:r w:rsidRPr="002E7C76">
        <w:t xml:space="preserve">Advise the </w:t>
      </w:r>
      <w:r w:rsidR="003750F0" w:rsidRPr="002E7C76">
        <w:t>p</w:t>
      </w:r>
      <w:r w:rsidRPr="002E7C76">
        <w:t>articipant that their level of servicing or program eligibility has changed because of an updated JSCI score - or because of the finalisation of an ESAt.</w:t>
      </w:r>
    </w:p>
    <w:p w14:paraId="0A9319C9" w14:textId="28A948DC" w:rsidR="0078439A" w:rsidRPr="002E7C76" w:rsidRDefault="0078439A" w:rsidP="002361DD">
      <w:pPr>
        <w:pStyle w:val="BulletLevel1"/>
      </w:pPr>
      <w:r w:rsidRPr="002E7C76">
        <w:t xml:space="preserve">Discuss with the </w:t>
      </w:r>
      <w:r w:rsidR="003750F0" w:rsidRPr="002E7C76">
        <w:t>p</w:t>
      </w:r>
      <w:r w:rsidRPr="002E7C76">
        <w:t xml:space="preserve">articipant about their Job Plan and when agreed, update the </w:t>
      </w:r>
      <w:r w:rsidR="003750F0" w:rsidRPr="002E7C76">
        <w:t>p</w:t>
      </w:r>
      <w:r w:rsidRPr="002E7C76">
        <w:t xml:space="preserve">articipant’s Job Plan so that it is suitable. </w:t>
      </w:r>
    </w:p>
    <w:p w14:paraId="4850F0B6" w14:textId="6D27BE8C" w:rsidR="0078439A" w:rsidRPr="002E7C76" w:rsidRDefault="0078439A" w:rsidP="002361DD">
      <w:pPr>
        <w:pStyle w:val="BulletLevel1"/>
      </w:pPr>
      <w:r w:rsidRPr="002E7C76">
        <w:t xml:space="preserve">You are strongly encouraged to negotiate and update the Job Plan as part of the Capability Interview once the outcome has been determined by the </w:t>
      </w:r>
      <w:r w:rsidR="003017D3" w:rsidRPr="006A6719">
        <w:t>department’s</w:t>
      </w:r>
      <w:r w:rsidRPr="002E7C76">
        <w:t xml:space="preserve"> IT Systems.</w:t>
      </w:r>
    </w:p>
    <w:p w14:paraId="642F54E6" w14:textId="77777777" w:rsidR="0078439A" w:rsidRPr="002E7C76" w:rsidRDefault="0078439A" w:rsidP="002361DD">
      <w:pPr>
        <w:pStyle w:val="BulletLevel1"/>
      </w:pPr>
      <w:r w:rsidRPr="002E7C76">
        <w:t>If the Job Plan is not updated as part of the Capability Interview, you must negotiate and update the Job Plan within 10 Business Days following the finalisation of the Capability Interview.</w:t>
      </w:r>
    </w:p>
    <w:p w14:paraId="06D8F325" w14:textId="39695A2E" w:rsidR="0078439A" w:rsidRPr="002E7C76" w:rsidRDefault="0078439A" w:rsidP="002361DD">
      <w:pPr>
        <w:pStyle w:val="BulletLevel1"/>
      </w:pPr>
      <w:r w:rsidRPr="002E7C76">
        <w:t xml:space="preserve">Explain to the </w:t>
      </w:r>
      <w:r w:rsidR="0025678C" w:rsidRPr="002E7C76">
        <w:t>p</w:t>
      </w:r>
      <w:r w:rsidRPr="002E7C76">
        <w:t>articipant their Mutual Obligation Requirements and the consequences of non-compliance.</w:t>
      </w:r>
    </w:p>
    <w:p w14:paraId="7E2CE0C4" w14:textId="49C12B3F" w:rsidR="0078439A" w:rsidRPr="002E7C76" w:rsidRDefault="0078439A" w:rsidP="009D66DE">
      <w:pPr>
        <w:pStyle w:val="Heading2"/>
      </w:pPr>
      <w:bookmarkStart w:id="397" w:name="_Toc197605474"/>
      <w:bookmarkStart w:id="398" w:name="_Toc215826640"/>
      <w:r w:rsidRPr="002E7C76">
        <w:t>Capability Assessment</w:t>
      </w:r>
      <w:bookmarkEnd w:id="397"/>
      <w:bookmarkEnd w:id="398"/>
    </w:p>
    <w:p w14:paraId="1AB7AF13" w14:textId="77777777" w:rsidR="0078439A" w:rsidRPr="002E7C76" w:rsidRDefault="0078439A" w:rsidP="00A201EF">
      <w:r w:rsidRPr="002E7C76">
        <w:t xml:space="preserve">Capability Assessments are a key component of the TCF and are conducted by Services Australia. </w:t>
      </w:r>
    </w:p>
    <w:p w14:paraId="13C426B9" w14:textId="602C57F4" w:rsidR="0078439A" w:rsidRPr="002E7C76" w:rsidRDefault="0078439A" w:rsidP="00A201EF">
      <w:r w:rsidRPr="002E7C76">
        <w:t xml:space="preserve">They are further protections for the most vulnerable </w:t>
      </w:r>
      <w:r w:rsidR="003750F0" w:rsidRPr="002E7C76">
        <w:t>p</w:t>
      </w:r>
      <w:r w:rsidRPr="002E7C76">
        <w:t xml:space="preserve">articipants and provide another opportunity for </w:t>
      </w:r>
      <w:r w:rsidR="003750F0" w:rsidRPr="002E7C76">
        <w:t>p</w:t>
      </w:r>
      <w:r w:rsidRPr="002E7C76">
        <w:t xml:space="preserve">articipants to disclose issues that may be affecting their ability to meet their Mutual Obligation Requirements. </w:t>
      </w:r>
    </w:p>
    <w:p w14:paraId="670E513C" w14:textId="7A24CDFD" w:rsidR="0078439A" w:rsidRPr="002E7C76" w:rsidRDefault="0078439A" w:rsidP="00A201EF">
      <w:r w:rsidRPr="002E7C76">
        <w:t xml:space="preserve">The purpose of the Capability Assessment is to determine whether a </w:t>
      </w:r>
      <w:r w:rsidR="003750F0" w:rsidRPr="002E7C76">
        <w:t>p</w:t>
      </w:r>
      <w:r w:rsidRPr="002E7C76">
        <w:t xml:space="preserve">articipant’s Mutual Obligation Requirements are suitable for the </w:t>
      </w:r>
      <w:r w:rsidR="003750F0" w:rsidRPr="002E7C76">
        <w:t>pa</w:t>
      </w:r>
      <w:r w:rsidRPr="002E7C76">
        <w:t xml:space="preserve">rticipant. Mutual Obligation Requirements are suitable for a </w:t>
      </w:r>
      <w:r w:rsidR="003750F0" w:rsidRPr="002E7C76">
        <w:t>p</w:t>
      </w:r>
      <w:r w:rsidRPr="002E7C76">
        <w:t xml:space="preserve">articipant if they are appropriate to the </w:t>
      </w:r>
      <w:r w:rsidR="003750F0" w:rsidRPr="002E7C76">
        <w:t>p</w:t>
      </w:r>
      <w:r w:rsidRPr="002E7C76">
        <w:t xml:space="preserve">articipant’s circumstances and the </w:t>
      </w:r>
      <w:r w:rsidR="003750F0" w:rsidRPr="002E7C76">
        <w:t>p</w:t>
      </w:r>
      <w:r w:rsidRPr="002E7C76">
        <w:t xml:space="preserve">articipant can meet the requirements. </w:t>
      </w:r>
    </w:p>
    <w:p w14:paraId="2B4F5652" w14:textId="3A24EF3D" w:rsidR="0078439A" w:rsidRPr="002E7C76" w:rsidRDefault="0078439A" w:rsidP="00A201EF">
      <w:r w:rsidRPr="002E7C76">
        <w:t xml:space="preserve">Even though you do not conduct Capability Assessments, you still have </w:t>
      </w:r>
      <w:r w:rsidRPr="002B5756">
        <w:t>obligations</w:t>
      </w:r>
      <w:r w:rsidRPr="002E7C76">
        <w:t xml:space="preserve"> in relation to Capability Assessments. </w:t>
      </w:r>
    </w:p>
    <w:p w14:paraId="1DAF545E" w14:textId="69760514" w:rsidR="0078439A" w:rsidRPr="002E7C76" w:rsidRDefault="0078439A" w:rsidP="00A201EF">
      <w:r w:rsidRPr="002E7C76">
        <w:t xml:space="preserve">Irrespective of the outcome, following a Capability Assessment, the </w:t>
      </w:r>
      <w:r w:rsidR="003750F0" w:rsidRPr="002E7C76">
        <w:t>p</w:t>
      </w:r>
      <w:r w:rsidRPr="002E7C76">
        <w:t xml:space="preserve">articipant is returned to the Green Zone by the </w:t>
      </w:r>
      <w:r w:rsidR="00A147E7" w:rsidRPr="006A6719">
        <w:t>department</w:t>
      </w:r>
      <w:r w:rsidRPr="002E7C76">
        <w:t xml:space="preserve"> with their Demerits reset to zero.</w:t>
      </w:r>
    </w:p>
    <w:p w14:paraId="5D0BDAA3" w14:textId="51D9759D" w:rsidR="0078439A" w:rsidRPr="002E7C76" w:rsidRDefault="0078439A" w:rsidP="009D66DE">
      <w:pPr>
        <w:pStyle w:val="Heading3"/>
      </w:pPr>
      <w:bookmarkStart w:id="399" w:name="_Toc197605475"/>
      <w:bookmarkStart w:id="400" w:name="_Toc215826641"/>
      <w:r w:rsidRPr="002E7C76">
        <w:t>When a Capability Assessment is triggered</w:t>
      </w:r>
      <w:bookmarkEnd w:id="399"/>
      <w:bookmarkEnd w:id="400"/>
    </w:p>
    <w:p w14:paraId="2ACF77DB" w14:textId="597A2373" w:rsidR="0078439A" w:rsidRPr="002E7C76" w:rsidRDefault="0078439A" w:rsidP="00A201EF">
      <w:r w:rsidRPr="002E7C76">
        <w:t xml:space="preserve">Services Australia conducts a Capability Assessment when the </w:t>
      </w:r>
      <w:r w:rsidR="003750F0" w:rsidRPr="002E7C76">
        <w:t>p</w:t>
      </w:r>
      <w:r w:rsidRPr="002E7C76">
        <w:t>articipant has:</w:t>
      </w:r>
    </w:p>
    <w:p w14:paraId="7435E1D3" w14:textId="77777777" w:rsidR="0078439A" w:rsidRPr="002E7C76" w:rsidRDefault="0078439A" w:rsidP="002361DD">
      <w:pPr>
        <w:pStyle w:val="BulletLevel1"/>
      </w:pPr>
      <w:r w:rsidRPr="002E7C76">
        <w:t>completed a Capability Interview that resulted in an outcome of "Capable", and</w:t>
      </w:r>
    </w:p>
    <w:p w14:paraId="5225509D" w14:textId="77777777" w:rsidR="0078439A" w:rsidRPr="002E7C76" w:rsidRDefault="0078439A" w:rsidP="002361DD">
      <w:pPr>
        <w:pStyle w:val="BulletLevel1"/>
      </w:pPr>
      <w:r w:rsidRPr="002E7C76">
        <w:lastRenderedPageBreak/>
        <w:t xml:space="preserve">in 6 active months, accrued 5 Demerits or a Demerit for a ‘fast-track’ Mutual Obligation Failure when they already have 3 Demerits. </w:t>
      </w:r>
    </w:p>
    <w:p w14:paraId="7C9285B3" w14:textId="77777777" w:rsidR="0078439A" w:rsidRPr="002E7C76" w:rsidRDefault="0078439A" w:rsidP="00A201EF">
      <w:r w:rsidRPr="002E7C76">
        <w:t>When the circumstances described above occur:</w:t>
      </w:r>
    </w:p>
    <w:p w14:paraId="1C202F19" w14:textId="1AAB527F" w:rsidR="0078439A" w:rsidRPr="002E7C76" w:rsidRDefault="0078439A" w:rsidP="002361DD">
      <w:pPr>
        <w:pStyle w:val="BulletLevel1"/>
      </w:pPr>
      <w:r w:rsidRPr="002E7C76">
        <w:t xml:space="preserve">the </w:t>
      </w:r>
      <w:r w:rsidR="00A147E7" w:rsidRPr="006A6719">
        <w:t>department’s</w:t>
      </w:r>
      <w:r w:rsidRPr="002E7C76">
        <w:t xml:space="preserve"> IT Systems will identify that the </w:t>
      </w:r>
      <w:r w:rsidR="003750F0" w:rsidRPr="002E7C76">
        <w:t>p</w:t>
      </w:r>
      <w:r w:rsidRPr="002E7C76">
        <w:t xml:space="preserve">articipant’s Reconnection Requirement for their most recent Mutual Obligation Failure is a Capability Assessment, and </w:t>
      </w:r>
    </w:p>
    <w:p w14:paraId="19BB8A5B" w14:textId="77777777" w:rsidR="0078439A" w:rsidRPr="002E7C76" w:rsidRDefault="0078439A" w:rsidP="002361DD">
      <w:pPr>
        <w:pStyle w:val="BulletLevel1"/>
      </w:pPr>
      <w:r w:rsidRPr="002E7C76">
        <w:t>the Capability Assessment is said to be ‘triggered’.</w:t>
      </w:r>
    </w:p>
    <w:p w14:paraId="4AB78858" w14:textId="313272FA" w:rsidR="0078439A" w:rsidRPr="002E7C76" w:rsidRDefault="0078439A" w:rsidP="00A201EF">
      <w:r w:rsidRPr="002E7C76">
        <w:t xml:space="preserve">When a Capability Assessment is triggered, the </w:t>
      </w:r>
      <w:r w:rsidR="00BB29EC" w:rsidRPr="006A6719">
        <w:t>department’s</w:t>
      </w:r>
      <w:r w:rsidRPr="002E7C76">
        <w:t xml:space="preserve"> IT Systems will display the re-engagement notification script that you must read to the </w:t>
      </w:r>
      <w:r w:rsidR="003750F0" w:rsidRPr="002E7C76">
        <w:t>p</w:t>
      </w:r>
      <w:r w:rsidRPr="002E7C76">
        <w:t xml:space="preserve">articipant. This notification informs the </w:t>
      </w:r>
      <w:r w:rsidR="003750F0" w:rsidRPr="002E7C76">
        <w:t>p</w:t>
      </w:r>
      <w:r w:rsidRPr="002E7C76">
        <w:t xml:space="preserve">articipant that they must contact Services Australia to participate in a Capability Assessment as their re-engagement requirement. </w:t>
      </w:r>
    </w:p>
    <w:p w14:paraId="7DF67626" w14:textId="77777777" w:rsidR="0078439A" w:rsidRPr="002E7C76" w:rsidRDefault="0078439A" w:rsidP="00A201EF">
      <w:r w:rsidRPr="002E7C76">
        <w:t>Participants will be unable to report to Services Australia for their next fortnightly Income Support Payment until they contact Services Australia to undertake the Capability Assessment.</w:t>
      </w:r>
    </w:p>
    <w:p w14:paraId="731F9C5E" w14:textId="77777777" w:rsidR="0078439A" w:rsidRPr="002E7C76" w:rsidRDefault="0078439A" w:rsidP="002937C3">
      <w:pPr>
        <w:pStyle w:val="Heading4"/>
      </w:pPr>
      <w:r w:rsidRPr="002E7C76">
        <w:t>No further Demerits until the Capability Assessment is finalised</w:t>
      </w:r>
    </w:p>
    <w:p w14:paraId="1EBEB910" w14:textId="5209E8E3" w:rsidR="0078439A" w:rsidRPr="002E7C76" w:rsidRDefault="0078439A" w:rsidP="00A201EF">
      <w:r w:rsidRPr="002E7C76">
        <w:t xml:space="preserve">Participants will not accrue any further Demerits until they have completed their Capability Assessment and that Capability Assessment is finalised in the </w:t>
      </w:r>
      <w:r w:rsidR="00FE0A10" w:rsidRPr="006A6719">
        <w:t>department’s</w:t>
      </w:r>
      <w:r w:rsidRPr="002E7C76">
        <w:t xml:space="preserve"> IT Systems.</w:t>
      </w:r>
    </w:p>
    <w:p w14:paraId="15CE587B" w14:textId="0D4F1F63" w:rsidR="0078439A" w:rsidRPr="002E7C76" w:rsidRDefault="0078439A" w:rsidP="00A201EF">
      <w:r w:rsidRPr="002E7C76">
        <w:t xml:space="preserve">After triggering the Capability Assessment, </w:t>
      </w:r>
      <w:r w:rsidR="002E6FC8" w:rsidRPr="002E7C76">
        <w:t>p</w:t>
      </w:r>
      <w:r w:rsidRPr="002E7C76">
        <w:t xml:space="preserve">articipants might commit further Mutual Obligation Failures before the Capability Assessment has been finalised in the Department’s IT Systems. In these circumstances, the </w:t>
      </w:r>
      <w:r w:rsidR="002E6FC8" w:rsidRPr="002E7C76">
        <w:t>p</w:t>
      </w:r>
      <w:r w:rsidRPr="002E7C76">
        <w:t xml:space="preserve">articipant will not accrue Demerits, but their Income Support Payment may still be suspended to encourage the </w:t>
      </w:r>
      <w:r w:rsidR="002E6FC8" w:rsidRPr="002E7C76">
        <w:t>p</w:t>
      </w:r>
      <w:r w:rsidRPr="002E7C76">
        <w:t>articipant to reconnect with you.</w:t>
      </w:r>
    </w:p>
    <w:p w14:paraId="28252CF8" w14:textId="77777777" w:rsidR="0078439A" w:rsidRPr="002E7C76" w:rsidRDefault="0078439A" w:rsidP="002937C3">
      <w:pPr>
        <w:pStyle w:val="Heading4"/>
      </w:pPr>
      <w:r w:rsidRPr="002E7C76">
        <w:t>Work Refusal Failure before the Capability Assessment is finalised</w:t>
      </w:r>
    </w:p>
    <w:p w14:paraId="353AE81B" w14:textId="661C2CCE" w:rsidR="0078439A" w:rsidRPr="002E7C76" w:rsidRDefault="0078439A" w:rsidP="00A201EF">
      <w:r w:rsidRPr="002E7C76">
        <w:t xml:space="preserve">You must still comply with your obligations relating to Work Refusal Failures, regardless of whether the Capability Assessment is finalised in the </w:t>
      </w:r>
      <w:r w:rsidR="00FE0A10" w:rsidRPr="006A6719">
        <w:t>department’s</w:t>
      </w:r>
      <w:r w:rsidRPr="002E7C76">
        <w:t xml:space="preserve"> IT Systems. </w:t>
      </w:r>
    </w:p>
    <w:p w14:paraId="2FE72E9F" w14:textId="7FA0DCB9" w:rsidR="0078439A" w:rsidRPr="002E7C76" w:rsidRDefault="0078439A" w:rsidP="00A201EF">
      <w:pPr>
        <w:rPr>
          <w:sz w:val="22"/>
          <w:szCs w:val="22"/>
        </w:rPr>
      </w:pPr>
      <w:r w:rsidRPr="002B5756">
        <w:t>For more information, see</w:t>
      </w:r>
      <w:r w:rsidRPr="007E3AA0">
        <w:rPr>
          <w:sz w:val="22"/>
          <w:szCs w:val="22"/>
        </w:rPr>
        <w:t xml:space="preserve"> </w:t>
      </w:r>
      <w:hyperlink w:anchor="_Work_Refusal_Failures" w:history="1">
        <w:r w:rsidRPr="007E3AA0">
          <w:rPr>
            <w:rStyle w:val="Hyperlink"/>
          </w:rPr>
          <w:t>Work Refusal Failures</w:t>
        </w:r>
      </w:hyperlink>
      <w:r w:rsidRPr="007E3AA0">
        <w:rPr>
          <w:sz w:val="22"/>
          <w:szCs w:val="22"/>
        </w:rPr>
        <w:t>.</w:t>
      </w:r>
    </w:p>
    <w:p w14:paraId="057852CB" w14:textId="19B10E15" w:rsidR="0078439A" w:rsidRPr="002E7C76" w:rsidRDefault="0078439A" w:rsidP="009D66DE">
      <w:pPr>
        <w:pStyle w:val="Heading3"/>
      </w:pPr>
      <w:bookmarkStart w:id="401" w:name="_Toc197605476"/>
      <w:bookmarkStart w:id="402" w:name="_Toc215826642"/>
      <w:r w:rsidRPr="002E7C76">
        <w:t>Delivery of the Capability Assessment and recording outcomes</w:t>
      </w:r>
      <w:bookmarkEnd w:id="401"/>
      <w:bookmarkEnd w:id="402"/>
    </w:p>
    <w:p w14:paraId="740CE27A" w14:textId="6D2F7B9F" w:rsidR="0078439A" w:rsidRPr="002E7C76" w:rsidRDefault="0078439A" w:rsidP="00A201EF">
      <w:r w:rsidRPr="002E7C76">
        <w:t xml:space="preserve">Services Australia will notify you of Capability Assessment outcomes via a noticeboard message on the </w:t>
      </w:r>
      <w:r w:rsidR="00FE0A10" w:rsidRPr="006A6719">
        <w:t>department’s</w:t>
      </w:r>
      <w:r w:rsidRPr="002E7C76">
        <w:t xml:space="preserve"> IT Systems. Services Australia will record the outcome of the Capability Assessment and will provide information in the </w:t>
      </w:r>
      <w:r w:rsidR="003D78E4" w:rsidRPr="002E7C76">
        <w:t>p</w:t>
      </w:r>
      <w:r w:rsidRPr="002E7C76">
        <w:t xml:space="preserve">articipant’s record on what Mutual Obligation Requirements are inappropriate and that you must renegotiate with the </w:t>
      </w:r>
      <w:r w:rsidR="003D78E4" w:rsidRPr="002E7C76">
        <w:t>p</w:t>
      </w:r>
      <w:r w:rsidRPr="002E7C76">
        <w:t>articipant.</w:t>
      </w:r>
    </w:p>
    <w:p w14:paraId="55EC8578" w14:textId="79E3FBB7" w:rsidR="0078439A" w:rsidRPr="002E7C76" w:rsidRDefault="0078439A" w:rsidP="009D66DE">
      <w:pPr>
        <w:pStyle w:val="Heading3"/>
      </w:pPr>
      <w:bookmarkStart w:id="403" w:name="_Toc197605477"/>
      <w:bookmarkStart w:id="404" w:name="_Toc215826643"/>
      <w:r w:rsidRPr="002E7C76">
        <w:t>Actioning the outcomes of a Capability Assessment</w:t>
      </w:r>
      <w:bookmarkEnd w:id="403"/>
      <w:bookmarkEnd w:id="404"/>
    </w:p>
    <w:p w14:paraId="6DC91F76" w14:textId="3BDE9E8D" w:rsidR="0078439A" w:rsidRPr="002E7C76" w:rsidRDefault="0078439A" w:rsidP="00A201EF">
      <w:r w:rsidRPr="002E7C76">
        <w:t xml:space="preserve">Once Services Australia has finalised the Capability Assessment in the </w:t>
      </w:r>
      <w:r w:rsidR="00FE0A10" w:rsidRPr="006A6719">
        <w:t>department’s</w:t>
      </w:r>
      <w:r w:rsidRPr="002E7C76">
        <w:t xml:space="preserve"> IT Systems, the </w:t>
      </w:r>
      <w:r w:rsidR="003D78E4" w:rsidRPr="002E7C76">
        <w:t>p</w:t>
      </w:r>
      <w:r w:rsidRPr="002E7C76">
        <w:t xml:space="preserve">articipant is moved back to the Green Zone by the </w:t>
      </w:r>
      <w:r w:rsidR="00FE0A10" w:rsidRPr="006A6719">
        <w:t>department</w:t>
      </w:r>
      <w:r w:rsidRPr="002E7C76">
        <w:t xml:space="preserve">. </w:t>
      </w:r>
    </w:p>
    <w:p w14:paraId="57C8EE06" w14:textId="3796F552" w:rsidR="0078439A" w:rsidRPr="002E7C76" w:rsidRDefault="0078439A" w:rsidP="00A201EF">
      <w:r w:rsidRPr="002E7C76">
        <w:t xml:space="preserve">The possible outcomes of a Capability Assessment are that the </w:t>
      </w:r>
      <w:r w:rsidR="003D78E4" w:rsidRPr="002E7C76">
        <w:t>p</w:t>
      </w:r>
      <w:r w:rsidRPr="002E7C76">
        <w:t>articipant is:</w:t>
      </w:r>
    </w:p>
    <w:p w14:paraId="52603545" w14:textId="77777777" w:rsidR="0078439A" w:rsidRPr="002E7C76" w:rsidRDefault="0078439A" w:rsidP="002361DD">
      <w:pPr>
        <w:pStyle w:val="BulletLevel1"/>
      </w:pPr>
      <w:r w:rsidRPr="002E7C76">
        <w:lastRenderedPageBreak/>
        <w:t>Capable</w:t>
      </w:r>
    </w:p>
    <w:p w14:paraId="4FE870C8" w14:textId="77777777" w:rsidR="0078439A" w:rsidRPr="002E7C76" w:rsidRDefault="0078439A" w:rsidP="002361DD">
      <w:pPr>
        <w:pStyle w:val="BulletLevel1"/>
      </w:pPr>
      <w:r w:rsidRPr="002E7C76">
        <w:t>Not Capable due to errors in compellable requirements</w:t>
      </w:r>
    </w:p>
    <w:p w14:paraId="233B84E5" w14:textId="77777777" w:rsidR="0078439A" w:rsidRPr="002E7C76" w:rsidRDefault="0078439A" w:rsidP="002361DD">
      <w:pPr>
        <w:pStyle w:val="BulletLevel1"/>
      </w:pPr>
      <w:r w:rsidRPr="002E7C76">
        <w:t>Not Capable of meeting current requirements due to ongoing circumstances</w:t>
      </w:r>
    </w:p>
    <w:p w14:paraId="3D660FAC" w14:textId="77777777" w:rsidR="0078439A" w:rsidRPr="002E7C76" w:rsidRDefault="0078439A" w:rsidP="002361DD">
      <w:pPr>
        <w:pStyle w:val="BulletLevel1"/>
      </w:pPr>
      <w:r w:rsidRPr="002E7C76">
        <w:t>Not Capable due to newly disclosed information, or</w:t>
      </w:r>
    </w:p>
    <w:p w14:paraId="0F740218" w14:textId="77777777" w:rsidR="0078439A" w:rsidRPr="002E7C76" w:rsidRDefault="0078439A" w:rsidP="002361DD">
      <w:pPr>
        <w:pStyle w:val="BulletLevel1"/>
      </w:pPr>
      <w:r w:rsidRPr="002E7C76">
        <w:t xml:space="preserve">Not Capable due to a change in service eligibility or stream </w:t>
      </w:r>
    </w:p>
    <w:p w14:paraId="70810691" w14:textId="0B4D9A7C" w:rsidR="0078439A" w:rsidRPr="002E7C76" w:rsidRDefault="0078439A" w:rsidP="00A201EF">
      <w:r w:rsidRPr="002E7C76">
        <w:t xml:space="preserve">To ensure the </w:t>
      </w:r>
      <w:r w:rsidR="003D78E4" w:rsidRPr="002E7C76">
        <w:t>p</w:t>
      </w:r>
      <w:r w:rsidRPr="002E7C76">
        <w:t xml:space="preserve">articipant does not experience payment suspension or accrue Demerits for requirements that they are not capable of meeting, when a </w:t>
      </w:r>
      <w:r w:rsidR="003D78E4" w:rsidRPr="002E7C76">
        <w:t>p</w:t>
      </w:r>
      <w:r w:rsidRPr="002E7C76">
        <w:t xml:space="preserve">articipant is found Not Capable, their Mutual Obligation Requirements must generally be updated to address the nature of the outcome. Following an outcome of Not Capable, the </w:t>
      </w:r>
      <w:r w:rsidR="003D78E4" w:rsidRPr="002E7C76">
        <w:t>p</w:t>
      </w:r>
      <w:r w:rsidRPr="002E7C76">
        <w:t>articipant cannot accrue further Demerits, until the Job Plan is updated and agreed.</w:t>
      </w:r>
    </w:p>
    <w:p w14:paraId="20E5DD31" w14:textId="7EA9B117" w:rsidR="0078439A" w:rsidRPr="002E7C76" w:rsidRDefault="0078439A" w:rsidP="00A201EF">
      <w:r w:rsidRPr="002E7C76">
        <w:t xml:space="preserve">You can view the Capability Assessment outcomes on the Targeted Compliance Framework History Screen in the </w:t>
      </w:r>
      <w:r w:rsidR="0039716D" w:rsidRPr="006A6719">
        <w:t>department’s</w:t>
      </w:r>
      <w:r w:rsidRPr="002E7C76">
        <w:t xml:space="preserve"> IT system. Each of the above outcomes are discussed in further detail below.</w:t>
      </w:r>
    </w:p>
    <w:p w14:paraId="2D6365A9" w14:textId="77777777" w:rsidR="0078439A" w:rsidRPr="002E7C76" w:rsidRDefault="0078439A" w:rsidP="002937C3">
      <w:pPr>
        <w:pStyle w:val="Heading4"/>
      </w:pPr>
      <w:r w:rsidRPr="002E7C76">
        <w:t>Capable</w:t>
      </w:r>
    </w:p>
    <w:p w14:paraId="593FDB76" w14:textId="3D9B66EF" w:rsidR="0078439A" w:rsidRPr="002E7C76" w:rsidRDefault="0078439A" w:rsidP="00A201EF">
      <w:r w:rsidRPr="002E7C76">
        <w:t xml:space="preserve">If the outcome of the Capability Assessment is that the </w:t>
      </w:r>
      <w:r w:rsidR="00540C9B" w:rsidRPr="002E7C76">
        <w:t>p</w:t>
      </w:r>
      <w:r w:rsidRPr="002E7C76">
        <w:t xml:space="preserve">articipant’s Mutual Obligation Requirements are suitable for the </w:t>
      </w:r>
      <w:r w:rsidR="00540C9B" w:rsidRPr="002E7C76">
        <w:t>p</w:t>
      </w:r>
      <w:r w:rsidRPr="002E7C76">
        <w:t xml:space="preserve">articipant, they will be found Capable and move into the Penalty Zone. </w:t>
      </w:r>
      <w:r w:rsidRPr="006A6719">
        <w:t xml:space="preserve">The </w:t>
      </w:r>
      <w:r w:rsidR="0039716D" w:rsidRPr="006A6719">
        <w:t>department</w:t>
      </w:r>
      <w:r w:rsidRPr="002E7C76">
        <w:t xml:space="preserve"> will then move the </w:t>
      </w:r>
      <w:r w:rsidR="00540C9B" w:rsidRPr="002E7C76">
        <w:t>p</w:t>
      </w:r>
      <w:r w:rsidRPr="002E7C76">
        <w:t xml:space="preserve">articipant from the Penalty Zone back to the Green Zone. </w:t>
      </w:r>
    </w:p>
    <w:p w14:paraId="01D31A42" w14:textId="3E7D8D42" w:rsidR="0078439A" w:rsidRPr="002E7C76" w:rsidRDefault="0078439A" w:rsidP="00A201EF">
      <w:r w:rsidRPr="002E7C76">
        <w:t xml:space="preserve">Because the Mutual Obligation Requirements are suitable for the </w:t>
      </w:r>
      <w:r w:rsidR="00540C9B" w:rsidRPr="002E7C76">
        <w:t>p</w:t>
      </w:r>
      <w:r w:rsidRPr="002E7C76">
        <w:t>articipant, they do not need to be updated.</w:t>
      </w:r>
    </w:p>
    <w:p w14:paraId="1AA30808" w14:textId="443CFE98" w:rsidR="0078439A" w:rsidRPr="002E7C76" w:rsidRDefault="0078439A" w:rsidP="00A201EF">
      <w:r w:rsidRPr="002E7C76">
        <w:t xml:space="preserve">You must advise the </w:t>
      </w:r>
      <w:r w:rsidR="00540C9B" w:rsidRPr="002E7C76">
        <w:t>p</w:t>
      </w:r>
      <w:r w:rsidRPr="002E7C76">
        <w:t xml:space="preserve">articipant that their compellable requirements have been assessed as being appropriate to the </w:t>
      </w:r>
      <w:r w:rsidR="00540C9B" w:rsidRPr="002E7C76">
        <w:t>p</w:t>
      </w:r>
      <w:r w:rsidRPr="002E7C76">
        <w:t xml:space="preserve">articipant’s circumstances and the </w:t>
      </w:r>
      <w:r w:rsidR="0025678C" w:rsidRPr="002E7C76">
        <w:t>p</w:t>
      </w:r>
      <w:r w:rsidRPr="002E7C76">
        <w:t xml:space="preserve">articipant is capable of meeting them. </w:t>
      </w:r>
    </w:p>
    <w:p w14:paraId="7B77DB45" w14:textId="2A7EBD14" w:rsidR="0078439A" w:rsidRPr="002E7C76" w:rsidRDefault="0078439A" w:rsidP="00A201EF">
      <w:r w:rsidRPr="002E7C76">
        <w:t xml:space="preserve">You must explain to the </w:t>
      </w:r>
      <w:r w:rsidR="00540C9B" w:rsidRPr="002E7C76">
        <w:t>p</w:t>
      </w:r>
      <w:r w:rsidRPr="002E7C76">
        <w:t xml:space="preserve">articipant their Mutual Obligation Requirements in their Job Plan and the consequences of non-compliance. </w:t>
      </w:r>
    </w:p>
    <w:p w14:paraId="4023D808" w14:textId="418BCADC" w:rsidR="0078439A" w:rsidRPr="002E7C76" w:rsidRDefault="0078439A" w:rsidP="00A201EF">
      <w:r w:rsidRPr="002E7C76">
        <w:t xml:space="preserve">You must review the CMT for the </w:t>
      </w:r>
      <w:r w:rsidR="00540C9B" w:rsidRPr="002E7C76">
        <w:t>pa</w:t>
      </w:r>
      <w:r w:rsidRPr="002E7C76">
        <w:t xml:space="preserve">rticipant as Services Australia may have identified issues that you will need to consider when renegotiating the </w:t>
      </w:r>
      <w:r w:rsidR="00540C9B" w:rsidRPr="002E7C76">
        <w:t>p</w:t>
      </w:r>
      <w:r w:rsidRPr="002E7C76">
        <w:t>articipant’s Mutual Obligation Requirements in the future.</w:t>
      </w:r>
    </w:p>
    <w:p w14:paraId="3A238F63" w14:textId="77777777" w:rsidR="0078439A" w:rsidRPr="002E7C76" w:rsidRDefault="0078439A" w:rsidP="002937C3">
      <w:pPr>
        <w:pStyle w:val="Heading4"/>
      </w:pPr>
      <w:r w:rsidRPr="002E7C76">
        <w:t xml:space="preserve">Not Capable </w:t>
      </w:r>
    </w:p>
    <w:p w14:paraId="014092B3" w14:textId="58C37FD5" w:rsidR="0078439A" w:rsidRPr="002E7C76" w:rsidRDefault="0078439A" w:rsidP="00A201EF">
      <w:r w:rsidRPr="002E7C76">
        <w:t xml:space="preserve">If the outcome of the Capability Assessment is that the </w:t>
      </w:r>
      <w:r w:rsidR="00540C9B" w:rsidRPr="002E7C76">
        <w:t>p</w:t>
      </w:r>
      <w:r w:rsidRPr="002E7C76">
        <w:t xml:space="preserve">articipant is Not Capable, irrespective of the reason, you must: </w:t>
      </w:r>
    </w:p>
    <w:p w14:paraId="25488651" w14:textId="27F6B5F3" w:rsidR="0078439A" w:rsidRPr="002E7C76" w:rsidRDefault="0078439A" w:rsidP="00ED19D0">
      <w:pPr>
        <w:pStyle w:val="BulletLevel1"/>
      </w:pPr>
      <w:r w:rsidRPr="002E7C76">
        <w:t xml:space="preserve">Review the CMT for service recommendations recorded by Services Australia, and must consider those recommendations before renegotiating the </w:t>
      </w:r>
      <w:r w:rsidR="00540C9B" w:rsidRPr="002E7C76">
        <w:t>p</w:t>
      </w:r>
      <w:r w:rsidRPr="002E7C76">
        <w:t>articipant’s Mutual Obligation Requirements.</w:t>
      </w:r>
    </w:p>
    <w:p w14:paraId="6A55881F" w14:textId="1370E4D8" w:rsidR="0078439A" w:rsidRPr="002E7C76" w:rsidRDefault="0078439A" w:rsidP="00ED19D0">
      <w:pPr>
        <w:pStyle w:val="BulletLevel1"/>
      </w:pPr>
      <w:r w:rsidRPr="002E7C76">
        <w:t xml:space="preserve">In consultation with the </w:t>
      </w:r>
      <w:r w:rsidR="00540C9B" w:rsidRPr="002E7C76">
        <w:t>p</w:t>
      </w:r>
      <w:r w:rsidRPr="002E7C76">
        <w:t xml:space="preserve">articipant, you must update the Job Plan so that it is suitable within 10 Business Days following the finalisation of the Capability Assessment (including making any necessary adjustments to the </w:t>
      </w:r>
      <w:r w:rsidR="00540C9B" w:rsidRPr="002E7C76">
        <w:t>p</w:t>
      </w:r>
      <w:r w:rsidRPr="002E7C76">
        <w:t>articipants Points Target and/or Job Search Requirements).</w:t>
      </w:r>
    </w:p>
    <w:p w14:paraId="6E540987" w14:textId="1C43FBF3" w:rsidR="0078439A" w:rsidRPr="002E7C76" w:rsidRDefault="0078439A" w:rsidP="00ED19D0">
      <w:pPr>
        <w:pStyle w:val="BulletLevel1"/>
      </w:pPr>
      <w:r w:rsidRPr="002E7C76">
        <w:lastRenderedPageBreak/>
        <w:t xml:space="preserve">You must explain to the </w:t>
      </w:r>
      <w:r w:rsidR="00540C9B" w:rsidRPr="002E7C76">
        <w:t>p</w:t>
      </w:r>
      <w:r w:rsidRPr="002E7C76">
        <w:t>articipant their Mutual Obligation Requirements and the consequences of non-compliance.</w:t>
      </w:r>
    </w:p>
    <w:p w14:paraId="28FE76BB" w14:textId="726E81A5" w:rsidR="0078439A" w:rsidRPr="002E7C76" w:rsidRDefault="0078439A" w:rsidP="00A201EF">
      <w:r w:rsidRPr="002E7C76">
        <w:t xml:space="preserve">If the </w:t>
      </w:r>
      <w:r w:rsidR="00540C9B" w:rsidRPr="002E7C76">
        <w:t>p</w:t>
      </w:r>
      <w:r w:rsidRPr="002E7C76">
        <w:t xml:space="preserve">articipant is found Not Capable due to a change in service eligibility or stream, you must also advise the </w:t>
      </w:r>
      <w:r w:rsidR="00540C9B" w:rsidRPr="002E7C76">
        <w:t>p</w:t>
      </w:r>
      <w:r w:rsidRPr="002E7C76">
        <w:t>articipant that their level of servicing or program eligibility has changed as a result of an updated JSCI score or as a result of the finalisation of an ESAt.</w:t>
      </w:r>
    </w:p>
    <w:p w14:paraId="43498345" w14:textId="0A25D269" w:rsidR="0078439A" w:rsidRPr="002E7C76" w:rsidRDefault="0078439A" w:rsidP="009D66DE">
      <w:pPr>
        <w:pStyle w:val="Heading2"/>
      </w:pPr>
      <w:bookmarkStart w:id="405" w:name="_Work_Refusal_Failures"/>
      <w:bookmarkStart w:id="406" w:name="_Toc215826644"/>
      <w:bookmarkEnd w:id="405"/>
      <w:r w:rsidRPr="002E7C76">
        <w:t>Work Refusal Failures</w:t>
      </w:r>
      <w:bookmarkEnd w:id="406"/>
      <w:r w:rsidRPr="002E7C76">
        <w:t xml:space="preserve"> </w:t>
      </w:r>
    </w:p>
    <w:p w14:paraId="763DC235" w14:textId="5338ABE3" w:rsidR="0078439A" w:rsidRPr="002E7C76" w:rsidRDefault="0078439A" w:rsidP="00A201EF">
      <w:r w:rsidRPr="002E7C76">
        <w:t xml:space="preserve">A </w:t>
      </w:r>
      <w:r w:rsidR="00660785" w:rsidRPr="002E7C76">
        <w:t>p</w:t>
      </w:r>
      <w:r w:rsidRPr="002E7C76">
        <w:t xml:space="preserve">articipant commits a Work Refusal Failure if they refuse or fail to accept an offer of suitable Employment. Participants may have their Income Support Payment suspended for a Work Refusal Failure. </w:t>
      </w:r>
    </w:p>
    <w:p w14:paraId="3A506AC8" w14:textId="366841A0" w:rsidR="0078439A" w:rsidRPr="002E7C76" w:rsidRDefault="0078439A" w:rsidP="00A201EF">
      <w:r w:rsidRPr="002E7C76">
        <w:t xml:space="preserve">When you create a Work Refusal Failure report, the report will be sent through the Department’s IT Systems to Services Australia. Services Australia will determine whether the </w:t>
      </w:r>
      <w:r w:rsidR="00660785" w:rsidRPr="002E7C76">
        <w:t>p</w:t>
      </w:r>
      <w:r w:rsidRPr="002E7C76">
        <w:t xml:space="preserve">articipant has a Reasonable Excuse for the Work Refusal Failure. </w:t>
      </w:r>
    </w:p>
    <w:p w14:paraId="3A1D5A7D" w14:textId="7D5ACF11" w:rsidR="0078439A" w:rsidRPr="002E7C76" w:rsidRDefault="0078439A" w:rsidP="00A201EF">
      <w:r w:rsidRPr="002E7C76">
        <w:t xml:space="preserve">If Services Australia determines a </w:t>
      </w:r>
      <w:r w:rsidR="00660785" w:rsidRPr="002E7C76">
        <w:t>p</w:t>
      </w:r>
      <w:r w:rsidRPr="002E7C76">
        <w:t xml:space="preserve">articipant has committed a Work Refusal Failure without a Reasonable Excuse, the </w:t>
      </w:r>
      <w:r w:rsidR="00660785" w:rsidRPr="002E7C76">
        <w:t>p</w:t>
      </w:r>
      <w:r w:rsidRPr="002E7C76">
        <w:t>articipant’s Income Support Payment may be cancelled and it cannot be paid for 4 weeks. Participants can reapply for payment at any time after their payment has been cancelled but they will not receive Income Support Payment again until they have served their preclusion period.</w:t>
      </w:r>
    </w:p>
    <w:p w14:paraId="13255377" w14:textId="57917BCB" w:rsidR="0078439A" w:rsidRPr="002E7C76" w:rsidRDefault="0078439A" w:rsidP="00A201EF">
      <w:r w:rsidRPr="002E7C76">
        <w:t xml:space="preserve">Work Refusal Failures reinforce the principle that Income Support Payments for </w:t>
      </w:r>
      <w:r w:rsidR="00660785" w:rsidRPr="002E7C76">
        <w:t>p</w:t>
      </w:r>
      <w:r w:rsidRPr="002E7C76">
        <w:t>articipants should only be available to those who are genuine in their efforts to move into paid work.</w:t>
      </w:r>
    </w:p>
    <w:p w14:paraId="19FFBED8" w14:textId="185FDDF5" w:rsidR="0078439A" w:rsidRPr="002E7C76" w:rsidRDefault="0078439A" w:rsidP="00A201EF">
      <w:r w:rsidRPr="002E7C76">
        <w:t>You must comply with you</w:t>
      </w:r>
      <w:r w:rsidR="003E641B" w:rsidRPr="002E7C76">
        <w:t>r</w:t>
      </w:r>
      <w:r w:rsidRPr="002E7C76">
        <w:t xml:space="preserve"> obligations relating to apparent Work Refusal Failures regardless of which zone the relevant </w:t>
      </w:r>
      <w:r w:rsidR="00660785" w:rsidRPr="002E7C76">
        <w:t>p</w:t>
      </w:r>
      <w:r w:rsidRPr="002E7C76">
        <w:t>articipant is in.</w:t>
      </w:r>
    </w:p>
    <w:p w14:paraId="03492A4E" w14:textId="77777777" w:rsidR="0078439A" w:rsidRPr="002E7C76" w:rsidRDefault="0078439A" w:rsidP="002937C3">
      <w:pPr>
        <w:pStyle w:val="Heading4"/>
      </w:pPr>
      <w:bookmarkStart w:id="407" w:name="_Identifying_a_Work"/>
      <w:bookmarkEnd w:id="407"/>
      <w:r w:rsidRPr="002E7C76">
        <w:t>Identifying a Work Refusal Failure</w:t>
      </w:r>
    </w:p>
    <w:p w14:paraId="28E8B0E7" w14:textId="35509815" w:rsidR="0078439A" w:rsidRPr="002E7C76" w:rsidRDefault="001B41AA" w:rsidP="00A201EF">
      <w:r w:rsidRPr="002E7C76">
        <w:t>W</w:t>
      </w:r>
      <w:r w:rsidR="0078439A" w:rsidRPr="002E7C76">
        <w:t xml:space="preserve">hen </w:t>
      </w:r>
      <w:r w:rsidR="004F2185" w:rsidRPr="002E7C76">
        <w:t>you</w:t>
      </w:r>
      <w:r w:rsidR="0078439A" w:rsidRPr="002E7C76">
        <w:t xml:space="preserve"> become aware</w:t>
      </w:r>
      <w:r w:rsidR="00BB344D" w:rsidRPr="002E7C76">
        <w:t>—</w:t>
      </w:r>
      <w:r w:rsidR="00D82901" w:rsidRPr="002E7C76">
        <w:t>for example through</w:t>
      </w:r>
      <w:r w:rsidR="0078439A" w:rsidRPr="002E7C76">
        <w:t xml:space="preserve"> </w:t>
      </w:r>
      <w:r w:rsidR="00D82901" w:rsidRPr="002E7C76">
        <w:t>information received from</w:t>
      </w:r>
      <w:r w:rsidR="0078439A" w:rsidRPr="002E7C76">
        <w:t xml:space="preserve"> </w:t>
      </w:r>
      <w:r w:rsidR="00D82901" w:rsidRPr="002E7C76">
        <w:t xml:space="preserve">an </w:t>
      </w:r>
      <w:r w:rsidR="00E60DA4" w:rsidRPr="002E7C76">
        <w:t>e</w:t>
      </w:r>
      <w:r w:rsidR="0078439A" w:rsidRPr="002E7C76">
        <w:t xml:space="preserve">mployer </w:t>
      </w:r>
      <w:r w:rsidR="00D82901" w:rsidRPr="002E7C76">
        <w:t xml:space="preserve">or </w:t>
      </w:r>
      <w:r w:rsidR="0078439A" w:rsidRPr="002E7C76">
        <w:t xml:space="preserve">the </w:t>
      </w:r>
      <w:r w:rsidR="00D27A58" w:rsidRPr="006A6719">
        <w:t>department</w:t>
      </w:r>
      <w:r w:rsidR="00D82901" w:rsidRPr="002E7C76">
        <w:t>—</w:t>
      </w:r>
      <w:r w:rsidR="0078439A" w:rsidRPr="002E7C76">
        <w:t xml:space="preserve">that a </w:t>
      </w:r>
      <w:r w:rsidR="00660785" w:rsidRPr="002E7C76">
        <w:t>p</w:t>
      </w:r>
      <w:r w:rsidR="0078439A" w:rsidRPr="002E7C76">
        <w:t xml:space="preserve">articipant </w:t>
      </w:r>
      <w:r w:rsidR="00D82901" w:rsidRPr="002E7C76">
        <w:t>may have</w:t>
      </w:r>
      <w:r w:rsidR="0078439A" w:rsidRPr="002E7C76">
        <w:t xml:space="preserve"> committed a Work Refusal Failure</w:t>
      </w:r>
      <w:r w:rsidR="00D82901" w:rsidRPr="002E7C76">
        <w:t>, you must contact the participant to discuss the circumstances.</w:t>
      </w:r>
    </w:p>
    <w:p w14:paraId="54944D62" w14:textId="5801C651" w:rsidR="00A2130B" w:rsidRPr="002E7C76" w:rsidRDefault="00A2130B" w:rsidP="00A201EF">
      <w:r w:rsidRPr="002E7C76">
        <w:t>During this discussion, you must assess whether the participant has refused or failed to acc</w:t>
      </w:r>
      <w:r w:rsidR="008A3150" w:rsidRPr="002E7C76">
        <w:t>ept an offer of employment, taking into account any relevant information they provide</w:t>
      </w:r>
      <w:r w:rsidR="0025007E" w:rsidRPr="002E7C76">
        <w:t>.</w:t>
      </w:r>
      <w:r w:rsidR="008A3150" w:rsidRPr="002E7C76">
        <w:t xml:space="preserve"> </w:t>
      </w:r>
    </w:p>
    <w:p w14:paraId="3A43CEF9" w14:textId="484CB7AA" w:rsidR="0078439A" w:rsidRPr="002E7C76" w:rsidRDefault="0078439A" w:rsidP="00A201EF">
      <w:r w:rsidRPr="002E7C76">
        <w:t xml:space="preserve">If, after discussing the circumstances of an apparent Work Refusal Failure with the </w:t>
      </w:r>
      <w:r w:rsidR="00660785" w:rsidRPr="002E7C76">
        <w:t>p</w:t>
      </w:r>
      <w:r w:rsidRPr="002E7C76">
        <w:t xml:space="preserve">articipant, you assess that: </w:t>
      </w:r>
    </w:p>
    <w:p w14:paraId="5667F38F" w14:textId="555C4DBD" w:rsidR="0078439A" w:rsidRPr="002E7C76" w:rsidRDefault="0078439A" w:rsidP="003D5DD3">
      <w:pPr>
        <w:pStyle w:val="BulletLevel1"/>
      </w:pPr>
      <w:r w:rsidRPr="002E7C76">
        <w:t xml:space="preserve">the </w:t>
      </w:r>
      <w:r w:rsidR="00660785" w:rsidRPr="002E7C76">
        <w:t>p</w:t>
      </w:r>
      <w:r w:rsidRPr="002E7C76">
        <w:t xml:space="preserve">articipant has </w:t>
      </w:r>
      <w:r w:rsidRPr="002E7C76">
        <w:rPr>
          <w:u w:val="single"/>
        </w:rPr>
        <w:t>not received an offer of Employment</w:t>
      </w:r>
      <w:r w:rsidRPr="002E7C76">
        <w:t xml:space="preserve"> (e.g. they attended an interview, but were not offered the position), you must not determine that the </w:t>
      </w:r>
      <w:r w:rsidR="00660785" w:rsidRPr="002E7C76">
        <w:t>p</w:t>
      </w:r>
      <w:r w:rsidRPr="002E7C76">
        <w:t>articipant committed a Work Refusal Failure; or</w:t>
      </w:r>
    </w:p>
    <w:p w14:paraId="6CF78B44" w14:textId="35BE1821" w:rsidR="0078439A" w:rsidRPr="002E7C76" w:rsidRDefault="0078439A" w:rsidP="003D5DD3">
      <w:pPr>
        <w:pStyle w:val="BulletLevel1"/>
      </w:pPr>
      <w:r w:rsidRPr="002E7C76">
        <w:t xml:space="preserve">the </w:t>
      </w:r>
      <w:r w:rsidR="00660785" w:rsidRPr="002E7C76">
        <w:t>p</w:t>
      </w:r>
      <w:r w:rsidRPr="002E7C76">
        <w:t>articipant</w:t>
      </w:r>
      <w:r w:rsidRPr="002E7C76">
        <w:rPr>
          <w:u w:val="single"/>
        </w:rPr>
        <w:t xml:space="preserve"> has refused or failed to accept an offer of Employment,</w:t>
      </w:r>
      <w:r w:rsidRPr="002E7C76">
        <w:t xml:space="preserve"> you must then assess whether the Employment offered was suitable for the </w:t>
      </w:r>
      <w:r w:rsidR="00660785" w:rsidRPr="002E7C76">
        <w:t>p</w:t>
      </w:r>
      <w:r w:rsidRPr="002E7C76">
        <w:t>articipant. You must consider the following factors when making this assessment, as any one of these factors would make the work unsuitable:</w:t>
      </w:r>
    </w:p>
    <w:p w14:paraId="6FA69321" w14:textId="122DB85E" w:rsidR="0078439A" w:rsidRPr="002E7C76" w:rsidRDefault="0078439A" w:rsidP="00A134CF">
      <w:pPr>
        <w:pStyle w:val="ListParagraph"/>
        <w:numPr>
          <w:ilvl w:val="1"/>
          <w:numId w:val="255"/>
        </w:numPr>
        <w:spacing w:line="288" w:lineRule="auto"/>
        <w:ind w:left="641" w:hanging="357"/>
        <w:contextualSpacing w:val="0"/>
      </w:pPr>
      <w:r w:rsidRPr="002E7C76">
        <w:t xml:space="preserve">the </w:t>
      </w:r>
      <w:r w:rsidR="00660785" w:rsidRPr="002E7C76">
        <w:t>p</w:t>
      </w:r>
      <w:r w:rsidRPr="002E7C76">
        <w:t>articipant lacks the particular skills, experience or qualifications that are needed to perform the work and no training will be provided by the Employer</w:t>
      </w:r>
    </w:p>
    <w:p w14:paraId="64675AB0" w14:textId="7BF3C12E" w:rsidR="0078439A" w:rsidRPr="002E7C76" w:rsidRDefault="0078439A" w:rsidP="00A134CF">
      <w:pPr>
        <w:pStyle w:val="ListParagraph"/>
        <w:numPr>
          <w:ilvl w:val="1"/>
          <w:numId w:val="255"/>
        </w:numPr>
        <w:spacing w:line="288" w:lineRule="auto"/>
        <w:ind w:left="641" w:hanging="357"/>
        <w:contextualSpacing w:val="0"/>
      </w:pPr>
      <w:r w:rsidRPr="002E7C76">
        <w:lastRenderedPageBreak/>
        <w:t xml:space="preserve">there is medical evidence that the </w:t>
      </w:r>
      <w:r w:rsidR="00660785" w:rsidRPr="002E7C76">
        <w:t>p</w:t>
      </w:r>
      <w:r w:rsidRPr="002E7C76">
        <w:t xml:space="preserve">articipant has an illness, disability or injury that would be aggravated by the conditions in which the work would be performed </w:t>
      </w:r>
    </w:p>
    <w:p w14:paraId="6C0EFBF5" w14:textId="35972441" w:rsidR="0078439A" w:rsidRPr="002E7C76" w:rsidRDefault="0078439A" w:rsidP="00A134CF">
      <w:pPr>
        <w:pStyle w:val="ListParagraph"/>
        <w:numPr>
          <w:ilvl w:val="1"/>
          <w:numId w:val="255"/>
        </w:numPr>
        <w:spacing w:line="288" w:lineRule="auto"/>
        <w:ind w:left="641" w:hanging="357"/>
        <w:contextualSpacing w:val="0"/>
      </w:pPr>
      <w:r w:rsidRPr="002E7C76">
        <w:t xml:space="preserve">the </w:t>
      </w:r>
      <w:r w:rsidR="00660785" w:rsidRPr="002E7C76">
        <w:t>p</w:t>
      </w:r>
      <w:r w:rsidRPr="002E7C76">
        <w:t xml:space="preserve">articipant is the principal carer, and does not have access to appropriate care and supervision for the children at the times when the </w:t>
      </w:r>
      <w:r w:rsidR="00660785" w:rsidRPr="002E7C76">
        <w:t>p</w:t>
      </w:r>
      <w:r w:rsidRPr="002E7C76">
        <w:t xml:space="preserve">articipant would be required to undertake the work (which includes reasonable amounts of time that would be needed for the </w:t>
      </w:r>
      <w:r w:rsidR="00660785" w:rsidRPr="002E7C76">
        <w:t>p</w:t>
      </w:r>
      <w:r w:rsidRPr="002E7C76">
        <w:t xml:space="preserve">articipant to travel between home and the work) </w:t>
      </w:r>
    </w:p>
    <w:p w14:paraId="15E4E709" w14:textId="648C6361" w:rsidR="0078439A" w:rsidRPr="002E7C76" w:rsidRDefault="0078439A" w:rsidP="00A134CF">
      <w:pPr>
        <w:pStyle w:val="ListParagraph"/>
        <w:numPr>
          <w:ilvl w:val="1"/>
          <w:numId w:val="255"/>
        </w:numPr>
        <w:spacing w:line="288" w:lineRule="auto"/>
        <w:ind w:left="641" w:hanging="357"/>
        <w:contextualSpacing w:val="0"/>
      </w:pPr>
      <w:r w:rsidRPr="002E7C76">
        <w:t xml:space="preserve">the </w:t>
      </w:r>
      <w:r w:rsidR="00660785" w:rsidRPr="002E7C76">
        <w:t>p</w:t>
      </w:r>
      <w:r w:rsidRPr="002E7C76">
        <w:t xml:space="preserve">articipant is the principal carer, or the </w:t>
      </w:r>
      <w:r w:rsidR="00660785" w:rsidRPr="002E7C76">
        <w:t>p</w:t>
      </w:r>
      <w:r w:rsidRPr="002E7C76">
        <w:t>articipant has a partial capacity to work, and the work hours are greater than 15 hours per week</w:t>
      </w:r>
    </w:p>
    <w:p w14:paraId="097FEFA8" w14:textId="77777777" w:rsidR="0078439A" w:rsidRPr="002E7C76" w:rsidRDefault="0078439A" w:rsidP="00A134CF">
      <w:pPr>
        <w:pStyle w:val="ListParagraph"/>
        <w:numPr>
          <w:ilvl w:val="1"/>
          <w:numId w:val="255"/>
        </w:numPr>
        <w:spacing w:line="288" w:lineRule="auto"/>
        <w:ind w:left="641" w:hanging="357"/>
        <w:contextualSpacing w:val="0"/>
      </w:pPr>
      <w:r w:rsidRPr="002E7C76">
        <w:t>performing the work in the conditions in which the work would be performed would constitute a risk to health or safety and would contravene a law of the Commonwealth, a State or a Territory relating to occupational health and safety</w:t>
      </w:r>
    </w:p>
    <w:p w14:paraId="0C19BA07" w14:textId="77777777" w:rsidR="0078439A" w:rsidRPr="002E7C76" w:rsidRDefault="0078439A" w:rsidP="00A134CF">
      <w:pPr>
        <w:pStyle w:val="ListParagraph"/>
        <w:numPr>
          <w:ilvl w:val="1"/>
          <w:numId w:val="255"/>
        </w:numPr>
        <w:spacing w:line="288" w:lineRule="auto"/>
        <w:ind w:left="641" w:hanging="357"/>
        <w:contextualSpacing w:val="0"/>
      </w:pPr>
      <w:r w:rsidRPr="002E7C76">
        <w:t xml:space="preserve">the terms and conditions for the work would be less generous than the applicable statutory conditions </w:t>
      </w:r>
    </w:p>
    <w:p w14:paraId="520268A5" w14:textId="2251F608" w:rsidR="0078439A" w:rsidRPr="002E7C76" w:rsidRDefault="0078439A" w:rsidP="00A134CF">
      <w:pPr>
        <w:pStyle w:val="ListParagraph"/>
        <w:numPr>
          <w:ilvl w:val="1"/>
          <w:numId w:val="255"/>
        </w:numPr>
        <w:spacing w:line="288" w:lineRule="auto"/>
        <w:ind w:left="641" w:hanging="357"/>
        <w:contextualSpacing w:val="0"/>
      </w:pPr>
      <w:r w:rsidRPr="002E7C76">
        <w:t xml:space="preserve">commuting between the </w:t>
      </w:r>
      <w:r w:rsidR="00660785" w:rsidRPr="002E7C76">
        <w:t>p</w:t>
      </w:r>
      <w:r w:rsidRPr="002E7C76">
        <w:t xml:space="preserve">articipant’s home and the place of work would be unreasonably difficult </w:t>
      </w:r>
      <w:r w:rsidR="002849BB">
        <w:t>(</w:t>
      </w:r>
      <w:r w:rsidRPr="002E7C76">
        <w:t xml:space="preserve">that is, it would require the </w:t>
      </w:r>
      <w:r w:rsidR="00660785" w:rsidRPr="002E7C76">
        <w:t>p</w:t>
      </w:r>
      <w:r w:rsidRPr="002E7C76">
        <w:t xml:space="preserve">articipant to spend more than 90 minutes each way in commuting time (or 60 minutes each way for principal carers or those with a partial capacity to work, see below), using the mode of transport normally available to the </w:t>
      </w:r>
      <w:r w:rsidR="00660785" w:rsidRPr="002E7C76">
        <w:t>p</w:t>
      </w:r>
      <w:r w:rsidRPr="002E7C76">
        <w:t>articipant</w:t>
      </w:r>
      <w:r w:rsidR="002849BB">
        <w:t>)</w:t>
      </w:r>
      <w:r w:rsidRPr="002E7C76">
        <w:t xml:space="preserve"> </w:t>
      </w:r>
    </w:p>
    <w:p w14:paraId="4175746F" w14:textId="6D87EB5D" w:rsidR="0078439A" w:rsidRPr="002E7C76" w:rsidRDefault="0078439A" w:rsidP="00A134CF">
      <w:pPr>
        <w:pStyle w:val="ListParagraph"/>
        <w:numPr>
          <w:ilvl w:val="1"/>
          <w:numId w:val="255"/>
        </w:numPr>
        <w:spacing w:line="288" w:lineRule="auto"/>
        <w:ind w:left="641" w:hanging="357"/>
        <w:contextualSpacing w:val="0"/>
      </w:pPr>
      <w:r w:rsidRPr="002E7C76">
        <w:t xml:space="preserve">the work requires the </w:t>
      </w:r>
      <w:r w:rsidR="00660785" w:rsidRPr="002E7C76">
        <w:t>p</w:t>
      </w:r>
      <w:r w:rsidRPr="002E7C76">
        <w:t xml:space="preserve">articipant to change residence, in most cases </w:t>
      </w:r>
    </w:p>
    <w:p w14:paraId="52008EC7" w14:textId="3C7A4433" w:rsidR="0078439A" w:rsidRPr="002E7C76" w:rsidRDefault="0078439A" w:rsidP="00A134CF">
      <w:pPr>
        <w:pStyle w:val="ListParagraph"/>
        <w:numPr>
          <w:ilvl w:val="1"/>
          <w:numId w:val="255"/>
        </w:numPr>
        <w:spacing w:line="288" w:lineRule="auto"/>
        <w:ind w:left="641" w:hanging="357"/>
        <w:contextualSpacing w:val="0"/>
      </w:pPr>
      <w:r w:rsidRPr="002E7C76">
        <w:t xml:space="preserve">the </w:t>
      </w:r>
      <w:r w:rsidR="00660785" w:rsidRPr="002E7C76">
        <w:t>p</w:t>
      </w:r>
      <w:r w:rsidRPr="002E7C76">
        <w:t xml:space="preserve">articipant has a verifiable and legitimate objection to the work on moral, cultural or religious grounds (for example, there is evidence that the </w:t>
      </w:r>
      <w:r w:rsidR="00660785" w:rsidRPr="002E7C76">
        <w:t>p</w:t>
      </w:r>
      <w:r w:rsidRPr="002E7C76">
        <w:t>articipant adheres to a particular set of moral, ethical or religious values and aspects of the work would be inconsistent with those values)</w:t>
      </w:r>
    </w:p>
    <w:p w14:paraId="7A725AEE" w14:textId="6C7D6BF1" w:rsidR="0078439A" w:rsidRPr="002E7C76" w:rsidRDefault="0078439A" w:rsidP="00A134CF">
      <w:pPr>
        <w:pStyle w:val="ListParagraph"/>
        <w:numPr>
          <w:ilvl w:val="1"/>
          <w:numId w:val="255"/>
        </w:numPr>
        <w:spacing w:line="288" w:lineRule="auto"/>
        <w:ind w:left="641" w:hanging="357"/>
        <w:contextualSpacing w:val="0"/>
      </w:pPr>
      <w:r w:rsidRPr="002E7C76">
        <w:t xml:space="preserve">the work would require the </w:t>
      </w:r>
      <w:r w:rsidR="00660785" w:rsidRPr="002E7C76">
        <w:t>p</w:t>
      </w:r>
      <w:r w:rsidRPr="002E7C76">
        <w:t>articipant to enlist in the Defence Force or the Reserves, or</w:t>
      </w:r>
    </w:p>
    <w:p w14:paraId="10175938" w14:textId="5EA58E99" w:rsidR="0078439A" w:rsidRPr="002E7C76" w:rsidRDefault="0078439A" w:rsidP="00A134CF">
      <w:pPr>
        <w:pStyle w:val="ListParagraph"/>
        <w:numPr>
          <w:ilvl w:val="1"/>
          <w:numId w:val="255"/>
        </w:numPr>
        <w:spacing w:line="288" w:lineRule="auto"/>
        <w:ind w:left="641" w:hanging="357"/>
        <w:contextualSpacing w:val="0"/>
      </w:pPr>
      <w:r w:rsidRPr="002E7C76">
        <w:t xml:space="preserve">the </w:t>
      </w:r>
      <w:r w:rsidR="00660785" w:rsidRPr="002E7C76">
        <w:t>p</w:t>
      </w:r>
      <w:r w:rsidRPr="002E7C76">
        <w:t>articipant has a partial capacity to work, or is a principal carer and one or more of the following applies:</w:t>
      </w:r>
    </w:p>
    <w:p w14:paraId="6AC67D74" w14:textId="45E86255" w:rsidR="0078439A" w:rsidRPr="002E7C76" w:rsidRDefault="0078439A" w:rsidP="00A134CF">
      <w:pPr>
        <w:pStyle w:val="ListParagraph"/>
        <w:numPr>
          <w:ilvl w:val="1"/>
          <w:numId w:val="408"/>
        </w:numPr>
        <w:spacing w:line="288" w:lineRule="auto"/>
        <w:ind w:left="924" w:hanging="357"/>
        <w:contextualSpacing w:val="0"/>
      </w:pPr>
      <w:r w:rsidRPr="002E7C76">
        <w:t xml:space="preserve">the duration of the journey between the </w:t>
      </w:r>
      <w:r w:rsidR="00660785" w:rsidRPr="002E7C76">
        <w:t>p</w:t>
      </w:r>
      <w:r w:rsidRPr="002E7C76">
        <w:t xml:space="preserve">articipant’s home and the place of work would normally exceed 60 minutes </w:t>
      </w:r>
    </w:p>
    <w:p w14:paraId="5BC7A940" w14:textId="52334CC1" w:rsidR="0078439A" w:rsidRPr="002E7C76" w:rsidRDefault="0078439A" w:rsidP="00A134CF">
      <w:pPr>
        <w:pStyle w:val="ListParagraph"/>
        <w:numPr>
          <w:ilvl w:val="1"/>
          <w:numId w:val="408"/>
        </w:numPr>
        <w:spacing w:line="288" w:lineRule="auto"/>
        <w:ind w:left="924" w:hanging="357"/>
        <w:contextualSpacing w:val="0"/>
      </w:pPr>
      <w:r w:rsidRPr="002E7C76">
        <w:t xml:space="preserve">the </w:t>
      </w:r>
      <w:r w:rsidR="00660785" w:rsidRPr="002E7C76">
        <w:t>p</w:t>
      </w:r>
      <w:r w:rsidRPr="002E7C76">
        <w:t>articipant would be financially worse off as a result of undertaking the work, by comparison with not undertaking the work, considering:</w:t>
      </w:r>
    </w:p>
    <w:p w14:paraId="15B4DB7D" w14:textId="2E9F13D9" w:rsidR="0078439A" w:rsidRPr="002E7C76" w:rsidRDefault="0078439A" w:rsidP="00A134CF">
      <w:pPr>
        <w:pStyle w:val="ListParagraph"/>
        <w:numPr>
          <w:ilvl w:val="2"/>
          <w:numId w:val="409"/>
        </w:numPr>
        <w:spacing w:line="288" w:lineRule="auto"/>
        <w:ind w:left="1208" w:hanging="357"/>
        <w:contextualSpacing w:val="0"/>
      </w:pPr>
      <w:r w:rsidRPr="002E7C76">
        <w:t xml:space="preserve">the financial cost to the </w:t>
      </w:r>
      <w:r w:rsidR="00660785" w:rsidRPr="002E7C76">
        <w:t>p</w:t>
      </w:r>
      <w:r w:rsidRPr="002E7C76">
        <w:t xml:space="preserve">articipant in providing appropriate care and supervision for one or more children, for whom the </w:t>
      </w:r>
      <w:r w:rsidR="00660785" w:rsidRPr="002E7C76">
        <w:t>p</w:t>
      </w:r>
      <w:r w:rsidRPr="002E7C76">
        <w:t xml:space="preserve">articipant is the principal carer, at the times when the </w:t>
      </w:r>
      <w:r w:rsidR="00660785" w:rsidRPr="002E7C76">
        <w:t>p</w:t>
      </w:r>
      <w:r w:rsidRPr="002E7C76">
        <w:t>articipant would be required to undertake the work</w:t>
      </w:r>
    </w:p>
    <w:p w14:paraId="5654F8B7" w14:textId="52BF854D" w:rsidR="0078439A" w:rsidRPr="002E7C76" w:rsidRDefault="0078439A" w:rsidP="00A134CF">
      <w:pPr>
        <w:pStyle w:val="ListParagraph"/>
        <w:numPr>
          <w:ilvl w:val="2"/>
          <w:numId w:val="409"/>
        </w:numPr>
        <w:spacing w:line="288" w:lineRule="auto"/>
        <w:ind w:left="1208" w:hanging="357"/>
        <w:contextualSpacing w:val="0"/>
      </w:pPr>
      <w:r w:rsidRPr="002E7C76">
        <w:t xml:space="preserve">the financial cost of travel that would be incurred by the </w:t>
      </w:r>
      <w:r w:rsidR="00660785" w:rsidRPr="002E7C76">
        <w:t>p</w:t>
      </w:r>
      <w:r w:rsidRPr="002E7C76">
        <w:t xml:space="preserve">articipant in undertaking the work, </w:t>
      </w:r>
    </w:p>
    <w:p w14:paraId="14D66810" w14:textId="77777777" w:rsidR="0078439A" w:rsidRPr="002E7C76" w:rsidRDefault="0078439A" w:rsidP="00A134CF">
      <w:pPr>
        <w:pStyle w:val="ListParagraph"/>
        <w:numPr>
          <w:ilvl w:val="2"/>
          <w:numId w:val="409"/>
        </w:numPr>
        <w:spacing w:line="288" w:lineRule="auto"/>
        <w:ind w:left="1208" w:hanging="357"/>
        <w:contextualSpacing w:val="0"/>
      </w:pPr>
      <w:r w:rsidRPr="002E7C76">
        <w:lastRenderedPageBreak/>
        <w:t>the reduction in income support, additional tax paid or impact on public housing, or</w:t>
      </w:r>
    </w:p>
    <w:p w14:paraId="0062F0A7" w14:textId="74420EC7" w:rsidR="0078439A" w:rsidRPr="002E7C76" w:rsidRDefault="0078439A" w:rsidP="00A134CF">
      <w:pPr>
        <w:pStyle w:val="ListParagraph"/>
        <w:numPr>
          <w:ilvl w:val="2"/>
          <w:numId w:val="409"/>
        </w:numPr>
        <w:spacing w:line="288" w:lineRule="auto"/>
        <w:ind w:left="1208" w:hanging="357"/>
        <w:contextualSpacing w:val="0"/>
      </w:pPr>
      <w:r w:rsidRPr="002E7C76">
        <w:t xml:space="preserve">the financial benefit for the </w:t>
      </w:r>
      <w:r w:rsidR="00660785" w:rsidRPr="002E7C76">
        <w:t>p</w:t>
      </w:r>
      <w:r w:rsidRPr="002E7C76">
        <w:t xml:space="preserve">articipant of undertaking the work would be marginal because of the financial cost to the </w:t>
      </w:r>
      <w:r w:rsidR="00660785" w:rsidRPr="002E7C76">
        <w:t>p</w:t>
      </w:r>
      <w:r w:rsidRPr="002E7C76">
        <w:t xml:space="preserve">articipant in providing appropriate care and supervision for one or more children, for whom the </w:t>
      </w:r>
      <w:r w:rsidR="00660785" w:rsidRPr="002E7C76">
        <w:t>p</w:t>
      </w:r>
      <w:r w:rsidRPr="002E7C76">
        <w:t xml:space="preserve">articipant is the principal carer, at the times when the </w:t>
      </w:r>
      <w:r w:rsidR="00660785" w:rsidRPr="002E7C76">
        <w:t>p</w:t>
      </w:r>
      <w:r w:rsidRPr="002E7C76">
        <w:t>articipant would be required to undertake the work.</w:t>
      </w:r>
    </w:p>
    <w:p w14:paraId="7A63DD8F" w14:textId="77C0F48F" w:rsidR="0078439A" w:rsidRPr="002E7C76" w:rsidRDefault="0078439A" w:rsidP="009D66DE">
      <w:pPr>
        <w:pStyle w:val="Heading3"/>
      </w:pPr>
      <w:bookmarkStart w:id="408" w:name="_Toc197605478"/>
      <w:bookmarkStart w:id="409" w:name="_Toc215826645"/>
      <w:r w:rsidRPr="002E7C76">
        <w:t>Reporting a Work Refusal Failure</w:t>
      </w:r>
      <w:bookmarkEnd w:id="408"/>
      <w:bookmarkEnd w:id="409"/>
    </w:p>
    <w:p w14:paraId="6437B9FF" w14:textId="31A2D22B" w:rsidR="0078439A" w:rsidRPr="002E7C76" w:rsidRDefault="0078439A" w:rsidP="00A201EF">
      <w:r w:rsidRPr="002E7C76">
        <w:t xml:space="preserve">Following the discussion with the </w:t>
      </w:r>
      <w:r w:rsidR="00660785" w:rsidRPr="002E7C76">
        <w:t>p</w:t>
      </w:r>
      <w:r w:rsidRPr="002E7C76">
        <w:t xml:space="preserve">articipant, you must consider whether the </w:t>
      </w:r>
      <w:r w:rsidR="00660785" w:rsidRPr="002E7C76">
        <w:t>p</w:t>
      </w:r>
      <w:r w:rsidRPr="002E7C76">
        <w:t xml:space="preserve">articipant has committed a Work Refusal Failure. See </w:t>
      </w:r>
      <w:hyperlink w:anchor="_Identifying_a_Work" w:history="1">
        <w:r w:rsidR="00A14288" w:rsidRPr="00120AFA">
          <w:rPr>
            <w:rStyle w:val="Hyperlink"/>
          </w:rPr>
          <w:t>Identifying a Work Refusal Failure</w:t>
        </w:r>
      </w:hyperlink>
      <w:r w:rsidRPr="002E7C76">
        <w:t xml:space="preserve">. </w:t>
      </w:r>
    </w:p>
    <w:p w14:paraId="48E76000" w14:textId="77777777" w:rsidR="0078439A" w:rsidRPr="002E7C76" w:rsidRDefault="0078439A" w:rsidP="002937C3">
      <w:pPr>
        <w:pStyle w:val="Heading4"/>
      </w:pPr>
      <w:r w:rsidRPr="002E7C76">
        <w:t xml:space="preserve">Timeframe to report a Work Refusal Failure </w:t>
      </w:r>
    </w:p>
    <w:p w14:paraId="6F5ABD35" w14:textId="77777777" w:rsidR="0078439A" w:rsidRPr="002E7C76" w:rsidRDefault="0078439A" w:rsidP="00A201EF">
      <w:r w:rsidRPr="002E7C76">
        <w:t xml:space="preserve">The Work Refusal Failure report must be created and finalised within 10 Business Days of the incident date (described in further detail below). </w:t>
      </w:r>
    </w:p>
    <w:p w14:paraId="071998F6" w14:textId="1385E4BE" w:rsidR="0078439A" w:rsidRPr="002E7C76" w:rsidRDefault="0078439A" w:rsidP="00A201EF">
      <w:r w:rsidRPr="002E7C76">
        <w:t xml:space="preserve">If this does not occur (e.g. where you do not become aware of an apparent Work Refusal Failure until after 10 Business Days has passed since the incident date), the </w:t>
      </w:r>
      <w:r w:rsidR="000D05ED" w:rsidRPr="006A6719">
        <w:t>department’s</w:t>
      </w:r>
      <w:r w:rsidRPr="002E7C76">
        <w:t xml:space="preserve"> IT Systems will not allow the Work Refusal Failure report to be finalised, meaning the Work Refusal Failure will not be reported to Services Australia.</w:t>
      </w:r>
    </w:p>
    <w:p w14:paraId="7C0DCED5" w14:textId="68F5822A" w:rsidR="0078439A" w:rsidRPr="002E7C76" w:rsidRDefault="0078439A" w:rsidP="00A201EF">
      <w:r w:rsidRPr="002E7C76">
        <w:t xml:space="preserve">The incident date is the date on which the </w:t>
      </w:r>
      <w:r w:rsidR="00660785" w:rsidRPr="002E7C76">
        <w:t>p</w:t>
      </w:r>
      <w:r w:rsidRPr="002E7C76">
        <w:t>articipant:</w:t>
      </w:r>
    </w:p>
    <w:p w14:paraId="38C4CDCC" w14:textId="21563393" w:rsidR="0078439A" w:rsidRPr="002E7C76" w:rsidRDefault="0078439A" w:rsidP="006B0C75">
      <w:pPr>
        <w:pStyle w:val="BulletLevel1"/>
      </w:pPr>
      <w:r w:rsidRPr="002E7C76">
        <w:t xml:space="preserve">refused an offer of suitable Employment. For example, if a </w:t>
      </w:r>
      <w:r w:rsidR="00660785" w:rsidRPr="002E7C76">
        <w:t>p</w:t>
      </w:r>
      <w:r w:rsidRPr="002E7C76">
        <w:t>articipant was offered a job at an interview and refused that offer:</w:t>
      </w:r>
    </w:p>
    <w:p w14:paraId="7117CDDE" w14:textId="77777777" w:rsidR="0078439A" w:rsidRPr="002E7C76" w:rsidRDefault="0078439A" w:rsidP="006B0C75">
      <w:pPr>
        <w:pStyle w:val="ListParagraph"/>
        <w:numPr>
          <w:ilvl w:val="0"/>
          <w:numId w:val="256"/>
        </w:numPr>
        <w:spacing w:line="276" w:lineRule="auto"/>
        <w:ind w:left="641" w:hanging="357"/>
      </w:pPr>
      <w:r w:rsidRPr="002E7C76">
        <w:t xml:space="preserve">on the day of the interview, the incident date is the date of the interview </w:t>
      </w:r>
    </w:p>
    <w:p w14:paraId="3941B7C8" w14:textId="77777777" w:rsidR="0078439A" w:rsidRPr="002E7C76" w:rsidRDefault="0078439A" w:rsidP="006B0C75">
      <w:pPr>
        <w:pStyle w:val="ListParagraph"/>
        <w:numPr>
          <w:ilvl w:val="0"/>
          <w:numId w:val="256"/>
        </w:numPr>
        <w:spacing w:line="276" w:lineRule="auto"/>
        <w:ind w:left="641" w:hanging="357"/>
      </w:pPr>
      <w:r w:rsidRPr="002E7C76">
        <w:t>3 days after the interview, the incident date is the date that is 3 days after the interview, or</w:t>
      </w:r>
    </w:p>
    <w:p w14:paraId="2934507E" w14:textId="77777777" w:rsidR="0078439A" w:rsidRPr="002E7C76" w:rsidRDefault="0078439A" w:rsidP="006B0C75">
      <w:pPr>
        <w:pStyle w:val="BulletLevel1"/>
      </w:pPr>
      <w:r w:rsidRPr="002E7C76">
        <w:t>failed to accept an offer of suitable Employment, for example:</w:t>
      </w:r>
    </w:p>
    <w:p w14:paraId="5700CDA2" w14:textId="3790E28E" w:rsidR="0078439A" w:rsidRPr="002E7C76" w:rsidRDefault="0078439A" w:rsidP="006B0C75">
      <w:pPr>
        <w:pStyle w:val="ListParagraph"/>
        <w:numPr>
          <w:ilvl w:val="0"/>
          <w:numId w:val="256"/>
        </w:numPr>
        <w:spacing w:line="276" w:lineRule="auto"/>
        <w:ind w:left="641" w:hanging="357"/>
      </w:pPr>
      <w:r w:rsidRPr="002E7C76">
        <w:t xml:space="preserve">if the </w:t>
      </w:r>
      <w:r w:rsidR="00660785" w:rsidRPr="002E7C76">
        <w:t>p</w:t>
      </w:r>
      <w:r w:rsidRPr="002E7C76">
        <w:t xml:space="preserve">articipant was given 14 days to accept the offer and did not do so, the incident date is the 14th day (unless the </w:t>
      </w:r>
      <w:r w:rsidR="00660785" w:rsidRPr="002E7C76">
        <w:t>p</w:t>
      </w:r>
      <w:r w:rsidRPr="002E7C76">
        <w:t>articipant actively refuses the job on an earlier day), or</w:t>
      </w:r>
    </w:p>
    <w:p w14:paraId="54DDB437" w14:textId="2782A07F" w:rsidR="0078439A" w:rsidRPr="002E7C76" w:rsidRDefault="0078439A" w:rsidP="006B0C75">
      <w:pPr>
        <w:pStyle w:val="ListParagraph"/>
        <w:numPr>
          <w:ilvl w:val="0"/>
          <w:numId w:val="256"/>
        </w:numPr>
        <w:spacing w:line="276" w:lineRule="auto"/>
        <w:ind w:left="641" w:hanging="357"/>
      </w:pPr>
      <w:r w:rsidRPr="002E7C76">
        <w:t xml:space="preserve">if, when the offer was made, the </w:t>
      </w:r>
      <w:r w:rsidR="00660785" w:rsidRPr="002E7C76">
        <w:t>p</w:t>
      </w:r>
      <w:r w:rsidRPr="002E7C76">
        <w:t xml:space="preserve">articipant agreed a start date with the potential </w:t>
      </w:r>
      <w:r w:rsidR="00E60DA4" w:rsidRPr="002E7C76">
        <w:t>e</w:t>
      </w:r>
      <w:r w:rsidRPr="002E7C76">
        <w:t xml:space="preserve">mployer, but did not commence work on that date, the incident date is the date the </w:t>
      </w:r>
      <w:r w:rsidR="00660785" w:rsidRPr="002E7C76">
        <w:t>p</w:t>
      </w:r>
      <w:r w:rsidRPr="002E7C76">
        <w:t>articipant was due to start.</w:t>
      </w:r>
    </w:p>
    <w:p w14:paraId="2FB75324" w14:textId="70650D07" w:rsidR="0078439A" w:rsidRPr="002E7C76" w:rsidRDefault="0078439A" w:rsidP="00A201EF">
      <w:r w:rsidRPr="002E7C76">
        <w:t xml:space="preserve">The steps that you must take when you become aware that a </w:t>
      </w:r>
      <w:r w:rsidR="00660785" w:rsidRPr="002E7C76">
        <w:t>p</w:t>
      </w:r>
      <w:r w:rsidRPr="002E7C76">
        <w:t>articipant has apparently committed a Work Refusal Failure are described below.</w:t>
      </w:r>
    </w:p>
    <w:p w14:paraId="26FD6BD7" w14:textId="77777777" w:rsidR="0078439A" w:rsidRPr="002E7C76" w:rsidRDefault="0078439A" w:rsidP="002937C3">
      <w:pPr>
        <w:pStyle w:val="Heading4"/>
      </w:pPr>
      <w:r w:rsidRPr="002E7C76">
        <w:t xml:space="preserve">Contact attempt is successful on the same Business Day </w:t>
      </w:r>
    </w:p>
    <w:p w14:paraId="631ECFD3" w14:textId="1DA0A4AD" w:rsidR="0078439A" w:rsidRPr="002E7C76" w:rsidRDefault="0078439A" w:rsidP="002937C3">
      <w:pPr>
        <w:pStyle w:val="Heading5"/>
      </w:pPr>
      <w:r w:rsidRPr="002E7C76">
        <w:t xml:space="preserve">You consider that the </w:t>
      </w:r>
      <w:r w:rsidR="00660785" w:rsidRPr="002E7C76">
        <w:t>p</w:t>
      </w:r>
      <w:r w:rsidRPr="002E7C76">
        <w:t>articipant committed a Work Refusal Failure</w:t>
      </w:r>
    </w:p>
    <w:p w14:paraId="3017BEC0" w14:textId="4DF7ACAD" w:rsidR="0078439A" w:rsidRPr="002E7C76" w:rsidRDefault="0078439A" w:rsidP="00A201EF">
      <w:r w:rsidRPr="002E7C76">
        <w:t xml:space="preserve">If, after contacting the </w:t>
      </w:r>
      <w:r w:rsidR="00660785" w:rsidRPr="002E7C76">
        <w:t>p</w:t>
      </w:r>
      <w:r w:rsidRPr="002E7C76">
        <w:t xml:space="preserve">articipant on the same Business Day as becoming aware of the apparent Work Refusal failure and discussing the circumstances of the apparent failure, </w:t>
      </w:r>
      <w:r w:rsidRPr="002E7C76">
        <w:lastRenderedPageBreak/>
        <w:t xml:space="preserve">you consider the </w:t>
      </w:r>
      <w:r w:rsidR="00660785" w:rsidRPr="002E7C76">
        <w:t>p</w:t>
      </w:r>
      <w:r w:rsidRPr="002E7C76">
        <w:t xml:space="preserve">articipant has committed a Work Refusal Failure </w:t>
      </w:r>
      <w:r w:rsidR="00A14288">
        <w:t>(</w:t>
      </w:r>
      <w:r w:rsidR="00A14288" w:rsidRPr="00120AFA">
        <w:t xml:space="preserve">see </w:t>
      </w:r>
      <w:hyperlink w:anchor="_Identifying_a_Work" w:history="1">
        <w:r w:rsidR="00A14288" w:rsidRPr="00120AFA">
          <w:rPr>
            <w:rStyle w:val="Hyperlink"/>
          </w:rPr>
          <w:t>Identifying a Work Refusal Failure</w:t>
        </w:r>
      </w:hyperlink>
      <w:r w:rsidRPr="002E7C76">
        <w:t>), you must create a Work Refusal Failure report, for investigation by Services Australia.</w:t>
      </w:r>
    </w:p>
    <w:p w14:paraId="19FD9136" w14:textId="220F1A0D" w:rsidR="0078439A" w:rsidRPr="002E7C76" w:rsidRDefault="0078439A" w:rsidP="008F6BE7">
      <w:r w:rsidRPr="002E7C76">
        <w:t xml:space="preserve">You must create and finalise the Work Refusal Failure report by undertaking the following steps in the </w:t>
      </w:r>
      <w:r w:rsidR="000D05ED" w:rsidRPr="006A6719">
        <w:t>department’s</w:t>
      </w:r>
      <w:r w:rsidRPr="002E7C76">
        <w:t xml:space="preserve"> IT Systems:</w:t>
      </w:r>
    </w:p>
    <w:p w14:paraId="2FB886B5" w14:textId="77777777" w:rsidR="0078439A" w:rsidRPr="002E7C76" w:rsidRDefault="0078439A" w:rsidP="006B0C75">
      <w:pPr>
        <w:pStyle w:val="BulletLevel1"/>
      </w:pPr>
      <w:r w:rsidRPr="002E7C76">
        <w:t>selecting ‘create compliance’</w:t>
      </w:r>
    </w:p>
    <w:p w14:paraId="5514892C" w14:textId="77777777" w:rsidR="0078439A" w:rsidRPr="002E7C76" w:rsidRDefault="0078439A" w:rsidP="006B0C75">
      <w:pPr>
        <w:pStyle w:val="BulletLevel1"/>
      </w:pPr>
      <w:r w:rsidRPr="002E7C76">
        <w:t>selecting the appropriate Event Type from the drop-down menu:</w:t>
      </w:r>
    </w:p>
    <w:p w14:paraId="0FDF3866" w14:textId="33B207B7" w:rsidR="0078439A" w:rsidRPr="002E7C76" w:rsidRDefault="0078439A" w:rsidP="006B0C75">
      <w:pPr>
        <w:pStyle w:val="ListParagraph"/>
        <w:numPr>
          <w:ilvl w:val="1"/>
          <w:numId w:val="257"/>
        </w:numPr>
        <w:spacing w:line="276" w:lineRule="auto"/>
        <w:ind w:left="641" w:hanging="357"/>
      </w:pPr>
      <w:r w:rsidRPr="002E7C76">
        <w:t xml:space="preserve">select ‘job seeker failed to accept suitable job’ where you consider that the </w:t>
      </w:r>
      <w:r w:rsidR="00660785" w:rsidRPr="002E7C76">
        <w:t>p</w:t>
      </w:r>
      <w:r w:rsidRPr="002E7C76">
        <w:t xml:space="preserve">articipant refused or failed to accept an offer of suitable Employment, other than by failing to commence work on the start date agreed with the potential </w:t>
      </w:r>
      <w:r w:rsidR="00E60DA4" w:rsidRPr="002E7C76">
        <w:t>e</w:t>
      </w:r>
      <w:r w:rsidRPr="002E7C76">
        <w:t>mployer, or</w:t>
      </w:r>
    </w:p>
    <w:p w14:paraId="01836B9D" w14:textId="2FE6416C" w:rsidR="0078439A" w:rsidRPr="002E7C76" w:rsidRDefault="0078439A" w:rsidP="006B0C75">
      <w:pPr>
        <w:pStyle w:val="ListParagraph"/>
        <w:numPr>
          <w:ilvl w:val="1"/>
          <w:numId w:val="257"/>
        </w:numPr>
        <w:spacing w:line="276" w:lineRule="auto"/>
        <w:ind w:left="641" w:hanging="357"/>
      </w:pPr>
      <w:r w:rsidRPr="002E7C76">
        <w:t xml:space="preserve">select ‘job seeker failed to commence suitable job’ where you consider that the </w:t>
      </w:r>
      <w:r w:rsidR="00660785" w:rsidRPr="002E7C76">
        <w:t>p</w:t>
      </w:r>
      <w:r w:rsidRPr="002E7C76">
        <w:t xml:space="preserve">articipant refused or failed to accept an offer of suitable Employment by failing to commence work on the start date agreed with the potential </w:t>
      </w:r>
      <w:r w:rsidR="00E60DA4" w:rsidRPr="002E7C76">
        <w:t>e</w:t>
      </w:r>
      <w:r w:rsidRPr="002E7C76">
        <w:t>mployer</w:t>
      </w:r>
    </w:p>
    <w:p w14:paraId="29C40F3F" w14:textId="77777777" w:rsidR="0078439A" w:rsidRPr="002E7C76" w:rsidRDefault="0078439A" w:rsidP="006B0C75">
      <w:pPr>
        <w:pStyle w:val="BulletLevel1"/>
      </w:pPr>
      <w:r w:rsidRPr="002E7C76">
        <w:t>recording the incident date (discussed above)</w:t>
      </w:r>
    </w:p>
    <w:p w14:paraId="6189B9FB" w14:textId="6B528EF7" w:rsidR="0078439A" w:rsidRPr="002E7C76" w:rsidRDefault="0078439A" w:rsidP="006B0C75">
      <w:pPr>
        <w:pStyle w:val="BulletLevel1"/>
      </w:pPr>
      <w:r w:rsidRPr="002E7C76">
        <w:t xml:space="preserve">answering ‘yes’ to the question of whether they are in contact with the </w:t>
      </w:r>
      <w:r w:rsidR="00660785" w:rsidRPr="002E7C76">
        <w:t>p</w:t>
      </w:r>
      <w:r w:rsidRPr="002E7C76">
        <w:t xml:space="preserve">articipant </w:t>
      </w:r>
    </w:p>
    <w:p w14:paraId="7BB0AC35" w14:textId="7EDA90D2" w:rsidR="0078439A" w:rsidRPr="002E7C76" w:rsidRDefault="0078439A" w:rsidP="006B0C75">
      <w:pPr>
        <w:pStyle w:val="BulletLevel1"/>
      </w:pPr>
      <w:r w:rsidRPr="002E7C76">
        <w:t xml:space="preserve">selecting a reason from the ‘Reasons not accepted’ column of the drop-down menu that will appear. You must select the reason that most closely aligns with the reason the </w:t>
      </w:r>
      <w:r w:rsidR="00660785" w:rsidRPr="002E7C76">
        <w:t>p</w:t>
      </w:r>
      <w:r w:rsidRPr="002E7C76">
        <w:t xml:space="preserve">articipant gave as to why they refused or failed to accept the offer of suitable Employment. A full list of these drop-down menu options can be found in the </w:t>
      </w:r>
      <w:hyperlink r:id="rId96" w:history="1">
        <w:r w:rsidRPr="002E7C76">
          <w:rPr>
            <w:rStyle w:val="Hyperlink"/>
            <w:color w:val="287BB3"/>
          </w:rPr>
          <w:t>Work Refusal Failure reason options supporting document</w:t>
        </w:r>
      </w:hyperlink>
      <w:r w:rsidRPr="002E7C76">
        <w:t>,</w:t>
      </w:r>
    </w:p>
    <w:p w14:paraId="43CB637E" w14:textId="77777777" w:rsidR="0078439A" w:rsidRPr="002E7C76" w:rsidRDefault="0078439A" w:rsidP="006B0C75">
      <w:pPr>
        <w:pStyle w:val="ListParagraph"/>
        <w:numPr>
          <w:ilvl w:val="1"/>
          <w:numId w:val="258"/>
        </w:numPr>
        <w:spacing w:line="276" w:lineRule="auto"/>
        <w:ind w:left="641" w:hanging="357"/>
      </w:pPr>
      <w:r w:rsidRPr="002E7C76">
        <w:t>otherwise accurately answering the questions that will be automatically generated, and</w:t>
      </w:r>
    </w:p>
    <w:p w14:paraId="6CB4A486" w14:textId="259A9A47" w:rsidR="0078439A" w:rsidRPr="002E7C76" w:rsidRDefault="0078439A" w:rsidP="006B0C75">
      <w:pPr>
        <w:pStyle w:val="ListParagraph"/>
        <w:numPr>
          <w:ilvl w:val="1"/>
          <w:numId w:val="258"/>
        </w:numPr>
        <w:spacing w:line="276" w:lineRule="auto"/>
        <w:ind w:left="641" w:hanging="357"/>
      </w:pPr>
      <w:r w:rsidRPr="002E7C76">
        <w:t xml:space="preserve">selecting ‘create’, which will finalise the Work Refusal Failure report and send it to Services Australia. Services Australia will assess whether the </w:t>
      </w:r>
      <w:r w:rsidR="00660785" w:rsidRPr="002E7C76">
        <w:t>p</w:t>
      </w:r>
      <w:r w:rsidRPr="002E7C76">
        <w:t xml:space="preserve">articipant had a Reasonable Excuse for the Work Refusal Failure, which will determine whether the </w:t>
      </w:r>
      <w:r w:rsidR="00660785" w:rsidRPr="002E7C76">
        <w:t>p</w:t>
      </w:r>
      <w:r w:rsidRPr="002E7C76">
        <w:t>articipant’s Income Support Payment is cancelled.</w:t>
      </w:r>
    </w:p>
    <w:p w14:paraId="69189B05" w14:textId="0AA8328F" w:rsidR="0078439A" w:rsidRPr="002E7C76" w:rsidRDefault="0078439A" w:rsidP="00A201EF">
      <w:r w:rsidRPr="002E7C76">
        <w:t xml:space="preserve">By creating and finalising the Work Refusal Failure report as described above, you are confirming that you consider the </w:t>
      </w:r>
      <w:r w:rsidR="00660785" w:rsidRPr="002E7C76">
        <w:t>p</w:t>
      </w:r>
      <w:r w:rsidRPr="002E7C76">
        <w:t>articipant has committed a Work Refusal Failure.</w:t>
      </w:r>
    </w:p>
    <w:p w14:paraId="48A13A4A" w14:textId="111BEF88" w:rsidR="0078439A" w:rsidRPr="002E7C76" w:rsidRDefault="0078439A" w:rsidP="002937C3">
      <w:pPr>
        <w:pStyle w:val="Heading4"/>
      </w:pPr>
      <w:r w:rsidRPr="002E7C76">
        <w:t xml:space="preserve">You consider that the </w:t>
      </w:r>
      <w:r w:rsidR="00660785" w:rsidRPr="002E7C76">
        <w:t>p</w:t>
      </w:r>
      <w:r w:rsidRPr="002E7C76">
        <w:t>articipant has not committed a Work Refusal Failure</w:t>
      </w:r>
    </w:p>
    <w:p w14:paraId="6C45F66E" w14:textId="088BBD1C" w:rsidR="0078439A" w:rsidRPr="002E7C76" w:rsidRDefault="0078439A" w:rsidP="00A201EF">
      <w:r w:rsidRPr="002E7C76">
        <w:t>No further action is required if you:</w:t>
      </w:r>
    </w:p>
    <w:p w14:paraId="530BDA16" w14:textId="41398CB5" w:rsidR="0078439A" w:rsidRPr="002E7C76" w:rsidRDefault="0078439A" w:rsidP="00B4739D">
      <w:pPr>
        <w:pStyle w:val="BulletLevel1"/>
      </w:pPr>
      <w:r w:rsidRPr="002E7C76">
        <w:t xml:space="preserve">were in contact with the </w:t>
      </w:r>
      <w:r w:rsidR="00660785" w:rsidRPr="002E7C76">
        <w:t>p</w:t>
      </w:r>
      <w:r w:rsidRPr="002E7C76">
        <w:t>articipant on the Business Day on which you became aware of an apparent Work Refusal Failure, and</w:t>
      </w:r>
    </w:p>
    <w:p w14:paraId="08BA6F36" w14:textId="777A6935" w:rsidR="0078439A" w:rsidRPr="002E7C76" w:rsidRDefault="0078439A" w:rsidP="00B4739D">
      <w:pPr>
        <w:pStyle w:val="BulletLevel1"/>
      </w:pPr>
      <w:r w:rsidRPr="002E7C76">
        <w:t xml:space="preserve">after discussing the circumstances of the apparent Work Refusal Failure with the </w:t>
      </w:r>
      <w:r w:rsidR="00660785" w:rsidRPr="002E7C76">
        <w:t>p</w:t>
      </w:r>
      <w:r w:rsidRPr="002E7C76">
        <w:t xml:space="preserve">articipant, you consider the </w:t>
      </w:r>
      <w:r w:rsidR="00660785" w:rsidRPr="002E7C76">
        <w:t>p</w:t>
      </w:r>
      <w:r w:rsidRPr="002E7C76">
        <w:t>articipant has not committed a Work Refusal Failure (see the discussion under the heading ‘Identifying a Work Refusal Failure’ above).</w:t>
      </w:r>
    </w:p>
    <w:p w14:paraId="73492FB3" w14:textId="6669E807" w:rsidR="0078439A" w:rsidRPr="002E7C76" w:rsidRDefault="0078439A" w:rsidP="002937C3">
      <w:pPr>
        <w:pStyle w:val="Heading4"/>
      </w:pPr>
      <w:r w:rsidRPr="002E7C76">
        <w:lastRenderedPageBreak/>
        <w:t xml:space="preserve">You consider that the </w:t>
      </w:r>
      <w:r w:rsidR="00660785" w:rsidRPr="002E7C76">
        <w:t>p</w:t>
      </w:r>
      <w:r w:rsidRPr="002E7C76">
        <w:t>articipant has been non-compliant but the TCF cannot be applied</w:t>
      </w:r>
    </w:p>
    <w:p w14:paraId="59B7D1FF" w14:textId="56BA8DD1" w:rsidR="0078439A" w:rsidRPr="002E7C76" w:rsidRDefault="0078439A" w:rsidP="00A201EF">
      <w:r w:rsidRPr="002E7C76">
        <w:t xml:space="preserve">If, after contacting the </w:t>
      </w:r>
      <w:r w:rsidR="00660785" w:rsidRPr="002E7C76">
        <w:t>p</w:t>
      </w:r>
      <w:r w:rsidRPr="002E7C76">
        <w:t>articipant on the same Business Day as becoming aware of the apparent Work Refusal failure and discussing the circumstances of the apparent failure, you consider that:</w:t>
      </w:r>
    </w:p>
    <w:p w14:paraId="7C001A18" w14:textId="0781297C" w:rsidR="0078439A" w:rsidRPr="002E7C76" w:rsidRDefault="0078439A" w:rsidP="00642BDF">
      <w:pPr>
        <w:pStyle w:val="ListParagraph"/>
        <w:numPr>
          <w:ilvl w:val="0"/>
          <w:numId w:val="299"/>
        </w:numPr>
      </w:pPr>
      <w:r w:rsidRPr="002E7C76">
        <w:t xml:space="preserve">the </w:t>
      </w:r>
      <w:r w:rsidR="00660785" w:rsidRPr="00120AFA">
        <w:t>p</w:t>
      </w:r>
      <w:r w:rsidRPr="00120AFA">
        <w:t xml:space="preserve">articipant has committed a Work Refusal Failure (see </w:t>
      </w:r>
      <w:hyperlink w:anchor="_Identifying_a_Work" w:history="1">
        <w:r w:rsidRPr="00120AFA">
          <w:rPr>
            <w:rStyle w:val="Hyperlink"/>
          </w:rPr>
          <w:t>Identifying a Work Refusal Failure</w:t>
        </w:r>
      </w:hyperlink>
      <w:r w:rsidRPr="00120AFA">
        <w:t>); and</w:t>
      </w:r>
      <w:r w:rsidRPr="002E7C76">
        <w:t xml:space="preserve"> </w:t>
      </w:r>
    </w:p>
    <w:p w14:paraId="2AF61197" w14:textId="103BC965" w:rsidR="0078439A" w:rsidRPr="002E7C76" w:rsidRDefault="11D1B813" w:rsidP="00B4739D">
      <w:pPr>
        <w:pStyle w:val="BulletLevel1"/>
      </w:pPr>
      <w:r w:rsidRPr="002E7C76">
        <w:t>the TCF cannot be applied (i.e. it has been more than 10 Business Days after the incident date, as referred to above.</w:t>
      </w:r>
    </w:p>
    <w:p w14:paraId="3D0DA5E6" w14:textId="514CE8A7" w:rsidR="0078439A" w:rsidRPr="002E7C76" w:rsidRDefault="0078439A" w:rsidP="009D66DE">
      <w:pPr>
        <w:pStyle w:val="Heading3"/>
      </w:pPr>
      <w:bookmarkStart w:id="410" w:name="_Toc197605479"/>
      <w:bookmarkStart w:id="411" w:name="_Toc215826646"/>
      <w:r w:rsidRPr="002E7C76">
        <w:t>Contact attempt is not successful on the same Business Day</w:t>
      </w:r>
      <w:bookmarkEnd w:id="410"/>
      <w:bookmarkEnd w:id="411"/>
    </w:p>
    <w:p w14:paraId="4FA22C70" w14:textId="41E301CB" w:rsidR="0078439A" w:rsidRPr="002E7C76" w:rsidRDefault="0078439A" w:rsidP="00A201EF">
      <w:r w:rsidRPr="002E7C76">
        <w:t xml:space="preserve">When you become aware that a </w:t>
      </w:r>
      <w:r w:rsidR="00660785" w:rsidRPr="002E7C76">
        <w:t>p</w:t>
      </w:r>
      <w:r w:rsidRPr="002E7C76">
        <w:t xml:space="preserve">articipant has apparently committed a Work Refusal Failure but is unable to contact the </w:t>
      </w:r>
      <w:r w:rsidR="00660785" w:rsidRPr="002E7C76">
        <w:t>p</w:t>
      </w:r>
      <w:r w:rsidRPr="002E7C76">
        <w:t xml:space="preserve">articipant on the same Business Day, you must undertake the steps described below. </w:t>
      </w:r>
    </w:p>
    <w:p w14:paraId="1B8FB442" w14:textId="38AF22AC" w:rsidR="0078439A" w:rsidRPr="002E7C76" w:rsidRDefault="0078439A" w:rsidP="00EE66F2">
      <w:pPr>
        <w:pStyle w:val="BulletLevel1"/>
      </w:pPr>
      <w:r w:rsidRPr="002E7C76">
        <w:t xml:space="preserve">On the Business Day that you become aware of the apparent Work Refusal failure, you must create the Work Refusal Failure report by undertaking the following steps in the </w:t>
      </w:r>
      <w:r w:rsidR="005A2667" w:rsidRPr="006A6719">
        <w:t>department’s</w:t>
      </w:r>
      <w:r w:rsidRPr="002E7C76">
        <w:t xml:space="preserve"> IT Systems:</w:t>
      </w:r>
    </w:p>
    <w:p w14:paraId="73030D35" w14:textId="77777777" w:rsidR="0078439A" w:rsidRPr="002E7C76" w:rsidRDefault="0078439A" w:rsidP="00EE66F2">
      <w:pPr>
        <w:pStyle w:val="BulletLevel1"/>
      </w:pPr>
      <w:r w:rsidRPr="002E7C76">
        <w:t xml:space="preserve">selecting ‘create compliance’ </w:t>
      </w:r>
    </w:p>
    <w:p w14:paraId="571EA429" w14:textId="77777777" w:rsidR="0078439A" w:rsidRPr="002E7C76" w:rsidRDefault="0078439A" w:rsidP="00EE66F2">
      <w:pPr>
        <w:pStyle w:val="BulletLevel1"/>
      </w:pPr>
      <w:r w:rsidRPr="002E7C76">
        <w:t>selecting the Event Type from the drop-down menu that will appear as follows:</w:t>
      </w:r>
    </w:p>
    <w:p w14:paraId="4D8CA71D" w14:textId="0F659B6A" w:rsidR="0078439A" w:rsidRPr="002E7C76" w:rsidRDefault="0078439A" w:rsidP="00642BDF">
      <w:pPr>
        <w:pStyle w:val="BulletLevel2"/>
        <w:numPr>
          <w:ilvl w:val="0"/>
          <w:numId w:val="397"/>
        </w:numPr>
        <w:ind w:left="641" w:hanging="357"/>
      </w:pPr>
      <w:r w:rsidRPr="002E7C76">
        <w:t xml:space="preserve">select ‘job seeker failed to accept a suitable job’ where you consider that the </w:t>
      </w:r>
      <w:r w:rsidR="00660785" w:rsidRPr="002E7C76">
        <w:t>p</w:t>
      </w:r>
      <w:r w:rsidRPr="002E7C76">
        <w:t xml:space="preserve">articipant has apparently refused or failed to accept an offer of suitable Employment, other than by failing to commence work on the start date agreed with the potential </w:t>
      </w:r>
      <w:r w:rsidR="00E60DA4" w:rsidRPr="002E7C76">
        <w:t>e</w:t>
      </w:r>
      <w:r w:rsidRPr="002E7C76">
        <w:t>mployer, or</w:t>
      </w:r>
    </w:p>
    <w:p w14:paraId="27F3E4CB" w14:textId="7D1194D1" w:rsidR="0078439A" w:rsidRPr="002E7C76" w:rsidRDefault="0078439A" w:rsidP="00642BDF">
      <w:pPr>
        <w:pStyle w:val="BulletLevel2"/>
        <w:numPr>
          <w:ilvl w:val="0"/>
          <w:numId w:val="397"/>
        </w:numPr>
        <w:ind w:left="641" w:hanging="357"/>
      </w:pPr>
      <w:r w:rsidRPr="002E7C76">
        <w:t xml:space="preserve">select ‘job seeker failed to commence suitable job’ where you consider that the </w:t>
      </w:r>
      <w:r w:rsidR="00660785" w:rsidRPr="002E7C76">
        <w:t>p</w:t>
      </w:r>
      <w:r w:rsidRPr="002E7C76">
        <w:t xml:space="preserve">articipant has apparently refused of failed to accept an offer of suitable Employment by failing to commence work on the start date agreed with the potential </w:t>
      </w:r>
      <w:r w:rsidR="00E60DA4" w:rsidRPr="002E7C76">
        <w:t>e</w:t>
      </w:r>
      <w:r w:rsidRPr="002E7C76">
        <w:t>mployer</w:t>
      </w:r>
    </w:p>
    <w:p w14:paraId="529D10BE" w14:textId="77777777" w:rsidR="0078439A" w:rsidRPr="002E7C76" w:rsidRDefault="0078439A" w:rsidP="00EE66F2">
      <w:pPr>
        <w:pStyle w:val="BulletLevel1"/>
      </w:pPr>
      <w:r w:rsidRPr="002E7C76">
        <w:t>recording the incident date (discussed above)</w:t>
      </w:r>
    </w:p>
    <w:p w14:paraId="6E98306C" w14:textId="7DC2337B" w:rsidR="0078439A" w:rsidRPr="002E7C76" w:rsidRDefault="0078439A" w:rsidP="00EE66F2">
      <w:pPr>
        <w:pStyle w:val="BulletLevel1"/>
      </w:pPr>
      <w:r w:rsidRPr="002E7C76">
        <w:t xml:space="preserve">answering ‘no’ to the question of whether they are in contact with the </w:t>
      </w:r>
      <w:r w:rsidR="00660785" w:rsidRPr="002E7C76">
        <w:t>p</w:t>
      </w:r>
      <w:r w:rsidRPr="002E7C76">
        <w:t>articipant</w:t>
      </w:r>
    </w:p>
    <w:p w14:paraId="5F86928C" w14:textId="77777777" w:rsidR="0078439A" w:rsidRPr="002E7C76" w:rsidRDefault="0078439A" w:rsidP="00EE66F2">
      <w:pPr>
        <w:pStyle w:val="BulletLevel1"/>
      </w:pPr>
      <w:r w:rsidRPr="002E7C76">
        <w:t>accurately answering the questions that will be automatically generated, and</w:t>
      </w:r>
    </w:p>
    <w:p w14:paraId="48B0F3AE" w14:textId="77777777" w:rsidR="0078439A" w:rsidRPr="002E7C76" w:rsidRDefault="0078439A" w:rsidP="00EE66F2">
      <w:pPr>
        <w:pStyle w:val="BulletLevel1"/>
      </w:pPr>
      <w:r w:rsidRPr="002E7C76">
        <w:t>selecting ‘create’. This will create a draft Work Refusal Failure report.</w:t>
      </w:r>
    </w:p>
    <w:p w14:paraId="4781267D" w14:textId="4D5CF418" w:rsidR="0078439A" w:rsidRPr="002E7C76" w:rsidRDefault="0078439A" w:rsidP="00A201EF">
      <w:r w:rsidRPr="002E7C76">
        <w:t xml:space="preserve">In any zone, the </w:t>
      </w:r>
      <w:r w:rsidR="00660785" w:rsidRPr="002E7C76">
        <w:t>p</w:t>
      </w:r>
      <w:r w:rsidRPr="002E7C76">
        <w:t xml:space="preserve">articipant will receive notification advising that they appear to have committed an apparent Work Refusal Failure, that they must contact you as soon as possible, and their payment may be suspended after 5 Business Days if they take no further action. If the </w:t>
      </w:r>
      <w:r w:rsidR="00660785" w:rsidRPr="002E7C76">
        <w:t>p</w:t>
      </w:r>
      <w:r w:rsidRPr="002E7C76">
        <w:t xml:space="preserve">articipant does not make contact with you within 5 Business Days, the </w:t>
      </w:r>
      <w:r w:rsidR="005A2667" w:rsidRPr="006A6719">
        <w:t>department’s</w:t>
      </w:r>
      <w:r w:rsidRPr="002E7C76">
        <w:t xml:space="preserve"> IT Systems will automatically suspend the </w:t>
      </w:r>
      <w:r w:rsidR="00660785" w:rsidRPr="002E7C76">
        <w:t>p</w:t>
      </w:r>
      <w:r w:rsidRPr="002E7C76">
        <w:t xml:space="preserve">articipant’s Income Support </w:t>
      </w:r>
      <w:r w:rsidRPr="002E7C76">
        <w:lastRenderedPageBreak/>
        <w:t xml:space="preserve">Payment and the </w:t>
      </w:r>
      <w:r w:rsidR="00660785" w:rsidRPr="002E7C76">
        <w:t>p</w:t>
      </w:r>
      <w:r w:rsidRPr="002E7C76">
        <w:t xml:space="preserve">articipant will receive notification that their Income Support Payment has been suspended and to contact you. </w:t>
      </w:r>
    </w:p>
    <w:p w14:paraId="40AE5FCE" w14:textId="15B25CE3" w:rsidR="0078439A" w:rsidRPr="002E7C76" w:rsidRDefault="0078439A" w:rsidP="00A201EF">
      <w:r w:rsidRPr="002E7C76">
        <w:t xml:space="preserve">In any zone, the </w:t>
      </w:r>
      <w:r w:rsidR="00660785" w:rsidRPr="002E7C76">
        <w:t>p</w:t>
      </w:r>
      <w:r w:rsidRPr="002E7C76">
        <w:t xml:space="preserve">articipant’s Reconnection Requirement is to make contact with you to discuss the apparent Work Refusal Failure. If the </w:t>
      </w:r>
      <w:r w:rsidR="00660785" w:rsidRPr="002E7C76">
        <w:t>p</w:t>
      </w:r>
      <w:r w:rsidRPr="002E7C76">
        <w:t>articipant’s Income Support Payment has been suspended, the suspension will be lifted once they make contact with you and you finalise the Work Refusal Failure report (as discussed immediately below).</w:t>
      </w:r>
    </w:p>
    <w:p w14:paraId="5A1FB327" w14:textId="0C7A2681" w:rsidR="0078439A" w:rsidRPr="002E7C76" w:rsidRDefault="0078439A" w:rsidP="002937C3">
      <w:pPr>
        <w:pStyle w:val="Heading5"/>
      </w:pPr>
      <w:r w:rsidRPr="002E7C76">
        <w:t xml:space="preserve">When there is contact with the </w:t>
      </w:r>
      <w:r w:rsidR="00660785" w:rsidRPr="002E7C76">
        <w:t>p</w:t>
      </w:r>
      <w:r w:rsidRPr="002E7C76">
        <w:t>articipant</w:t>
      </w:r>
    </w:p>
    <w:p w14:paraId="0D28C29A" w14:textId="79FDF861" w:rsidR="0078439A" w:rsidRPr="002E7C76" w:rsidRDefault="0078439A" w:rsidP="00A201EF">
      <w:r w:rsidRPr="002E7C76">
        <w:t xml:space="preserve">Where there is contact with the </w:t>
      </w:r>
      <w:r w:rsidR="00660785" w:rsidRPr="002E7C76">
        <w:t>p</w:t>
      </w:r>
      <w:r w:rsidRPr="002E7C76">
        <w:t xml:space="preserve">articipant after the Business Day on which you become aware of the apparent Work Refusal Failure, you must update the draft Work Refusal Failure report (referred to above). </w:t>
      </w:r>
    </w:p>
    <w:p w14:paraId="6FBE42D8" w14:textId="7625F4A1" w:rsidR="0078439A" w:rsidRPr="002E7C76" w:rsidRDefault="0078439A" w:rsidP="004A69F0">
      <w:r w:rsidRPr="002E7C76">
        <w:t xml:space="preserve">You must update and finalise the Work Refusal Failure report by undertaking the following steps in the </w:t>
      </w:r>
      <w:r w:rsidR="005A2667" w:rsidRPr="006A6719">
        <w:t>department’s</w:t>
      </w:r>
      <w:r w:rsidRPr="002E7C76">
        <w:t xml:space="preserve"> IT Systems:</w:t>
      </w:r>
    </w:p>
    <w:p w14:paraId="71173B72" w14:textId="22380766" w:rsidR="0078439A" w:rsidRPr="002E7C76" w:rsidRDefault="0078439A" w:rsidP="00642BDF">
      <w:pPr>
        <w:pStyle w:val="ListParagraph"/>
        <w:numPr>
          <w:ilvl w:val="0"/>
          <w:numId w:val="202"/>
        </w:numPr>
        <w:ind w:left="357" w:hanging="357"/>
      </w:pPr>
      <w:r w:rsidRPr="002E7C76">
        <w:t xml:space="preserve">selecting the edit option in the draft Work Refusal Failure report (By doing so, you are confirming that you are in contact with the </w:t>
      </w:r>
      <w:r w:rsidR="00660785" w:rsidRPr="002E7C76">
        <w:t>p</w:t>
      </w:r>
      <w:r w:rsidRPr="002E7C76">
        <w:t>articipant), and either:</w:t>
      </w:r>
    </w:p>
    <w:p w14:paraId="235082AC" w14:textId="43A8188D" w:rsidR="0078439A" w:rsidRPr="002E7C76" w:rsidRDefault="0078439A" w:rsidP="00642BDF">
      <w:pPr>
        <w:pStyle w:val="ListParagraph"/>
        <w:numPr>
          <w:ilvl w:val="1"/>
          <w:numId w:val="147"/>
        </w:numPr>
        <w:ind w:left="641" w:hanging="357"/>
      </w:pPr>
      <w:r w:rsidRPr="002E7C76">
        <w:t xml:space="preserve">if you consider the </w:t>
      </w:r>
      <w:r w:rsidR="00660785" w:rsidRPr="002E7C76">
        <w:t>p</w:t>
      </w:r>
      <w:r w:rsidRPr="002E7C76">
        <w:t>articipant committed a Work Refusal Failure (see the discussion under the heading ‘Identifying a Work Refusal Failure’ above):</w:t>
      </w:r>
    </w:p>
    <w:p w14:paraId="62B1B682" w14:textId="23C803E1" w:rsidR="0078439A" w:rsidRPr="002E7C76" w:rsidRDefault="0078439A" w:rsidP="00642BDF">
      <w:pPr>
        <w:pStyle w:val="ListParagraph"/>
        <w:numPr>
          <w:ilvl w:val="2"/>
          <w:numId w:val="406"/>
        </w:numPr>
        <w:ind w:left="924" w:hanging="357"/>
      </w:pPr>
      <w:r w:rsidRPr="002E7C76">
        <w:t xml:space="preserve">selecting ‘No’ in response to the question of whether they accepted the reason given by the </w:t>
      </w:r>
      <w:r w:rsidR="001B68E5" w:rsidRPr="002E7C76">
        <w:t>p</w:t>
      </w:r>
      <w:r w:rsidRPr="002E7C76">
        <w:t xml:space="preserve">articipant. By doing so, you are confirming that you have determined that the </w:t>
      </w:r>
      <w:r w:rsidR="00660785" w:rsidRPr="002E7C76">
        <w:t>p</w:t>
      </w:r>
      <w:r w:rsidRPr="002E7C76">
        <w:t>articipant has committed a Work Refusal Failure</w:t>
      </w:r>
    </w:p>
    <w:p w14:paraId="56B371A4" w14:textId="67FD2306" w:rsidR="0078439A" w:rsidRPr="002E7C76" w:rsidRDefault="0078439A" w:rsidP="00642BDF">
      <w:pPr>
        <w:pStyle w:val="ListParagraph"/>
        <w:numPr>
          <w:ilvl w:val="2"/>
          <w:numId w:val="406"/>
        </w:numPr>
        <w:ind w:left="924" w:hanging="357"/>
      </w:pPr>
      <w:r w:rsidRPr="002E7C76">
        <w:t xml:space="preserve">selecting a reason from the ‘Reasons not accepted’ column of the drop-down menu that will appear. You must select the reason that most closely aligns with the reason that the </w:t>
      </w:r>
      <w:r w:rsidR="00660785" w:rsidRPr="002E7C76">
        <w:t>p</w:t>
      </w:r>
      <w:r w:rsidRPr="002E7C76">
        <w:t xml:space="preserve">articipant gave as to why they refused or failed to accept the offer of suitable Employment. A full list of these drop-down menu options can be found in the </w:t>
      </w:r>
      <w:hyperlink r:id="rId97" w:history="1">
        <w:r w:rsidRPr="002E7C76">
          <w:rPr>
            <w:rStyle w:val="Hyperlink"/>
            <w:color w:val="287BB3"/>
          </w:rPr>
          <w:t>Work Refusal Failure reasons supporting document</w:t>
        </w:r>
      </w:hyperlink>
      <w:r w:rsidRPr="002E7C76">
        <w:t>, and</w:t>
      </w:r>
    </w:p>
    <w:p w14:paraId="3D1B874E" w14:textId="7F98361F" w:rsidR="0078439A" w:rsidRPr="002E7C76" w:rsidRDefault="0078439A" w:rsidP="00642BDF">
      <w:pPr>
        <w:pStyle w:val="ListParagraph"/>
        <w:numPr>
          <w:ilvl w:val="2"/>
          <w:numId w:val="406"/>
        </w:numPr>
        <w:ind w:left="924" w:hanging="357"/>
      </w:pPr>
      <w:r w:rsidRPr="002E7C76">
        <w:t xml:space="preserve">selecting ‘submit’, which will send the Work Refusal Failure report to Services Australia. Services Australia will assess whether the </w:t>
      </w:r>
      <w:r w:rsidR="008F37F3" w:rsidRPr="002E7C76">
        <w:t>p</w:t>
      </w:r>
      <w:r w:rsidRPr="002E7C76">
        <w:t xml:space="preserve">articipant had a Reasonable Excuse for the Work Refusal Failure, which will determine whether the </w:t>
      </w:r>
      <w:r w:rsidR="008F37F3" w:rsidRPr="002E7C76">
        <w:t>p</w:t>
      </w:r>
      <w:r w:rsidRPr="002E7C76">
        <w:t>articipant’s Income Support Payment is cancelled,</w:t>
      </w:r>
    </w:p>
    <w:p w14:paraId="6422964C" w14:textId="77777777" w:rsidR="0078439A" w:rsidRPr="002E7C76" w:rsidRDefault="0078439A" w:rsidP="00A201EF">
      <w:r w:rsidRPr="002E7C76">
        <w:t>OR</w:t>
      </w:r>
    </w:p>
    <w:p w14:paraId="1DECCF15" w14:textId="2C479F1A" w:rsidR="0078439A" w:rsidRPr="002E7C76" w:rsidRDefault="0078439A" w:rsidP="00642BDF">
      <w:pPr>
        <w:pStyle w:val="ListParagraph"/>
        <w:numPr>
          <w:ilvl w:val="1"/>
          <w:numId w:val="148"/>
        </w:numPr>
        <w:ind w:left="641" w:hanging="357"/>
      </w:pPr>
      <w:r w:rsidRPr="002E7C76">
        <w:t xml:space="preserve">if you consider the </w:t>
      </w:r>
      <w:r w:rsidR="008F37F3" w:rsidRPr="002E7C76">
        <w:t>p</w:t>
      </w:r>
      <w:r w:rsidRPr="002E7C76">
        <w:t xml:space="preserve">articipant did not commit a Work Refusal Failure (see the discussion under </w:t>
      </w:r>
      <w:hyperlink w:anchor="_Identifying_a_Work" w:history="1">
        <w:r w:rsidR="00A14288" w:rsidRPr="00120AFA">
          <w:rPr>
            <w:rStyle w:val="Hyperlink"/>
          </w:rPr>
          <w:t>Identifying a Work Refusal Failure</w:t>
        </w:r>
      </w:hyperlink>
      <w:r w:rsidRPr="00AB46E7">
        <w:t>):</w:t>
      </w:r>
    </w:p>
    <w:p w14:paraId="20D11A91" w14:textId="62A3A766" w:rsidR="0078439A" w:rsidRPr="002E7C76" w:rsidRDefault="0078439A" w:rsidP="00642BDF">
      <w:pPr>
        <w:pStyle w:val="ListParagraph"/>
        <w:numPr>
          <w:ilvl w:val="2"/>
          <w:numId w:val="407"/>
        </w:numPr>
        <w:ind w:left="924" w:hanging="357"/>
      </w:pPr>
      <w:r w:rsidRPr="002E7C76">
        <w:t xml:space="preserve">selecting ‘Yes’ in response to the question of whether they accepted the reason given by the </w:t>
      </w:r>
      <w:r w:rsidR="008F37F3" w:rsidRPr="002E7C76">
        <w:t>p</w:t>
      </w:r>
      <w:r w:rsidRPr="002E7C76">
        <w:t xml:space="preserve">articipant. By doing so, you are confirming that they have determined that the </w:t>
      </w:r>
      <w:r w:rsidR="008F37F3" w:rsidRPr="002E7C76">
        <w:t>p</w:t>
      </w:r>
      <w:r w:rsidRPr="002E7C76">
        <w:t>articipant has not committed a Work Refusal Failure</w:t>
      </w:r>
    </w:p>
    <w:p w14:paraId="10F50086" w14:textId="7FBCAB91" w:rsidR="0078439A" w:rsidRPr="002E7C76" w:rsidRDefault="0078439A" w:rsidP="00642BDF">
      <w:pPr>
        <w:pStyle w:val="ListParagraph"/>
        <w:numPr>
          <w:ilvl w:val="2"/>
          <w:numId w:val="407"/>
        </w:numPr>
        <w:ind w:left="924" w:hanging="357"/>
      </w:pPr>
      <w:r w:rsidRPr="002E7C76">
        <w:lastRenderedPageBreak/>
        <w:t xml:space="preserve">selecting a reason from the ‘Reasons accepted’ column of the drop-down menu that will appear. You must select the reason that most closely aligns with the reason that the </w:t>
      </w:r>
      <w:r w:rsidR="008F37F3" w:rsidRPr="002E7C76">
        <w:t>p</w:t>
      </w:r>
      <w:r w:rsidRPr="002E7C76">
        <w:t xml:space="preserve">articipant gave as to why they did not refuse or fail to accept an offer of suitable Employment. A full list of these drop-down menu options can be found at </w:t>
      </w:r>
      <w:hyperlink r:id="rId98" w:history="1">
        <w:r w:rsidRPr="002E7C76">
          <w:rPr>
            <w:rStyle w:val="Hyperlink"/>
            <w:color w:val="287BB3"/>
          </w:rPr>
          <w:t>Work Refusal Failure reasons supporting document</w:t>
        </w:r>
      </w:hyperlink>
      <w:r w:rsidRPr="002E7C76">
        <w:t>, and</w:t>
      </w:r>
    </w:p>
    <w:p w14:paraId="2221D1F9" w14:textId="77777777" w:rsidR="0078439A" w:rsidRPr="002E7C76" w:rsidRDefault="0078439A" w:rsidP="00642BDF">
      <w:pPr>
        <w:pStyle w:val="ListParagraph"/>
        <w:numPr>
          <w:ilvl w:val="2"/>
          <w:numId w:val="407"/>
        </w:numPr>
        <w:ind w:left="924" w:hanging="357"/>
      </w:pPr>
      <w:r w:rsidRPr="002E7C76">
        <w:t>selecting ‘submit’, which will close the report (i.e. the report will not be sent to Services Australia for investigation).</w:t>
      </w:r>
    </w:p>
    <w:p w14:paraId="06810744" w14:textId="29271066" w:rsidR="0078439A" w:rsidRPr="002E7C76" w:rsidRDefault="0078439A" w:rsidP="00A201EF">
      <w:r w:rsidRPr="002E7C76">
        <w:t xml:space="preserve">If the </w:t>
      </w:r>
      <w:r w:rsidR="008F37F3" w:rsidRPr="002E7C76">
        <w:t>p</w:t>
      </w:r>
      <w:r w:rsidRPr="002E7C76">
        <w:t>articipant’s Income Support Payment has been suspended, this suspension is lifted when you select ‘submit’.</w:t>
      </w:r>
    </w:p>
    <w:p w14:paraId="1F006BF6" w14:textId="48C50803" w:rsidR="0078439A" w:rsidRPr="002E7C76" w:rsidRDefault="0078439A" w:rsidP="00A201EF">
      <w:r w:rsidRPr="002E7C76">
        <w:t xml:space="preserve">If the </w:t>
      </w:r>
      <w:r w:rsidR="008F37F3" w:rsidRPr="002E7C76">
        <w:t>p</w:t>
      </w:r>
      <w:r w:rsidRPr="002E7C76">
        <w:t>articipant does not contact you within 28 calendar days of their payment suspension date, their Income Support Payment will automatically be cancelled.</w:t>
      </w:r>
    </w:p>
    <w:p w14:paraId="4C2C2820" w14:textId="29B75510" w:rsidR="0078439A" w:rsidRPr="002E7C76" w:rsidRDefault="0078439A" w:rsidP="009D66DE">
      <w:pPr>
        <w:pStyle w:val="Heading3"/>
      </w:pPr>
      <w:bookmarkStart w:id="412" w:name="_Unemployment_Failures"/>
      <w:bookmarkStart w:id="413" w:name="_Toc197605480"/>
      <w:bookmarkStart w:id="414" w:name="_Toc215826647"/>
      <w:bookmarkEnd w:id="412"/>
      <w:r w:rsidRPr="002E7C76">
        <w:t>Unemployment Failures</w:t>
      </w:r>
      <w:bookmarkEnd w:id="413"/>
      <w:bookmarkEnd w:id="414"/>
    </w:p>
    <w:p w14:paraId="550C4165" w14:textId="6534CD38" w:rsidR="0078439A" w:rsidRPr="002E7C76" w:rsidRDefault="0078439A" w:rsidP="000E6EC8">
      <w:r w:rsidRPr="002E7C76">
        <w:t xml:space="preserve">Although the IT system functionality is available for you to report Unemployment Failures, you must not submit Unemployment Failures to Services Australia. </w:t>
      </w:r>
    </w:p>
    <w:p w14:paraId="66161927" w14:textId="064E778F" w:rsidR="003D5AAA" w:rsidRPr="002E7C76" w:rsidRDefault="0078439A" w:rsidP="000E6EC8">
      <w:r w:rsidRPr="002E7C76">
        <w:t xml:space="preserve">Where you identify that a </w:t>
      </w:r>
      <w:r w:rsidR="008F37F3" w:rsidRPr="002E7C76">
        <w:t>p</w:t>
      </w:r>
      <w:r w:rsidRPr="002E7C76">
        <w:t xml:space="preserve">articipant may have committed an Unemployment Failure (that is, become aware that a </w:t>
      </w:r>
      <w:r w:rsidR="008F37F3" w:rsidRPr="002E7C76">
        <w:t>p</w:t>
      </w:r>
      <w:r w:rsidRPr="002E7C76">
        <w:t xml:space="preserve">articipant voluntarily left a suitable job or was dismissed for misconduct), you must discuss with the </w:t>
      </w:r>
      <w:r w:rsidR="008F37F3" w:rsidRPr="002E7C76">
        <w:t>p</w:t>
      </w:r>
      <w:r w:rsidRPr="002E7C76">
        <w:t>articipant their reasons for leaving the job, or whether there was misconduct, at the next appointment with you.</w:t>
      </w:r>
    </w:p>
    <w:p w14:paraId="22A8CFBE" w14:textId="77777777" w:rsidR="003D5AAA" w:rsidRDefault="003D5AAA" w:rsidP="00A201EF"/>
    <w:p w14:paraId="7D6ABD63" w14:textId="3DF2B223" w:rsidR="0078439A" w:rsidRPr="002E7C76" w:rsidRDefault="00AE5DC4" w:rsidP="00A201EF">
      <w:r>
        <w:t>Diagram:</w:t>
      </w:r>
      <w:r w:rsidR="0078439A" w:rsidRPr="002E7C76">
        <w:t xml:space="preserve"> Overview of the Targeted Compliance Framework</w:t>
      </w:r>
    </w:p>
    <w:p w14:paraId="65DDED88" w14:textId="0944FF47" w:rsidR="0078439A" w:rsidRPr="002E7C76" w:rsidRDefault="19D82F81" w:rsidP="00A201EF">
      <w:pPr>
        <w:rPr>
          <w:rFonts w:eastAsiaTheme="majorEastAsia" w:cstheme="majorBidi"/>
          <w:color w:val="030F25" w:themeColor="accent1" w:themeShade="BF"/>
          <w:sz w:val="40"/>
          <w:szCs w:val="40"/>
        </w:rPr>
      </w:pPr>
      <w:r w:rsidRPr="002E7C76">
        <w:rPr>
          <w:noProof/>
        </w:rPr>
        <w:drawing>
          <wp:inline distT="0" distB="0" distL="0" distR="0" wp14:anchorId="0080C90B" wp14:editId="10E25A91">
            <wp:extent cx="6015990" cy="3543300"/>
            <wp:effectExtent l="0" t="0" r="3810" b="0"/>
            <wp:docPr id="28177803" name="Picture 1" descr="Diagram with an overview of the Targeted Compliance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77803" name="Picture 1" descr="Diagram with an overview of the Targeted Compliance Framework"/>
                    <pic:cNvPicPr/>
                  </pic:nvPicPr>
                  <pic:blipFill>
                    <a:blip r:embed="rId99">
                      <a:extLst>
                        <a:ext uri="{28A0092B-C50C-407E-A947-70E740481C1C}">
                          <a14:useLocalDpi xmlns:a14="http://schemas.microsoft.com/office/drawing/2010/main" val="0"/>
                        </a:ext>
                      </a:extLst>
                    </a:blip>
                    <a:stretch>
                      <a:fillRect/>
                    </a:stretch>
                  </pic:blipFill>
                  <pic:spPr>
                    <a:xfrm>
                      <a:off x="0" y="0"/>
                      <a:ext cx="6015990" cy="3543300"/>
                    </a:xfrm>
                    <a:prstGeom prst="rect">
                      <a:avLst/>
                    </a:prstGeom>
                  </pic:spPr>
                </pic:pic>
              </a:graphicData>
            </a:graphic>
          </wp:inline>
        </w:drawing>
      </w:r>
      <w:r w:rsidR="0078439A" w:rsidRPr="002E7C76">
        <w:br w:type="page"/>
      </w:r>
    </w:p>
    <w:p w14:paraId="71E562D7" w14:textId="7C7B3877" w:rsidR="00445AAD" w:rsidRPr="002E7C76" w:rsidRDefault="00321764" w:rsidP="009D66DE">
      <w:pPr>
        <w:pStyle w:val="Heading1"/>
      </w:pPr>
      <w:bookmarkStart w:id="415" w:name="_Toc215826648"/>
      <w:bookmarkStart w:id="416" w:name="_Toc197605482"/>
      <w:r>
        <w:lastRenderedPageBreak/>
        <w:t xml:space="preserve">Category 1 participants - </w:t>
      </w:r>
      <w:r w:rsidR="001A1F39" w:rsidRPr="002E7C76">
        <w:t xml:space="preserve">Suspensions and </w:t>
      </w:r>
      <w:r w:rsidR="00445AAD" w:rsidRPr="002E7C76">
        <w:t>Exit</w:t>
      </w:r>
      <w:r w:rsidR="001A1F39" w:rsidRPr="002E7C76">
        <w:t>s</w:t>
      </w:r>
      <w:bookmarkEnd w:id="415"/>
    </w:p>
    <w:p w14:paraId="2EB4C9DA" w14:textId="3D89B016" w:rsidR="00F376D8" w:rsidRPr="002E7C76" w:rsidRDefault="00315B99" w:rsidP="009D66DE">
      <w:pPr>
        <w:pStyle w:val="Heading2"/>
      </w:pPr>
      <w:bookmarkStart w:id="417" w:name="_Toc215826649"/>
      <w:r>
        <w:t>C</w:t>
      </w:r>
      <w:r w:rsidR="00F376D8" w:rsidRPr="002E7C76">
        <w:t>ategory 1 participants can only be suspended when:</w:t>
      </w:r>
      <w:bookmarkEnd w:id="417"/>
    </w:p>
    <w:p w14:paraId="68B06F5C" w14:textId="77777777" w:rsidR="00F376D8" w:rsidRPr="002E7C76" w:rsidRDefault="00F376D8" w:rsidP="00F376D8">
      <w:pPr>
        <w:pStyle w:val="BulletLevel4"/>
      </w:pPr>
      <w:r w:rsidRPr="002E7C76">
        <w:t>Services Australia applies an exemption, such as a temporary medical incapacity exemption</w:t>
      </w:r>
    </w:p>
    <w:p w14:paraId="53ACFAFB" w14:textId="5E50A4F9" w:rsidR="00F376D8" w:rsidRPr="002E7C76" w:rsidRDefault="00F376D8" w:rsidP="00F376D8">
      <w:pPr>
        <w:pStyle w:val="BulletLevel4"/>
      </w:pPr>
      <w:r w:rsidRPr="002E7C76">
        <w:t xml:space="preserve">the participant is Fully Meeting </w:t>
      </w:r>
      <w:r w:rsidRPr="006A6719">
        <w:t xml:space="preserve">their </w:t>
      </w:r>
      <w:r w:rsidR="007D5849">
        <w:t>M</w:t>
      </w:r>
      <w:r w:rsidR="007D5849" w:rsidRPr="006A6719">
        <w:t xml:space="preserve">utual </w:t>
      </w:r>
      <w:r w:rsidR="007D5849">
        <w:t>O</w:t>
      </w:r>
      <w:r w:rsidR="007D5849" w:rsidRPr="006A6719">
        <w:t xml:space="preserve">bligation </w:t>
      </w:r>
      <w:r w:rsidR="007D5849">
        <w:t>R</w:t>
      </w:r>
      <w:r w:rsidR="007D5849" w:rsidRPr="006A6719">
        <w:t>equirements</w:t>
      </w:r>
    </w:p>
    <w:p w14:paraId="2E2551DE" w14:textId="77777777" w:rsidR="00F376D8" w:rsidRPr="002E7C76" w:rsidRDefault="00F376D8" w:rsidP="00F376D8">
      <w:pPr>
        <w:pStyle w:val="BulletLevel4"/>
      </w:pPr>
      <w:r w:rsidRPr="002E7C76">
        <w:t xml:space="preserve">the participant has either an assessed: </w:t>
      </w:r>
    </w:p>
    <w:p w14:paraId="68C26D97" w14:textId="77777777" w:rsidR="00F376D8" w:rsidRPr="002E7C76" w:rsidRDefault="00F376D8" w:rsidP="00642BDF">
      <w:pPr>
        <w:pStyle w:val="BulletLevel2"/>
        <w:numPr>
          <w:ilvl w:val="0"/>
          <w:numId w:val="402"/>
        </w:numPr>
      </w:pPr>
      <w:r w:rsidRPr="002E7C76">
        <w:t>temporary reduced work capacity of less than 15 hours per week</w:t>
      </w:r>
    </w:p>
    <w:p w14:paraId="05F31FB0" w14:textId="77777777" w:rsidR="00F376D8" w:rsidRPr="002E7C76" w:rsidRDefault="00F376D8" w:rsidP="00642BDF">
      <w:pPr>
        <w:pStyle w:val="BulletLevel2"/>
        <w:numPr>
          <w:ilvl w:val="0"/>
          <w:numId w:val="402"/>
        </w:numPr>
      </w:pPr>
      <w:r w:rsidRPr="002E7C76">
        <w:t>current and future work capacity of less than 15 hours per week (‘partial capacity to work’)</w:t>
      </w:r>
    </w:p>
    <w:p w14:paraId="5B1350A4" w14:textId="77777777" w:rsidR="00F376D8" w:rsidRPr="002E7C76" w:rsidRDefault="00F376D8" w:rsidP="00642BDF">
      <w:pPr>
        <w:pStyle w:val="BulletLevel2"/>
        <w:numPr>
          <w:ilvl w:val="0"/>
          <w:numId w:val="402"/>
        </w:numPr>
      </w:pPr>
      <w:r w:rsidRPr="002E7C76">
        <w:t>temporary reduced work capacity of less than 8 hours per week for a DSP recipient (Compulsory Participation Requirements).</w:t>
      </w:r>
    </w:p>
    <w:p w14:paraId="0F099C24" w14:textId="77777777" w:rsidR="00F376D8" w:rsidRPr="002E7C76" w:rsidRDefault="00F376D8" w:rsidP="00F376D8">
      <w:r w:rsidRPr="002E7C76">
        <w:t xml:space="preserve">During a suspension period, a participant is not required to take part in the program. </w:t>
      </w:r>
    </w:p>
    <w:p w14:paraId="7EB7CE84" w14:textId="5781B201" w:rsidR="00F376D8" w:rsidRPr="002E7C76" w:rsidRDefault="00F376D8" w:rsidP="00F376D8">
      <w:r w:rsidRPr="002E7C76">
        <w:t xml:space="preserve">Suspensions do not affect a participant’s Period of Unemployment. However, the participant’s Period of Registration and Period of Service pause when a participant is </w:t>
      </w:r>
      <w:r w:rsidR="007D5849">
        <w:t>S</w:t>
      </w:r>
      <w:r w:rsidR="007D5849" w:rsidRPr="006A6719">
        <w:t>uspended</w:t>
      </w:r>
      <w:r w:rsidRPr="002E7C76">
        <w:t xml:space="preserve"> and restart when the suspension ends. </w:t>
      </w:r>
    </w:p>
    <w:p w14:paraId="6C7A9C0E" w14:textId="705D75F8" w:rsidR="00F376D8" w:rsidRPr="002E7C76" w:rsidRDefault="00F376D8" w:rsidP="00F376D8">
      <w:r w:rsidRPr="002E7C76">
        <w:t>After a suspension ends, you must reconnect with the participant, update their Job Plan and resume delivering services to the participant.</w:t>
      </w:r>
    </w:p>
    <w:p w14:paraId="36C1B9E6" w14:textId="77777777" w:rsidR="00F376D8" w:rsidRPr="002E7C76" w:rsidRDefault="00F376D8" w:rsidP="009D66DE">
      <w:pPr>
        <w:pStyle w:val="Heading3"/>
      </w:pPr>
      <w:bookmarkStart w:id="418" w:name="_Toc215826650"/>
      <w:r w:rsidRPr="002E7C76">
        <w:t>Suspended participants who volunteer to receive services</w:t>
      </w:r>
      <w:bookmarkEnd w:id="418"/>
    </w:p>
    <w:p w14:paraId="41058D4A" w14:textId="23CB7E4F" w:rsidR="00F376D8" w:rsidRPr="002E7C76" w:rsidRDefault="00F376D8" w:rsidP="00F376D8">
      <w:pPr>
        <w:rPr>
          <w:rFonts w:eastAsiaTheme="minorHAnsi" w:cstheme="minorBidi"/>
        </w:rPr>
      </w:pPr>
      <w:r w:rsidRPr="002E7C76">
        <w:t>If a suspended participant elects to volunteer into the program, you must record a Volunteer Period in the IT System. If the participant chooses to end the Volunteer Period earlier, you must adjust the end date in the IT System. Once a volunteer period is in place, the IT System will revert the participant to their pre-suspended status.</w:t>
      </w:r>
    </w:p>
    <w:p w14:paraId="1F8CBF47" w14:textId="52E59724" w:rsidR="00965A0A" w:rsidRPr="002E7C76" w:rsidRDefault="00965A0A" w:rsidP="009D66DE">
      <w:pPr>
        <w:pStyle w:val="Heading2"/>
      </w:pPr>
      <w:bookmarkStart w:id="419" w:name="_Toc215826651"/>
      <w:r w:rsidRPr="002E7C76">
        <w:t>Exits</w:t>
      </w:r>
      <w:bookmarkEnd w:id="419"/>
    </w:p>
    <w:p w14:paraId="3A550043" w14:textId="4C31E172" w:rsidR="00445AAD" w:rsidRPr="002E7C76" w:rsidRDefault="00445AAD" w:rsidP="00445AAD">
      <w:r w:rsidRPr="002E7C76">
        <w:t xml:space="preserve">Participants may be </w:t>
      </w:r>
      <w:r w:rsidR="00260E16">
        <w:t>E</w:t>
      </w:r>
      <w:r w:rsidR="00260E16" w:rsidRPr="006A6719">
        <w:t>xited</w:t>
      </w:r>
      <w:r w:rsidRPr="002E7C76">
        <w:t xml:space="preserve"> from the program for a range of reasons. You must discuss the reason for the </w:t>
      </w:r>
      <w:r w:rsidR="00A76C42" w:rsidRPr="006A6719">
        <w:t>Exit</w:t>
      </w:r>
      <w:r w:rsidRPr="002E7C76">
        <w:t xml:space="preserve"> with the participant, where possible. You must stop delivering services to a participant when they are </w:t>
      </w:r>
      <w:r w:rsidR="00A76C42" w:rsidRPr="006A6719">
        <w:t>Exited</w:t>
      </w:r>
      <w:r w:rsidRPr="002E7C76">
        <w:t xml:space="preserve">. </w:t>
      </w:r>
    </w:p>
    <w:p w14:paraId="69F7E0CE" w14:textId="77777777" w:rsidR="00445AAD" w:rsidRPr="002E7C76" w:rsidRDefault="00445AAD" w:rsidP="00445AAD">
      <w:r w:rsidRPr="002E7C76">
        <w:t>An exit may be one of the following type:</w:t>
      </w:r>
    </w:p>
    <w:p w14:paraId="65783033" w14:textId="77777777" w:rsidR="00445AAD" w:rsidRPr="002E7C76" w:rsidRDefault="00445AAD" w:rsidP="00445AAD">
      <w:pPr>
        <w:pStyle w:val="BulletLevel4"/>
      </w:pPr>
      <w:r w:rsidRPr="002E7C76">
        <w:t xml:space="preserve">Effective Exit - an automatic exit performed by the IT Systems </w:t>
      </w:r>
    </w:p>
    <w:p w14:paraId="4EDE0DE9" w14:textId="77777777" w:rsidR="00445AAD" w:rsidRPr="002E7C76" w:rsidRDefault="00445AAD" w:rsidP="00445AAD">
      <w:pPr>
        <w:pStyle w:val="BulletLevel4"/>
      </w:pPr>
      <w:r w:rsidRPr="002E7C76">
        <w:t xml:space="preserve">Provider Exit - a manual exit performed by you </w:t>
      </w:r>
    </w:p>
    <w:p w14:paraId="37C88760" w14:textId="00FA7AF1" w:rsidR="00445AAD" w:rsidRPr="002E7C76" w:rsidRDefault="00445AAD" w:rsidP="00445AAD">
      <w:pPr>
        <w:pStyle w:val="BulletLevel4"/>
      </w:pPr>
      <w:r w:rsidRPr="002E7C76">
        <w:t xml:space="preserve">Department Exit - an exit facilitated by the </w:t>
      </w:r>
      <w:r w:rsidR="00A76C42" w:rsidRPr="006A6719">
        <w:t>department</w:t>
      </w:r>
      <w:r w:rsidRPr="002E7C76">
        <w:t>.</w:t>
      </w:r>
    </w:p>
    <w:p w14:paraId="22FE3EA6" w14:textId="77777777" w:rsidR="00445AAD" w:rsidRPr="002E7C76" w:rsidRDefault="00445AAD" w:rsidP="00445AAD">
      <w:r w:rsidRPr="002E7C76">
        <w:t xml:space="preserve">If a participant’s income support payments stop, the exit will occur automatically. </w:t>
      </w:r>
    </w:p>
    <w:p w14:paraId="0EB638CE" w14:textId="77777777" w:rsidR="00445AAD" w:rsidRPr="002E7C76" w:rsidRDefault="00445AAD" w:rsidP="00445AAD">
      <w:r w:rsidRPr="002E7C76">
        <w:lastRenderedPageBreak/>
        <w:t xml:space="preserve">The IT System will automatically notify Services Australia when a participant exits for any reason. </w:t>
      </w:r>
    </w:p>
    <w:p w14:paraId="2FBBA781" w14:textId="3B18C6D1" w:rsidR="00445AAD" w:rsidRPr="002E7C76" w:rsidRDefault="00445AAD" w:rsidP="00445AAD">
      <w:r w:rsidRPr="002E7C76">
        <w:t xml:space="preserve">You will only be granted limited access to the participant’s records in the IT Systems for 28 calendar days from the date of the participant’s </w:t>
      </w:r>
      <w:r w:rsidR="00582434">
        <w:t>E</w:t>
      </w:r>
      <w:r w:rsidR="00582434" w:rsidRPr="006A6719">
        <w:t>xit</w:t>
      </w:r>
      <w:r w:rsidRPr="002E7C76">
        <w:t>.</w:t>
      </w:r>
    </w:p>
    <w:p w14:paraId="3A1B067B" w14:textId="77777777" w:rsidR="00445AAD" w:rsidRPr="002E7C76" w:rsidRDefault="00445AAD" w:rsidP="009D66DE">
      <w:pPr>
        <w:pStyle w:val="Heading3"/>
      </w:pPr>
      <w:bookmarkStart w:id="420" w:name="_Toc215826652"/>
      <w:r w:rsidRPr="002E7C76">
        <w:t>Effective Exit</w:t>
      </w:r>
      <w:bookmarkEnd w:id="420"/>
    </w:p>
    <w:p w14:paraId="39D47D7E" w14:textId="01836FFC" w:rsidR="00445AAD" w:rsidRPr="002E7C76" w:rsidRDefault="00445AAD" w:rsidP="00445AAD">
      <w:r w:rsidRPr="002E7C76">
        <w:t xml:space="preserve">A participant will be automatically </w:t>
      </w:r>
      <w:r w:rsidR="00582434">
        <w:t>E</w:t>
      </w:r>
      <w:r w:rsidR="00582434" w:rsidRPr="006A6719">
        <w:t>xited</w:t>
      </w:r>
      <w:r w:rsidRPr="002E7C76">
        <w:t xml:space="preserve"> by the IT Systems when a participant:</w:t>
      </w:r>
    </w:p>
    <w:p w14:paraId="27DF1853" w14:textId="77777777" w:rsidR="00445AAD" w:rsidRPr="002E7C76" w:rsidRDefault="00445AAD" w:rsidP="00445AAD">
      <w:pPr>
        <w:pStyle w:val="BulletLevel4"/>
        <w:rPr>
          <w:b/>
        </w:rPr>
      </w:pPr>
      <w:r w:rsidRPr="002E7C76">
        <w:t xml:space="preserve">has no recorded contact or instances within 52 weeks, or </w:t>
      </w:r>
    </w:p>
    <w:p w14:paraId="34B501EB" w14:textId="16174B67" w:rsidR="00445AAD" w:rsidRPr="002E7C76" w:rsidRDefault="00445AAD" w:rsidP="00445AAD">
      <w:pPr>
        <w:pStyle w:val="BulletLevel4"/>
        <w:rPr>
          <w:b/>
        </w:rPr>
      </w:pPr>
      <w:r w:rsidRPr="002E7C76">
        <w:t xml:space="preserve">is Suspended and Fully Meeting their Mutual Obligation Requirements by participation in an approved activity expected to continue for more than 13 weeks and does not wish to continue as a </w:t>
      </w:r>
      <w:r w:rsidR="00941622" w:rsidRPr="0082101E">
        <w:t>participant</w:t>
      </w:r>
      <w:r w:rsidRPr="002E7C76">
        <w:t xml:space="preserve"> (Voluntary) (see </w:t>
      </w:r>
      <w:r w:rsidR="00941622" w:rsidRPr="0005080B">
        <w:t>participants</w:t>
      </w:r>
      <w:r w:rsidRPr="002E7C76">
        <w:t xml:space="preserve"> who are Fully Meeting their Mutual Obligation Requirements). </w:t>
      </w:r>
    </w:p>
    <w:p w14:paraId="1F175F14" w14:textId="489EEB22" w:rsidR="00445AAD" w:rsidRPr="002E7C76" w:rsidRDefault="00445AAD" w:rsidP="009D66DE">
      <w:pPr>
        <w:pStyle w:val="Heading3"/>
      </w:pPr>
      <w:bookmarkStart w:id="421" w:name="_Toc215826653"/>
      <w:r w:rsidRPr="002E7C76">
        <w:t>Provider Exit</w:t>
      </w:r>
      <w:bookmarkEnd w:id="421"/>
    </w:p>
    <w:p w14:paraId="5EA73969" w14:textId="5D315272" w:rsidR="00445AAD" w:rsidRPr="002E7C76" w:rsidRDefault="00445AAD" w:rsidP="00445AAD">
      <w:r w:rsidRPr="002E7C76">
        <w:t xml:space="preserve">You may manually </w:t>
      </w:r>
      <w:r w:rsidR="00941622">
        <w:t>E</w:t>
      </w:r>
      <w:r w:rsidR="00941622" w:rsidRPr="006A6719">
        <w:t>xit</w:t>
      </w:r>
      <w:r w:rsidRPr="002E7C76">
        <w:t xml:space="preserve"> a participant if the participant is:</w:t>
      </w:r>
    </w:p>
    <w:p w14:paraId="5052655C" w14:textId="77777777" w:rsidR="00445AAD" w:rsidRPr="002E7C76" w:rsidRDefault="00445AAD" w:rsidP="00445AAD">
      <w:pPr>
        <w:pStyle w:val="BulletLevel1"/>
      </w:pPr>
      <w:r w:rsidRPr="002E7C76">
        <w:t>Suspended and has a partial capacity to work of less than 15 hours per week, or</w:t>
      </w:r>
    </w:p>
    <w:p w14:paraId="040749B3" w14:textId="7FB025EB" w:rsidR="00445AAD" w:rsidRPr="002E7C76" w:rsidRDefault="00445AAD" w:rsidP="00445AAD">
      <w:pPr>
        <w:pStyle w:val="BulletLevel1"/>
      </w:pPr>
      <w:r w:rsidRPr="002E7C76">
        <w:t xml:space="preserve">a </w:t>
      </w:r>
      <w:r w:rsidR="00941622">
        <w:t>P</w:t>
      </w:r>
      <w:r w:rsidR="00941622" w:rsidRPr="006A6719">
        <w:t xml:space="preserve">rincipal </w:t>
      </w:r>
      <w:r w:rsidR="00941622">
        <w:t>C</w:t>
      </w:r>
      <w:r w:rsidR="00941622" w:rsidRPr="006A6719">
        <w:t xml:space="preserve">arer </w:t>
      </w:r>
      <w:r w:rsidR="00941622">
        <w:t>P</w:t>
      </w:r>
      <w:r w:rsidR="00941622" w:rsidRPr="006A6719">
        <w:t>arent</w:t>
      </w:r>
      <w:r w:rsidRPr="002E7C76">
        <w:t xml:space="preserve"> and </w:t>
      </w:r>
      <w:r w:rsidR="00941622">
        <w:t>S</w:t>
      </w:r>
      <w:r w:rsidR="00941622" w:rsidRPr="006A6719">
        <w:t>uspended</w:t>
      </w:r>
      <w:r w:rsidRPr="002E7C76">
        <w:t xml:space="preserve"> and has a long-term </w:t>
      </w:r>
      <w:r w:rsidR="00941622">
        <w:t>E</w:t>
      </w:r>
      <w:r w:rsidR="00941622" w:rsidRPr="006A6719">
        <w:t>xemption</w:t>
      </w:r>
      <w:r w:rsidRPr="002E7C76">
        <w:t xml:space="preserve"> (end date longer than 16 weeks), or</w:t>
      </w:r>
    </w:p>
    <w:p w14:paraId="26A31240" w14:textId="4605E8A6" w:rsidR="00445AAD" w:rsidRPr="002E7C76" w:rsidRDefault="00941622" w:rsidP="00445AAD">
      <w:pPr>
        <w:pStyle w:val="BulletLevel1"/>
      </w:pPr>
      <w:r>
        <w:t>S</w:t>
      </w:r>
      <w:r w:rsidRPr="006A6719">
        <w:t>uspended</w:t>
      </w:r>
      <w:r w:rsidR="00445AAD" w:rsidRPr="002E7C76">
        <w:t xml:space="preserve"> and is meeting their </w:t>
      </w:r>
      <w:r>
        <w:t>M</w:t>
      </w:r>
      <w:r w:rsidRPr="006A6719">
        <w:t>utual Obligation Requirements</w:t>
      </w:r>
      <w:r w:rsidR="00445AAD" w:rsidRPr="002E7C76">
        <w:t xml:space="preserve"> by participation in an approved activity for more than 13 weeks. This </w:t>
      </w:r>
      <w:r w:rsidRPr="006A6719">
        <w:t>Exit</w:t>
      </w:r>
      <w:r w:rsidR="00445AAD" w:rsidRPr="002E7C76">
        <w:t xml:space="preserve"> will normally happen automatically however if a manual exit is required, use the ‘Fully Meeting 13 weeks exit reason’. (see participants who are Fully Meeting their </w:t>
      </w:r>
      <w:r w:rsidR="00372D69" w:rsidRPr="002E7C76">
        <w:t xml:space="preserve">Mutual Obligation Requirements </w:t>
      </w:r>
      <w:r w:rsidR="00445AAD" w:rsidRPr="002E7C76">
        <w:t>for more information)</w:t>
      </w:r>
    </w:p>
    <w:p w14:paraId="58FFD9E5" w14:textId="77777777" w:rsidR="00445AAD" w:rsidRPr="002E7C76" w:rsidRDefault="00445AAD" w:rsidP="00445AAD">
      <w:pPr>
        <w:spacing w:line="264" w:lineRule="auto"/>
      </w:pPr>
      <w:r w:rsidRPr="002E7C76">
        <w:t>A DSP recipient (Compulsory Participation Requirements) may be Exited from Services where they:</w:t>
      </w:r>
    </w:p>
    <w:p w14:paraId="6A570C51" w14:textId="09A35CF6" w:rsidR="00445AAD" w:rsidRPr="002E7C76" w:rsidRDefault="00445AAD" w:rsidP="00EF6D5E">
      <w:pPr>
        <w:pStyle w:val="BulletLevel1"/>
        <w:numPr>
          <w:ilvl w:val="0"/>
          <w:numId w:val="6"/>
        </w:numPr>
        <w:spacing w:after="0" w:line="240" w:lineRule="auto"/>
      </w:pPr>
      <w:r w:rsidRPr="002E7C76">
        <w:t xml:space="preserve">are no longer in receipt of Income Support Payments, or are granted an Income Support Payment </w:t>
      </w:r>
      <w:r>
        <w:t xml:space="preserve">without </w:t>
      </w:r>
      <w:r w:rsidR="00FE0FB0">
        <w:t>Compulsory Participation Requirements</w:t>
      </w:r>
      <w:r>
        <w:t>, or</w:t>
      </w:r>
    </w:p>
    <w:p w14:paraId="28806F5F" w14:textId="202AD6FE" w:rsidR="00445AAD" w:rsidRPr="002E7C76" w:rsidRDefault="00445AAD" w:rsidP="00EF6D5E">
      <w:pPr>
        <w:pStyle w:val="BulletLevel1"/>
        <w:numPr>
          <w:ilvl w:val="0"/>
          <w:numId w:val="6"/>
        </w:numPr>
        <w:spacing w:after="0" w:line="240" w:lineRule="auto"/>
      </w:pPr>
      <w:r w:rsidRPr="002E7C76">
        <w:t xml:space="preserve">are no longer subject to </w:t>
      </w:r>
      <w:r w:rsidR="00FE0FB0">
        <w:t>Compulsory Participation Requirements</w:t>
      </w:r>
      <w:r w:rsidRPr="002E7C76">
        <w:t xml:space="preserve"> (for example, they turn 35 years old, or are reassessed by Services Australia as having a work capacity of 0</w:t>
      </w:r>
      <w:r w:rsidRPr="002E7C76">
        <w:rPr>
          <w:rFonts w:ascii="Cambria Math" w:hAnsi="Cambria Math" w:cs="Cambria Math"/>
        </w:rPr>
        <w:t>‑</w:t>
      </w:r>
      <w:r w:rsidRPr="002E7C76">
        <w:t>7 hours), or</w:t>
      </w:r>
    </w:p>
    <w:p w14:paraId="623D5139" w14:textId="19B70D89" w:rsidR="00445AAD" w:rsidRPr="002E7C76" w:rsidRDefault="00445AAD" w:rsidP="00EF6D5E">
      <w:pPr>
        <w:pStyle w:val="BulletLevel1"/>
        <w:numPr>
          <w:ilvl w:val="0"/>
          <w:numId w:val="6"/>
        </w:numPr>
        <w:spacing w:after="0" w:line="240" w:lineRule="auto"/>
      </w:pPr>
      <w:r w:rsidRPr="002E7C76">
        <w:t xml:space="preserve">are undertaking a compulsory activity agreed with Services Australia that is not </w:t>
      </w:r>
      <w:r w:rsidR="00456579">
        <w:t>the Program</w:t>
      </w:r>
      <w:r w:rsidRPr="002E7C76">
        <w:t>.</w:t>
      </w:r>
    </w:p>
    <w:p w14:paraId="6561DD02" w14:textId="04E0E2C2" w:rsidR="00445AAD" w:rsidRPr="002E7C76" w:rsidRDefault="00445AAD" w:rsidP="00445AAD">
      <w:pPr>
        <w:pStyle w:val="BulletLevel1"/>
        <w:numPr>
          <w:ilvl w:val="0"/>
          <w:numId w:val="0"/>
        </w:numPr>
      </w:pPr>
      <w:r w:rsidRPr="002E7C76">
        <w:t xml:space="preserve">If a participant requests to </w:t>
      </w:r>
      <w:r w:rsidR="000E6662">
        <w:t>Exit</w:t>
      </w:r>
      <w:r w:rsidRPr="002E7C76">
        <w:t>, you must determine whether:</w:t>
      </w:r>
    </w:p>
    <w:p w14:paraId="766885BE" w14:textId="77777777" w:rsidR="00445AAD" w:rsidRPr="002E7C76" w:rsidRDefault="00445AAD" w:rsidP="00642BDF">
      <w:pPr>
        <w:pStyle w:val="BulletLevel1"/>
        <w:numPr>
          <w:ilvl w:val="0"/>
          <w:numId w:val="311"/>
        </w:numPr>
      </w:pPr>
      <w:r w:rsidRPr="002E7C76">
        <w:t>a Provider Exit is appropriate</w:t>
      </w:r>
    </w:p>
    <w:p w14:paraId="22DFB912" w14:textId="77777777" w:rsidR="00445AAD" w:rsidRPr="002E7C76" w:rsidRDefault="00445AAD" w:rsidP="00642BDF">
      <w:pPr>
        <w:pStyle w:val="BulletLevel1"/>
        <w:numPr>
          <w:ilvl w:val="0"/>
          <w:numId w:val="311"/>
        </w:numPr>
      </w:pPr>
      <w:r w:rsidRPr="002E7C76">
        <w:t xml:space="preserve">the participant is eligible for a Provider Exit. </w:t>
      </w:r>
    </w:p>
    <w:p w14:paraId="7BCBA281" w14:textId="77777777" w:rsidR="00445AAD" w:rsidRPr="002E7C76" w:rsidRDefault="00445AAD" w:rsidP="009D66DE">
      <w:pPr>
        <w:pStyle w:val="Heading3"/>
      </w:pPr>
      <w:bookmarkStart w:id="422" w:name="_Toc215826654"/>
      <w:r w:rsidRPr="002E7C76">
        <w:t>Department Exit</w:t>
      </w:r>
      <w:bookmarkEnd w:id="422"/>
    </w:p>
    <w:p w14:paraId="4E262D31" w14:textId="65169AA7" w:rsidR="00445AAD" w:rsidRPr="002E7C76" w:rsidRDefault="00445AAD" w:rsidP="00445AAD">
      <w:r w:rsidRPr="002E7C76">
        <w:t xml:space="preserve">The </w:t>
      </w:r>
      <w:r w:rsidR="000E6662" w:rsidRPr="006A6719">
        <w:t>department</w:t>
      </w:r>
      <w:r w:rsidRPr="002E7C76">
        <w:t xml:space="preserve"> can facilitate an </w:t>
      </w:r>
      <w:r w:rsidR="007637E0">
        <w:t>E</w:t>
      </w:r>
      <w:r w:rsidR="007637E0" w:rsidRPr="006A6719">
        <w:t>xit</w:t>
      </w:r>
      <w:r w:rsidRPr="002E7C76">
        <w:t xml:space="preserve"> of a participant from your caseload when required to do so, including where:</w:t>
      </w:r>
    </w:p>
    <w:p w14:paraId="29A0943B" w14:textId="77777777" w:rsidR="00445AAD" w:rsidRPr="002E7C76" w:rsidRDefault="00445AAD" w:rsidP="00445AAD">
      <w:pPr>
        <w:pStyle w:val="BulletLevel1"/>
      </w:pPr>
      <w:r w:rsidRPr="002E7C76">
        <w:lastRenderedPageBreak/>
        <w:t>the IT System has not performed an Effective Exit of a participant who has met Effective Exit conditions</w:t>
      </w:r>
    </w:p>
    <w:p w14:paraId="106376B3" w14:textId="77777777" w:rsidR="00445AAD" w:rsidRPr="002E7C76" w:rsidRDefault="00445AAD" w:rsidP="00445AAD">
      <w:pPr>
        <w:pStyle w:val="BulletLevel1"/>
      </w:pPr>
      <w:r w:rsidRPr="002E7C76">
        <w:t>you have failed to perform a Provider Exit of a participant who has met Provider Exit conditions, or</w:t>
      </w:r>
    </w:p>
    <w:p w14:paraId="52CD6DA5" w14:textId="70253187" w:rsidR="00445AAD" w:rsidRPr="002E7C76" w:rsidRDefault="00445AAD" w:rsidP="00445AAD">
      <w:pPr>
        <w:pStyle w:val="BulletLevel1"/>
      </w:pPr>
      <w:r w:rsidRPr="002E7C76">
        <w:t xml:space="preserve">the </w:t>
      </w:r>
      <w:r w:rsidR="000E6662" w:rsidRPr="006A6719">
        <w:t>department</w:t>
      </w:r>
      <w:r w:rsidRPr="002E7C76">
        <w:t xml:space="preserve"> is required to facilitate an Exit of the participant to comply with other requirements.</w:t>
      </w:r>
    </w:p>
    <w:p w14:paraId="2DF42AC2" w14:textId="2DC6110A" w:rsidR="00445AAD" w:rsidRPr="002E7C76" w:rsidRDefault="00445AAD" w:rsidP="009D66DE">
      <w:pPr>
        <w:pStyle w:val="Heading3"/>
      </w:pPr>
      <w:bookmarkStart w:id="423" w:name="_Toc215826655"/>
      <w:r w:rsidRPr="002E7C76">
        <w:t xml:space="preserve">Participants resuming their Period of Service after </w:t>
      </w:r>
      <w:r w:rsidR="007F2FE1">
        <w:t>E</w:t>
      </w:r>
      <w:r w:rsidR="007F2FE1" w:rsidRPr="006A6719">
        <w:t>xit</w:t>
      </w:r>
      <w:bookmarkEnd w:id="423"/>
    </w:p>
    <w:p w14:paraId="0B1929D3" w14:textId="2DB6F754" w:rsidR="00445AAD" w:rsidRPr="002E7C76" w:rsidRDefault="00445AAD" w:rsidP="00445AAD">
      <w:pPr>
        <w:keepNext/>
      </w:pPr>
      <w:r w:rsidRPr="002E7C76">
        <w:t xml:space="preserve">The table below details how a participant’s </w:t>
      </w:r>
      <w:r w:rsidR="007637E0" w:rsidRPr="006A6719">
        <w:t xml:space="preserve">Period </w:t>
      </w:r>
      <w:r w:rsidR="007F2FE1" w:rsidRPr="006A6719">
        <w:t>of</w:t>
      </w:r>
      <w:r w:rsidR="007637E0" w:rsidRPr="006A6719">
        <w:t xml:space="preserve"> Service</w:t>
      </w:r>
      <w:r w:rsidRPr="002E7C76">
        <w:t xml:space="preserve"> is determined based on whether they resume within or after 13 weeks of </w:t>
      </w:r>
      <w:r w:rsidR="007637E0" w:rsidRPr="006A6719">
        <w:t>Exit</w:t>
      </w:r>
      <w:r w:rsidRPr="002E7C76">
        <w:t>.</w:t>
      </w:r>
    </w:p>
    <w:tbl>
      <w:tblPr>
        <w:tblStyle w:val="DESE"/>
        <w:tblW w:w="0" w:type="auto"/>
        <w:tblLook w:val="04A0" w:firstRow="1" w:lastRow="0" w:firstColumn="1" w:lastColumn="0" w:noHBand="0" w:noVBand="1"/>
      </w:tblPr>
      <w:tblGrid>
        <w:gridCol w:w="3539"/>
        <w:gridCol w:w="5245"/>
      </w:tblGrid>
      <w:tr w:rsidR="00F2366D" w:rsidRPr="006A6719" w14:paraId="5F010D3F" w14:textId="77777777">
        <w:trPr>
          <w:cnfStyle w:val="100000000000" w:firstRow="1" w:lastRow="0" w:firstColumn="0" w:lastColumn="0" w:oddVBand="0" w:evenVBand="0" w:oddHBand="0" w:evenHBand="0" w:firstRowFirstColumn="0" w:firstRowLastColumn="0" w:lastRowFirstColumn="0" w:lastRowLastColumn="0"/>
          <w:trHeight w:val="346"/>
        </w:trPr>
        <w:tc>
          <w:tcPr>
            <w:cnfStyle w:val="001000000100" w:firstRow="0" w:lastRow="0" w:firstColumn="1" w:lastColumn="0" w:oddVBand="0" w:evenVBand="0" w:oddHBand="0" w:evenHBand="0" w:firstRowFirstColumn="1" w:firstRowLastColumn="0" w:lastRowFirstColumn="0" w:lastRowLastColumn="0"/>
            <w:tcW w:w="3539" w:type="dxa"/>
          </w:tcPr>
          <w:p w14:paraId="5F6632DB" w14:textId="40EDF36B" w:rsidR="00445AAD" w:rsidRPr="006773F0" w:rsidRDefault="00445AAD">
            <w:pPr>
              <w:keepNext/>
            </w:pPr>
            <w:r w:rsidRPr="006773F0">
              <w:t xml:space="preserve">If the </w:t>
            </w:r>
            <w:r w:rsidR="00414874" w:rsidRPr="006773F0">
              <w:t xml:space="preserve">participant </w:t>
            </w:r>
            <w:r w:rsidRPr="006773F0">
              <w:t>returns to the program:</w:t>
            </w:r>
          </w:p>
        </w:tc>
        <w:tc>
          <w:tcPr>
            <w:tcW w:w="5245" w:type="dxa"/>
          </w:tcPr>
          <w:p w14:paraId="6EB9E607" w14:textId="77777777" w:rsidR="00445AAD" w:rsidRPr="006A6719" w:rsidRDefault="00445AAD">
            <w:pPr>
              <w:keepNext/>
              <w:cnfStyle w:val="100000000000" w:firstRow="1" w:lastRow="0" w:firstColumn="0" w:lastColumn="0" w:oddVBand="0" w:evenVBand="0" w:oddHBand="0" w:evenHBand="0" w:firstRowFirstColumn="0" w:firstRowLastColumn="0" w:lastRowFirstColumn="0" w:lastRowLastColumn="0"/>
              <w:rPr>
                <w:b/>
              </w:rPr>
            </w:pPr>
            <w:r w:rsidRPr="006A6719">
              <w:t>Participant’s Periods of Service and Period of Registration (if relevant):</w:t>
            </w:r>
          </w:p>
        </w:tc>
      </w:tr>
      <w:tr w:rsidR="00445AAD" w:rsidRPr="002E7C76" w14:paraId="7A2534C1" w14:textId="77777777">
        <w:tc>
          <w:tcPr>
            <w:cnfStyle w:val="001000000000" w:firstRow="0" w:lastRow="0" w:firstColumn="1" w:lastColumn="0" w:oddVBand="0" w:evenVBand="0" w:oddHBand="0" w:evenHBand="0" w:firstRowFirstColumn="0" w:firstRowLastColumn="0" w:lastRowFirstColumn="0" w:lastRowLastColumn="0"/>
            <w:tcW w:w="3539" w:type="dxa"/>
          </w:tcPr>
          <w:p w14:paraId="4E733BB0" w14:textId="77777777" w:rsidR="00445AAD" w:rsidRPr="002E7C76" w:rsidRDefault="00445AAD">
            <w:pPr>
              <w:keepNext/>
            </w:pPr>
            <w:r w:rsidRPr="002E7C76">
              <w:t>within 13 consecutive weeks after their Exit</w:t>
            </w:r>
          </w:p>
        </w:tc>
        <w:tc>
          <w:tcPr>
            <w:tcW w:w="5245" w:type="dxa"/>
          </w:tcPr>
          <w:p w14:paraId="35C5A3AF" w14:textId="48D2EE6C" w:rsidR="00445AAD" w:rsidRPr="002E7C76" w:rsidRDefault="00445AAD">
            <w:pPr>
              <w:keepNext/>
              <w:cnfStyle w:val="000000000000" w:firstRow="0" w:lastRow="0" w:firstColumn="0" w:lastColumn="0" w:oddVBand="0" w:evenVBand="0" w:oddHBand="0" w:evenHBand="0" w:firstRowFirstColumn="0" w:firstRowLastColumn="0" w:lastRowFirstColumn="0" w:lastRowLastColumn="0"/>
            </w:pPr>
            <w:r w:rsidRPr="002E7C76">
              <w:t xml:space="preserve">will continue from the date of the </w:t>
            </w:r>
            <w:r w:rsidR="00414874" w:rsidRPr="006A6719">
              <w:t>participant’s</w:t>
            </w:r>
            <w:r w:rsidRPr="002E7C76">
              <w:t xml:space="preserve"> return. You must resume service delivery.</w:t>
            </w:r>
          </w:p>
        </w:tc>
      </w:tr>
      <w:tr w:rsidR="00445AAD" w:rsidRPr="002E7C76" w14:paraId="6F44D4F1" w14:textId="77777777">
        <w:tc>
          <w:tcPr>
            <w:cnfStyle w:val="001000000000" w:firstRow="0" w:lastRow="0" w:firstColumn="1" w:lastColumn="0" w:oddVBand="0" w:evenVBand="0" w:oddHBand="0" w:evenHBand="0" w:firstRowFirstColumn="0" w:firstRowLastColumn="0" w:lastRowFirstColumn="0" w:lastRowLastColumn="0"/>
            <w:tcW w:w="3539" w:type="dxa"/>
          </w:tcPr>
          <w:p w14:paraId="0065DB8F" w14:textId="77777777" w:rsidR="00445AAD" w:rsidRPr="002E7C76" w:rsidRDefault="00445AAD">
            <w:r w:rsidRPr="002E7C76">
              <w:t>13 consecutive weeks or more after the date of the Exit</w:t>
            </w:r>
          </w:p>
        </w:tc>
        <w:tc>
          <w:tcPr>
            <w:tcW w:w="5245" w:type="dxa"/>
          </w:tcPr>
          <w:p w14:paraId="5EA4B1C6" w14:textId="77777777" w:rsidR="00445AAD" w:rsidRPr="002E7C76" w:rsidRDefault="00445AAD">
            <w:pPr>
              <w:cnfStyle w:val="000000000000" w:firstRow="0" w:lastRow="0" w:firstColumn="0" w:lastColumn="0" w:oddVBand="0" w:evenVBand="0" w:oddHBand="0" w:evenHBand="0" w:firstRowFirstColumn="0" w:firstRowLastColumn="0" w:lastRowFirstColumn="0" w:lastRowLastColumn="0"/>
            </w:pPr>
            <w:r w:rsidRPr="002E7C76">
              <w:t>Period of Service will restart</w:t>
            </w:r>
          </w:p>
        </w:tc>
      </w:tr>
    </w:tbl>
    <w:p w14:paraId="3EAA0BE0" w14:textId="77777777" w:rsidR="00445AAD" w:rsidRPr="002E7C76" w:rsidRDefault="00445AAD" w:rsidP="00445AAD">
      <w:r w:rsidRPr="002E7C76">
        <w:br w:type="page"/>
      </w:r>
    </w:p>
    <w:p w14:paraId="01504D1A" w14:textId="6A9A559A" w:rsidR="003A2700" w:rsidRPr="002E7C76" w:rsidRDefault="003A2700" w:rsidP="009D66DE">
      <w:pPr>
        <w:pStyle w:val="Heading1"/>
      </w:pPr>
      <w:bookmarkStart w:id="424" w:name="_Category_2_participants"/>
      <w:bookmarkStart w:id="425" w:name="_Toc215826656"/>
      <w:bookmarkEnd w:id="424"/>
      <w:r w:rsidRPr="002E7C76">
        <w:lastRenderedPageBreak/>
        <w:t xml:space="preserve">Category 2 </w:t>
      </w:r>
      <w:r w:rsidR="00426B08" w:rsidRPr="002E7C76">
        <w:t>p</w:t>
      </w:r>
      <w:r w:rsidRPr="002E7C76">
        <w:t>articipants</w:t>
      </w:r>
      <w:bookmarkEnd w:id="425"/>
      <w:r w:rsidRPr="002E7C76">
        <w:t xml:space="preserve"> </w:t>
      </w:r>
    </w:p>
    <w:p w14:paraId="0C619EE3" w14:textId="51E27B42" w:rsidR="00D606A8" w:rsidRPr="002E7C76" w:rsidRDefault="00ED44F3" w:rsidP="00D21B25">
      <w:pPr>
        <w:spacing w:before="0" w:after="0" w:line="240" w:lineRule="auto"/>
      </w:pPr>
      <w:r w:rsidRPr="002E7C76">
        <w:t>This chapter outlines</w:t>
      </w:r>
      <w:r w:rsidR="00D26163" w:rsidRPr="002E7C76">
        <w:t xml:space="preserve"> how to</w:t>
      </w:r>
      <w:r w:rsidR="00D606A8" w:rsidRPr="002E7C76">
        <w:t>:</w:t>
      </w:r>
      <w:r w:rsidR="00D21B25" w:rsidRPr="002E7C76">
        <w:t xml:space="preserve"> </w:t>
      </w:r>
    </w:p>
    <w:p w14:paraId="001C13D5" w14:textId="4714DD2A" w:rsidR="003A2700" w:rsidRPr="002E7C76" w:rsidRDefault="00D21B25" w:rsidP="00EB3C16">
      <w:pPr>
        <w:pStyle w:val="BulletLevel1"/>
      </w:pPr>
      <w:r w:rsidRPr="002E7C76">
        <w:t>check eligi</w:t>
      </w:r>
      <w:r w:rsidR="003A2700" w:rsidRPr="002E7C76">
        <w:t>bility</w:t>
      </w:r>
      <w:r w:rsidRPr="002E7C76">
        <w:t xml:space="preserve"> for Category 2 </w:t>
      </w:r>
      <w:r w:rsidR="008F37F3" w:rsidRPr="002E7C76">
        <w:t>p</w:t>
      </w:r>
      <w:r w:rsidRPr="002E7C76">
        <w:t>articipants, including a person’s legal right to work in Australia.</w:t>
      </w:r>
    </w:p>
    <w:p w14:paraId="51E1E61B" w14:textId="77777777" w:rsidR="00D26163" w:rsidRPr="002E7C76" w:rsidRDefault="00D26163" w:rsidP="00EB3C16">
      <w:pPr>
        <w:pStyle w:val="BulletLevel1"/>
      </w:pPr>
      <w:r w:rsidRPr="002E7C76">
        <w:t>complete Direct Registration of Category 2 participants</w:t>
      </w:r>
    </w:p>
    <w:p w14:paraId="6245687B" w14:textId="44293EC4" w:rsidR="00D26163" w:rsidRPr="002E7C76" w:rsidRDefault="00D26163" w:rsidP="00EB3C16">
      <w:pPr>
        <w:pStyle w:val="BulletLevel1"/>
      </w:pPr>
      <w:r w:rsidRPr="002E7C76">
        <w:t xml:space="preserve">deliver the </w:t>
      </w:r>
      <w:r w:rsidR="00BA3DDE">
        <w:t>I</w:t>
      </w:r>
      <w:r w:rsidR="00BA3DDE" w:rsidRPr="006A6719">
        <w:t xml:space="preserve">nitial </w:t>
      </w:r>
      <w:r w:rsidR="00BA3DDE">
        <w:t>I</w:t>
      </w:r>
      <w:r w:rsidR="00BA3DDE" w:rsidRPr="006A6719">
        <w:t>nterview</w:t>
      </w:r>
      <w:r w:rsidR="00AD1696" w:rsidRPr="002E7C76">
        <w:t xml:space="preserve"> </w:t>
      </w:r>
    </w:p>
    <w:p w14:paraId="3AB1CBBD" w14:textId="6443644A" w:rsidR="00D26163" w:rsidRPr="002E7C76" w:rsidRDefault="00D26163" w:rsidP="00EB3C16">
      <w:pPr>
        <w:pStyle w:val="BulletLevel1"/>
      </w:pPr>
      <w:r w:rsidRPr="002E7C76">
        <w:t>schedule appointments</w:t>
      </w:r>
      <w:r w:rsidR="00681089" w:rsidRPr="002E7C76">
        <w:t>.</w:t>
      </w:r>
    </w:p>
    <w:p w14:paraId="6162CEA0" w14:textId="5C41C49B" w:rsidR="00ED44F3" w:rsidRPr="002E7C76" w:rsidRDefault="00ED44F3" w:rsidP="00ED44F3">
      <w:pPr>
        <w:pStyle w:val="SupportDoc"/>
      </w:pPr>
      <w:r w:rsidRPr="002E7C76">
        <w:t>Supporting Documents</w:t>
      </w:r>
    </w:p>
    <w:p w14:paraId="14F5B95E" w14:textId="2D4B7DFF" w:rsidR="00ED44F3" w:rsidRPr="002E7C76" w:rsidRDefault="00ED44F3" w:rsidP="00642BDF">
      <w:pPr>
        <w:pStyle w:val="ListParagraph"/>
        <w:numPr>
          <w:ilvl w:val="0"/>
          <w:numId w:val="146"/>
        </w:numPr>
        <w:spacing w:before="0" w:after="0" w:line="240" w:lineRule="auto"/>
      </w:pPr>
      <w:hyperlink r:id="rId100" w:history="1">
        <w:r w:rsidRPr="009541FD">
          <w:rPr>
            <w:color w:val="0070C0"/>
            <w:u w:val="single"/>
          </w:rPr>
          <w:t>Direct Registration Form</w:t>
        </w:r>
      </w:hyperlink>
    </w:p>
    <w:p w14:paraId="1B05855D" w14:textId="77777777" w:rsidR="00D85C11" w:rsidRPr="002E7C76" w:rsidRDefault="00D85C11" w:rsidP="00642BDF">
      <w:pPr>
        <w:pStyle w:val="ListParagraph"/>
        <w:numPr>
          <w:ilvl w:val="0"/>
          <w:numId w:val="146"/>
        </w:numPr>
        <w:spacing w:before="0" w:after="160" w:line="278" w:lineRule="auto"/>
      </w:pPr>
      <w:hyperlink r:id="rId101">
        <w:r w:rsidRPr="009541FD">
          <w:rPr>
            <w:color w:val="0070C0"/>
            <w:u w:val="single"/>
          </w:rPr>
          <w:t>Visa Entitlement Verification Online</w:t>
        </w:r>
      </w:hyperlink>
      <w:r w:rsidRPr="002E7C76">
        <w:t xml:space="preserve"> </w:t>
      </w:r>
    </w:p>
    <w:p w14:paraId="7756A101" w14:textId="054BFE93" w:rsidR="00D85C11" w:rsidRPr="002E7C76" w:rsidRDefault="00D85C11" w:rsidP="00642BDF">
      <w:pPr>
        <w:pStyle w:val="ListParagraph"/>
        <w:numPr>
          <w:ilvl w:val="0"/>
          <w:numId w:val="146"/>
        </w:numPr>
        <w:spacing w:before="0" w:after="160" w:line="278" w:lineRule="auto"/>
      </w:pPr>
      <w:hyperlink r:id="rId102">
        <w:r w:rsidRPr="009541FD">
          <w:rPr>
            <w:color w:val="0070C0"/>
            <w:u w:val="single"/>
          </w:rPr>
          <w:t>Schedule 8 of the Migration Regulations 1994</w:t>
        </w:r>
      </w:hyperlink>
    </w:p>
    <w:p w14:paraId="6EFCE089" w14:textId="402BAAC7" w:rsidR="000F763A" w:rsidRPr="002E7C76" w:rsidRDefault="000F763A" w:rsidP="00642BDF">
      <w:pPr>
        <w:pStyle w:val="ListParagraph"/>
        <w:numPr>
          <w:ilvl w:val="0"/>
          <w:numId w:val="146"/>
        </w:numPr>
        <w:spacing w:before="0" w:after="0" w:line="240" w:lineRule="auto"/>
      </w:pPr>
      <w:hyperlink r:id="rId103" w:history="1">
        <w:r w:rsidRPr="002E7C76">
          <w:rPr>
            <w:rStyle w:val="Hyperlink"/>
          </w:rPr>
          <w:t>Registration Search and Direct Registration</w:t>
        </w:r>
      </w:hyperlink>
    </w:p>
    <w:p w14:paraId="03970D10" w14:textId="2B744FC8" w:rsidR="003A2700" w:rsidRPr="002E7C76" w:rsidRDefault="564DED52" w:rsidP="009D66DE">
      <w:pPr>
        <w:pStyle w:val="Heading2"/>
      </w:pPr>
      <w:bookmarkStart w:id="426" w:name="_Toc215826657"/>
      <w:r w:rsidRPr="002E7C76">
        <w:t>Voluntary</w:t>
      </w:r>
      <w:r w:rsidR="47124031" w:rsidRPr="002E7C76">
        <w:t xml:space="preserve"> participa</w:t>
      </w:r>
      <w:r w:rsidRPr="002E7C76">
        <w:t>tion</w:t>
      </w:r>
      <w:bookmarkEnd w:id="426"/>
    </w:p>
    <w:p w14:paraId="54DCD9B5" w14:textId="7C9B749D" w:rsidR="003A2700" w:rsidRPr="002E7C76" w:rsidRDefault="003A2700" w:rsidP="003A2700">
      <w:pPr>
        <w:rPr>
          <w:lang w:val="en-US"/>
        </w:rPr>
      </w:pPr>
      <w:r w:rsidRPr="002E7C76">
        <w:rPr>
          <w:lang w:val="en-US"/>
        </w:rPr>
        <w:t xml:space="preserve">Category 2 </w:t>
      </w:r>
      <w:r w:rsidR="008F37F3" w:rsidRPr="002E7C76">
        <w:rPr>
          <w:lang w:val="en-US"/>
        </w:rPr>
        <w:t>p</w:t>
      </w:r>
      <w:r w:rsidRPr="002E7C76">
        <w:rPr>
          <w:lang w:val="en-US"/>
        </w:rPr>
        <w:t xml:space="preserve">articipants are individuals that are not required to participate in the program but can volunteer to do so. Participants who volunteer into the program must have work rights in Australia. </w:t>
      </w:r>
    </w:p>
    <w:p w14:paraId="3798C5C1" w14:textId="77777777" w:rsidR="003A2700" w:rsidRPr="002E7C76" w:rsidRDefault="003A2700" w:rsidP="003A2700">
      <w:pPr>
        <w:rPr>
          <w:lang w:val="en-US"/>
        </w:rPr>
      </w:pPr>
      <w:r w:rsidRPr="002E7C76">
        <w:rPr>
          <w:lang w:val="en-US"/>
        </w:rPr>
        <w:t>Category 2 participants include:</w:t>
      </w:r>
    </w:p>
    <w:p w14:paraId="7AE73E26" w14:textId="1CA0EB30" w:rsidR="003A2700" w:rsidRPr="002E7C76" w:rsidRDefault="003A2700" w:rsidP="00642BDF">
      <w:pPr>
        <w:pStyle w:val="ListParagraph"/>
        <w:numPr>
          <w:ilvl w:val="0"/>
          <w:numId w:val="271"/>
        </w:numPr>
        <w:spacing w:before="0" w:after="160" w:line="278" w:lineRule="auto"/>
      </w:pPr>
      <w:r w:rsidRPr="002E7C76">
        <w:t xml:space="preserve">Individuals on specific </w:t>
      </w:r>
      <w:r w:rsidR="00BA3DDE" w:rsidRPr="006A6719">
        <w:t>Income Support Payments</w:t>
      </w:r>
      <w:r w:rsidRPr="002E7C76">
        <w:t xml:space="preserve"> without Mutual Obligation Requirements, including:</w:t>
      </w:r>
    </w:p>
    <w:p w14:paraId="14482B1F" w14:textId="77777777" w:rsidR="003A2700" w:rsidRPr="002E7C76" w:rsidRDefault="003A2700" w:rsidP="00642BDF">
      <w:pPr>
        <w:pStyle w:val="ListParagraph"/>
        <w:numPr>
          <w:ilvl w:val="0"/>
          <w:numId w:val="283"/>
        </w:numPr>
        <w:spacing w:before="0" w:after="160" w:line="278" w:lineRule="auto"/>
      </w:pPr>
      <w:r w:rsidRPr="002E7C76">
        <w:t>Carer Payment</w:t>
      </w:r>
    </w:p>
    <w:p w14:paraId="2FAB0CB8" w14:textId="77777777" w:rsidR="003A2700" w:rsidRPr="002E7C76" w:rsidRDefault="003A2700" w:rsidP="00642BDF">
      <w:pPr>
        <w:pStyle w:val="ListParagraph"/>
        <w:numPr>
          <w:ilvl w:val="0"/>
          <w:numId w:val="283"/>
        </w:numPr>
        <w:spacing w:before="0" w:after="160" w:line="278" w:lineRule="auto"/>
      </w:pPr>
      <w:r w:rsidRPr="002E7C76">
        <w:t xml:space="preserve">Parenting Payment Single with the youngest child aged under 6 years </w:t>
      </w:r>
    </w:p>
    <w:p w14:paraId="5013BB1F" w14:textId="77777777" w:rsidR="003A2700" w:rsidRPr="002E7C76" w:rsidRDefault="003A2700" w:rsidP="00642BDF">
      <w:pPr>
        <w:pStyle w:val="ListParagraph"/>
        <w:numPr>
          <w:ilvl w:val="0"/>
          <w:numId w:val="283"/>
        </w:numPr>
        <w:spacing w:before="0" w:after="160" w:line="278" w:lineRule="auto"/>
      </w:pPr>
      <w:r w:rsidRPr="002E7C76">
        <w:t>Disability Support Pension, without Compulsory Participation Requirements.</w:t>
      </w:r>
    </w:p>
    <w:p w14:paraId="1FFE6AA8" w14:textId="77777777" w:rsidR="003A2700" w:rsidRPr="002E7C76" w:rsidRDefault="003A2700" w:rsidP="00642BDF">
      <w:pPr>
        <w:pStyle w:val="ListParagraph"/>
        <w:numPr>
          <w:ilvl w:val="0"/>
          <w:numId w:val="271"/>
        </w:numPr>
        <w:spacing w:before="0" w:after="160" w:line="278" w:lineRule="auto"/>
      </w:pPr>
      <w:r w:rsidRPr="002E7C76">
        <w:t>Individuals with employment needs who are:</w:t>
      </w:r>
    </w:p>
    <w:p w14:paraId="7E4E7310" w14:textId="327774C8" w:rsidR="003A2700" w:rsidRPr="002E7C76" w:rsidRDefault="003A2700" w:rsidP="00642BDF">
      <w:pPr>
        <w:pStyle w:val="ListParagraph"/>
        <w:numPr>
          <w:ilvl w:val="0"/>
          <w:numId w:val="284"/>
        </w:numPr>
        <w:spacing w:before="0" w:after="160" w:line="278" w:lineRule="auto"/>
      </w:pPr>
      <w:r w:rsidRPr="006A6719">
        <w:t xml:space="preserve">not on an </w:t>
      </w:r>
      <w:r w:rsidR="00BA3DDE" w:rsidRPr="006A6719">
        <w:t>Income Support Payment</w:t>
      </w:r>
    </w:p>
    <w:p w14:paraId="22A12A52" w14:textId="77777777" w:rsidR="003A2700" w:rsidRPr="002E7C76" w:rsidRDefault="003A2700" w:rsidP="00642BDF">
      <w:pPr>
        <w:pStyle w:val="ListParagraph"/>
        <w:numPr>
          <w:ilvl w:val="0"/>
          <w:numId w:val="284"/>
        </w:numPr>
        <w:spacing w:before="0" w:after="160" w:line="278" w:lineRule="auto"/>
      </w:pPr>
      <w:r w:rsidRPr="002E7C76">
        <w:t xml:space="preserve">Centrelink managed </w:t>
      </w:r>
    </w:p>
    <w:p w14:paraId="1BE148DC" w14:textId="77777777" w:rsidR="003A2700" w:rsidRPr="002E7C76" w:rsidRDefault="003A2700" w:rsidP="003A2700">
      <w:pPr>
        <w:spacing w:after="0" w:line="278" w:lineRule="auto"/>
        <w:rPr>
          <w:lang w:val="en-US"/>
        </w:rPr>
      </w:pPr>
      <w:r w:rsidRPr="002E7C76">
        <w:rPr>
          <w:lang w:val="en-US"/>
        </w:rPr>
        <w:t>For example, this may include people who:</w:t>
      </w:r>
    </w:p>
    <w:p w14:paraId="2CB4D4D3" w14:textId="77777777" w:rsidR="003A2700" w:rsidRPr="002E7C76" w:rsidRDefault="003A2700" w:rsidP="00642BDF">
      <w:pPr>
        <w:pStyle w:val="ListParagraph"/>
        <w:numPr>
          <w:ilvl w:val="0"/>
          <w:numId w:val="271"/>
        </w:numPr>
        <w:spacing w:before="0" w:after="160" w:line="278" w:lineRule="auto"/>
      </w:pPr>
      <w:r w:rsidRPr="002E7C76">
        <w:t>are underemployed</w:t>
      </w:r>
    </w:p>
    <w:p w14:paraId="30555F45" w14:textId="77777777" w:rsidR="003A2700" w:rsidRPr="002E7C76" w:rsidRDefault="003A2700" w:rsidP="00642BDF">
      <w:pPr>
        <w:pStyle w:val="ListParagraph"/>
        <w:numPr>
          <w:ilvl w:val="0"/>
          <w:numId w:val="271"/>
        </w:numPr>
        <w:spacing w:before="0" w:after="160" w:line="278" w:lineRule="auto"/>
      </w:pPr>
      <w:r w:rsidRPr="002E7C76">
        <w:t>are in a low skilled position and who wish to improve their skills and employment prospects</w:t>
      </w:r>
    </w:p>
    <w:p w14:paraId="5634B1E2" w14:textId="77777777" w:rsidR="003A2700" w:rsidRPr="002E7C76" w:rsidRDefault="003A2700" w:rsidP="00642BDF">
      <w:pPr>
        <w:pStyle w:val="ListParagraph"/>
        <w:numPr>
          <w:ilvl w:val="0"/>
          <w:numId w:val="271"/>
        </w:numPr>
        <w:spacing w:before="0" w:after="160" w:line="278" w:lineRule="auto"/>
      </w:pPr>
      <w:r w:rsidRPr="002E7C76">
        <w:t>need support to retain their job that is at risk.</w:t>
      </w:r>
    </w:p>
    <w:p w14:paraId="3E990072" w14:textId="77777777" w:rsidR="003A2700" w:rsidRPr="002E7C76" w:rsidRDefault="003A2700" w:rsidP="009D66DE">
      <w:pPr>
        <w:pStyle w:val="Heading3"/>
        <w:rPr>
          <w:lang w:val="en-US"/>
        </w:rPr>
      </w:pPr>
      <w:bookmarkStart w:id="427" w:name="_Toc193968636"/>
      <w:bookmarkStart w:id="428" w:name="_Toc215826658"/>
      <w:r w:rsidRPr="002E7C76">
        <w:rPr>
          <w:lang w:val="en-US"/>
        </w:rPr>
        <w:t>Checking a person’s eligibility</w:t>
      </w:r>
      <w:bookmarkEnd w:id="427"/>
      <w:bookmarkEnd w:id="428"/>
    </w:p>
    <w:p w14:paraId="0EB2EAFC" w14:textId="77777777" w:rsidR="003A2700" w:rsidRPr="002E7C76" w:rsidRDefault="003A2700" w:rsidP="003A2700">
      <w:pPr>
        <w:spacing w:after="0" w:line="278" w:lineRule="auto"/>
        <w:rPr>
          <w:lang w:val="en-US"/>
        </w:rPr>
      </w:pPr>
      <w:r w:rsidRPr="002E7C76">
        <w:rPr>
          <w:lang w:val="en-US"/>
        </w:rPr>
        <w:t>You must confirm that a person is eligible before you can directly register them for the program, including that they:</w:t>
      </w:r>
    </w:p>
    <w:p w14:paraId="5C3F65F5" w14:textId="22371D12" w:rsidR="007A0521" w:rsidRPr="002E7C76" w:rsidRDefault="007A0521" w:rsidP="00642BDF">
      <w:pPr>
        <w:pStyle w:val="ListParagraph"/>
        <w:numPr>
          <w:ilvl w:val="0"/>
          <w:numId w:val="271"/>
        </w:numPr>
        <w:spacing w:before="0" w:after="160" w:line="278" w:lineRule="auto"/>
      </w:pPr>
      <w:r w:rsidRPr="002E7C76">
        <w:t>reside on Norfolk Island</w:t>
      </w:r>
    </w:p>
    <w:p w14:paraId="00ED89A9" w14:textId="77777777" w:rsidR="003A2700" w:rsidRPr="002E7C76" w:rsidRDefault="003A2700" w:rsidP="00642BDF">
      <w:pPr>
        <w:pStyle w:val="ListParagraph"/>
        <w:numPr>
          <w:ilvl w:val="0"/>
          <w:numId w:val="271"/>
        </w:numPr>
        <w:spacing w:before="0" w:after="160" w:line="278" w:lineRule="auto"/>
      </w:pPr>
      <w:r w:rsidRPr="002E7C76">
        <w:t>require support to address barriers to employment or vocational education</w:t>
      </w:r>
    </w:p>
    <w:p w14:paraId="33C6D024" w14:textId="77777777" w:rsidR="003A2700" w:rsidRPr="002E7C76" w:rsidRDefault="003A2700" w:rsidP="00642BDF">
      <w:pPr>
        <w:pStyle w:val="ListParagraph"/>
        <w:numPr>
          <w:ilvl w:val="0"/>
          <w:numId w:val="271"/>
        </w:numPr>
        <w:spacing w:before="0" w:after="160" w:line="278" w:lineRule="auto"/>
      </w:pPr>
      <w:r w:rsidRPr="002E7C76">
        <w:t>are of working age (15-66 years)</w:t>
      </w:r>
    </w:p>
    <w:p w14:paraId="6D2BD450" w14:textId="182F853A" w:rsidR="003A2700" w:rsidRPr="002E7C76" w:rsidRDefault="003A2700" w:rsidP="00642BDF">
      <w:pPr>
        <w:pStyle w:val="ListParagraph"/>
        <w:numPr>
          <w:ilvl w:val="0"/>
          <w:numId w:val="271"/>
        </w:numPr>
        <w:spacing w:before="0" w:after="160" w:line="278" w:lineRule="auto"/>
      </w:pPr>
      <w:r w:rsidRPr="002E7C76">
        <w:lastRenderedPageBreak/>
        <w:t>have the legal right to work in Australia</w:t>
      </w:r>
      <w:r w:rsidR="007B3678" w:rsidRPr="002E7C76">
        <w:t>.</w:t>
      </w:r>
    </w:p>
    <w:p w14:paraId="457CE13C" w14:textId="77777777" w:rsidR="003A2700" w:rsidRPr="002E7C76" w:rsidRDefault="003A2700" w:rsidP="009D66DE">
      <w:pPr>
        <w:pStyle w:val="Heading3"/>
        <w:rPr>
          <w:lang w:val="en-US"/>
        </w:rPr>
      </w:pPr>
      <w:bookmarkStart w:id="429" w:name="_Toc215826659"/>
      <w:r w:rsidRPr="002E7C76">
        <w:rPr>
          <w:lang w:val="en-US"/>
        </w:rPr>
        <w:t>Confirming a non-Australian citizen’s legal right to work in Australia</w:t>
      </w:r>
      <w:bookmarkEnd w:id="429"/>
    </w:p>
    <w:p w14:paraId="62D986B3" w14:textId="77777777" w:rsidR="003A2700" w:rsidRPr="002E7C76" w:rsidRDefault="003A2700" w:rsidP="003A2700">
      <w:pPr>
        <w:spacing w:line="278" w:lineRule="auto"/>
      </w:pPr>
      <w:r w:rsidRPr="002E7C76">
        <w:t>After sighting a non-Australian citizen’s international passport, you must confirm their legal right to work in Australia by checking their visa conditions via either:</w:t>
      </w:r>
    </w:p>
    <w:p w14:paraId="4E115AF1" w14:textId="77777777" w:rsidR="003A2700" w:rsidRPr="009541FD" w:rsidRDefault="003A2700" w:rsidP="00642BDF">
      <w:pPr>
        <w:pStyle w:val="ListParagraph"/>
        <w:numPr>
          <w:ilvl w:val="0"/>
          <w:numId w:val="271"/>
        </w:numPr>
        <w:spacing w:before="0" w:after="160" w:line="278" w:lineRule="auto"/>
      </w:pPr>
      <w:hyperlink r:id="rId104">
        <w:r w:rsidRPr="009541FD">
          <w:rPr>
            <w:color w:val="0070C0"/>
            <w:u w:val="single"/>
          </w:rPr>
          <w:t>Visa Entitlement Verification Online</w:t>
        </w:r>
      </w:hyperlink>
      <w:r w:rsidRPr="009541FD">
        <w:t xml:space="preserve"> </w:t>
      </w:r>
    </w:p>
    <w:p w14:paraId="0ADAA832" w14:textId="77777777" w:rsidR="003A2700" w:rsidRPr="002E7C76" w:rsidRDefault="003A2700" w:rsidP="00642BDF">
      <w:pPr>
        <w:pStyle w:val="ListParagraph"/>
        <w:numPr>
          <w:ilvl w:val="0"/>
          <w:numId w:val="271"/>
        </w:numPr>
        <w:spacing w:before="0" w:after="160" w:line="278" w:lineRule="auto"/>
      </w:pPr>
      <w:hyperlink r:id="rId105">
        <w:r w:rsidRPr="009541FD">
          <w:rPr>
            <w:color w:val="0070C0"/>
            <w:u w:val="single"/>
          </w:rPr>
          <w:t>Schedule 8 of the Migration Regulations 1994</w:t>
        </w:r>
      </w:hyperlink>
    </w:p>
    <w:p w14:paraId="01733513" w14:textId="526CC803" w:rsidR="003A2700" w:rsidRPr="002E7C76" w:rsidRDefault="003A2700" w:rsidP="003A2700">
      <w:pPr>
        <w:spacing w:line="278" w:lineRule="auto"/>
      </w:pPr>
      <w:r w:rsidRPr="002E7C76">
        <w:t xml:space="preserve">If you determine that a non-Australian citizen does not have the legal right to work in Australia, or if you have any reservations, you must not proceed with </w:t>
      </w:r>
      <w:r w:rsidR="001A56EC" w:rsidRPr="006A6719">
        <w:t>Direct Registration</w:t>
      </w:r>
      <w:r w:rsidRPr="002E7C76">
        <w:t>.</w:t>
      </w:r>
    </w:p>
    <w:p w14:paraId="796FA74F" w14:textId="6375E2B6" w:rsidR="003A2700" w:rsidRPr="002E7C76" w:rsidRDefault="003A2700" w:rsidP="003A2700">
      <w:r w:rsidRPr="002E7C76">
        <w:t>If you cannot establish a non-Australian citizen’s legal right to work in Australia, you should encourage them to confirm their work rights by contacting the Department of Home Affairs.</w:t>
      </w:r>
    </w:p>
    <w:p w14:paraId="0B80BBB6" w14:textId="5A1F3ECA" w:rsidR="003A2700" w:rsidRPr="002E7C76" w:rsidRDefault="003A2700" w:rsidP="009D66DE">
      <w:pPr>
        <w:pStyle w:val="Heading2"/>
      </w:pPr>
      <w:bookmarkStart w:id="430" w:name="_Toc215826660"/>
      <w:r w:rsidRPr="002E7C76">
        <w:t xml:space="preserve">Commencing </w:t>
      </w:r>
      <w:r w:rsidR="00315B99">
        <w:t xml:space="preserve">category 2 </w:t>
      </w:r>
      <w:r w:rsidRPr="002E7C76">
        <w:t>participants in the program</w:t>
      </w:r>
      <w:bookmarkEnd w:id="430"/>
    </w:p>
    <w:p w14:paraId="64ADE897" w14:textId="7967622E" w:rsidR="003A2700" w:rsidRPr="002E7C76" w:rsidRDefault="003A2700" w:rsidP="003A2700">
      <w:r w:rsidRPr="002E7C76">
        <w:t xml:space="preserve">Commencing a </w:t>
      </w:r>
      <w:r w:rsidR="00315B99">
        <w:t>c</w:t>
      </w:r>
      <w:r w:rsidR="000D168C">
        <w:t xml:space="preserve">ategory 2 </w:t>
      </w:r>
      <w:r w:rsidRPr="002E7C76">
        <w:t>participant means that they are:</w:t>
      </w:r>
    </w:p>
    <w:p w14:paraId="7EC0E0E3" w14:textId="77777777" w:rsidR="003A2700" w:rsidRPr="002E7C76" w:rsidRDefault="003A2700" w:rsidP="00642BDF">
      <w:pPr>
        <w:pStyle w:val="ListParagraph"/>
        <w:numPr>
          <w:ilvl w:val="0"/>
          <w:numId w:val="273"/>
        </w:numPr>
        <w:spacing w:before="0" w:after="160" w:line="279" w:lineRule="auto"/>
      </w:pPr>
      <w:r w:rsidRPr="002E7C76">
        <w:t>registered in the IT System</w:t>
      </w:r>
    </w:p>
    <w:p w14:paraId="48806438" w14:textId="465F6C68" w:rsidR="003A2700" w:rsidRPr="002E7C76" w:rsidRDefault="003A2700" w:rsidP="00642BDF">
      <w:pPr>
        <w:pStyle w:val="ListParagraph"/>
        <w:numPr>
          <w:ilvl w:val="0"/>
          <w:numId w:val="273"/>
        </w:numPr>
        <w:spacing w:before="0" w:after="160" w:line="279" w:lineRule="auto"/>
      </w:pPr>
      <w:r w:rsidRPr="002E7C76">
        <w:t xml:space="preserve">have attended their </w:t>
      </w:r>
      <w:r w:rsidR="001A56EC" w:rsidRPr="006A6719">
        <w:t>Initial Interview</w:t>
      </w:r>
    </w:p>
    <w:p w14:paraId="009186A6" w14:textId="36222D2D" w:rsidR="003A2700" w:rsidRPr="002E7C76" w:rsidRDefault="003A2700" w:rsidP="00642BDF">
      <w:pPr>
        <w:pStyle w:val="ListParagraph"/>
        <w:numPr>
          <w:ilvl w:val="0"/>
          <w:numId w:val="273"/>
        </w:numPr>
        <w:spacing w:before="0" w:after="160" w:line="279" w:lineRule="auto"/>
      </w:pPr>
      <w:r w:rsidRPr="002E7C76">
        <w:t xml:space="preserve">signed their </w:t>
      </w:r>
      <w:r w:rsidR="005F31BA" w:rsidRPr="006A6719">
        <w:t>Support Plan</w:t>
      </w:r>
      <w:r w:rsidRPr="002E7C76">
        <w:t xml:space="preserve">. </w:t>
      </w:r>
    </w:p>
    <w:p w14:paraId="69E73AA9" w14:textId="349A8BF6" w:rsidR="003A2700" w:rsidRPr="002E7C76" w:rsidRDefault="003A2700" w:rsidP="003A2700">
      <w:r w:rsidRPr="002E7C76">
        <w:t xml:space="preserve">If a </w:t>
      </w:r>
      <w:r w:rsidR="008F37F3" w:rsidRPr="002E7C76">
        <w:t>p</w:t>
      </w:r>
      <w:r w:rsidRPr="002E7C76">
        <w:t xml:space="preserve">articipant needs to use the service once only, you are not required to </w:t>
      </w:r>
      <w:r w:rsidR="005F31BA" w:rsidRPr="006A6719">
        <w:t>Commence</w:t>
      </w:r>
      <w:r w:rsidRPr="002E7C76">
        <w:t xml:space="preserve"> them in the IT System.</w:t>
      </w:r>
    </w:p>
    <w:p w14:paraId="66C2539D" w14:textId="5DCAE812" w:rsidR="003A2700" w:rsidRPr="002E7C76" w:rsidRDefault="003A2700" w:rsidP="009D66DE">
      <w:pPr>
        <w:pStyle w:val="Heading2"/>
      </w:pPr>
      <w:bookmarkStart w:id="431" w:name="_Toc215826661"/>
      <w:r w:rsidRPr="002E7C76">
        <w:t xml:space="preserve">Direct Registration of </w:t>
      </w:r>
      <w:r w:rsidR="00315B99">
        <w:t xml:space="preserve">category 2 </w:t>
      </w:r>
      <w:r w:rsidR="00B1246D" w:rsidRPr="002E7C76">
        <w:t>p</w:t>
      </w:r>
      <w:r w:rsidRPr="002E7C76">
        <w:t>articipants</w:t>
      </w:r>
      <w:bookmarkEnd w:id="431"/>
      <w:r w:rsidRPr="002E7C76">
        <w:t xml:space="preserve"> </w:t>
      </w:r>
    </w:p>
    <w:p w14:paraId="480E9AC2" w14:textId="4C854C58" w:rsidR="003A2700" w:rsidRPr="002E7C76" w:rsidRDefault="003A2700" w:rsidP="003A2700">
      <w:r w:rsidRPr="002E7C76">
        <w:t xml:space="preserve">You must </w:t>
      </w:r>
      <w:r w:rsidR="005F31BA" w:rsidRPr="006A6719">
        <w:t>Directly Register</w:t>
      </w:r>
      <w:r w:rsidRPr="002E7C76">
        <w:t xml:space="preserve"> all </w:t>
      </w:r>
      <w:r w:rsidR="00315B99">
        <w:t>c</w:t>
      </w:r>
      <w:r w:rsidRPr="002E7C76">
        <w:t xml:space="preserve">ategory 2 </w:t>
      </w:r>
      <w:r w:rsidR="00545F98" w:rsidRPr="002E7C76">
        <w:t>p</w:t>
      </w:r>
      <w:r w:rsidRPr="002E7C76">
        <w:t xml:space="preserve">articipants in the IT System, except those who only require a once-off service. </w:t>
      </w:r>
    </w:p>
    <w:p w14:paraId="7353CD74" w14:textId="77777777" w:rsidR="003A2700" w:rsidRPr="002E7C76" w:rsidRDefault="003A2700" w:rsidP="003A2700">
      <w:r w:rsidRPr="002E7C76">
        <w:t>The Direct Registration process:</w:t>
      </w:r>
    </w:p>
    <w:p w14:paraId="70FDD831" w14:textId="36DE250B" w:rsidR="003A2700" w:rsidRPr="002E7C76" w:rsidRDefault="003A2700" w:rsidP="00E53BDD">
      <w:pPr>
        <w:pStyle w:val="BulletLevel4"/>
      </w:pPr>
      <w:r w:rsidRPr="002E7C76">
        <w:t>collects information to confirm the person’s identity</w:t>
      </w:r>
    </w:p>
    <w:p w14:paraId="555BD625" w14:textId="61CD235F" w:rsidR="003A2700" w:rsidRPr="002E7C76" w:rsidRDefault="003A2700" w:rsidP="00E53BDD">
      <w:pPr>
        <w:pStyle w:val="BulletLevel4"/>
      </w:pPr>
      <w:r w:rsidRPr="002E7C76">
        <w:t xml:space="preserve">creates a Job Seeker Registration Record for the </w:t>
      </w:r>
      <w:r w:rsidR="008F37F3" w:rsidRPr="002E7C76">
        <w:t>p</w:t>
      </w:r>
      <w:r w:rsidRPr="002E7C76">
        <w:t>articipant, or updates an existing Job Seeker Registration record in the IT System and allocates a Job Seeker Identification (JSID)</w:t>
      </w:r>
    </w:p>
    <w:p w14:paraId="3F333D81" w14:textId="0E265AB0" w:rsidR="003A2700" w:rsidRPr="002E7C76" w:rsidRDefault="003A2700" w:rsidP="00E53BDD">
      <w:pPr>
        <w:pStyle w:val="BulletLevel4"/>
      </w:pPr>
      <w:r w:rsidRPr="002E7C76">
        <w:t>connects the Job Seeker Registration Record with their Services Australia Customer Reference Number</w:t>
      </w:r>
      <w:r w:rsidR="00F204B5" w:rsidRPr="002E7C76">
        <w:t xml:space="preserve"> (where applicable)</w:t>
      </w:r>
    </w:p>
    <w:p w14:paraId="2BCB6591" w14:textId="67719BDC" w:rsidR="003A2700" w:rsidRPr="002E7C76" w:rsidRDefault="003A2700" w:rsidP="00E53BDD">
      <w:pPr>
        <w:pStyle w:val="BulletLevel4"/>
      </w:pPr>
      <w:r w:rsidRPr="002E7C76">
        <w:t>allows the participant to be Commenced in the IT System and receive services.</w:t>
      </w:r>
    </w:p>
    <w:p w14:paraId="35042E23" w14:textId="75AEE7C3" w:rsidR="003A2700" w:rsidRPr="002E7C76" w:rsidRDefault="00F17A67" w:rsidP="009D66DE">
      <w:pPr>
        <w:pStyle w:val="Heading3"/>
      </w:pPr>
      <w:bookmarkStart w:id="432" w:name="_Toc215826662"/>
      <w:r w:rsidRPr="002E7C76">
        <w:t>D</w:t>
      </w:r>
      <w:r w:rsidR="003A2700" w:rsidRPr="002E7C76">
        <w:t xml:space="preserve">irectly registering </w:t>
      </w:r>
      <w:r w:rsidR="00315B99">
        <w:t xml:space="preserve">category 2 </w:t>
      </w:r>
      <w:r w:rsidR="003A2700" w:rsidRPr="002E7C76">
        <w:t>participants</w:t>
      </w:r>
      <w:bookmarkEnd w:id="432"/>
    </w:p>
    <w:p w14:paraId="7C6AD2F9" w14:textId="1C9CF879" w:rsidR="003A2700" w:rsidRPr="002E7C76" w:rsidRDefault="003A2700" w:rsidP="003A2700">
      <w:r w:rsidRPr="002E7C76">
        <w:t xml:space="preserve">The table below outlines steps on how to conduct a registration search and to </w:t>
      </w:r>
      <w:r w:rsidR="005F31BA" w:rsidRPr="006A6719">
        <w:t>Directly Register</w:t>
      </w:r>
      <w:r w:rsidRPr="002E7C76">
        <w:t xml:space="preserve"> a </w:t>
      </w:r>
      <w:r w:rsidR="00315B99">
        <w:t>c</w:t>
      </w:r>
      <w:r w:rsidRPr="002E7C76">
        <w:t>ategory 2 participant in the IT System.</w:t>
      </w:r>
    </w:p>
    <w:tbl>
      <w:tblPr>
        <w:tblStyle w:val="DESE"/>
        <w:tblW w:w="0" w:type="auto"/>
        <w:tblLook w:val="04A0" w:firstRow="1" w:lastRow="0" w:firstColumn="1" w:lastColumn="0" w:noHBand="0" w:noVBand="1"/>
      </w:tblPr>
      <w:tblGrid>
        <w:gridCol w:w="9016"/>
      </w:tblGrid>
      <w:tr w:rsidR="008E0367" w:rsidRPr="002E7C76" w14:paraId="2C5BF7FE" w14:textId="77777777" w:rsidTr="00294D2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016" w:type="dxa"/>
          </w:tcPr>
          <w:p w14:paraId="292C87A1" w14:textId="77777777" w:rsidR="003A2700" w:rsidRPr="002E7C76" w:rsidRDefault="003A2700" w:rsidP="00D41ED3">
            <w:pPr>
              <w:spacing w:before="120"/>
              <w:rPr>
                <w:color w:val="0EA4FF" w:themeColor="text2" w:themeTint="BF"/>
                <w:sz w:val="28"/>
                <w:szCs w:val="28"/>
              </w:rPr>
            </w:pPr>
            <w:r w:rsidRPr="00D41ED3">
              <w:rPr>
                <w:b/>
              </w:rPr>
              <w:t>Steps</w:t>
            </w:r>
          </w:p>
        </w:tc>
      </w:tr>
      <w:tr w:rsidR="003A2700" w:rsidRPr="002E7C76" w14:paraId="4AC15622" w14:textId="77777777" w:rsidTr="00D83D32">
        <w:tc>
          <w:tcPr>
            <w:cnfStyle w:val="001000000000" w:firstRow="0" w:lastRow="0" w:firstColumn="1" w:lastColumn="0" w:oddVBand="0" w:evenVBand="0" w:oddHBand="0" w:evenHBand="0" w:firstRowFirstColumn="0" w:firstRowLastColumn="0" w:lastRowFirstColumn="0" w:lastRowLastColumn="0"/>
            <w:tcW w:w="9016" w:type="dxa"/>
          </w:tcPr>
          <w:p w14:paraId="5F459035" w14:textId="22BD9246" w:rsidR="003A2700" w:rsidRPr="002E7C76" w:rsidRDefault="003A2700" w:rsidP="00642BDF">
            <w:pPr>
              <w:pStyle w:val="ListParagraph"/>
              <w:numPr>
                <w:ilvl w:val="0"/>
                <w:numId w:val="281"/>
              </w:numPr>
              <w:spacing w:before="0" w:after="0" w:line="240" w:lineRule="auto"/>
            </w:pPr>
            <w:r w:rsidRPr="002E7C76">
              <w:t xml:space="preserve">Confirm if the </w:t>
            </w:r>
            <w:r w:rsidR="00BC419C" w:rsidRPr="002E7C76">
              <w:t>p</w:t>
            </w:r>
            <w:r w:rsidRPr="002E7C76">
              <w:t>articipant has a myGov account.</w:t>
            </w:r>
          </w:p>
          <w:p w14:paraId="0ABA1F4B" w14:textId="49C8DA81" w:rsidR="003A2700" w:rsidRPr="002E7C76" w:rsidRDefault="003A2700" w:rsidP="00642BDF">
            <w:pPr>
              <w:pStyle w:val="ListParagraph"/>
              <w:numPr>
                <w:ilvl w:val="0"/>
                <w:numId w:val="274"/>
              </w:numPr>
              <w:spacing w:before="0" w:after="0" w:line="240" w:lineRule="auto"/>
            </w:pPr>
            <w:r w:rsidRPr="002E7C76">
              <w:lastRenderedPageBreak/>
              <w:t xml:space="preserve">If yes, support the </w:t>
            </w:r>
            <w:r w:rsidR="00D0315D" w:rsidRPr="002E7C76">
              <w:t>p</w:t>
            </w:r>
            <w:r w:rsidRPr="002E7C76">
              <w:t>articipant to link their myGov account to the Workforce Australia website.</w:t>
            </w:r>
          </w:p>
          <w:p w14:paraId="214F3227" w14:textId="77777777" w:rsidR="003A2700" w:rsidRPr="002E7C76" w:rsidRDefault="003A2700" w:rsidP="00642BDF">
            <w:pPr>
              <w:pStyle w:val="ListParagraph"/>
              <w:numPr>
                <w:ilvl w:val="0"/>
                <w:numId w:val="274"/>
              </w:numPr>
              <w:spacing w:before="0" w:after="0" w:line="240" w:lineRule="auto"/>
            </w:pPr>
            <w:r w:rsidRPr="002E7C76">
              <w:t>If no, support the participant to create one. If myGov authentication cannot be completed, you must:</w:t>
            </w:r>
          </w:p>
          <w:p w14:paraId="7643B497" w14:textId="7E685FAE" w:rsidR="003A2700" w:rsidRPr="002E7C76" w:rsidRDefault="004F7C77" w:rsidP="00642BDF">
            <w:pPr>
              <w:pStyle w:val="ListParagraph"/>
              <w:numPr>
                <w:ilvl w:val="0"/>
                <w:numId w:val="282"/>
              </w:numPr>
              <w:spacing w:before="0" w:after="0" w:line="240" w:lineRule="auto"/>
            </w:pPr>
            <w:r w:rsidRPr="006A6719">
              <w:t>Directly Register</w:t>
            </w:r>
            <w:r w:rsidR="003A2700" w:rsidRPr="002E7C76">
              <w:t xml:space="preserve"> the participant using the </w:t>
            </w:r>
            <w:hyperlink r:id="rId106" w:history="1">
              <w:r w:rsidR="003A2700" w:rsidRPr="002E7C76">
                <w:rPr>
                  <w:color w:val="003038" w:themeColor="accent4" w:themeShade="80"/>
                  <w:u w:val="single"/>
                </w:rPr>
                <w:t>Direct Registration Form</w:t>
              </w:r>
            </w:hyperlink>
            <w:r w:rsidR="003A2700" w:rsidRPr="002E7C76">
              <w:t xml:space="preserve"> </w:t>
            </w:r>
          </w:p>
          <w:p w14:paraId="1E740E6D" w14:textId="77777777" w:rsidR="003A2700" w:rsidRPr="002E7C76" w:rsidRDefault="003A2700" w:rsidP="00642BDF">
            <w:pPr>
              <w:pStyle w:val="ListParagraph"/>
              <w:numPr>
                <w:ilvl w:val="0"/>
                <w:numId w:val="282"/>
              </w:numPr>
              <w:spacing w:before="0" w:after="0" w:line="240" w:lineRule="auto"/>
            </w:pPr>
            <w:r w:rsidRPr="002E7C76">
              <w:t>retain a copy of the completed and signed form</w:t>
            </w:r>
          </w:p>
          <w:p w14:paraId="655A31F4" w14:textId="2CA4CE2D" w:rsidR="003A2700" w:rsidRPr="002E7C76" w:rsidRDefault="003A2700" w:rsidP="00642BDF">
            <w:pPr>
              <w:pStyle w:val="ListParagraph"/>
              <w:numPr>
                <w:ilvl w:val="0"/>
                <w:numId w:val="282"/>
              </w:numPr>
              <w:spacing w:before="0" w:line="240" w:lineRule="auto"/>
              <w:ind w:left="1077" w:hanging="357"/>
            </w:pPr>
            <w:r w:rsidRPr="002E7C76">
              <w:t>retain a note that you have sighted relevant identification and the form of that identification (for example, a driver’s licence).</w:t>
            </w:r>
          </w:p>
          <w:p w14:paraId="503B4CFC" w14:textId="2B191E36" w:rsidR="003A2700" w:rsidRPr="002E7C76" w:rsidRDefault="003A2700" w:rsidP="00642BDF">
            <w:pPr>
              <w:pStyle w:val="ListParagraph"/>
              <w:numPr>
                <w:ilvl w:val="0"/>
                <w:numId w:val="281"/>
              </w:numPr>
              <w:spacing w:before="120" w:line="240" w:lineRule="auto"/>
              <w:ind w:left="357" w:hanging="357"/>
            </w:pPr>
            <w:r w:rsidRPr="002E7C76">
              <w:t xml:space="preserve">Follow the </w:t>
            </w:r>
            <w:r w:rsidR="00235EE9" w:rsidRPr="002E7C76">
              <w:t>steps</w:t>
            </w:r>
            <w:r w:rsidRPr="002E7C76">
              <w:t xml:space="preserve"> in</w:t>
            </w:r>
            <w:r w:rsidR="00235EE9" w:rsidRPr="002E7C76">
              <w:t xml:space="preserve"> </w:t>
            </w:r>
            <w:r w:rsidR="000204A5" w:rsidRPr="002E7C76">
              <w:t xml:space="preserve">the </w:t>
            </w:r>
            <w:r w:rsidR="00794F9A" w:rsidRPr="002E7C76">
              <w:t>t</w:t>
            </w:r>
            <w:r w:rsidR="00235EE9" w:rsidRPr="002E7C76">
              <w:t>ask card:</w:t>
            </w:r>
            <w:r w:rsidRPr="002E7C76">
              <w:t xml:space="preserve"> </w:t>
            </w:r>
            <w:hyperlink r:id="rId107" w:history="1">
              <w:r w:rsidRPr="002E7C76">
                <w:rPr>
                  <w:rStyle w:val="Hyperlink"/>
                </w:rPr>
                <w:t>Registration Search and Direct Registration</w:t>
              </w:r>
            </w:hyperlink>
            <w:r w:rsidRPr="002E7C76">
              <w:t xml:space="preserve"> to </w:t>
            </w:r>
            <w:r w:rsidR="004F7C77" w:rsidRPr="006A6719">
              <w:t>Directly Register</w:t>
            </w:r>
            <w:r w:rsidRPr="002E7C76">
              <w:t xml:space="preserve"> a </w:t>
            </w:r>
            <w:r w:rsidR="00796FD2" w:rsidRPr="002E7C76">
              <w:t>p</w:t>
            </w:r>
            <w:r w:rsidRPr="002E7C76">
              <w:t>articipant</w:t>
            </w:r>
            <w:r w:rsidR="00DD3D34" w:rsidRPr="002E7C76">
              <w:t xml:space="preserve">. You can </w:t>
            </w:r>
            <w:r w:rsidR="001D1EE4" w:rsidRPr="002E7C76">
              <w:t xml:space="preserve">only </w:t>
            </w:r>
            <w:r w:rsidR="004F7C77">
              <w:t>Directly Register</w:t>
            </w:r>
            <w:r w:rsidRPr="002E7C76">
              <w:t xml:space="preserve"> </w:t>
            </w:r>
            <w:r w:rsidR="001D1EE4" w:rsidRPr="002E7C76">
              <w:t>a</w:t>
            </w:r>
            <w:r w:rsidRPr="002E7C76">
              <w:t xml:space="preserve"> </w:t>
            </w:r>
            <w:r w:rsidR="00796FD2" w:rsidRPr="002E7C76">
              <w:t>p</w:t>
            </w:r>
            <w:r w:rsidRPr="002E7C76">
              <w:t>articipant</w:t>
            </w:r>
            <w:r w:rsidR="001D1EE4" w:rsidRPr="002E7C76">
              <w:t xml:space="preserve"> if</w:t>
            </w:r>
            <w:r w:rsidR="00D82EFE" w:rsidRPr="002E7C76">
              <w:t xml:space="preserve"> the participant</w:t>
            </w:r>
            <w:r w:rsidRPr="002E7C76">
              <w:t>:</w:t>
            </w:r>
          </w:p>
          <w:p w14:paraId="0E05363E" w14:textId="77777777" w:rsidR="003A2700" w:rsidRPr="002E7C76" w:rsidRDefault="003A2700" w:rsidP="00642BDF">
            <w:pPr>
              <w:pStyle w:val="ListParagraph"/>
              <w:numPr>
                <w:ilvl w:val="0"/>
                <w:numId w:val="272"/>
              </w:numPr>
              <w:spacing w:before="0" w:after="0" w:line="240" w:lineRule="auto"/>
              <w:ind w:left="736" w:hanging="284"/>
            </w:pPr>
            <w:r w:rsidRPr="002E7C76">
              <w:t xml:space="preserve">is not registered </w:t>
            </w:r>
          </w:p>
          <w:p w14:paraId="78FEA211" w14:textId="1AC91754" w:rsidR="003A2700" w:rsidRPr="002E7C76" w:rsidRDefault="003A2700" w:rsidP="00642BDF">
            <w:pPr>
              <w:pStyle w:val="ListParagraph"/>
              <w:numPr>
                <w:ilvl w:val="0"/>
                <w:numId w:val="272"/>
              </w:numPr>
              <w:spacing w:before="0" w:after="0" w:line="240" w:lineRule="auto"/>
              <w:ind w:left="736" w:hanging="284"/>
            </w:pPr>
            <w:r w:rsidRPr="002E7C76">
              <w:t>has a current registration and is on your caseload</w:t>
            </w:r>
          </w:p>
          <w:p w14:paraId="5B9C5332" w14:textId="77777777" w:rsidR="003A2700" w:rsidRPr="002E7C76" w:rsidRDefault="003A2700" w:rsidP="00642BDF">
            <w:pPr>
              <w:pStyle w:val="ListParagraph"/>
              <w:numPr>
                <w:ilvl w:val="0"/>
                <w:numId w:val="272"/>
              </w:numPr>
              <w:spacing w:before="0" w:after="0" w:line="240" w:lineRule="auto"/>
              <w:ind w:left="736" w:hanging="284"/>
            </w:pPr>
            <w:r w:rsidRPr="002E7C76">
              <w:t xml:space="preserve">has an inactive registration – you will need to connect them to your caseload. </w:t>
            </w:r>
          </w:p>
          <w:p w14:paraId="3C2E87E5" w14:textId="77777777" w:rsidR="003A2700" w:rsidRPr="002E7C76" w:rsidRDefault="003A2700" w:rsidP="00D83D32">
            <w:r w:rsidRPr="002E7C76">
              <w:rPr>
                <w:b/>
                <w:bCs/>
              </w:rPr>
              <w:t>Note</w:t>
            </w:r>
            <w:r w:rsidRPr="002E7C76">
              <w:t xml:space="preserve">: </w:t>
            </w:r>
          </w:p>
          <w:p w14:paraId="4F49DCA1" w14:textId="1CB44D98" w:rsidR="003A2700" w:rsidRPr="002E7C76" w:rsidRDefault="003A2700" w:rsidP="00642BDF">
            <w:pPr>
              <w:pStyle w:val="ListParagraph"/>
              <w:numPr>
                <w:ilvl w:val="0"/>
                <w:numId w:val="276"/>
              </w:numPr>
              <w:spacing w:before="0" w:after="160" w:line="279" w:lineRule="auto"/>
              <w:ind w:left="736"/>
            </w:pPr>
            <w:r w:rsidRPr="002E7C76">
              <w:t xml:space="preserve">Direct </w:t>
            </w:r>
            <w:r w:rsidR="004F7C77" w:rsidRPr="006A6719">
              <w:t>Registration</w:t>
            </w:r>
            <w:r w:rsidRPr="002E7C76">
              <w:t xml:space="preserve"> is not applicable if a </w:t>
            </w:r>
            <w:r w:rsidR="00796FD2" w:rsidRPr="002E7C76">
              <w:t>p</w:t>
            </w:r>
            <w:r w:rsidRPr="002E7C76">
              <w:t>articipant has a current registration and is not connected to you. You will need to connect them to your caseload.</w:t>
            </w:r>
          </w:p>
          <w:p w14:paraId="6152F315" w14:textId="6021BA0D" w:rsidR="003A2700" w:rsidRPr="002E7C76" w:rsidRDefault="003A2700" w:rsidP="00642BDF">
            <w:pPr>
              <w:pStyle w:val="ListParagraph"/>
              <w:numPr>
                <w:ilvl w:val="0"/>
                <w:numId w:val="275"/>
              </w:numPr>
              <w:spacing w:before="0" w:after="160" w:line="279" w:lineRule="auto"/>
            </w:pPr>
            <w:r w:rsidRPr="002E7C76">
              <w:t xml:space="preserve">If the </w:t>
            </w:r>
            <w:r w:rsidR="00796FD2" w:rsidRPr="002E7C76">
              <w:t>p</w:t>
            </w:r>
            <w:r w:rsidRPr="002E7C76">
              <w:t>articipant is a Services Australia customer and records are not already linked, you must link the JSID to the Customer Reference Number in the IT System.</w:t>
            </w:r>
          </w:p>
          <w:p w14:paraId="46445634" w14:textId="00C78F90" w:rsidR="003A2700" w:rsidRPr="002E7C76" w:rsidRDefault="003A2700" w:rsidP="00642BDF">
            <w:pPr>
              <w:pStyle w:val="ListParagraph"/>
              <w:numPr>
                <w:ilvl w:val="0"/>
                <w:numId w:val="281"/>
              </w:numPr>
              <w:spacing w:before="0" w:line="240" w:lineRule="auto"/>
              <w:ind w:left="357" w:hanging="357"/>
              <w:contextualSpacing w:val="0"/>
            </w:pPr>
            <w:r w:rsidRPr="002E7C76">
              <w:t>Assess if completing a Job Seeker Snapshot for the participant would be useful in tailoring services to them</w:t>
            </w:r>
            <w:r w:rsidR="00095CC6" w:rsidRPr="002E7C76">
              <w:t>.</w:t>
            </w:r>
            <w:r w:rsidR="006C4B35" w:rsidRPr="002E7C76">
              <w:t xml:space="preserve"> </w:t>
            </w:r>
            <w:r w:rsidR="006F4AF4" w:rsidRPr="002E7C76">
              <w:t>I</w:t>
            </w:r>
            <w:r w:rsidR="006C4B35" w:rsidRPr="002E7C76">
              <w:t xml:space="preserve">f </w:t>
            </w:r>
            <w:r w:rsidR="006F4AF4" w:rsidRPr="002E7C76">
              <w:t xml:space="preserve">it would be </w:t>
            </w:r>
            <w:r w:rsidR="006C4B35" w:rsidRPr="002E7C76">
              <w:t>useful</w:t>
            </w:r>
            <w:r w:rsidR="006F4AF4" w:rsidRPr="002E7C76">
              <w:t>, refer</w:t>
            </w:r>
            <w:r w:rsidRPr="002E7C76">
              <w:t xml:space="preserve"> </w:t>
            </w:r>
            <w:r w:rsidR="006F4AF4" w:rsidRPr="002E7C76">
              <w:t xml:space="preserve">to </w:t>
            </w:r>
            <w:hyperlink w:anchor="_Conducting_the_Job" w:history="1">
              <w:r w:rsidR="006F4AF4" w:rsidRPr="00F237B1">
                <w:rPr>
                  <w:rStyle w:val="Hyperlink"/>
                </w:rPr>
                <w:t>Conducting a Job Seeker Snapshot</w:t>
              </w:r>
            </w:hyperlink>
            <w:r w:rsidRPr="002E7C76">
              <w:t>.</w:t>
            </w:r>
          </w:p>
          <w:p w14:paraId="46ABE01B" w14:textId="77777777" w:rsidR="003A2700" w:rsidRPr="002E7C76" w:rsidRDefault="003A2700" w:rsidP="00642BDF">
            <w:pPr>
              <w:pStyle w:val="ListParagraph"/>
              <w:numPr>
                <w:ilvl w:val="0"/>
                <w:numId w:val="281"/>
              </w:numPr>
              <w:spacing w:before="0" w:line="240" w:lineRule="auto"/>
              <w:ind w:left="357" w:hanging="357"/>
            </w:pPr>
            <w:r w:rsidRPr="002E7C76">
              <w:t>Help the participant to establish their career profile in the IT System.</w:t>
            </w:r>
          </w:p>
        </w:tc>
      </w:tr>
    </w:tbl>
    <w:p w14:paraId="76122686" w14:textId="33098774" w:rsidR="003A2700" w:rsidRPr="002E7C76" w:rsidRDefault="00315B99" w:rsidP="009D66DE">
      <w:pPr>
        <w:pStyle w:val="Heading2"/>
      </w:pPr>
      <w:bookmarkStart w:id="433" w:name="_Toc215826663"/>
      <w:r>
        <w:lastRenderedPageBreak/>
        <w:t>I</w:t>
      </w:r>
      <w:r w:rsidR="004F7C77" w:rsidRPr="006A6719">
        <w:t xml:space="preserve">nitial </w:t>
      </w:r>
      <w:r w:rsidR="004F7C77">
        <w:t>I</w:t>
      </w:r>
      <w:r w:rsidR="004F7C77" w:rsidRPr="006A6719">
        <w:t>nterview</w:t>
      </w:r>
      <w:r w:rsidR="003A2700" w:rsidRPr="002E7C76">
        <w:t xml:space="preserve"> </w:t>
      </w:r>
      <w:r w:rsidR="00A4541C" w:rsidRPr="002E7C76">
        <w:t xml:space="preserve">for </w:t>
      </w:r>
      <w:r>
        <w:t>c</w:t>
      </w:r>
      <w:r w:rsidR="00A4541C" w:rsidRPr="002E7C76">
        <w:t>ategory 2 participants</w:t>
      </w:r>
      <w:bookmarkEnd w:id="433"/>
    </w:p>
    <w:p w14:paraId="1841C7D9" w14:textId="49C3F79D" w:rsidR="00710065" w:rsidRPr="002E7C76" w:rsidRDefault="0049328B" w:rsidP="00D41ED3">
      <w:pPr>
        <w:keepNext/>
        <w:keepLines/>
      </w:pPr>
      <w:r w:rsidRPr="002E7C76">
        <w:t xml:space="preserve">The </w:t>
      </w:r>
      <w:r w:rsidR="001067C4">
        <w:t>I</w:t>
      </w:r>
      <w:r w:rsidR="001067C4" w:rsidRPr="006A6719">
        <w:t xml:space="preserve">nitial </w:t>
      </w:r>
      <w:r w:rsidR="001067C4">
        <w:t>I</w:t>
      </w:r>
      <w:r w:rsidR="001067C4" w:rsidRPr="006A6719">
        <w:t>nterview</w:t>
      </w:r>
      <w:r w:rsidRPr="002E7C76">
        <w:t xml:space="preserve"> is the first appointment that a participant will have with you</w:t>
      </w:r>
      <w:r w:rsidR="00710065" w:rsidRPr="002E7C76">
        <w:t xml:space="preserve"> and must be conducted at the time of registration. Completion of the </w:t>
      </w:r>
      <w:r w:rsidR="001067C4">
        <w:t>Initial Interview</w:t>
      </w:r>
      <w:r w:rsidR="00710065" w:rsidRPr="002E7C76">
        <w:t xml:space="preserve"> must be recorded in the IT System</w:t>
      </w:r>
      <w:r w:rsidRPr="002E7C76">
        <w:t>.</w:t>
      </w:r>
      <w:r w:rsidR="00710065" w:rsidRPr="002E7C76">
        <w:t xml:space="preserve"> Where possible, the interview should be conducted in person.</w:t>
      </w:r>
    </w:p>
    <w:p w14:paraId="1759D744" w14:textId="6A855604" w:rsidR="0049328B" w:rsidRPr="002E7C76" w:rsidRDefault="0049328B" w:rsidP="0049328B">
      <w:r w:rsidRPr="002E7C76">
        <w:t>The purpose is to:</w:t>
      </w:r>
    </w:p>
    <w:p w14:paraId="6CA3FC41" w14:textId="77777777" w:rsidR="0049328B" w:rsidRPr="002E7C76" w:rsidRDefault="0049328B" w:rsidP="00642BDF">
      <w:pPr>
        <w:pStyle w:val="ListParagraph"/>
        <w:numPr>
          <w:ilvl w:val="0"/>
          <w:numId w:val="321"/>
        </w:numPr>
      </w:pPr>
      <w:r w:rsidRPr="002E7C76">
        <w:t>explain employment services</w:t>
      </w:r>
    </w:p>
    <w:p w14:paraId="6A113E6D" w14:textId="6CAD8A61" w:rsidR="0049328B" w:rsidRPr="002E7C76" w:rsidRDefault="0049328B" w:rsidP="00642BDF">
      <w:pPr>
        <w:pStyle w:val="ListParagraph"/>
        <w:numPr>
          <w:ilvl w:val="0"/>
          <w:numId w:val="321"/>
        </w:numPr>
      </w:pPr>
      <w:r w:rsidRPr="002E7C76">
        <w:t>discuss the participant’s needs</w:t>
      </w:r>
      <w:r w:rsidR="001067C4">
        <w:t>.</w:t>
      </w:r>
      <w:r w:rsidRPr="002E7C76">
        <w:t xml:space="preserve"> </w:t>
      </w:r>
    </w:p>
    <w:p w14:paraId="1162907A" w14:textId="174A5210" w:rsidR="003A2700" w:rsidRPr="002E7C76" w:rsidRDefault="003A2700" w:rsidP="009D66DE">
      <w:pPr>
        <w:pStyle w:val="Heading3"/>
      </w:pPr>
      <w:bookmarkStart w:id="434" w:name="_Toc215826664"/>
      <w:r w:rsidRPr="002E7C76">
        <w:t xml:space="preserve">Conducting the </w:t>
      </w:r>
      <w:r w:rsidR="00840C6A">
        <w:t>I</w:t>
      </w:r>
      <w:r w:rsidR="00840C6A" w:rsidRPr="006A6719">
        <w:t xml:space="preserve">nitial </w:t>
      </w:r>
      <w:r w:rsidR="00840C6A">
        <w:t>I</w:t>
      </w:r>
      <w:r w:rsidR="00840C6A" w:rsidRPr="006A6719">
        <w:t>nterview</w:t>
      </w:r>
      <w:bookmarkEnd w:id="434"/>
    </w:p>
    <w:p w14:paraId="0D4D6041" w14:textId="1C9D4BBB" w:rsidR="003A2700" w:rsidRPr="002E7C76" w:rsidRDefault="003A2700" w:rsidP="003A2700">
      <w:r w:rsidRPr="002E7C76">
        <w:t xml:space="preserve">The table below outlines the steps you must follow when conducting an </w:t>
      </w:r>
      <w:r w:rsidR="00840C6A">
        <w:t>Initial Interview</w:t>
      </w:r>
      <w:r w:rsidRPr="002E7C76">
        <w:t>.</w:t>
      </w:r>
    </w:p>
    <w:tbl>
      <w:tblPr>
        <w:tblStyle w:val="DESE"/>
        <w:tblW w:w="0" w:type="auto"/>
        <w:tblLook w:val="04A0" w:firstRow="1" w:lastRow="0" w:firstColumn="1" w:lastColumn="0" w:noHBand="0" w:noVBand="1"/>
      </w:tblPr>
      <w:tblGrid>
        <w:gridCol w:w="9016"/>
      </w:tblGrid>
      <w:tr w:rsidR="008E0367" w:rsidRPr="002E7C76" w14:paraId="7AC59832" w14:textId="77777777" w:rsidTr="00294D2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016" w:type="dxa"/>
          </w:tcPr>
          <w:p w14:paraId="6C725F79" w14:textId="77777777" w:rsidR="003A2700" w:rsidRPr="002E7C76" w:rsidRDefault="003A2700" w:rsidP="00D83D32">
            <w:pPr>
              <w:rPr>
                <w:b/>
                <w:bCs/>
                <w:color w:val="0EA4FF" w:themeColor="text2" w:themeTint="BF"/>
                <w:sz w:val="28"/>
                <w:szCs w:val="28"/>
              </w:rPr>
            </w:pPr>
            <w:r w:rsidRPr="006773F0">
              <w:lastRenderedPageBreak/>
              <w:t>Steps</w:t>
            </w:r>
          </w:p>
        </w:tc>
      </w:tr>
      <w:tr w:rsidR="003A2700" w:rsidRPr="002E7C76" w14:paraId="3E9BCABE" w14:textId="77777777" w:rsidTr="00D83D32">
        <w:tc>
          <w:tcPr>
            <w:cnfStyle w:val="001000000000" w:firstRow="0" w:lastRow="0" w:firstColumn="1" w:lastColumn="0" w:oddVBand="0" w:evenVBand="0" w:oddHBand="0" w:evenHBand="0" w:firstRowFirstColumn="0" w:firstRowLastColumn="0" w:lastRowFirstColumn="0" w:lastRowLastColumn="0"/>
            <w:tcW w:w="9016" w:type="dxa"/>
          </w:tcPr>
          <w:p w14:paraId="26F9AFCC" w14:textId="1940CA52" w:rsidR="003A2700" w:rsidRPr="00120AFA" w:rsidRDefault="00401409" w:rsidP="00642BDF">
            <w:pPr>
              <w:pStyle w:val="ListParagraph"/>
              <w:numPr>
                <w:ilvl w:val="0"/>
                <w:numId w:val="277"/>
              </w:numPr>
              <w:spacing w:before="0" w:after="0" w:line="278" w:lineRule="auto"/>
            </w:pPr>
            <w:r w:rsidRPr="002E7C76">
              <w:t xml:space="preserve">Confirm the participant’s identity, refer to </w:t>
            </w:r>
            <w:hyperlink w:anchor="_Acceptable_identity_documents" w:history="1">
              <w:r w:rsidR="007C4850" w:rsidRPr="002E7C76">
                <w:rPr>
                  <w:rStyle w:val="Hyperlink"/>
                </w:rPr>
                <w:t>Acceptable identity documents</w:t>
              </w:r>
            </w:hyperlink>
            <w:r w:rsidRPr="002E7C76">
              <w:t>.</w:t>
            </w:r>
            <w:r w:rsidR="004F63AB" w:rsidRPr="002E7C76">
              <w:t xml:space="preserve"> </w:t>
            </w:r>
            <w:r w:rsidR="003A2700" w:rsidRPr="002E7C76">
              <w:t xml:space="preserve">Explain the privacy policy in line with </w:t>
            </w:r>
            <w:r w:rsidR="00840C6A">
              <w:t xml:space="preserve">Part A of </w:t>
            </w:r>
            <w:r w:rsidR="003A2700" w:rsidRPr="006A6719">
              <w:t>the</w:t>
            </w:r>
            <w:r w:rsidR="00840C6A">
              <w:t>se</w:t>
            </w:r>
            <w:r w:rsidR="003A2700" w:rsidRPr="002E7C76">
              <w:t xml:space="preserve"> guidelines</w:t>
            </w:r>
            <w:r w:rsidR="003A2700" w:rsidRPr="006A6719">
              <w:t>.</w:t>
            </w:r>
            <w:r w:rsidR="003A2700" w:rsidRPr="002E7C76">
              <w:t xml:space="preserve"> Obtain a signed </w:t>
            </w:r>
            <w:hyperlink r:id="rId108" w:history="1">
              <w:r w:rsidR="003A2700" w:rsidRPr="00D26531">
                <w:rPr>
                  <w:rStyle w:val="Hyperlink"/>
                </w:rPr>
                <w:t>Privacy Notification and Consent Form</w:t>
              </w:r>
            </w:hyperlink>
            <w:r w:rsidR="003A2700" w:rsidRPr="002E7C76">
              <w:t>.</w:t>
            </w:r>
          </w:p>
          <w:p w14:paraId="53D9FDF9" w14:textId="1A05CEA9" w:rsidR="003A2700" w:rsidRPr="002E7C76" w:rsidRDefault="003A2700" w:rsidP="00642BDF">
            <w:pPr>
              <w:pStyle w:val="ListParagraph"/>
              <w:numPr>
                <w:ilvl w:val="0"/>
                <w:numId w:val="277"/>
              </w:numPr>
              <w:spacing w:before="0" w:after="0" w:line="278" w:lineRule="auto"/>
            </w:pPr>
            <w:r w:rsidRPr="002E7C76">
              <w:t xml:space="preserve">Explain the </w:t>
            </w:r>
            <w:r w:rsidR="001B7B33" w:rsidRPr="002E7C76">
              <w:t>p</w:t>
            </w:r>
            <w:r w:rsidRPr="002E7C76">
              <w:t>rogram and the range of support available.</w:t>
            </w:r>
          </w:p>
          <w:p w14:paraId="6CF123A1" w14:textId="06D85255" w:rsidR="003A2700" w:rsidRPr="002E7C76" w:rsidRDefault="003A2700" w:rsidP="00642BDF">
            <w:pPr>
              <w:pStyle w:val="ListParagraph"/>
              <w:numPr>
                <w:ilvl w:val="0"/>
                <w:numId w:val="277"/>
              </w:numPr>
              <w:spacing w:before="0" w:after="0" w:line="278" w:lineRule="auto"/>
            </w:pPr>
            <w:r w:rsidRPr="002E7C76">
              <w:t>Discuss:</w:t>
            </w:r>
          </w:p>
          <w:p w14:paraId="79F0C016" w14:textId="03B8D0C6" w:rsidR="003A2700" w:rsidRPr="002E7C76" w:rsidRDefault="003A2700" w:rsidP="00642BDF">
            <w:pPr>
              <w:pStyle w:val="ListParagraph"/>
              <w:numPr>
                <w:ilvl w:val="0"/>
                <w:numId w:val="280"/>
              </w:numPr>
              <w:spacing w:before="0" w:after="0" w:line="278" w:lineRule="auto"/>
            </w:pPr>
            <w:r w:rsidRPr="002E7C76">
              <w:t xml:space="preserve">their experiences, workplace barriers, abilities and aspirations to develop an understanding </w:t>
            </w:r>
            <w:r w:rsidR="00B66714" w:rsidRPr="002E7C76">
              <w:t xml:space="preserve">and plan </w:t>
            </w:r>
            <w:r w:rsidRPr="002E7C76">
              <w:t>of their support needs</w:t>
            </w:r>
          </w:p>
          <w:p w14:paraId="2405FBB6" w14:textId="2D2210E4" w:rsidR="003A2700" w:rsidRPr="002E7C76" w:rsidRDefault="003A2700" w:rsidP="00642BDF">
            <w:pPr>
              <w:pStyle w:val="ListParagraph"/>
              <w:numPr>
                <w:ilvl w:val="0"/>
                <w:numId w:val="280"/>
              </w:numPr>
              <w:spacing w:before="0" w:after="0" w:line="278" w:lineRule="auto"/>
            </w:pPr>
            <w:r w:rsidRPr="002E7C76">
              <w:t xml:space="preserve">any </w:t>
            </w:r>
            <w:r w:rsidR="001B7B33" w:rsidRPr="002E7C76">
              <w:t>a</w:t>
            </w:r>
            <w:r w:rsidRPr="002E7C76">
              <w:t xml:space="preserve">ctivities they are currently engaged in </w:t>
            </w:r>
            <w:r w:rsidR="00567D77" w:rsidRPr="002E7C76">
              <w:t xml:space="preserve">and any activities </w:t>
            </w:r>
            <w:r w:rsidR="002C4B65" w:rsidRPr="002E7C76">
              <w:t xml:space="preserve">they are interested in participating in </w:t>
            </w:r>
          </w:p>
          <w:p w14:paraId="287407D4" w14:textId="05B1D37D" w:rsidR="00A91A56" w:rsidRPr="002E7C76" w:rsidRDefault="00A91A56" w:rsidP="00642BDF">
            <w:pPr>
              <w:pStyle w:val="ListParagraph"/>
              <w:numPr>
                <w:ilvl w:val="0"/>
                <w:numId w:val="280"/>
              </w:numPr>
              <w:spacing w:before="0" w:after="0" w:line="278" w:lineRule="auto"/>
            </w:pPr>
            <w:r w:rsidRPr="002E7C76">
              <w:t>options for referral to supports and training</w:t>
            </w:r>
          </w:p>
          <w:p w14:paraId="1496485E" w14:textId="3575536A" w:rsidR="003A2700" w:rsidRPr="002E7C76" w:rsidRDefault="003A2700" w:rsidP="00820199">
            <w:pPr>
              <w:spacing w:line="278" w:lineRule="auto"/>
              <w:ind w:left="357"/>
            </w:pPr>
            <w:r w:rsidRPr="002E7C76">
              <w:rPr>
                <w:b/>
              </w:rPr>
              <w:t>Important</w:t>
            </w:r>
            <w:r w:rsidRPr="002E7C76">
              <w:t xml:space="preserve">: If a participant discloses or you have concerns that a participant is experiencing or is at risk of family and domestic violence, refer to </w:t>
            </w:r>
            <w:hyperlink w:anchor="_Participants_subject_to">
              <w:r w:rsidR="10E41EF2" w:rsidRPr="007F2FE1">
                <w:rPr>
                  <w:rStyle w:val="Hyperlink"/>
                </w:rPr>
                <w:t>Responding to disclosure</w:t>
              </w:r>
              <w:r w:rsidR="5A3FBC26" w:rsidRPr="007F2FE1">
                <w:rPr>
                  <w:rStyle w:val="Hyperlink"/>
                </w:rPr>
                <w:t>s</w:t>
              </w:r>
              <w:r w:rsidR="47124031" w:rsidRPr="007F2FE1">
                <w:rPr>
                  <w:rStyle w:val="Hyperlink"/>
                </w:rPr>
                <w:t xml:space="preserve"> family and domestic violence</w:t>
              </w:r>
              <w:r w:rsidR="47124031" w:rsidRPr="002E7C76">
                <w:rPr>
                  <w:rStyle w:val="Hyperlink"/>
                </w:rPr>
                <w:t>.</w:t>
              </w:r>
            </w:hyperlink>
          </w:p>
          <w:p w14:paraId="6462EA0E" w14:textId="2F9117DA" w:rsidR="003A2700" w:rsidRPr="002E7C76" w:rsidRDefault="003A2700" w:rsidP="00642BDF">
            <w:pPr>
              <w:pStyle w:val="ListParagraph"/>
              <w:numPr>
                <w:ilvl w:val="0"/>
                <w:numId w:val="277"/>
              </w:numPr>
              <w:spacing w:before="0" w:line="278" w:lineRule="auto"/>
              <w:ind w:left="357" w:hanging="357"/>
              <w:contextualSpacing w:val="0"/>
            </w:pPr>
            <w:r w:rsidRPr="002E7C76">
              <w:t>Develop an initial</w:t>
            </w:r>
            <w:r w:rsidR="00607A2A">
              <w:t xml:space="preserve"> </w:t>
            </w:r>
            <w:hyperlink w:anchor="_Support_Plan" w:history="1">
              <w:r w:rsidR="00607A2A" w:rsidRPr="00607A2A">
                <w:rPr>
                  <w:rStyle w:val="Hyperlink"/>
                </w:rPr>
                <w:t>Support Plan</w:t>
              </w:r>
            </w:hyperlink>
            <w:r w:rsidRPr="002E7C76">
              <w:t>, documenting a participant’s short, medium and long-term employment and skills goals and the pathway to progress towards them.</w:t>
            </w:r>
            <w:r w:rsidR="00151826" w:rsidRPr="002E7C76">
              <w:t xml:space="preserve"> Consider how services should be tailored for the participant</w:t>
            </w:r>
          </w:p>
          <w:p w14:paraId="41BA05DC" w14:textId="77777777" w:rsidR="003A2700" w:rsidRPr="002E7C76" w:rsidRDefault="003A2700" w:rsidP="00642BDF">
            <w:pPr>
              <w:pStyle w:val="ListParagraph"/>
              <w:numPr>
                <w:ilvl w:val="0"/>
                <w:numId w:val="277"/>
              </w:numPr>
              <w:spacing w:before="0" w:line="278" w:lineRule="auto"/>
              <w:ind w:hanging="357"/>
              <w:contextualSpacing w:val="0"/>
            </w:pPr>
            <w:r w:rsidRPr="002E7C76">
              <w:t>If appropriate, provide them with:</w:t>
            </w:r>
          </w:p>
          <w:p w14:paraId="187F9C8B" w14:textId="77777777" w:rsidR="003A2700" w:rsidRPr="002E7C76" w:rsidRDefault="003A2700" w:rsidP="00642BDF">
            <w:pPr>
              <w:pStyle w:val="BulletLevel1"/>
              <w:numPr>
                <w:ilvl w:val="0"/>
                <w:numId w:val="278"/>
              </w:numPr>
              <w:ind w:hanging="357"/>
            </w:pPr>
            <w:r w:rsidRPr="002E7C76">
              <w:t>a list of suitable job vacancies</w:t>
            </w:r>
          </w:p>
          <w:p w14:paraId="72A54F3E" w14:textId="77777777" w:rsidR="003A2700" w:rsidRPr="002E7C76" w:rsidRDefault="003A2700" w:rsidP="00642BDF">
            <w:pPr>
              <w:pStyle w:val="BulletLevel1"/>
              <w:numPr>
                <w:ilvl w:val="0"/>
                <w:numId w:val="278"/>
              </w:numPr>
              <w:ind w:hanging="357"/>
            </w:pPr>
            <w:r w:rsidRPr="002E7C76">
              <w:t xml:space="preserve">advice about the best ways to look for and find work </w:t>
            </w:r>
          </w:p>
          <w:p w14:paraId="4ADDFA0E" w14:textId="121F06BB" w:rsidR="003A2700" w:rsidRPr="002E7C76" w:rsidRDefault="003A2700" w:rsidP="00642BDF">
            <w:pPr>
              <w:pStyle w:val="BulletLevel1"/>
              <w:numPr>
                <w:ilvl w:val="0"/>
                <w:numId w:val="278"/>
              </w:numPr>
              <w:ind w:hanging="357"/>
            </w:pPr>
            <w:r w:rsidRPr="002E7C76">
              <w:t xml:space="preserve">information about </w:t>
            </w:r>
            <w:r w:rsidR="000C3A16" w:rsidRPr="002E7C76">
              <w:t>s</w:t>
            </w:r>
            <w:r w:rsidRPr="002E7C76">
              <w:t xml:space="preserve">kills </w:t>
            </w:r>
            <w:r w:rsidR="000C3A16" w:rsidRPr="002E7C76">
              <w:t>s</w:t>
            </w:r>
            <w:r w:rsidRPr="002E7C76">
              <w:t xml:space="preserve">hortage areas and local </w:t>
            </w:r>
            <w:r w:rsidR="000C3A16" w:rsidRPr="002E7C76">
              <w:t>e</w:t>
            </w:r>
            <w:r w:rsidRPr="002E7C76">
              <w:t>mployment opportunities.</w:t>
            </w:r>
          </w:p>
          <w:p w14:paraId="40CEC0BB" w14:textId="77777777" w:rsidR="003A2700" w:rsidRPr="002E7C76" w:rsidRDefault="003A2700" w:rsidP="00642BDF">
            <w:pPr>
              <w:pStyle w:val="ListParagraph"/>
              <w:numPr>
                <w:ilvl w:val="0"/>
                <w:numId w:val="277"/>
              </w:numPr>
              <w:spacing w:before="0" w:after="0" w:line="278" w:lineRule="auto"/>
              <w:ind w:hanging="357"/>
              <w:contextualSpacing w:val="0"/>
            </w:pPr>
            <w:r w:rsidRPr="002E7C76">
              <w:t>Provide:</w:t>
            </w:r>
          </w:p>
          <w:p w14:paraId="56C49103" w14:textId="77777777" w:rsidR="003A2700" w:rsidRPr="002E7C76" w:rsidRDefault="003A2700" w:rsidP="00642BDF">
            <w:pPr>
              <w:pStyle w:val="ListParagraph"/>
              <w:numPr>
                <w:ilvl w:val="0"/>
                <w:numId w:val="279"/>
              </w:numPr>
              <w:spacing w:before="0" w:after="0" w:line="278" w:lineRule="auto"/>
              <w:ind w:hanging="357"/>
              <w:contextualSpacing w:val="0"/>
            </w:pPr>
            <w:r w:rsidRPr="002E7C76">
              <w:t>the Service Guarantee and Code of Conduct</w:t>
            </w:r>
          </w:p>
          <w:p w14:paraId="4DFBFA14" w14:textId="77777777" w:rsidR="003A2700" w:rsidRPr="002E7C76" w:rsidRDefault="003A2700" w:rsidP="00642BDF">
            <w:pPr>
              <w:pStyle w:val="ListParagraph"/>
              <w:numPr>
                <w:ilvl w:val="0"/>
                <w:numId w:val="279"/>
              </w:numPr>
              <w:spacing w:before="0" w:after="0" w:line="278" w:lineRule="auto"/>
              <w:ind w:hanging="357"/>
              <w:contextualSpacing w:val="0"/>
            </w:pPr>
            <w:r w:rsidRPr="002E7C76">
              <w:t>details of the current National Minimum Wage</w:t>
            </w:r>
          </w:p>
          <w:p w14:paraId="56B5B0E0" w14:textId="77777777" w:rsidR="003A2700" w:rsidRPr="002E7C76" w:rsidRDefault="003A2700" w:rsidP="00642BDF">
            <w:pPr>
              <w:pStyle w:val="ListParagraph"/>
              <w:numPr>
                <w:ilvl w:val="0"/>
                <w:numId w:val="279"/>
              </w:numPr>
              <w:spacing w:before="0" w:line="278" w:lineRule="auto"/>
              <w:ind w:hanging="357"/>
              <w:contextualSpacing w:val="0"/>
            </w:pPr>
            <w:r w:rsidRPr="002E7C76">
              <w:t>the Fair Work Ombudsman website and contact details.</w:t>
            </w:r>
          </w:p>
          <w:p w14:paraId="134F5287" w14:textId="64B22C31" w:rsidR="003A2700" w:rsidRPr="002E7C76" w:rsidRDefault="003A2700" w:rsidP="00642BDF">
            <w:pPr>
              <w:pStyle w:val="ListParagraph"/>
              <w:numPr>
                <w:ilvl w:val="0"/>
                <w:numId w:val="277"/>
              </w:numPr>
              <w:spacing w:before="0" w:line="278" w:lineRule="auto"/>
              <w:ind w:hanging="357"/>
              <w:contextualSpacing w:val="0"/>
            </w:pPr>
            <w:r w:rsidRPr="002E7C76">
              <w:t xml:space="preserve">Arrange for the participant to sign all relevant forms including the </w:t>
            </w:r>
            <w:hyperlink w:anchor="_Activit_y_management" w:history="1">
              <w:r w:rsidR="000C3A16">
                <w:rPr>
                  <w:rStyle w:val="Hyperlink"/>
                </w:rPr>
                <w:t>S</w:t>
              </w:r>
              <w:r w:rsidRPr="00662FD0">
                <w:rPr>
                  <w:rStyle w:val="Hyperlink"/>
                </w:rPr>
                <w:t xml:space="preserve">upport </w:t>
              </w:r>
              <w:r w:rsidR="000C3A16">
                <w:rPr>
                  <w:rStyle w:val="Hyperlink"/>
                </w:rPr>
                <w:t>P</w:t>
              </w:r>
              <w:r w:rsidRPr="00662FD0">
                <w:rPr>
                  <w:rStyle w:val="Hyperlink"/>
                </w:rPr>
                <w:t>lan</w:t>
              </w:r>
            </w:hyperlink>
            <w:r w:rsidRPr="002E7C76">
              <w:t xml:space="preserve"> and </w:t>
            </w:r>
            <w:hyperlink r:id="rId109" w:history="1">
              <w:r w:rsidR="000C3A16" w:rsidRPr="005F1A6E">
                <w:rPr>
                  <w:rStyle w:val="Hyperlink"/>
                </w:rPr>
                <w:t>Privacy Notification and Consent Form</w:t>
              </w:r>
            </w:hyperlink>
            <w:r w:rsidRPr="002E7C76">
              <w:t>.</w:t>
            </w:r>
          </w:p>
          <w:p w14:paraId="651DADA7" w14:textId="2AA652D2" w:rsidR="003A2700" w:rsidRPr="002E7C76" w:rsidRDefault="003A2700" w:rsidP="00642BDF">
            <w:pPr>
              <w:pStyle w:val="ListParagraph"/>
              <w:numPr>
                <w:ilvl w:val="0"/>
                <w:numId w:val="277"/>
              </w:numPr>
              <w:spacing w:before="0" w:line="278" w:lineRule="auto"/>
              <w:ind w:hanging="357"/>
              <w:contextualSpacing w:val="0"/>
            </w:pPr>
            <w:r w:rsidRPr="002E7C76">
              <w:t xml:space="preserve">Book the next </w:t>
            </w:r>
            <w:r w:rsidR="00151826" w:rsidRPr="002E7C76">
              <w:t>a</w:t>
            </w:r>
            <w:r w:rsidRPr="002E7C76">
              <w:t>ppointment with the participant. Tell them if they should prepare anything before their next appointment.</w:t>
            </w:r>
          </w:p>
        </w:tc>
      </w:tr>
    </w:tbl>
    <w:p w14:paraId="79BDA426" w14:textId="7DDCE3F3" w:rsidR="003A2700" w:rsidRPr="002E7C76" w:rsidRDefault="003A2700" w:rsidP="009D66DE">
      <w:pPr>
        <w:pStyle w:val="Heading2"/>
      </w:pPr>
      <w:bookmarkStart w:id="435" w:name="_Toc215826665"/>
      <w:r w:rsidRPr="002E7C76">
        <w:t xml:space="preserve">Appointments and engagement with </w:t>
      </w:r>
      <w:r w:rsidR="0098165C">
        <w:t xml:space="preserve">category 2 </w:t>
      </w:r>
      <w:r w:rsidR="008F37F3" w:rsidRPr="002E7C76">
        <w:t>p</w:t>
      </w:r>
      <w:r w:rsidRPr="002E7C76">
        <w:t>articipants</w:t>
      </w:r>
      <w:bookmarkEnd w:id="435"/>
      <w:r w:rsidRPr="002E7C76">
        <w:t xml:space="preserve"> </w:t>
      </w:r>
    </w:p>
    <w:p w14:paraId="7B4F50CB" w14:textId="52552E78" w:rsidR="003A2700" w:rsidRPr="002E7C76" w:rsidRDefault="003A2700" w:rsidP="003A2700">
      <w:r w:rsidRPr="002E7C76">
        <w:t xml:space="preserve">When and how you meet with </w:t>
      </w:r>
      <w:r w:rsidR="0098165C">
        <w:t xml:space="preserve">category 2 </w:t>
      </w:r>
      <w:r w:rsidR="008F37F3" w:rsidRPr="002E7C76">
        <w:t>p</w:t>
      </w:r>
      <w:r w:rsidRPr="002E7C76">
        <w:t xml:space="preserve">articipants should be based on their needs and circumstances. As a guide, it is expected that you will engage at least 3 times over each 3-month period. There is no consequence for </w:t>
      </w:r>
      <w:r w:rsidR="0098165C">
        <w:t>c</w:t>
      </w:r>
      <w:r w:rsidRPr="002E7C76">
        <w:t>ategory 2 participants if they do not engage.</w:t>
      </w:r>
    </w:p>
    <w:p w14:paraId="2CDB79DA" w14:textId="2CE6C977" w:rsidR="003A2700" w:rsidRPr="002E7C76" w:rsidRDefault="003A2700" w:rsidP="003A2700">
      <w:r w:rsidRPr="002E7C76">
        <w:t xml:space="preserve">You can engage with </w:t>
      </w:r>
      <w:r w:rsidR="00A03875" w:rsidRPr="002E7C76">
        <w:t>p</w:t>
      </w:r>
      <w:r w:rsidRPr="002E7C76">
        <w:t>articipants either:</w:t>
      </w:r>
    </w:p>
    <w:p w14:paraId="7ADE6EA4" w14:textId="0A0660B3" w:rsidR="003A2700" w:rsidRPr="002E7C76" w:rsidRDefault="003A2700" w:rsidP="00662FD0">
      <w:pPr>
        <w:pStyle w:val="BulletLevel1"/>
      </w:pPr>
      <w:r w:rsidRPr="002E7C76">
        <w:t xml:space="preserve">one-on-one or via third party engagements, for example, with the </w:t>
      </w:r>
      <w:r w:rsidR="003B0A32" w:rsidRPr="002E7C76">
        <w:t>p</w:t>
      </w:r>
      <w:r w:rsidRPr="002E7C76">
        <w:t>articipant’s family or carer, NDIS Local Area Coordinator or Support Worker</w:t>
      </w:r>
    </w:p>
    <w:p w14:paraId="42479099" w14:textId="160926F5" w:rsidR="003A2700" w:rsidRPr="002E7C76" w:rsidRDefault="003A2700" w:rsidP="00662FD0">
      <w:pPr>
        <w:pStyle w:val="BulletLevel1"/>
      </w:pPr>
      <w:r w:rsidRPr="002E7C76">
        <w:lastRenderedPageBreak/>
        <w:t>through group-based activities, for example, pre-employment or employment-related information sessions or training delivered by you.</w:t>
      </w:r>
    </w:p>
    <w:p w14:paraId="17FDC6B3" w14:textId="4AC38BED" w:rsidR="003A2700" w:rsidRPr="002E7C76" w:rsidRDefault="0098165C" w:rsidP="009D66DE">
      <w:pPr>
        <w:pStyle w:val="Heading2"/>
      </w:pPr>
      <w:bookmarkStart w:id="436" w:name="_Toc215826666"/>
      <w:r>
        <w:rPr>
          <w:lang w:val="en-GB"/>
        </w:rPr>
        <w:t>Exiting</w:t>
      </w:r>
      <w:r w:rsidR="003A2700" w:rsidRPr="002E7C76">
        <w:rPr>
          <w:lang w:val="en-GB"/>
        </w:rPr>
        <w:t xml:space="preserve"> </w:t>
      </w:r>
      <w:r>
        <w:rPr>
          <w:lang w:val="en-GB"/>
        </w:rPr>
        <w:t xml:space="preserve">category 2 </w:t>
      </w:r>
      <w:r w:rsidR="005367CF" w:rsidRPr="002E7C76">
        <w:rPr>
          <w:lang w:val="en-GB"/>
        </w:rPr>
        <w:t>p</w:t>
      </w:r>
      <w:r w:rsidR="003A2700" w:rsidRPr="002E7C76">
        <w:rPr>
          <w:lang w:val="en-GB"/>
        </w:rPr>
        <w:t>articipants</w:t>
      </w:r>
      <w:bookmarkEnd w:id="436"/>
      <w:r w:rsidR="003A2700" w:rsidRPr="002E7C76">
        <w:rPr>
          <w:lang w:val="en-GB"/>
        </w:rPr>
        <w:t xml:space="preserve"> </w:t>
      </w:r>
    </w:p>
    <w:p w14:paraId="7DBC82BC" w14:textId="1A941FC0" w:rsidR="003A2700" w:rsidRPr="002F014F" w:rsidRDefault="003A2700" w:rsidP="003A2700">
      <w:r w:rsidRPr="002F014F">
        <w:rPr>
          <w:lang w:val="en-GB"/>
        </w:rPr>
        <w:t xml:space="preserve">You can manually </w:t>
      </w:r>
      <w:r w:rsidR="000F4C1B" w:rsidRPr="002F014F">
        <w:rPr>
          <w:lang w:val="en-GB"/>
        </w:rPr>
        <w:t>Exit</w:t>
      </w:r>
      <w:r w:rsidRPr="002F014F">
        <w:rPr>
          <w:lang w:val="en-GB"/>
        </w:rPr>
        <w:t xml:space="preserve"> </w:t>
      </w:r>
      <w:r w:rsidR="47124031" w:rsidRPr="002F014F">
        <w:rPr>
          <w:lang w:val="en-GB"/>
        </w:rPr>
        <w:t xml:space="preserve">a </w:t>
      </w:r>
      <w:r w:rsidR="5FAE33B7" w:rsidRPr="002F014F">
        <w:rPr>
          <w:lang w:val="en-GB"/>
        </w:rPr>
        <w:t>Cat</w:t>
      </w:r>
      <w:r w:rsidR="00AF69AB" w:rsidRPr="002F014F">
        <w:rPr>
          <w:lang w:val="en-GB"/>
        </w:rPr>
        <w:t>egory</w:t>
      </w:r>
      <w:r w:rsidR="5FAE33B7" w:rsidRPr="002F014F">
        <w:rPr>
          <w:lang w:val="en-GB"/>
        </w:rPr>
        <w:t xml:space="preserve"> 2</w:t>
      </w:r>
      <w:r w:rsidRPr="002F014F">
        <w:rPr>
          <w:lang w:val="en-GB"/>
        </w:rPr>
        <w:t xml:space="preserve"> participant who does not wish to continue as a participant or when servicing of the participant ends.</w:t>
      </w:r>
      <w:r w:rsidR="001D1139">
        <w:rPr>
          <w:u w:val="single"/>
          <w:lang w:val="en-GB"/>
        </w:rPr>
        <w:t xml:space="preserve"> </w:t>
      </w:r>
    </w:p>
    <w:p w14:paraId="43F071F7" w14:textId="4328B727" w:rsidR="003A2700" w:rsidRPr="002F014F" w:rsidRDefault="3E363D48" w:rsidP="003A2700">
      <w:r w:rsidRPr="002F014F">
        <w:rPr>
          <w:lang w:val="en-GB"/>
        </w:rPr>
        <w:t xml:space="preserve">To </w:t>
      </w:r>
      <w:r w:rsidR="000F4C1B" w:rsidRPr="002F014F">
        <w:rPr>
          <w:lang w:val="en-GB"/>
        </w:rPr>
        <w:t>Exit</w:t>
      </w:r>
      <w:r w:rsidRPr="002F014F">
        <w:rPr>
          <w:lang w:val="en-GB"/>
        </w:rPr>
        <w:t xml:space="preserve"> a Category 2 </w:t>
      </w:r>
      <w:r w:rsidR="00353F8A" w:rsidRPr="002F014F">
        <w:rPr>
          <w:lang w:val="en-GB"/>
        </w:rPr>
        <w:t>participant,</w:t>
      </w:r>
      <w:r w:rsidR="000F4C1B" w:rsidRPr="002F014F">
        <w:rPr>
          <w:lang w:val="en-GB"/>
        </w:rPr>
        <w:t xml:space="preserve"> </w:t>
      </w:r>
      <w:r w:rsidR="003A2700" w:rsidRPr="002F014F">
        <w:rPr>
          <w:lang w:val="en-GB"/>
        </w:rPr>
        <w:t xml:space="preserve">insert an ‘end date’ against their </w:t>
      </w:r>
      <w:r w:rsidR="000F4C1B" w:rsidRPr="002F014F">
        <w:rPr>
          <w:lang w:val="en-GB"/>
        </w:rPr>
        <w:t>s</w:t>
      </w:r>
      <w:r w:rsidR="47124031" w:rsidRPr="002F014F">
        <w:rPr>
          <w:lang w:val="en-GB"/>
        </w:rPr>
        <w:t>pecial</w:t>
      </w:r>
      <w:r w:rsidR="003A2700" w:rsidRPr="002F014F">
        <w:rPr>
          <w:lang w:val="en-GB"/>
        </w:rPr>
        <w:t xml:space="preserve"> placement flag via the personal details screen in the </w:t>
      </w:r>
      <w:r w:rsidR="000F4C1B" w:rsidRPr="002F014F">
        <w:rPr>
          <w:lang w:val="en-GB"/>
        </w:rPr>
        <w:t>department’s</w:t>
      </w:r>
      <w:r w:rsidR="003A2700" w:rsidRPr="002F014F">
        <w:rPr>
          <w:lang w:val="en-GB"/>
        </w:rPr>
        <w:t xml:space="preserve"> IT system before you perform the manual </w:t>
      </w:r>
      <w:r w:rsidR="000F4C1B" w:rsidRPr="002F014F">
        <w:rPr>
          <w:lang w:val="en-GB"/>
        </w:rPr>
        <w:t>Exit</w:t>
      </w:r>
      <w:r w:rsidR="003A2700" w:rsidRPr="002F014F">
        <w:rPr>
          <w:lang w:val="en-GB"/>
        </w:rPr>
        <w:t xml:space="preserve"> from your caseload.</w:t>
      </w:r>
      <w:r w:rsidR="001D1139">
        <w:rPr>
          <w:u w:val="single"/>
          <w:lang w:val="en-GB"/>
        </w:rPr>
        <w:t xml:space="preserve"> </w:t>
      </w:r>
    </w:p>
    <w:p w14:paraId="7A50DA62" w14:textId="77777777" w:rsidR="003A2700" w:rsidRPr="002E7C76" w:rsidRDefault="003A2700" w:rsidP="003A2700"/>
    <w:p w14:paraId="0AD6D0A6" w14:textId="77777777" w:rsidR="003A2700" w:rsidRPr="002E7C76" w:rsidRDefault="003A2700" w:rsidP="003A2700"/>
    <w:p w14:paraId="6E0F2B45" w14:textId="77777777" w:rsidR="003A2700" w:rsidRPr="002E7C76" w:rsidRDefault="003A2700" w:rsidP="003A2700">
      <w:r w:rsidRPr="002E7C76">
        <w:br w:type="page"/>
      </w:r>
    </w:p>
    <w:p w14:paraId="4429A7F8" w14:textId="2E359596" w:rsidR="00F00E9F" w:rsidRPr="002E7C76" w:rsidRDefault="00F00E9F" w:rsidP="009D66DE">
      <w:pPr>
        <w:pStyle w:val="Heading1"/>
        <w:rPr>
          <w:bCs/>
          <w:lang w:val="en-GB"/>
        </w:rPr>
      </w:pPr>
      <w:bookmarkStart w:id="437" w:name="_Activit_y_management"/>
      <w:bookmarkStart w:id="438" w:name="_Toc215826667"/>
      <w:bookmarkStart w:id="439" w:name="_Toc196752496"/>
      <w:bookmarkEnd w:id="437"/>
      <w:r w:rsidRPr="002E7C76">
        <w:rPr>
          <w:lang w:val="en-GB"/>
        </w:rPr>
        <w:lastRenderedPageBreak/>
        <w:t>Participant Support Plan and Voluntary Job Plan</w:t>
      </w:r>
      <w:bookmarkEnd w:id="438"/>
    </w:p>
    <w:p w14:paraId="7B2B391F" w14:textId="305E6331" w:rsidR="00681089" w:rsidRPr="002E7C76" w:rsidRDefault="00681089" w:rsidP="00681089">
      <w:r w:rsidRPr="002E7C76">
        <w:rPr>
          <w:b/>
          <w:bCs/>
        </w:rPr>
        <w:t>Note</w:t>
      </w:r>
      <w:r w:rsidRPr="002E7C76">
        <w:t>: This chapter applies to both category 1 and category 2 participants.</w:t>
      </w:r>
    </w:p>
    <w:p w14:paraId="46AD39EB" w14:textId="77777777" w:rsidR="00F00E9F" w:rsidRPr="002E7C76" w:rsidRDefault="00F00E9F" w:rsidP="00F00E9F">
      <w:pPr>
        <w:pStyle w:val="SupportDoc"/>
      </w:pPr>
      <w:r w:rsidRPr="002E7C76">
        <w:t>Supporting Information and Documents</w:t>
      </w:r>
    </w:p>
    <w:p w14:paraId="7E93CCBA" w14:textId="65A1A72D" w:rsidR="00F00E9F" w:rsidRPr="00294D24" w:rsidRDefault="00CA3D7A" w:rsidP="00FD0A3D">
      <w:pPr>
        <w:pStyle w:val="BulletLevel1"/>
        <w:numPr>
          <w:ilvl w:val="0"/>
          <w:numId w:val="6"/>
        </w:numPr>
        <w:spacing w:after="0" w:line="259" w:lineRule="auto"/>
        <w:rPr>
          <w:u w:val="single"/>
          <w:lang w:val="en-GB"/>
        </w:rPr>
      </w:pPr>
      <w:hyperlink r:id="rId110" w:history="1">
        <w:r w:rsidRPr="00805417">
          <w:rPr>
            <w:rStyle w:val="Hyperlink"/>
            <w:lang w:val="en-GB"/>
          </w:rPr>
          <w:t xml:space="preserve">Support Plan </w:t>
        </w:r>
        <w:r w:rsidR="006A4986" w:rsidRPr="00805417">
          <w:rPr>
            <w:rStyle w:val="Hyperlink"/>
            <w:lang w:val="en-GB"/>
          </w:rPr>
          <w:t>Template</w:t>
        </w:r>
      </w:hyperlink>
    </w:p>
    <w:p w14:paraId="0AB4A82D" w14:textId="77777777" w:rsidR="00AB03C8" w:rsidRPr="002E7C76" w:rsidRDefault="00AB03C8" w:rsidP="00AB03C8">
      <w:pPr>
        <w:pStyle w:val="BulletLevel1"/>
        <w:numPr>
          <w:ilvl w:val="0"/>
          <w:numId w:val="6"/>
        </w:numPr>
      </w:pPr>
      <w:hyperlink r:id="rId111" w:history="1">
        <w:r w:rsidRPr="002E7C76">
          <w:rPr>
            <w:rStyle w:val="Hyperlink"/>
          </w:rPr>
          <w:t>Explanation of the Job Seeker Snapshot Questions</w:t>
        </w:r>
      </w:hyperlink>
    </w:p>
    <w:p w14:paraId="3B6907D6" w14:textId="77777777" w:rsidR="00F00E9F" w:rsidRPr="002E7C76" w:rsidRDefault="00F00E9F" w:rsidP="009D66DE">
      <w:pPr>
        <w:pStyle w:val="Heading2"/>
        <w:rPr>
          <w:lang w:val="en-GB"/>
        </w:rPr>
      </w:pPr>
      <w:bookmarkStart w:id="440" w:name="_Support_Plan"/>
      <w:bookmarkStart w:id="441" w:name="_Toc215826668"/>
      <w:bookmarkEnd w:id="440"/>
      <w:r w:rsidRPr="002E7C76">
        <w:t>Support</w:t>
      </w:r>
      <w:r w:rsidRPr="002E7C76">
        <w:rPr>
          <w:lang w:val="en-GB"/>
        </w:rPr>
        <w:t xml:space="preserve"> Plan</w:t>
      </w:r>
      <w:bookmarkEnd w:id="441"/>
    </w:p>
    <w:p w14:paraId="475E6C2B" w14:textId="77777777" w:rsidR="00F00E9F" w:rsidRPr="002E7C76" w:rsidRDefault="00F00E9F" w:rsidP="00F00E9F">
      <w:pPr>
        <w:rPr>
          <w:lang w:val="en-GB"/>
        </w:rPr>
      </w:pPr>
      <w:r w:rsidRPr="002E7C76">
        <w:rPr>
          <w:lang w:val="en-GB"/>
        </w:rPr>
        <w:t xml:space="preserve">A Support Plan is an agreement between you and the participant which outlines an agreed pathway to achieve their employment and educational-related goals. </w:t>
      </w:r>
    </w:p>
    <w:p w14:paraId="0C6875C8" w14:textId="6A6AA5E2" w:rsidR="00F00E9F" w:rsidRPr="002E7C76" w:rsidRDefault="00F00E9F" w:rsidP="00F00E9F">
      <w:pPr>
        <w:rPr>
          <w:lang w:val="en-GB"/>
        </w:rPr>
      </w:pPr>
      <w:r w:rsidRPr="002E7C76">
        <w:rPr>
          <w:lang w:val="en-GB"/>
        </w:rPr>
        <w:t>A Support Plan is intended to be used as a tool to build engagement with a participant. It does not replace a Job Plan.</w:t>
      </w:r>
    </w:p>
    <w:p w14:paraId="510D99D0" w14:textId="0C07248B" w:rsidR="002222EE" w:rsidRPr="002E7C76" w:rsidRDefault="002222EE" w:rsidP="002222EE">
      <w:pPr>
        <w:rPr>
          <w:lang w:val="en-GB"/>
        </w:rPr>
      </w:pPr>
      <w:r w:rsidRPr="002E7C76">
        <w:rPr>
          <w:lang w:val="en-GB"/>
        </w:rPr>
        <w:t xml:space="preserve">You must develop a Support Plan for each </w:t>
      </w:r>
      <w:r w:rsidR="00967B10" w:rsidRPr="002E7C76">
        <w:rPr>
          <w:lang w:val="en-GB"/>
        </w:rPr>
        <w:t>c</w:t>
      </w:r>
      <w:r w:rsidRPr="002E7C76">
        <w:rPr>
          <w:lang w:val="en-GB"/>
        </w:rPr>
        <w:t xml:space="preserve">ategory 1 and </w:t>
      </w:r>
      <w:r w:rsidR="00967B10" w:rsidRPr="002E7C76">
        <w:rPr>
          <w:lang w:val="en-GB"/>
        </w:rPr>
        <w:t>c</w:t>
      </w:r>
      <w:r w:rsidRPr="002E7C76">
        <w:rPr>
          <w:lang w:val="en-GB"/>
        </w:rPr>
        <w:t xml:space="preserve">ategory 2 participant (except for </w:t>
      </w:r>
      <w:r w:rsidR="00967B10" w:rsidRPr="002E7C76">
        <w:rPr>
          <w:lang w:val="en-GB"/>
        </w:rPr>
        <w:t>c</w:t>
      </w:r>
      <w:r w:rsidRPr="002E7C76">
        <w:rPr>
          <w:lang w:val="en-GB"/>
        </w:rPr>
        <w:t>ategory 2 participants who need a once-only service), taking into account the results of any assessments.</w:t>
      </w:r>
      <w:r w:rsidR="5301161F" w:rsidRPr="002E7C76">
        <w:rPr>
          <w:lang w:val="en-GB"/>
        </w:rPr>
        <w:t xml:space="preserve"> </w:t>
      </w:r>
      <w:r w:rsidR="5301161F" w:rsidRPr="6C7B148B">
        <w:rPr>
          <w:lang w:val="en-GB"/>
        </w:rPr>
        <w:t xml:space="preserve">A </w:t>
      </w:r>
      <w:r w:rsidR="001F7BE0" w:rsidRPr="6C7B148B">
        <w:rPr>
          <w:lang w:val="en-GB"/>
        </w:rPr>
        <w:t>Support Plan</w:t>
      </w:r>
      <w:r w:rsidR="5301161F" w:rsidRPr="002E7C76">
        <w:rPr>
          <w:lang w:val="en-GB"/>
        </w:rPr>
        <w:t xml:space="preserve"> should be created within the first two appointments</w:t>
      </w:r>
      <w:r w:rsidR="5AEE912A" w:rsidRPr="002E7C76">
        <w:rPr>
          <w:lang w:val="en-GB"/>
        </w:rPr>
        <w:t>.</w:t>
      </w:r>
    </w:p>
    <w:p w14:paraId="1E7B2A10" w14:textId="75F3F1C9" w:rsidR="00F00E9F" w:rsidRPr="007A535F" w:rsidRDefault="00F00E9F" w:rsidP="007A535F">
      <w:pPr>
        <w:pStyle w:val="BulletLevel1"/>
        <w:numPr>
          <w:ilvl w:val="0"/>
          <w:numId w:val="0"/>
        </w:numPr>
        <w:spacing w:after="0" w:line="259" w:lineRule="auto"/>
        <w:ind w:left="360" w:hanging="360"/>
        <w:rPr>
          <w:u w:val="single"/>
          <w:lang w:val="en-GB"/>
        </w:rPr>
      </w:pPr>
      <w:r w:rsidRPr="002E7C76">
        <w:rPr>
          <w:lang w:val="en-GB"/>
        </w:rPr>
        <w:t xml:space="preserve">Refer to </w:t>
      </w:r>
      <w:r w:rsidR="003E2E41">
        <w:rPr>
          <w:lang w:val="en-GB"/>
        </w:rPr>
        <w:t xml:space="preserve">the </w:t>
      </w:r>
      <w:r w:rsidR="007A535F">
        <w:rPr>
          <w:lang w:val="en-GB"/>
        </w:rPr>
        <w:t>Provider Portal</w:t>
      </w:r>
      <w:r w:rsidRPr="002E7C76">
        <w:rPr>
          <w:lang w:val="en-GB"/>
        </w:rPr>
        <w:t xml:space="preserve"> for a </w:t>
      </w:r>
      <w:hyperlink r:id="rId112" w:history="1">
        <w:r w:rsidR="007A535F" w:rsidRPr="00805417">
          <w:rPr>
            <w:rStyle w:val="Hyperlink"/>
            <w:lang w:val="en-GB"/>
          </w:rPr>
          <w:t>Support Plan Template</w:t>
        </w:r>
      </w:hyperlink>
      <w:r w:rsidR="007A535F">
        <w:t>.</w:t>
      </w:r>
    </w:p>
    <w:p w14:paraId="76096853" w14:textId="77777777" w:rsidR="00F00E9F" w:rsidRPr="002E7C76" w:rsidRDefault="00F00E9F" w:rsidP="009D66DE">
      <w:pPr>
        <w:pStyle w:val="Heading2"/>
        <w:rPr>
          <w:lang w:val="en-GB"/>
        </w:rPr>
      </w:pPr>
      <w:bookmarkStart w:id="442" w:name="_Toc215826669"/>
      <w:r w:rsidRPr="002E7C76">
        <w:rPr>
          <w:lang w:val="en-GB"/>
        </w:rPr>
        <w:t xml:space="preserve">Developing a </w:t>
      </w:r>
      <w:r w:rsidRPr="002E7C76">
        <w:t>Support</w:t>
      </w:r>
      <w:r w:rsidRPr="002E7C76">
        <w:rPr>
          <w:lang w:val="en-GB"/>
        </w:rPr>
        <w:t xml:space="preserve"> Plan</w:t>
      </w:r>
      <w:bookmarkEnd w:id="442"/>
    </w:p>
    <w:p w14:paraId="52CBCB1B" w14:textId="3649EF9A" w:rsidR="002222EE" w:rsidRPr="002E7C76" w:rsidRDefault="00D307E3" w:rsidP="002222EE">
      <w:pPr>
        <w:rPr>
          <w:lang w:val="en-GB"/>
        </w:rPr>
      </w:pPr>
      <w:r w:rsidRPr="002E7C76">
        <w:rPr>
          <w:lang w:val="en-GB"/>
        </w:rPr>
        <w:t>The</w:t>
      </w:r>
      <w:r w:rsidR="003E33D6" w:rsidRPr="002E7C76">
        <w:rPr>
          <w:lang w:val="en-GB"/>
        </w:rPr>
        <w:t xml:space="preserve"> Support Plan is a living document to be created </w:t>
      </w:r>
      <w:r w:rsidR="00EA0CF3" w:rsidRPr="002E7C76">
        <w:rPr>
          <w:lang w:val="en-GB"/>
        </w:rPr>
        <w:t>with the participant</w:t>
      </w:r>
      <w:r w:rsidR="7F53493A" w:rsidRPr="002E7C76">
        <w:rPr>
          <w:lang w:val="en-GB"/>
        </w:rPr>
        <w:t>.</w:t>
      </w:r>
      <w:r w:rsidRPr="002E7C76">
        <w:rPr>
          <w:lang w:val="en-GB"/>
        </w:rPr>
        <w:t xml:space="preserve"> </w:t>
      </w:r>
      <w:r w:rsidR="002222EE" w:rsidRPr="002E7C76">
        <w:rPr>
          <w:lang w:val="en-GB"/>
        </w:rPr>
        <w:t>While it is not mandatory for the participant to complete the Support Plan, it is recommended as it helps tailor support to participants.</w:t>
      </w:r>
    </w:p>
    <w:p w14:paraId="678A5753" w14:textId="1B802792" w:rsidR="00F00E9F" w:rsidRPr="002E7C76" w:rsidRDefault="00F00E9F" w:rsidP="00F00E9F">
      <w:pPr>
        <w:rPr>
          <w:lang w:val="en-GB"/>
        </w:rPr>
      </w:pPr>
      <w:r w:rsidRPr="002E7C76">
        <w:rPr>
          <w:lang w:val="en-GB"/>
        </w:rPr>
        <w:t>When developing</w:t>
      </w:r>
      <w:r w:rsidR="00D307E3" w:rsidRPr="002E7C76">
        <w:rPr>
          <w:lang w:val="en-GB"/>
        </w:rPr>
        <w:t xml:space="preserve"> </w:t>
      </w:r>
      <w:r w:rsidR="002222EE" w:rsidRPr="002E7C76">
        <w:rPr>
          <w:lang w:val="en-GB"/>
        </w:rPr>
        <w:t>the Support Plan</w:t>
      </w:r>
      <w:r w:rsidRPr="002E7C76">
        <w:rPr>
          <w:lang w:val="en-GB"/>
        </w:rPr>
        <w:t>, ensure the participant understands:</w:t>
      </w:r>
    </w:p>
    <w:p w14:paraId="4144FE78" w14:textId="77777777" w:rsidR="00F00E9F" w:rsidRPr="002E7C76" w:rsidRDefault="00F00E9F" w:rsidP="00FD0A3D">
      <w:pPr>
        <w:pStyle w:val="BulletLevel1"/>
        <w:numPr>
          <w:ilvl w:val="0"/>
          <w:numId w:val="6"/>
        </w:numPr>
        <w:spacing w:after="0" w:line="259" w:lineRule="auto"/>
      </w:pPr>
      <w:r w:rsidRPr="002E7C76">
        <w:t>the purpose and contents of the plan</w:t>
      </w:r>
    </w:p>
    <w:p w14:paraId="0EE309FA" w14:textId="77777777" w:rsidR="00F00E9F" w:rsidRPr="002E7C76" w:rsidRDefault="00F00E9F" w:rsidP="00FD0A3D">
      <w:pPr>
        <w:pStyle w:val="BulletLevel1"/>
        <w:numPr>
          <w:ilvl w:val="0"/>
          <w:numId w:val="6"/>
        </w:numPr>
        <w:spacing w:after="0" w:line="259" w:lineRule="auto"/>
      </w:pPr>
      <w:r w:rsidRPr="002E7C76">
        <w:t>the roles and responsibilities of both you and the participant</w:t>
      </w:r>
    </w:p>
    <w:p w14:paraId="37028121" w14:textId="77777777" w:rsidR="00F00E9F" w:rsidRPr="002E7C76" w:rsidRDefault="00F00E9F" w:rsidP="00FD0A3D">
      <w:pPr>
        <w:pStyle w:val="BulletLevel1"/>
        <w:numPr>
          <w:ilvl w:val="0"/>
          <w:numId w:val="6"/>
        </w:numPr>
        <w:spacing w:after="0" w:line="259" w:lineRule="auto"/>
      </w:pPr>
      <w:r w:rsidRPr="002E7C76">
        <w:t>how the plan will be tracked, reviewed, and updated over time.</w:t>
      </w:r>
    </w:p>
    <w:p w14:paraId="7620A980" w14:textId="77777777" w:rsidR="00F00E9F" w:rsidRPr="002E7C76" w:rsidRDefault="00F00E9F" w:rsidP="009D66DE">
      <w:pPr>
        <w:pStyle w:val="Heading3"/>
        <w:rPr>
          <w:lang w:val="en-GB"/>
        </w:rPr>
      </w:pPr>
      <w:bookmarkStart w:id="443" w:name="_Toc215826670"/>
      <w:r w:rsidRPr="002E7C76">
        <w:rPr>
          <w:lang w:val="en-GB"/>
        </w:rPr>
        <w:t xml:space="preserve">Goals </w:t>
      </w:r>
      <w:r w:rsidRPr="002E7C76">
        <w:t>Description</w:t>
      </w:r>
      <w:bookmarkEnd w:id="443"/>
    </w:p>
    <w:p w14:paraId="5E137D86" w14:textId="77777777" w:rsidR="00F00E9F" w:rsidRPr="002E7C76" w:rsidRDefault="00F00E9F" w:rsidP="00F00E9F">
      <w:pPr>
        <w:rPr>
          <w:lang w:val="en-GB"/>
        </w:rPr>
      </w:pPr>
      <w:r w:rsidRPr="002E7C76">
        <w:rPr>
          <w:lang w:val="en-GB"/>
        </w:rPr>
        <w:t>Identify the participants goals related to employment and education. The participant can set short-, medium-, or long-term goals.</w:t>
      </w:r>
    </w:p>
    <w:p w14:paraId="2CC3586B" w14:textId="77777777" w:rsidR="00F00E9F" w:rsidRPr="002E7C76" w:rsidRDefault="00F00E9F" w:rsidP="00F00E9F">
      <w:pPr>
        <w:rPr>
          <w:lang w:val="en-GB"/>
        </w:rPr>
      </w:pPr>
      <w:r w:rsidRPr="002E7C76">
        <w:rPr>
          <w:lang w:val="en-GB"/>
        </w:rPr>
        <w:t>Make sure the goals are:</w:t>
      </w:r>
    </w:p>
    <w:p w14:paraId="5D23D96F" w14:textId="77777777" w:rsidR="00F00E9F" w:rsidRPr="002E7C76" w:rsidRDefault="00F00E9F" w:rsidP="00FD0A3D">
      <w:pPr>
        <w:pStyle w:val="BulletLevel1"/>
        <w:numPr>
          <w:ilvl w:val="0"/>
          <w:numId w:val="6"/>
        </w:numPr>
        <w:spacing w:after="0" w:line="259" w:lineRule="auto"/>
      </w:pPr>
      <w:r w:rsidRPr="002E7C76">
        <w:t>specific, measurable, achievable, relevant, and time-bound (SMART)</w:t>
      </w:r>
    </w:p>
    <w:p w14:paraId="43596BFD" w14:textId="77777777" w:rsidR="00F00E9F" w:rsidRPr="002E7C76" w:rsidRDefault="00F00E9F" w:rsidP="00FD0A3D">
      <w:pPr>
        <w:pStyle w:val="BulletLevel1"/>
        <w:numPr>
          <w:ilvl w:val="0"/>
          <w:numId w:val="6"/>
        </w:numPr>
        <w:spacing w:after="0" w:line="259" w:lineRule="auto"/>
      </w:pPr>
      <w:r w:rsidRPr="002E7C76">
        <w:t>realistic and tailored to the participant’s individual circumstances</w:t>
      </w:r>
    </w:p>
    <w:p w14:paraId="58909BA1" w14:textId="77777777" w:rsidR="00F00E9F" w:rsidRPr="002E7C76" w:rsidRDefault="00F00E9F" w:rsidP="00FD0A3D">
      <w:pPr>
        <w:pStyle w:val="BulletLevel1"/>
        <w:numPr>
          <w:ilvl w:val="0"/>
          <w:numId w:val="6"/>
        </w:numPr>
        <w:spacing w:after="0" w:line="259" w:lineRule="auto"/>
      </w:pPr>
      <w:r w:rsidRPr="002E7C76">
        <w:t>written in the participant’s own words, reflecting what is meaningful and motivating to them.</w:t>
      </w:r>
    </w:p>
    <w:p w14:paraId="3EAF5DB5" w14:textId="77777777" w:rsidR="00F00E9F" w:rsidRPr="002E7C76" w:rsidRDefault="00F00E9F" w:rsidP="009D66DE">
      <w:pPr>
        <w:pStyle w:val="Heading3"/>
        <w:rPr>
          <w:lang w:val="en-GB"/>
        </w:rPr>
      </w:pPr>
      <w:bookmarkStart w:id="444" w:name="_Toc215826671"/>
      <w:r w:rsidRPr="002E7C76">
        <w:rPr>
          <w:lang w:val="en-GB"/>
        </w:rPr>
        <w:lastRenderedPageBreak/>
        <w:t xml:space="preserve">Skills, Strengths, </w:t>
      </w:r>
      <w:r w:rsidRPr="002E7C76">
        <w:t>Barriers</w:t>
      </w:r>
      <w:r w:rsidRPr="002E7C76">
        <w:rPr>
          <w:lang w:val="en-GB"/>
        </w:rPr>
        <w:t>, and Challenges</w:t>
      </w:r>
      <w:bookmarkEnd w:id="444"/>
    </w:p>
    <w:p w14:paraId="68AACA02" w14:textId="77777777" w:rsidR="00F00E9F" w:rsidRPr="002E7C76" w:rsidRDefault="00F00E9F" w:rsidP="00F00E9F">
      <w:pPr>
        <w:rPr>
          <w:lang w:val="en-GB"/>
        </w:rPr>
      </w:pPr>
      <w:r w:rsidRPr="002E7C76">
        <w:rPr>
          <w:lang w:val="en-GB"/>
        </w:rPr>
        <w:t>Identify the participant’s skills, strengths, barriers, and challenges that may influence their progress towards their goals.</w:t>
      </w:r>
    </w:p>
    <w:p w14:paraId="7B14A616" w14:textId="77777777" w:rsidR="00F00E9F" w:rsidRPr="002E7C76" w:rsidRDefault="00F00E9F" w:rsidP="00F00E9F">
      <w:pPr>
        <w:rPr>
          <w:lang w:val="en-GB"/>
        </w:rPr>
      </w:pPr>
      <w:r w:rsidRPr="002E7C76">
        <w:rPr>
          <w:lang w:val="en-GB"/>
        </w:rPr>
        <w:t>You are encouraged to review the Job Seeker Snapshot, ESAt, and other assessment results alongside broader discussions to gain an in-depth understanding of the factors influencing the participant's progress and include relevant factors where appropriate.</w:t>
      </w:r>
    </w:p>
    <w:p w14:paraId="62348164" w14:textId="77777777" w:rsidR="00F00E9F" w:rsidRPr="002E7C76" w:rsidRDefault="00F00E9F" w:rsidP="009D66DE">
      <w:pPr>
        <w:pStyle w:val="Heading3"/>
        <w:rPr>
          <w:lang w:val="en-GB"/>
        </w:rPr>
      </w:pPr>
      <w:bookmarkStart w:id="445" w:name="_Toc215826672"/>
      <w:r w:rsidRPr="002E7C76">
        <w:rPr>
          <w:lang w:val="en-GB"/>
        </w:rPr>
        <w:t>Action Plan</w:t>
      </w:r>
      <w:bookmarkEnd w:id="445"/>
    </w:p>
    <w:p w14:paraId="1354CCA5" w14:textId="77777777" w:rsidR="00F00E9F" w:rsidRPr="002E7C76" w:rsidRDefault="00F00E9F" w:rsidP="00F00E9F">
      <w:pPr>
        <w:rPr>
          <w:lang w:val="en-GB"/>
        </w:rPr>
      </w:pPr>
      <w:r w:rsidRPr="002E7C76">
        <w:rPr>
          <w:lang w:val="en-GB"/>
        </w:rPr>
        <w:t>The purpose of the action plan is to capture agreed actions that you and the participant will take to work towards the goals. When outlining the actions:</w:t>
      </w:r>
    </w:p>
    <w:p w14:paraId="373B9E53" w14:textId="77777777" w:rsidR="00F00E9F" w:rsidRPr="002E7C76" w:rsidRDefault="00F00E9F" w:rsidP="00FD0A3D">
      <w:pPr>
        <w:pStyle w:val="BulletLevel1"/>
        <w:numPr>
          <w:ilvl w:val="0"/>
          <w:numId w:val="6"/>
        </w:numPr>
        <w:spacing w:after="0" w:line="259" w:lineRule="auto"/>
        <w:rPr>
          <w:lang w:val="en-GB"/>
        </w:rPr>
      </w:pPr>
      <w:r w:rsidRPr="002E7C76">
        <w:rPr>
          <w:lang w:val="en-GB"/>
        </w:rPr>
        <w:t>ensure all steps are specific, measurable, achievable, relevant, and time bound</w:t>
      </w:r>
    </w:p>
    <w:p w14:paraId="05359B77" w14:textId="77777777" w:rsidR="00F00E9F" w:rsidRPr="002E7C76" w:rsidRDefault="00F00E9F" w:rsidP="00FD0A3D">
      <w:pPr>
        <w:pStyle w:val="BulletLevel1"/>
        <w:numPr>
          <w:ilvl w:val="0"/>
          <w:numId w:val="6"/>
        </w:numPr>
        <w:spacing w:after="0" w:line="259" w:lineRule="auto"/>
        <w:rPr>
          <w:lang w:val="en-GB"/>
        </w:rPr>
      </w:pPr>
      <w:r w:rsidRPr="002E7C76">
        <w:rPr>
          <w:lang w:val="en-GB"/>
        </w:rPr>
        <w:t>identify the resources, programs, and activities they will access</w:t>
      </w:r>
    </w:p>
    <w:p w14:paraId="7499D861" w14:textId="77777777" w:rsidR="00F00E9F" w:rsidRPr="002E7C76" w:rsidRDefault="00F00E9F" w:rsidP="00FD0A3D">
      <w:pPr>
        <w:pStyle w:val="BulletLevel1"/>
        <w:numPr>
          <w:ilvl w:val="0"/>
          <w:numId w:val="6"/>
        </w:numPr>
        <w:spacing w:after="0" w:line="259" w:lineRule="auto"/>
        <w:rPr>
          <w:lang w:val="en-GB"/>
        </w:rPr>
      </w:pPr>
      <w:r w:rsidRPr="002E7C76">
        <w:rPr>
          <w:lang w:val="en-GB"/>
        </w:rPr>
        <w:t>identify how barriers and challenges will be addressed</w:t>
      </w:r>
    </w:p>
    <w:p w14:paraId="4D0EEB43" w14:textId="77777777" w:rsidR="00F00E9F" w:rsidRPr="002E7C76" w:rsidRDefault="00F00E9F" w:rsidP="00FD0A3D">
      <w:pPr>
        <w:pStyle w:val="BulletLevel1"/>
        <w:numPr>
          <w:ilvl w:val="0"/>
          <w:numId w:val="6"/>
        </w:numPr>
        <w:spacing w:after="0" w:line="259" w:lineRule="auto"/>
        <w:rPr>
          <w:lang w:val="en-GB"/>
        </w:rPr>
      </w:pPr>
      <w:r w:rsidRPr="002E7C76">
        <w:rPr>
          <w:lang w:val="en-GB"/>
        </w:rPr>
        <w:t>set clear and realistic timeframes for each step.</w:t>
      </w:r>
    </w:p>
    <w:p w14:paraId="50644414" w14:textId="49788286" w:rsidR="00F00E9F" w:rsidRPr="002E7C76" w:rsidRDefault="00F00E9F" w:rsidP="009D66DE">
      <w:pPr>
        <w:pStyle w:val="Heading3"/>
        <w:rPr>
          <w:lang w:val="en-GB"/>
        </w:rPr>
      </w:pPr>
      <w:bookmarkStart w:id="446" w:name="_Toc215826673"/>
      <w:r w:rsidRPr="002E7C76">
        <w:rPr>
          <w:lang w:val="en-GB"/>
        </w:rPr>
        <w:t>Provider Assistance</w:t>
      </w:r>
      <w:bookmarkEnd w:id="446"/>
    </w:p>
    <w:p w14:paraId="31948BD5" w14:textId="77777777" w:rsidR="00F00E9F" w:rsidRPr="002E7C76" w:rsidRDefault="00F00E9F" w:rsidP="00F00E9F">
      <w:pPr>
        <w:rPr>
          <w:lang w:val="en-GB"/>
        </w:rPr>
      </w:pPr>
      <w:r w:rsidRPr="002E7C76">
        <w:rPr>
          <w:lang w:val="en-GB"/>
        </w:rPr>
        <w:t>When outlining the steps that you agree to take to support the participant’s action plan:</w:t>
      </w:r>
    </w:p>
    <w:p w14:paraId="2AC538AE" w14:textId="77777777" w:rsidR="00F00E9F" w:rsidRPr="002E7C76" w:rsidRDefault="00F00E9F" w:rsidP="2512E00F">
      <w:pPr>
        <w:pStyle w:val="BulletLevel1"/>
        <w:spacing w:after="0" w:line="259" w:lineRule="auto"/>
        <w:rPr>
          <w:lang w:val="en-GB"/>
        </w:rPr>
      </w:pPr>
      <w:r w:rsidRPr="002E7C76">
        <w:rPr>
          <w:lang w:val="en-GB"/>
        </w:rPr>
        <w:t xml:space="preserve">ensure all steps are specific, measurable, achievable, relevant, and time bound </w:t>
      </w:r>
    </w:p>
    <w:p w14:paraId="6B1C3DEE" w14:textId="77777777" w:rsidR="00F00E9F" w:rsidRPr="002E7C76" w:rsidRDefault="00F00E9F" w:rsidP="2512E00F">
      <w:pPr>
        <w:pStyle w:val="BulletLevel1"/>
        <w:spacing w:after="0" w:line="259" w:lineRule="auto"/>
        <w:rPr>
          <w:lang w:val="en-GB"/>
        </w:rPr>
      </w:pPr>
      <w:r w:rsidRPr="002E7C76">
        <w:rPr>
          <w:lang w:val="en-GB"/>
        </w:rPr>
        <w:t>identify what resources, programs, and activities you will arrange</w:t>
      </w:r>
    </w:p>
    <w:p w14:paraId="3580C1AE" w14:textId="77777777" w:rsidR="00F00E9F" w:rsidRPr="002E7C76" w:rsidRDefault="00F00E9F" w:rsidP="2512E00F">
      <w:pPr>
        <w:pStyle w:val="BulletLevel1"/>
        <w:spacing w:after="0" w:line="259" w:lineRule="auto"/>
        <w:rPr>
          <w:lang w:val="en-GB"/>
        </w:rPr>
      </w:pPr>
      <w:r w:rsidRPr="002E7C76">
        <w:rPr>
          <w:lang w:val="en-GB"/>
        </w:rPr>
        <w:t>set clear and realistic timeframes for each step.</w:t>
      </w:r>
    </w:p>
    <w:p w14:paraId="2793118B" w14:textId="77777777" w:rsidR="00F00E9F" w:rsidRPr="002E7C76" w:rsidRDefault="00F00E9F" w:rsidP="009D66DE">
      <w:pPr>
        <w:pStyle w:val="Heading3"/>
        <w:rPr>
          <w:lang w:val="en-GB"/>
        </w:rPr>
      </w:pPr>
      <w:bookmarkStart w:id="447" w:name="_Toc215826674"/>
      <w:r w:rsidRPr="002E7C76">
        <w:t>Declaration</w:t>
      </w:r>
      <w:bookmarkEnd w:id="447"/>
    </w:p>
    <w:p w14:paraId="5014D976" w14:textId="77777777" w:rsidR="00F00E9F" w:rsidRPr="002E7C76" w:rsidRDefault="00F00E9F" w:rsidP="00F00E9F">
      <w:pPr>
        <w:rPr>
          <w:lang w:val="en-GB"/>
        </w:rPr>
      </w:pPr>
      <w:r w:rsidRPr="002E7C76">
        <w:rPr>
          <w:lang w:val="en-GB"/>
        </w:rPr>
        <w:t>Before signing the Support Plan, ensure it accurately reflects the participant’s decisions and goals by providing them an opportunity to review it and confirm their satisfaction and understanding.</w:t>
      </w:r>
    </w:p>
    <w:p w14:paraId="4AE76726" w14:textId="77777777" w:rsidR="00F00E9F" w:rsidRPr="002E7C76" w:rsidRDefault="00F00E9F" w:rsidP="009D66DE">
      <w:pPr>
        <w:pStyle w:val="Heading2"/>
        <w:rPr>
          <w:lang w:val="en-GB"/>
        </w:rPr>
      </w:pPr>
      <w:bookmarkStart w:id="448" w:name="_Toc215826675"/>
      <w:r w:rsidRPr="002E7C76">
        <w:rPr>
          <w:lang w:val="en-GB"/>
        </w:rPr>
        <w:t>Monitoring and updating the Support Plan</w:t>
      </w:r>
      <w:bookmarkEnd w:id="448"/>
    </w:p>
    <w:p w14:paraId="2A6CEA22" w14:textId="17CE4E22" w:rsidR="00F00E9F" w:rsidRPr="002E7C76" w:rsidRDefault="2A706F77" w:rsidP="00F00E9F">
      <w:pPr>
        <w:rPr>
          <w:lang w:val="en-GB"/>
        </w:rPr>
      </w:pPr>
      <w:r w:rsidRPr="002E7C76">
        <w:rPr>
          <w:lang w:val="en-GB"/>
        </w:rPr>
        <w:t xml:space="preserve">Regular </w:t>
      </w:r>
      <w:r w:rsidR="3F68F4D9" w:rsidRPr="002E7C76">
        <w:rPr>
          <w:lang w:val="en-GB"/>
        </w:rPr>
        <w:t>contacts</w:t>
      </w:r>
      <w:r w:rsidRPr="002E7C76">
        <w:rPr>
          <w:lang w:val="en-GB"/>
        </w:rPr>
        <w:t xml:space="preserve"> </w:t>
      </w:r>
      <w:r w:rsidR="00F00E9F" w:rsidRPr="002E7C76">
        <w:rPr>
          <w:lang w:val="en-GB"/>
        </w:rPr>
        <w:t xml:space="preserve">with the participant are essential to ensure the Support Plan remains relevant to the </w:t>
      </w:r>
      <w:r w:rsidR="00BE4D5C" w:rsidRPr="00B611E1">
        <w:rPr>
          <w:lang w:val="en-GB"/>
        </w:rPr>
        <w:t>participant’s</w:t>
      </w:r>
      <w:r w:rsidR="00F00E9F" w:rsidRPr="002E7C76">
        <w:rPr>
          <w:lang w:val="en-GB"/>
        </w:rPr>
        <w:t xml:space="preserve"> circumstances and continues to support their progress towards their goals.</w:t>
      </w:r>
    </w:p>
    <w:p w14:paraId="2F5EDF36" w14:textId="4B0365B8" w:rsidR="00F00E9F" w:rsidRPr="002E7C76" w:rsidRDefault="002A610A" w:rsidP="00F00E9F">
      <w:pPr>
        <w:rPr>
          <w:lang w:val="en-GB"/>
        </w:rPr>
      </w:pPr>
      <w:r w:rsidRPr="002E7C76">
        <w:rPr>
          <w:lang w:val="en-GB"/>
        </w:rPr>
        <w:t xml:space="preserve">You will </w:t>
      </w:r>
      <w:r w:rsidR="00F00E9F" w:rsidRPr="002E7C76">
        <w:rPr>
          <w:lang w:val="en-GB"/>
        </w:rPr>
        <w:t>work with the participant to:</w:t>
      </w:r>
    </w:p>
    <w:p w14:paraId="65A5F1AF" w14:textId="77777777" w:rsidR="00F00E9F" w:rsidRPr="002E7C76" w:rsidRDefault="00F00E9F" w:rsidP="00FD0A3D">
      <w:pPr>
        <w:pStyle w:val="BulletLevel1"/>
        <w:numPr>
          <w:ilvl w:val="0"/>
          <w:numId w:val="6"/>
        </w:numPr>
        <w:spacing w:after="0" w:line="259" w:lineRule="auto"/>
        <w:rPr>
          <w:lang w:val="en-GB"/>
        </w:rPr>
      </w:pPr>
      <w:r w:rsidRPr="002E7C76">
        <w:rPr>
          <w:lang w:val="en-GB"/>
        </w:rPr>
        <w:t>review progress and achievements, recording completed steps and attained goals</w:t>
      </w:r>
    </w:p>
    <w:p w14:paraId="2A35A2F6" w14:textId="084BED35" w:rsidR="00F00E9F" w:rsidRPr="002E7C76" w:rsidRDefault="00F00E9F" w:rsidP="00FD0A3D">
      <w:pPr>
        <w:pStyle w:val="BulletLevel1"/>
        <w:numPr>
          <w:ilvl w:val="0"/>
          <w:numId w:val="6"/>
        </w:numPr>
        <w:spacing w:after="0" w:line="259" w:lineRule="auto"/>
        <w:rPr>
          <w:lang w:val="en-GB"/>
        </w:rPr>
      </w:pPr>
      <w:r w:rsidRPr="002E7C76">
        <w:rPr>
          <w:lang w:val="en-GB"/>
        </w:rPr>
        <w:t>assess any changes in circumstances and update goals, strengths, barriers, steps</w:t>
      </w:r>
    </w:p>
    <w:p w14:paraId="66B98FC8" w14:textId="77777777" w:rsidR="00F00E9F" w:rsidRPr="002E7C76" w:rsidRDefault="00F00E9F" w:rsidP="00FD0A3D">
      <w:pPr>
        <w:pStyle w:val="BulletLevel1"/>
        <w:numPr>
          <w:ilvl w:val="0"/>
          <w:numId w:val="6"/>
        </w:numPr>
        <w:spacing w:after="0" w:line="259" w:lineRule="auto"/>
        <w:rPr>
          <w:lang w:val="en-GB"/>
        </w:rPr>
      </w:pPr>
      <w:r w:rsidRPr="002E7C76">
        <w:rPr>
          <w:lang w:val="en-GB"/>
        </w:rPr>
        <w:t>celebrate with the participant the goals that have been achieved.</w:t>
      </w:r>
    </w:p>
    <w:p w14:paraId="77CDD261" w14:textId="77777777" w:rsidR="00F00E9F" w:rsidRPr="002E7C76" w:rsidRDefault="00F00E9F" w:rsidP="009D66DE">
      <w:pPr>
        <w:pStyle w:val="Heading2"/>
        <w:rPr>
          <w:lang w:val="en-GB"/>
        </w:rPr>
      </w:pPr>
      <w:bookmarkStart w:id="449" w:name="_Toc215826676"/>
      <w:r w:rsidRPr="002E7C76">
        <w:rPr>
          <w:lang w:val="en-GB"/>
        </w:rPr>
        <w:t xml:space="preserve">Storage of </w:t>
      </w:r>
      <w:r w:rsidRPr="002E7C76">
        <w:t>Support</w:t>
      </w:r>
      <w:r w:rsidRPr="002E7C76">
        <w:rPr>
          <w:lang w:val="en-GB"/>
        </w:rPr>
        <w:t xml:space="preserve"> Plans</w:t>
      </w:r>
      <w:bookmarkEnd w:id="449"/>
    </w:p>
    <w:p w14:paraId="2E0CD491" w14:textId="77777777" w:rsidR="00F00E9F" w:rsidRPr="002E7C76" w:rsidRDefault="00F00E9F" w:rsidP="00F00E9F">
      <w:pPr>
        <w:rPr>
          <w:lang w:val="en-GB"/>
        </w:rPr>
      </w:pPr>
      <w:r w:rsidRPr="002E7C76">
        <w:rPr>
          <w:lang w:val="en-GB"/>
        </w:rPr>
        <w:t>Support Plans may contain sensitive information about the participant. It is your responsibility to ensure that all support plans are kept confidential and securely stored.</w:t>
      </w:r>
    </w:p>
    <w:p w14:paraId="6275F1B2" w14:textId="1750C14F" w:rsidR="00F00E9F" w:rsidRPr="002E7C76" w:rsidRDefault="00F00E9F" w:rsidP="00F00E9F">
      <w:pPr>
        <w:rPr>
          <w:lang w:val="en-GB"/>
        </w:rPr>
      </w:pPr>
      <w:r w:rsidRPr="002E7C76">
        <w:rPr>
          <w:lang w:val="en-GB"/>
        </w:rPr>
        <w:lastRenderedPageBreak/>
        <w:t xml:space="preserve">Support </w:t>
      </w:r>
      <w:r w:rsidR="00B56B37" w:rsidRPr="002E7C76">
        <w:rPr>
          <w:lang w:val="en-GB"/>
        </w:rPr>
        <w:t>P</w:t>
      </w:r>
      <w:r w:rsidRPr="002E7C76">
        <w:rPr>
          <w:lang w:val="en-GB"/>
        </w:rPr>
        <w:t>lans can be maintained either electronically or in a paper-based format.</w:t>
      </w:r>
      <w:r w:rsidR="00B56B37" w:rsidRPr="002E7C76">
        <w:rPr>
          <w:lang w:val="en-GB"/>
        </w:rPr>
        <w:t xml:space="preserve"> They </w:t>
      </w:r>
      <w:r w:rsidRPr="002E7C76">
        <w:rPr>
          <w:lang w:val="en-GB"/>
        </w:rPr>
        <w:t xml:space="preserve">do not need to be stored or uploaded to the </w:t>
      </w:r>
      <w:r w:rsidR="00BE4D5C">
        <w:rPr>
          <w:lang w:val="en-GB"/>
        </w:rPr>
        <w:t>department’s</w:t>
      </w:r>
      <w:r w:rsidRPr="002E7C76">
        <w:rPr>
          <w:lang w:val="en-GB"/>
        </w:rPr>
        <w:t xml:space="preserve"> IT Platform.</w:t>
      </w:r>
    </w:p>
    <w:p w14:paraId="61C62BA1" w14:textId="5DF221A4" w:rsidR="00F00E9F" w:rsidRPr="002E7C76" w:rsidRDefault="00F00E9F" w:rsidP="00F00E9F">
      <w:pPr>
        <w:rPr>
          <w:lang w:val="en-GB"/>
        </w:rPr>
      </w:pPr>
      <w:r w:rsidRPr="002E7C76">
        <w:rPr>
          <w:lang w:val="en-GB"/>
        </w:rPr>
        <w:t xml:space="preserve">A summary of </w:t>
      </w:r>
      <w:r w:rsidR="00B56B37" w:rsidRPr="002E7C76">
        <w:rPr>
          <w:lang w:val="en-GB"/>
        </w:rPr>
        <w:t>S</w:t>
      </w:r>
      <w:r w:rsidRPr="002E7C76">
        <w:rPr>
          <w:lang w:val="en-GB"/>
        </w:rPr>
        <w:t xml:space="preserve">upport </w:t>
      </w:r>
      <w:r w:rsidR="00B56B37" w:rsidRPr="002E7C76">
        <w:rPr>
          <w:lang w:val="en-GB"/>
        </w:rPr>
        <w:t>P</w:t>
      </w:r>
      <w:r w:rsidRPr="002E7C76">
        <w:rPr>
          <w:lang w:val="en-GB"/>
        </w:rPr>
        <w:t>lan actions or themes will need to be provided quarterly to the department as part of your quarterly reporting requirements.</w:t>
      </w:r>
    </w:p>
    <w:p w14:paraId="0A84A3E5" w14:textId="5B1F96EA" w:rsidR="00F00E9F" w:rsidRPr="002E7C76" w:rsidRDefault="00F00E9F" w:rsidP="00F00E9F">
      <w:pPr>
        <w:rPr>
          <w:lang w:val="en-GB"/>
        </w:rPr>
      </w:pPr>
      <w:r w:rsidRPr="002E7C76">
        <w:rPr>
          <w:lang w:val="en-GB"/>
        </w:rPr>
        <w:t xml:space="preserve">Departmental staff may require access to </w:t>
      </w:r>
      <w:r w:rsidR="008A4B7C" w:rsidRPr="002E7C76">
        <w:rPr>
          <w:lang w:val="en-GB"/>
        </w:rPr>
        <w:t>S</w:t>
      </w:r>
      <w:r w:rsidRPr="002E7C76">
        <w:rPr>
          <w:lang w:val="en-GB"/>
        </w:rPr>
        <w:t xml:space="preserve">upport </w:t>
      </w:r>
      <w:r w:rsidR="003E0BE7" w:rsidRPr="002E7C76">
        <w:rPr>
          <w:lang w:val="en-GB"/>
        </w:rPr>
        <w:t>P</w:t>
      </w:r>
      <w:r w:rsidRPr="002E7C76">
        <w:rPr>
          <w:lang w:val="en-GB"/>
        </w:rPr>
        <w:t>lans for auditing or performance monitoring purposes.</w:t>
      </w:r>
    </w:p>
    <w:p w14:paraId="1D904AF4" w14:textId="7BD1C49B" w:rsidR="00F00E9F" w:rsidRPr="002E7C76" w:rsidRDefault="00F00E9F" w:rsidP="009D66DE">
      <w:pPr>
        <w:pStyle w:val="Heading2"/>
      </w:pPr>
      <w:bookmarkStart w:id="450" w:name="_Toc215826677"/>
      <w:r w:rsidRPr="002E7C76">
        <w:t xml:space="preserve">Voluntary Job Plan for </w:t>
      </w:r>
      <w:r w:rsidR="00027E21">
        <w:t>mobility allowance</w:t>
      </w:r>
      <w:bookmarkEnd w:id="450"/>
      <w:r w:rsidRPr="002E7C76">
        <w:t xml:space="preserve"> </w:t>
      </w:r>
    </w:p>
    <w:p w14:paraId="43984669" w14:textId="2BFA07AD" w:rsidR="00F00E9F" w:rsidRPr="002E7C76" w:rsidRDefault="00F00E9F" w:rsidP="00F00E9F">
      <w:r w:rsidRPr="002E7C76">
        <w:t xml:space="preserve">If a participant is claiming or receiving (the higher or standard rate of) mobility allowance, you must negotiate and approve with the participant a voluntary </w:t>
      </w:r>
      <w:r w:rsidR="00723B46" w:rsidRPr="00FF3CE9">
        <w:t>Job Plan</w:t>
      </w:r>
      <w:r w:rsidRPr="002E7C76">
        <w:t xml:space="preserve"> containing a suitable voluntary </w:t>
      </w:r>
      <w:r w:rsidR="00723B46">
        <w:t>A</w:t>
      </w:r>
      <w:r w:rsidR="00723B46" w:rsidRPr="00FF3CE9">
        <w:t>ctivity</w:t>
      </w:r>
      <w:r w:rsidRPr="002E7C76">
        <w:t xml:space="preserve">. </w:t>
      </w:r>
    </w:p>
    <w:p w14:paraId="43D206D5" w14:textId="540642AA" w:rsidR="00F00E9F" w:rsidRPr="002E7C76" w:rsidRDefault="00F00E9F" w:rsidP="00F00E9F">
      <w:r w:rsidRPr="002E7C76">
        <w:t>This plan is a voluntary agreement and is not a Job Plan as defined under Social Security Law.</w:t>
      </w:r>
    </w:p>
    <w:p w14:paraId="6B5CE74D" w14:textId="4EFE80CE" w:rsidR="00F00E9F" w:rsidRPr="002E7C76" w:rsidRDefault="00F00E9F" w:rsidP="00F00E9F">
      <w:r w:rsidRPr="002E7C76">
        <w:t xml:space="preserve">The voluntary </w:t>
      </w:r>
      <w:r w:rsidR="00723B46">
        <w:t>Job Plan</w:t>
      </w:r>
      <w:r w:rsidRPr="002E7C76">
        <w:t xml:space="preserve"> must include </w:t>
      </w:r>
      <w:r w:rsidR="006F073C" w:rsidRPr="002E7C76">
        <w:t>a</w:t>
      </w:r>
      <w:r w:rsidRPr="002E7C76">
        <w:t>ctivities relevant to the participant’s circumstances</w:t>
      </w:r>
      <w:r w:rsidR="2A706F77" w:rsidRPr="002E7C76">
        <w:t>.</w:t>
      </w:r>
      <w:r w:rsidRPr="002E7C76">
        <w:t xml:space="preserve"> You must manage and record the voluntary </w:t>
      </w:r>
      <w:r w:rsidR="00723B46">
        <w:t>Activity</w:t>
      </w:r>
      <w:r w:rsidRPr="002E7C76">
        <w:t xml:space="preserve"> in the participant’s </w:t>
      </w:r>
      <w:r w:rsidR="00723B46">
        <w:t>E</w:t>
      </w:r>
      <w:r w:rsidR="00723B46" w:rsidRPr="00FC2329">
        <w:t xml:space="preserve">lectronic </w:t>
      </w:r>
      <w:r w:rsidR="00723B46">
        <w:t>C</w:t>
      </w:r>
      <w:r w:rsidR="00723B46" w:rsidRPr="00FC2329">
        <w:t>alendar</w:t>
      </w:r>
      <w:r w:rsidRPr="002E7C76">
        <w:t xml:space="preserve">, as you would for other participants. </w:t>
      </w:r>
    </w:p>
    <w:p w14:paraId="66227194" w14:textId="77777777" w:rsidR="00F00E9F" w:rsidRPr="002E7C76" w:rsidRDefault="00F00E9F" w:rsidP="00F00E9F">
      <w:pPr>
        <w:rPr>
          <w:lang w:val="en-GB"/>
        </w:rPr>
      </w:pPr>
      <w:r w:rsidRPr="002E7C76">
        <w:rPr>
          <w:lang w:val="en-GB"/>
        </w:rPr>
        <w:br w:type="page"/>
      </w:r>
    </w:p>
    <w:p w14:paraId="3047F70B" w14:textId="6A94D371" w:rsidR="003366EE" w:rsidRPr="002E7C76" w:rsidRDefault="003366EE" w:rsidP="009D66DE">
      <w:pPr>
        <w:pStyle w:val="Heading1"/>
      </w:pPr>
      <w:bookmarkStart w:id="451" w:name="_Toc215826678"/>
      <w:r w:rsidRPr="002E7C76">
        <w:lastRenderedPageBreak/>
        <w:t>Activity management</w:t>
      </w:r>
      <w:bookmarkEnd w:id="439"/>
      <w:bookmarkEnd w:id="451"/>
    </w:p>
    <w:p w14:paraId="697491EC" w14:textId="7B1FD330" w:rsidR="003366EE" w:rsidRPr="002E7C76" w:rsidRDefault="003366EE" w:rsidP="003366EE">
      <w:r w:rsidRPr="002E7C76">
        <w:t xml:space="preserve">This chapter outlines the different types of </w:t>
      </w:r>
      <w:r w:rsidR="00E203AE" w:rsidRPr="00AA5766">
        <w:t>Activities</w:t>
      </w:r>
      <w:r w:rsidRPr="002E7C76">
        <w:t xml:space="preserve"> and how to:</w:t>
      </w:r>
    </w:p>
    <w:p w14:paraId="380EE7F2" w14:textId="77777777" w:rsidR="003366EE" w:rsidRPr="002E7C76" w:rsidRDefault="003366EE" w:rsidP="00642BDF">
      <w:pPr>
        <w:pStyle w:val="ListParagraph"/>
        <w:numPr>
          <w:ilvl w:val="0"/>
          <w:numId w:val="75"/>
        </w:numPr>
        <w:spacing w:before="0" w:after="160" w:line="279" w:lineRule="auto"/>
      </w:pPr>
      <w:r w:rsidRPr="002E7C76">
        <w:t>identify suitable activities</w:t>
      </w:r>
    </w:p>
    <w:p w14:paraId="2EE50742" w14:textId="77777777" w:rsidR="003366EE" w:rsidRPr="002E7C76" w:rsidRDefault="003366EE" w:rsidP="00642BDF">
      <w:pPr>
        <w:pStyle w:val="ListParagraph"/>
        <w:numPr>
          <w:ilvl w:val="0"/>
          <w:numId w:val="75"/>
        </w:numPr>
        <w:spacing w:before="0" w:after="160" w:line="279" w:lineRule="auto"/>
      </w:pPr>
      <w:r w:rsidRPr="002E7C76">
        <w:t>arrange activities for participants</w:t>
      </w:r>
    </w:p>
    <w:p w14:paraId="23542860" w14:textId="77777777" w:rsidR="003366EE" w:rsidRPr="002E7C76" w:rsidRDefault="003366EE" w:rsidP="00642BDF">
      <w:pPr>
        <w:pStyle w:val="ListParagraph"/>
        <w:numPr>
          <w:ilvl w:val="0"/>
          <w:numId w:val="75"/>
        </w:numPr>
        <w:spacing w:before="0" w:after="160" w:line="279" w:lineRule="auto"/>
      </w:pPr>
      <w:r w:rsidRPr="002E7C76">
        <w:t>manage participation in activities</w:t>
      </w:r>
    </w:p>
    <w:p w14:paraId="6E9DA398" w14:textId="77777777" w:rsidR="003366EE" w:rsidRPr="002E7C76" w:rsidRDefault="003366EE" w:rsidP="00642BDF">
      <w:pPr>
        <w:pStyle w:val="ListParagraph"/>
        <w:numPr>
          <w:ilvl w:val="0"/>
          <w:numId w:val="75"/>
        </w:numPr>
        <w:spacing w:before="0" w:after="160" w:line="279" w:lineRule="auto"/>
      </w:pPr>
      <w:r w:rsidRPr="002E7C76">
        <w:t>engage with host organisations</w:t>
      </w:r>
    </w:p>
    <w:p w14:paraId="3099EB51" w14:textId="77777777" w:rsidR="003366EE" w:rsidRPr="002E7C76" w:rsidRDefault="003366EE" w:rsidP="00642BDF">
      <w:pPr>
        <w:pStyle w:val="ListParagraph"/>
        <w:numPr>
          <w:ilvl w:val="0"/>
          <w:numId w:val="75"/>
        </w:numPr>
        <w:spacing w:before="0" w:after="160" w:line="279" w:lineRule="auto"/>
      </w:pPr>
      <w:r w:rsidRPr="002E7C76">
        <w:t>manage work health and safety for activities</w:t>
      </w:r>
    </w:p>
    <w:p w14:paraId="1BE547E3" w14:textId="426F54E1" w:rsidR="003366EE" w:rsidRPr="002E7C76" w:rsidRDefault="003366EE" w:rsidP="00642BDF">
      <w:pPr>
        <w:pStyle w:val="ListParagraph"/>
        <w:numPr>
          <w:ilvl w:val="0"/>
          <w:numId w:val="75"/>
        </w:numPr>
        <w:spacing w:before="0" w:after="160" w:line="279" w:lineRule="auto"/>
      </w:pPr>
      <w:r w:rsidRPr="002E7C76">
        <w:t>man</w:t>
      </w:r>
      <w:r w:rsidR="00921C62" w:rsidRPr="002E7C76">
        <w:t>a</w:t>
      </w:r>
      <w:r w:rsidRPr="002E7C76">
        <w:t>ge and report incidents</w:t>
      </w:r>
    </w:p>
    <w:p w14:paraId="4603918D" w14:textId="77777777" w:rsidR="003366EE" w:rsidRPr="002E7C76" w:rsidRDefault="003366EE" w:rsidP="00642BDF">
      <w:pPr>
        <w:pStyle w:val="ListParagraph"/>
        <w:numPr>
          <w:ilvl w:val="0"/>
          <w:numId w:val="75"/>
        </w:numPr>
        <w:spacing w:before="0" w:after="160" w:line="279" w:lineRule="auto"/>
      </w:pPr>
      <w:r w:rsidRPr="002E7C76">
        <w:t>ensure supervision for activities.</w:t>
      </w:r>
    </w:p>
    <w:p w14:paraId="6D64B183" w14:textId="696E0D3F" w:rsidR="00E03B6A" w:rsidRPr="002E7C76" w:rsidRDefault="009744A1" w:rsidP="00E03B6A">
      <w:pPr>
        <w:spacing w:before="0" w:after="160" w:line="279" w:lineRule="auto"/>
      </w:pPr>
      <w:r w:rsidRPr="002E7C76">
        <w:rPr>
          <w:b/>
          <w:bCs/>
        </w:rPr>
        <w:t>Note</w:t>
      </w:r>
      <w:r w:rsidRPr="002E7C76">
        <w:t>: This chapter applies to both category 1 and category 2 participants.</w:t>
      </w:r>
    </w:p>
    <w:p w14:paraId="547772A6" w14:textId="626182E2" w:rsidR="002B00B7" w:rsidRPr="002E7C76" w:rsidRDefault="002B00B7" w:rsidP="002B00B7">
      <w:pPr>
        <w:pStyle w:val="SupportDoc"/>
      </w:pPr>
      <w:r w:rsidRPr="002E7C76">
        <w:t xml:space="preserve">Supporting Information </w:t>
      </w:r>
    </w:p>
    <w:p w14:paraId="236B2C1B" w14:textId="05BBA1C5" w:rsidR="00D51EB5" w:rsidRPr="002E7C76" w:rsidRDefault="008430F2" w:rsidP="00662FD0">
      <w:pPr>
        <w:pStyle w:val="BulletLevel1"/>
      </w:pPr>
      <w:hyperlink r:id="rId113" w:history="1">
        <w:r w:rsidRPr="002E7C76">
          <w:rPr>
            <w:rStyle w:val="Hyperlink"/>
          </w:rPr>
          <w:t>WHS Employment Assistance Program Incident Report</w:t>
        </w:r>
      </w:hyperlink>
    </w:p>
    <w:p w14:paraId="4D666B07" w14:textId="574E3111" w:rsidR="0005253D" w:rsidRPr="002E7C76" w:rsidRDefault="0005253D" w:rsidP="000969C9">
      <w:pPr>
        <w:pStyle w:val="BulletLevel1"/>
      </w:pPr>
      <w:hyperlink r:id="rId114">
        <w:r w:rsidRPr="002E7C76">
          <w:rPr>
            <w:rStyle w:val="Hyperlink"/>
          </w:rPr>
          <w:t>Incidents and Insurance</w:t>
        </w:r>
      </w:hyperlink>
    </w:p>
    <w:p w14:paraId="6187DF9F" w14:textId="77777777" w:rsidR="008430F2" w:rsidRPr="002E7C76" w:rsidRDefault="008430F2" w:rsidP="00662FD0">
      <w:pPr>
        <w:pStyle w:val="BulletLevel1"/>
      </w:pPr>
      <w:hyperlink r:id="rId115" w:history="1">
        <w:r w:rsidRPr="002E7C76">
          <w:rPr>
            <w:rStyle w:val="Hyperlink"/>
          </w:rPr>
          <w:t>Public and Products Liability Incident Report</w:t>
        </w:r>
      </w:hyperlink>
    </w:p>
    <w:p w14:paraId="17C4A443" w14:textId="7F99BE5A" w:rsidR="008430F2" w:rsidRPr="002E7C76" w:rsidRDefault="008430F2" w:rsidP="008430F2">
      <w:pPr>
        <w:pStyle w:val="SupportDoc"/>
      </w:pPr>
      <w:r w:rsidRPr="002E7C76">
        <w:t>Supporting Documents</w:t>
      </w:r>
    </w:p>
    <w:p w14:paraId="425026E8" w14:textId="286993DA" w:rsidR="005C7C1E" w:rsidRPr="002E7C76" w:rsidRDefault="006373E9" w:rsidP="00662FD0">
      <w:pPr>
        <w:pStyle w:val="BulletLevel1"/>
      </w:pPr>
      <w:hyperlink r:id="rId116">
        <w:r w:rsidRPr="002E7C76">
          <w:rPr>
            <w:rStyle w:val="Hyperlink"/>
          </w:rPr>
          <w:t>WHS Incidents and Insurance Readers Guide – Participants</w:t>
        </w:r>
      </w:hyperlink>
    </w:p>
    <w:p w14:paraId="50E3DE5E" w14:textId="77777777" w:rsidR="008430F2" w:rsidRPr="002E7C76" w:rsidRDefault="008430F2" w:rsidP="00662FD0">
      <w:pPr>
        <w:pStyle w:val="BulletLevel1"/>
      </w:pPr>
      <w:hyperlink r:id="rId117" w:history="1">
        <w:r w:rsidRPr="002E7C76">
          <w:rPr>
            <w:rStyle w:val="Hyperlink"/>
          </w:rPr>
          <w:t>WHS Incidents and Insurance Readers Guide - Providers</w:t>
        </w:r>
      </w:hyperlink>
    </w:p>
    <w:p w14:paraId="50D69A42" w14:textId="77777777" w:rsidR="008430F2" w:rsidRPr="002E7C76" w:rsidRDefault="008430F2" w:rsidP="00662FD0">
      <w:pPr>
        <w:pStyle w:val="BulletLevel1"/>
      </w:pPr>
      <w:hyperlink r:id="rId118" w:history="1">
        <w:r w:rsidRPr="002E7C76">
          <w:rPr>
            <w:rStyle w:val="Hyperlink"/>
          </w:rPr>
          <w:t>Incidents and Insurance page of the Provider Portal</w:t>
        </w:r>
      </w:hyperlink>
    </w:p>
    <w:p w14:paraId="47F5FC21" w14:textId="52CE0374" w:rsidR="00A92156" w:rsidRPr="00AA5766" w:rsidRDefault="00A92156" w:rsidP="00662FD0">
      <w:pPr>
        <w:pStyle w:val="BulletLevel1"/>
      </w:pPr>
      <w:hyperlink r:id="rId119" w:history="1">
        <w:r w:rsidRPr="00A92156">
          <w:rPr>
            <w:rStyle w:val="Hyperlink"/>
          </w:rPr>
          <w:t>Provider training resources - Provider Portal</w:t>
        </w:r>
      </w:hyperlink>
    </w:p>
    <w:p w14:paraId="53E8B536" w14:textId="77777777" w:rsidR="008430F2" w:rsidRPr="002E7C76" w:rsidRDefault="008430F2" w:rsidP="008430F2">
      <w:pPr>
        <w:rPr>
          <w:b/>
        </w:rPr>
      </w:pPr>
      <w:r w:rsidRPr="002E7C76">
        <w:rPr>
          <w:b/>
          <w:bCs/>
        </w:rPr>
        <w:t>Templates</w:t>
      </w:r>
    </w:p>
    <w:p w14:paraId="217CAD4A" w14:textId="77777777" w:rsidR="008430F2" w:rsidRPr="009541FD" w:rsidRDefault="008430F2" w:rsidP="00642BDF">
      <w:pPr>
        <w:pStyle w:val="ListParagraph"/>
        <w:numPr>
          <w:ilvl w:val="0"/>
          <w:numId w:val="30"/>
        </w:numPr>
        <w:spacing w:before="0" w:after="160" w:line="276" w:lineRule="auto"/>
        <w:ind w:left="357" w:hanging="357"/>
        <w:rPr>
          <w:rStyle w:val="Hyperlink"/>
          <w:color w:val="auto"/>
        </w:rPr>
      </w:pPr>
      <w:hyperlink r:id="rId120" w:history="1">
        <w:r w:rsidRPr="002E7C76">
          <w:rPr>
            <w:rStyle w:val="Hyperlink"/>
          </w:rPr>
          <w:t>WHS Incidents and Insurance Readers Guide – Participants</w:t>
        </w:r>
      </w:hyperlink>
    </w:p>
    <w:p w14:paraId="4710AD19" w14:textId="77777777" w:rsidR="008430F2" w:rsidRPr="009541FD" w:rsidRDefault="008430F2" w:rsidP="00642BDF">
      <w:pPr>
        <w:pStyle w:val="ListParagraph"/>
        <w:numPr>
          <w:ilvl w:val="0"/>
          <w:numId w:val="30"/>
        </w:numPr>
        <w:spacing w:before="0" w:after="160" w:line="276" w:lineRule="auto"/>
        <w:ind w:left="357" w:hanging="357"/>
        <w:rPr>
          <w:rStyle w:val="Hyperlink"/>
          <w:color w:val="auto"/>
        </w:rPr>
      </w:pPr>
      <w:hyperlink r:id="rId121" w:history="1">
        <w:hyperlink r:id="rId122">
          <w:r w:rsidRPr="002E7C76">
            <w:rPr>
              <w:rStyle w:val="Hyperlink"/>
            </w:rPr>
            <w:t>WHS Employment Assistance Program Incident Report</w:t>
          </w:r>
        </w:hyperlink>
      </w:hyperlink>
    </w:p>
    <w:p w14:paraId="65CD8148" w14:textId="77777777" w:rsidR="008430F2" w:rsidRPr="002E7C76" w:rsidRDefault="008430F2" w:rsidP="00642BDF">
      <w:pPr>
        <w:pStyle w:val="ListParagraph"/>
        <w:numPr>
          <w:ilvl w:val="0"/>
          <w:numId w:val="30"/>
        </w:numPr>
        <w:spacing w:before="0" w:after="160" w:line="276" w:lineRule="auto"/>
        <w:ind w:left="357" w:hanging="357"/>
      </w:pPr>
      <w:hyperlink r:id="rId123" w:history="1">
        <w:hyperlink r:id="rId124">
          <w:r w:rsidRPr="002E7C76">
            <w:rPr>
              <w:rStyle w:val="Hyperlink"/>
            </w:rPr>
            <w:t>Public and Products Liability Incident Report</w:t>
          </w:r>
        </w:hyperlink>
      </w:hyperlink>
    </w:p>
    <w:p w14:paraId="6673A6EA" w14:textId="06BDB360" w:rsidR="00752C81" w:rsidRPr="002E7C76" w:rsidRDefault="00752C81" w:rsidP="00642BDF">
      <w:pPr>
        <w:pStyle w:val="ListParagraph"/>
        <w:numPr>
          <w:ilvl w:val="0"/>
          <w:numId w:val="30"/>
        </w:numPr>
      </w:pPr>
      <w:hyperlink r:id="rId125">
        <w:r w:rsidRPr="002E7C76">
          <w:rPr>
            <w:rStyle w:val="Hyperlink"/>
          </w:rPr>
          <w:t>Competent Person Register Example Template (optional)</w:t>
        </w:r>
      </w:hyperlink>
    </w:p>
    <w:p w14:paraId="11F3B002" w14:textId="77777777" w:rsidR="003366EE" w:rsidRPr="002E7C76" w:rsidRDefault="003366EE" w:rsidP="009D66DE">
      <w:pPr>
        <w:pStyle w:val="Heading2"/>
      </w:pPr>
      <w:bookmarkStart w:id="452" w:name="_Toc196752498"/>
      <w:bookmarkStart w:id="453" w:name="_Toc215826679"/>
      <w:r w:rsidRPr="002E7C76">
        <w:t>Purpose of activities</w:t>
      </w:r>
      <w:bookmarkEnd w:id="452"/>
      <w:bookmarkEnd w:id="453"/>
    </w:p>
    <w:p w14:paraId="4CB3F1C6" w14:textId="0BCAE912" w:rsidR="003366EE" w:rsidRPr="002E7C76" w:rsidRDefault="003366EE" w:rsidP="003366EE">
      <w:r w:rsidRPr="002E7C76">
        <w:t xml:space="preserve">Taking part </w:t>
      </w:r>
      <w:r w:rsidRPr="002E7C76" w:rsidDel="009E42A7">
        <w:t>in</w:t>
      </w:r>
      <w:r w:rsidRPr="002E7C76">
        <w:t xml:space="preserve"> </w:t>
      </w:r>
      <w:r w:rsidR="00BD7E59" w:rsidRPr="00AA5766">
        <w:t>Activities</w:t>
      </w:r>
      <w:r w:rsidRPr="002E7C76">
        <w:t xml:space="preserve"> helps participants to:</w:t>
      </w:r>
    </w:p>
    <w:p w14:paraId="2E4F29D9" w14:textId="77777777" w:rsidR="003366EE" w:rsidRPr="002E7C76" w:rsidRDefault="003366EE" w:rsidP="00642BDF">
      <w:pPr>
        <w:pStyle w:val="ListParagraph"/>
        <w:numPr>
          <w:ilvl w:val="0"/>
          <w:numId w:val="29"/>
        </w:numPr>
        <w:spacing w:before="0" w:after="160" w:line="279" w:lineRule="auto"/>
      </w:pPr>
      <w:r w:rsidRPr="002E7C76">
        <w:t>improve their skills, including communication skills</w:t>
      </w:r>
    </w:p>
    <w:p w14:paraId="2E053968" w14:textId="77777777" w:rsidR="003366EE" w:rsidRPr="002E7C76" w:rsidRDefault="003366EE" w:rsidP="00642BDF">
      <w:pPr>
        <w:pStyle w:val="ListParagraph"/>
        <w:numPr>
          <w:ilvl w:val="0"/>
          <w:numId w:val="29"/>
        </w:numPr>
        <w:spacing w:before="0" w:after="160" w:line="279" w:lineRule="auto"/>
      </w:pPr>
      <w:r w:rsidRPr="002E7C76">
        <w:t>become more job ready</w:t>
      </w:r>
    </w:p>
    <w:p w14:paraId="197820E0" w14:textId="77777777" w:rsidR="003366EE" w:rsidRPr="002E7C76" w:rsidRDefault="003366EE" w:rsidP="00642BDF">
      <w:pPr>
        <w:pStyle w:val="ListParagraph"/>
        <w:numPr>
          <w:ilvl w:val="0"/>
          <w:numId w:val="29"/>
        </w:numPr>
        <w:spacing w:before="0" w:after="160" w:line="279" w:lineRule="auto"/>
      </w:pPr>
      <w:r w:rsidRPr="002E7C76">
        <w:t>work independently and work as part of a team.</w:t>
      </w:r>
    </w:p>
    <w:p w14:paraId="3091FFE7" w14:textId="3D586739" w:rsidR="003366EE" w:rsidRPr="002E7C76" w:rsidRDefault="00BD7E59" w:rsidP="003366EE">
      <w:r>
        <w:t>Y</w:t>
      </w:r>
      <w:r w:rsidR="003366EE" w:rsidRPr="002E7C76">
        <w:t xml:space="preserve">ou should help participants understand the value of engaging in </w:t>
      </w:r>
      <w:r w:rsidRPr="00AA5766">
        <w:t>Activities</w:t>
      </w:r>
      <w:r w:rsidR="003366EE" w:rsidRPr="002E7C76">
        <w:t xml:space="preserve"> (both vocational and non-vocational) and how it can help them to progress towards their </w:t>
      </w:r>
      <w:r w:rsidR="00A33429" w:rsidRPr="00AA5766">
        <w:t>Education</w:t>
      </w:r>
      <w:r w:rsidR="003366EE" w:rsidRPr="002E7C76">
        <w:t xml:space="preserve"> and employment goals. </w:t>
      </w:r>
    </w:p>
    <w:p w14:paraId="6C13022E" w14:textId="00F45CB7" w:rsidR="003366EE" w:rsidRPr="002E7C76" w:rsidRDefault="003366EE" w:rsidP="009D66DE">
      <w:pPr>
        <w:pStyle w:val="Heading2"/>
      </w:pPr>
      <w:bookmarkStart w:id="454" w:name="_Toc196752499"/>
      <w:bookmarkStart w:id="455" w:name="_Toc215826680"/>
      <w:r w:rsidRPr="002E7C76">
        <w:lastRenderedPageBreak/>
        <w:t xml:space="preserve">Types of </w:t>
      </w:r>
      <w:bookmarkEnd w:id="454"/>
      <w:r w:rsidR="00F73603" w:rsidRPr="00AA5766">
        <w:t>Activities</w:t>
      </w:r>
      <w:bookmarkEnd w:id="455"/>
    </w:p>
    <w:p w14:paraId="30478092" w14:textId="77777777" w:rsidR="003366EE" w:rsidRPr="002E7C76" w:rsidRDefault="003366EE" w:rsidP="003366EE">
      <w:r w:rsidRPr="002E7C76">
        <w:t>There are a range of activities you can arrange or refer participants to. Examples include:</w:t>
      </w:r>
    </w:p>
    <w:p w14:paraId="421C1D35" w14:textId="77777777" w:rsidR="003366EE" w:rsidRPr="002E7C76" w:rsidRDefault="003366EE" w:rsidP="003366EE">
      <w:pPr>
        <w:pStyle w:val="ListParagraph"/>
        <w:spacing w:line="278" w:lineRule="auto"/>
        <w:ind w:left="0"/>
        <w:rPr>
          <w:color w:val="051532" w:themeColor="text1"/>
        </w:rPr>
      </w:pPr>
      <w:r w:rsidRPr="002E7C76">
        <w:rPr>
          <w:b/>
          <w:color w:val="051532" w:themeColor="text1"/>
        </w:rPr>
        <w:t>Job Search and Application Skills</w:t>
      </w:r>
    </w:p>
    <w:p w14:paraId="4B994E9F" w14:textId="77777777" w:rsidR="003366EE" w:rsidRPr="002E7C76" w:rsidRDefault="003366EE" w:rsidP="00642BDF">
      <w:pPr>
        <w:pStyle w:val="ListParagraph"/>
        <w:numPr>
          <w:ilvl w:val="0"/>
          <w:numId w:val="76"/>
        </w:numPr>
        <w:spacing w:before="0" w:after="160" w:line="278" w:lineRule="auto"/>
      </w:pPr>
      <w:r w:rsidRPr="002E7C76">
        <w:t>résumé writing sessions</w:t>
      </w:r>
    </w:p>
    <w:p w14:paraId="536A17D5" w14:textId="77777777" w:rsidR="003366EE" w:rsidRPr="002E7C76" w:rsidRDefault="003366EE" w:rsidP="00642BDF">
      <w:pPr>
        <w:pStyle w:val="ListParagraph"/>
        <w:numPr>
          <w:ilvl w:val="0"/>
          <w:numId w:val="76"/>
        </w:numPr>
        <w:spacing w:before="0" w:after="160" w:line="278" w:lineRule="auto"/>
      </w:pPr>
      <w:r w:rsidRPr="002E7C76">
        <w:t>sessions on how to apply for jobs using different methods (e.g. online and in person)</w:t>
      </w:r>
    </w:p>
    <w:p w14:paraId="282119B3" w14:textId="77777777" w:rsidR="003366EE" w:rsidRPr="002E7C76" w:rsidRDefault="003366EE" w:rsidP="00642BDF">
      <w:pPr>
        <w:pStyle w:val="ListParagraph"/>
        <w:numPr>
          <w:ilvl w:val="0"/>
          <w:numId w:val="76"/>
        </w:numPr>
        <w:spacing w:before="0" w:after="160" w:line="278" w:lineRule="auto"/>
      </w:pPr>
      <w:r w:rsidRPr="002E7C76">
        <w:t>interview preparation sessions</w:t>
      </w:r>
    </w:p>
    <w:p w14:paraId="18E3C145" w14:textId="77777777" w:rsidR="003366EE" w:rsidRPr="002E7C76" w:rsidRDefault="003366EE" w:rsidP="00642BDF">
      <w:pPr>
        <w:pStyle w:val="ListParagraph"/>
        <w:numPr>
          <w:ilvl w:val="0"/>
          <w:numId w:val="76"/>
        </w:numPr>
        <w:spacing w:before="0" w:after="160" w:line="278" w:lineRule="auto"/>
      </w:pPr>
      <w:r w:rsidRPr="002E7C76">
        <w:t xml:space="preserve">employer meet-and -greet sessions </w:t>
      </w:r>
    </w:p>
    <w:p w14:paraId="747A345A" w14:textId="77777777" w:rsidR="003366EE" w:rsidRPr="002E7C76" w:rsidRDefault="003366EE" w:rsidP="003366EE">
      <w:pPr>
        <w:spacing w:line="278" w:lineRule="auto"/>
        <w:rPr>
          <w:b/>
          <w:bCs/>
        </w:rPr>
      </w:pPr>
      <w:r w:rsidRPr="002E7C76">
        <w:rPr>
          <w:b/>
          <w:bCs/>
        </w:rPr>
        <w:t>Education and Training</w:t>
      </w:r>
    </w:p>
    <w:p w14:paraId="0F375B0E" w14:textId="01B2D4C6" w:rsidR="003366EE" w:rsidRPr="002E7C76" w:rsidRDefault="54FD7D90" w:rsidP="00642BDF">
      <w:pPr>
        <w:pStyle w:val="ListParagraph"/>
        <w:numPr>
          <w:ilvl w:val="0"/>
          <w:numId w:val="26"/>
        </w:numPr>
        <w:spacing w:before="0" w:after="160" w:line="278" w:lineRule="auto"/>
      </w:pPr>
      <w:r w:rsidRPr="002E7C76">
        <w:t xml:space="preserve">Accredited </w:t>
      </w:r>
      <w:r w:rsidR="003366EE" w:rsidRPr="002E7C76">
        <w:t xml:space="preserve">vocational education </w:t>
      </w:r>
      <w:r w:rsidR="488AE29A" w:rsidRPr="002E7C76">
        <w:t xml:space="preserve">and </w:t>
      </w:r>
      <w:r w:rsidR="003366EE" w:rsidRPr="002E7C76">
        <w:t>training</w:t>
      </w:r>
    </w:p>
    <w:p w14:paraId="59ACF363" w14:textId="77777777" w:rsidR="003366EE" w:rsidRPr="002E7C76" w:rsidRDefault="003366EE" w:rsidP="00642BDF">
      <w:pPr>
        <w:pStyle w:val="ListParagraph"/>
        <w:numPr>
          <w:ilvl w:val="0"/>
          <w:numId w:val="26"/>
        </w:numPr>
        <w:spacing w:before="0" w:after="160" w:line="278" w:lineRule="auto"/>
      </w:pPr>
      <w:r w:rsidRPr="002E7C76">
        <w:t>higher education short courses</w:t>
      </w:r>
    </w:p>
    <w:p w14:paraId="5B020BDB" w14:textId="5C5B2ED8" w:rsidR="003366EE" w:rsidRPr="002E7C76" w:rsidRDefault="003366EE" w:rsidP="00642BDF">
      <w:pPr>
        <w:pStyle w:val="ListParagraph"/>
        <w:numPr>
          <w:ilvl w:val="0"/>
          <w:numId w:val="26"/>
        </w:numPr>
        <w:spacing w:before="0" w:after="160" w:line="278" w:lineRule="auto"/>
      </w:pPr>
      <w:r w:rsidRPr="002E7C76">
        <w:t xml:space="preserve">non-accredited </w:t>
      </w:r>
      <w:r w:rsidR="39F21772" w:rsidRPr="002E7C76">
        <w:t>vocational</w:t>
      </w:r>
      <w:r w:rsidR="106B3AC2" w:rsidRPr="002E7C76">
        <w:t xml:space="preserve"> education and training</w:t>
      </w:r>
    </w:p>
    <w:p w14:paraId="788DCA2A" w14:textId="77777777" w:rsidR="003366EE" w:rsidRPr="002E7C76" w:rsidRDefault="003366EE" w:rsidP="00642BDF">
      <w:pPr>
        <w:pStyle w:val="ListParagraph"/>
        <w:numPr>
          <w:ilvl w:val="0"/>
          <w:numId w:val="26"/>
        </w:numPr>
        <w:spacing w:before="0" w:after="160" w:line="278" w:lineRule="auto"/>
      </w:pPr>
      <w:r w:rsidRPr="002E7C76">
        <w:t>Skills for Education and Employment (SEE) (available online)</w:t>
      </w:r>
    </w:p>
    <w:p w14:paraId="7291A5E4" w14:textId="77777777" w:rsidR="003366EE" w:rsidRPr="002E7C76" w:rsidRDefault="003366EE" w:rsidP="003366EE">
      <w:pPr>
        <w:spacing w:line="278" w:lineRule="auto"/>
        <w:rPr>
          <w:b/>
        </w:rPr>
      </w:pPr>
      <w:r w:rsidRPr="002E7C76">
        <w:rPr>
          <w:b/>
          <w:bCs/>
        </w:rPr>
        <w:t xml:space="preserve">Work Preparation and Experience </w:t>
      </w:r>
    </w:p>
    <w:p w14:paraId="723FDE13" w14:textId="037CD924" w:rsidR="003366EE" w:rsidRPr="002E7C76" w:rsidRDefault="003366EE" w:rsidP="00642BDF">
      <w:pPr>
        <w:numPr>
          <w:ilvl w:val="0"/>
          <w:numId w:val="26"/>
        </w:numPr>
        <w:spacing w:before="0" w:after="0" w:line="278" w:lineRule="auto"/>
        <w:ind w:left="357" w:hanging="357"/>
      </w:pPr>
      <w:hyperlink w:anchor="_Voluntary_work" w:history="1">
        <w:r w:rsidRPr="009F1964">
          <w:rPr>
            <w:rStyle w:val="Hyperlink"/>
          </w:rPr>
          <w:t>voluntary work</w:t>
        </w:r>
      </w:hyperlink>
      <w:r w:rsidRPr="002E7C76">
        <w:t xml:space="preserve"> (organised by the participant or sourced by </w:t>
      </w:r>
      <w:r w:rsidR="00790BEB">
        <w:t>you</w:t>
      </w:r>
      <w:r w:rsidRPr="002E7C76">
        <w:t>)</w:t>
      </w:r>
    </w:p>
    <w:p w14:paraId="17377810" w14:textId="77777777" w:rsidR="003366EE" w:rsidRPr="002E7C76" w:rsidRDefault="003366EE" w:rsidP="00642BDF">
      <w:pPr>
        <w:pStyle w:val="ListParagraph"/>
        <w:numPr>
          <w:ilvl w:val="0"/>
          <w:numId w:val="26"/>
        </w:numPr>
        <w:spacing w:before="0" w:after="0" w:line="278" w:lineRule="auto"/>
        <w:ind w:left="357" w:hanging="357"/>
      </w:pPr>
      <w:r w:rsidRPr="002E7C76">
        <w:t>paid work trials</w:t>
      </w:r>
    </w:p>
    <w:p w14:paraId="678B4638" w14:textId="6F4C7F8F" w:rsidR="003366EE" w:rsidRPr="002E7C76" w:rsidRDefault="003366EE" w:rsidP="00642BDF">
      <w:pPr>
        <w:numPr>
          <w:ilvl w:val="0"/>
          <w:numId w:val="26"/>
        </w:numPr>
        <w:spacing w:before="0" w:after="0" w:line="278" w:lineRule="auto"/>
        <w:ind w:left="357" w:hanging="357"/>
      </w:pPr>
      <w:r w:rsidRPr="002E7C76">
        <w:t>Observational Work Experience</w:t>
      </w:r>
    </w:p>
    <w:p w14:paraId="6511C5F5" w14:textId="49EDCD97" w:rsidR="003366EE" w:rsidRPr="002E7C76" w:rsidRDefault="003366EE" w:rsidP="00642BDF">
      <w:pPr>
        <w:pStyle w:val="ListParagraph"/>
        <w:numPr>
          <w:ilvl w:val="0"/>
          <w:numId w:val="26"/>
        </w:numPr>
        <w:spacing w:before="0" w:after="160" w:line="278" w:lineRule="auto"/>
        <w:ind w:left="357" w:hanging="357"/>
      </w:pPr>
      <w:r w:rsidRPr="002E7C76">
        <w:t>work with a social enterprise or supported employment provider</w:t>
      </w:r>
    </w:p>
    <w:p w14:paraId="7284B9C4" w14:textId="180326C3" w:rsidR="34C58401" w:rsidRPr="002E7C76" w:rsidRDefault="34C58401" w:rsidP="2D7BC64D">
      <w:pPr>
        <w:spacing w:line="278" w:lineRule="auto"/>
        <w:rPr>
          <w:b/>
          <w:bCs/>
        </w:rPr>
      </w:pPr>
      <w:r w:rsidRPr="002E7C76">
        <w:rPr>
          <w:b/>
          <w:bCs/>
        </w:rPr>
        <w:t>Self</w:t>
      </w:r>
      <w:r w:rsidR="0086525A" w:rsidRPr="002E7C76">
        <w:rPr>
          <w:b/>
          <w:bCs/>
        </w:rPr>
        <w:t>-</w:t>
      </w:r>
      <w:r w:rsidRPr="002E7C76">
        <w:rPr>
          <w:b/>
          <w:bCs/>
        </w:rPr>
        <w:t>Employment</w:t>
      </w:r>
    </w:p>
    <w:p w14:paraId="4A7E816C" w14:textId="304EC34A" w:rsidR="2D7BC64D" w:rsidRPr="002E7C76" w:rsidRDefault="34C58401" w:rsidP="00642BDF">
      <w:pPr>
        <w:pStyle w:val="ListParagraph"/>
        <w:numPr>
          <w:ilvl w:val="0"/>
          <w:numId w:val="26"/>
        </w:numPr>
        <w:spacing w:before="0" w:after="160" w:line="278" w:lineRule="auto"/>
      </w:pPr>
      <w:r w:rsidRPr="002E7C76">
        <w:t>self-employment and entrepreneurship</w:t>
      </w:r>
      <w:r w:rsidR="378EFE76" w:rsidRPr="002E7C76">
        <w:t xml:space="preserve"> training and support</w:t>
      </w:r>
    </w:p>
    <w:p w14:paraId="75E42C41" w14:textId="77777777" w:rsidR="003366EE" w:rsidRPr="002E7C76" w:rsidRDefault="003366EE" w:rsidP="003366EE">
      <w:pPr>
        <w:spacing w:line="278" w:lineRule="auto"/>
        <w:rPr>
          <w:b/>
        </w:rPr>
      </w:pPr>
      <w:r w:rsidRPr="002E7C76">
        <w:rPr>
          <w:b/>
        </w:rPr>
        <w:t xml:space="preserve">Non-Vocational Supports and </w:t>
      </w:r>
      <w:r w:rsidRPr="002E7C76">
        <w:rPr>
          <w:b/>
          <w:bCs/>
        </w:rPr>
        <w:t>I</w:t>
      </w:r>
      <w:r w:rsidRPr="002E7C76">
        <w:rPr>
          <w:b/>
        </w:rPr>
        <w:t>nterventions</w:t>
      </w:r>
    </w:p>
    <w:p w14:paraId="4D82BB2A" w14:textId="77777777" w:rsidR="003366EE" w:rsidRPr="002E7C76" w:rsidRDefault="003366EE" w:rsidP="003366EE">
      <w:pPr>
        <w:spacing w:line="278" w:lineRule="auto"/>
      </w:pPr>
      <w:r w:rsidRPr="002E7C76">
        <w:t>Such as receiving, participating in or undertaking:</w:t>
      </w:r>
    </w:p>
    <w:p w14:paraId="2B531659" w14:textId="07A64C26" w:rsidR="003366EE" w:rsidRPr="002E7C76" w:rsidRDefault="003366EE" w:rsidP="00642BDF">
      <w:pPr>
        <w:pStyle w:val="ListParagraph"/>
        <w:numPr>
          <w:ilvl w:val="0"/>
          <w:numId w:val="26"/>
        </w:numPr>
        <w:spacing w:before="0" w:after="160" w:line="278" w:lineRule="auto"/>
      </w:pPr>
      <w:r w:rsidRPr="002E7C76">
        <w:t xml:space="preserve">social support services, </w:t>
      </w:r>
      <w:r w:rsidR="0AAF8472" w:rsidRPr="002E7C76">
        <w:t>for</w:t>
      </w:r>
      <w:r w:rsidR="137BD39C" w:rsidRPr="002E7C76">
        <w:t xml:space="preserve"> example</w:t>
      </w:r>
      <w:r w:rsidRPr="002E7C76">
        <w:t xml:space="preserve"> housing,</w:t>
      </w:r>
      <w:r w:rsidR="00C16A46" w:rsidRPr="002E7C76">
        <w:t xml:space="preserve"> parenting</w:t>
      </w:r>
      <w:r w:rsidR="00611D2A" w:rsidRPr="002E7C76">
        <w:t xml:space="preserve"> courses,</w:t>
      </w:r>
      <w:r w:rsidRPr="002E7C76">
        <w:t xml:space="preserve"> domestic violence or crisis/trauma</w:t>
      </w:r>
      <w:r w:rsidR="16294720" w:rsidRPr="002E7C76">
        <w:t xml:space="preserve"> services</w:t>
      </w:r>
    </w:p>
    <w:p w14:paraId="2D8D10E0" w14:textId="77777777" w:rsidR="003366EE" w:rsidRPr="002E7C76" w:rsidRDefault="003366EE" w:rsidP="00642BDF">
      <w:pPr>
        <w:pStyle w:val="ListParagraph"/>
        <w:numPr>
          <w:ilvl w:val="0"/>
          <w:numId w:val="26"/>
        </w:numPr>
        <w:spacing w:before="0" w:after="160" w:line="278" w:lineRule="auto"/>
      </w:pPr>
      <w:r w:rsidRPr="002E7C76">
        <w:t>legal services</w:t>
      </w:r>
    </w:p>
    <w:p w14:paraId="17CD323A" w14:textId="77777777" w:rsidR="003366EE" w:rsidRPr="002E7C76" w:rsidRDefault="003366EE" w:rsidP="00642BDF">
      <w:pPr>
        <w:pStyle w:val="ListParagraph"/>
        <w:numPr>
          <w:ilvl w:val="0"/>
          <w:numId w:val="26"/>
        </w:numPr>
        <w:spacing w:before="0" w:after="160" w:line="278" w:lineRule="auto"/>
      </w:pPr>
      <w:r w:rsidRPr="002E7C76">
        <w:t>financial support services and financial counselling</w:t>
      </w:r>
    </w:p>
    <w:p w14:paraId="3A9ED898" w14:textId="49C817FF" w:rsidR="00B527ED" w:rsidRPr="002E7C76" w:rsidRDefault="00C52BE4" w:rsidP="00642BDF">
      <w:pPr>
        <w:pStyle w:val="ListParagraph"/>
        <w:numPr>
          <w:ilvl w:val="0"/>
          <w:numId w:val="26"/>
        </w:numPr>
        <w:spacing w:before="0" w:after="160" w:line="278" w:lineRule="auto"/>
      </w:pPr>
      <w:r w:rsidRPr="002E7C76">
        <w:t>assistance to address transport access</w:t>
      </w:r>
    </w:p>
    <w:p w14:paraId="360C8E2C" w14:textId="77777777" w:rsidR="003366EE" w:rsidRPr="002E7C76" w:rsidRDefault="003366EE" w:rsidP="00642BDF">
      <w:pPr>
        <w:pStyle w:val="ListParagraph"/>
        <w:numPr>
          <w:ilvl w:val="0"/>
          <w:numId w:val="26"/>
        </w:numPr>
        <w:spacing w:before="0" w:after="160" w:line="278" w:lineRule="auto"/>
      </w:pPr>
      <w:r w:rsidRPr="002E7C76">
        <w:t>programs which address disability, injury or health concerns</w:t>
      </w:r>
    </w:p>
    <w:p w14:paraId="1AB7032E" w14:textId="77777777" w:rsidR="003366EE" w:rsidRPr="002E7C76" w:rsidRDefault="003366EE" w:rsidP="00642BDF">
      <w:pPr>
        <w:pStyle w:val="ListParagraph"/>
        <w:numPr>
          <w:ilvl w:val="0"/>
          <w:numId w:val="26"/>
        </w:numPr>
        <w:spacing w:before="0" w:after="160" w:line="278" w:lineRule="auto"/>
      </w:pPr>
      <w:r w:rsidRPr="002E7C76">
        <w:t>appointments with general practitioners and specialists (doctors)</w:t>
      </w:r>
    </w:p>
    <w:p w14:paraId="7A01C357" w14:textId="77777777" w:rsidR="003366EE" w:rsidRPr="002E7C76" w:rsidRDefault="003366EE" w:rsidP="00642BDF">
      <w:pPr>
        <w:pStyle w:val="ListParagraph"/>
        <w:numPr>
          <w:ilvl w:val="0"/>
          <w:numId w:val="26"/>
        </w:numPr>
        <w:spacing w:before="0" w:after="160" w:line="278" w:lineRule="auto"/>
      </w:pPr>
      <w:r w:rsidRPr="002E7C76">
        <w:t>appointments with allied health professionals, such as physiotherapists, occupational therapists and pain management services</w:t>
      </w:r>
    </w:p>
    <w:p w14:paraId="30AFD352" w14:textId="68465B69" w:rsidR="003366EE" w:rsidRPr="002E7C76" w:rsidRDefault="003366EE" w:rsidP="00642BDF">
      <w:pPr>
        <w:pStyle w:val="ListParagraph"/>
        <w:numPr>
          <w:ilvl w:val="0"/>
          <w:numId w:val="26"/>
        </w:numPr>
        <w:spacing w:before="0" w:after="160" w:line="278" w:lineRule="auto"/>
      </w:pPr>
      <w:r w:rsidRPr="002E7C76">
        <w:t>self/help groups and peer support services</w:t>
      </w:r>
    </w:p>
    <w:p w14:paraId="644ACE39" w14:textId="77777777" w:rsidR="003366EE" w:rsidRPr="002E7C76" w:rsidRDefault="003366EE" w:rsidP="00642BDF">
      <w:pPr>
        <w:pStyle w:val="ListParagraph"/>
        <w:numPr>
          <w:ilvl w:val="0"/>
          <w:numId w:val="26"/>
        </w:numPr>
        <w:spacing w:before="0" w:after="160" w:line="278" w:lineRule="auto"/>
      </w:pPr>
      <w:r w:rsidRPr="002E7C76">
        <w:t>cultural services and social groups</w:t>
      </w:r>
    </w:p>
    <w:p w14:paraId="24D64DF4" w14:textId="77777777" w:rsidR="003366EE" w:rsidRPr="002E7C76" w:rsidRDefault="003366EE" w:rsidP="00642BDF">
      <w:pPr>
        <w:pStyle w:val="ListParagraph"/>
        <w:numPr>
          <w:ilvl w:val="0"/>
          <w:numId w:val="26"/>
        </w:numPr>
        <w:spacing w:before="0" w:after="160" w:line="278" w:lineRule="auto"/>
      </w:pPr>
      <w:r w:rsidRPr="002E7C76">
        <w:t>other health services, such as drug and alcohol treatment, and/or</w:t>
      </w:r>
    </w:p>
    <w:p w14:paraId="4C795D09" w14:textId="77777777" w:rsidR="003366EE" w:rsidRPr="002E7C76" w:rsidRDefault="003366EE" w:rsidP="00642BDF">
      <w:pPr>
        <w:pStyle w:val="ListParagraph"/>
        <w:numPr>
          <w:ilvl w:val="0"/>
          <w:numId w:val="26"/>
        </w:numPr>
        <w:spacing w:before="0" w:after="160" w:line="278" w:lineRule="auto"/>
      </w:pPr>
      <w:r w:rsidRPr="002E7C76">
        <w:t>mental health services, for example Headspace or psychological counselling.</w:t>
      </w:r>
    </w:p>
    <w:p w14:paraId="66F3027A" w14:textId="77777777" w:rsidR="003366EE" w:rsidRPr="002E7C76" w:rsidRDefault="003366EE" w:rsidP="003366EE">
      <w:r w:rsidRPr="002E7C76">
        <w:t>You are encouraged to innovate and deliver activities that support diverse pathways to employment. Participants can also find self-initiated activities and tasks.</w:t>
      </w:r>
    </w:p>
    <w:p w14:paraId="51025390" w14:textId="707AFE3A" w:rsidR="003366EE" w:rsidRPr="002E7C76" w:rsidRDefault="003366EE" w:rsidP="00B71B92">
      <w:pPr>
        <w:spacing w:before="120" w:after="0" w:line="264" w:lineRule="auto"/>
        <w:rPr>
          <w:rFonts w:eastAsiaTheme="minorEastAsia" w:cstheme="minorBidi"/>
          <w:color w:val="051532" w:themeColor="text1"/>
        </w:rPr>
      </w:pPr>
      <w:r w:rsidRPr="002E7C76">
        <w:rPr>
          <w:rFonts w:eastAsiaTheme="minorEastAsia" w:cstheme="minorBidi"/>
          <w:color w:val="051532" w:themeColor="accent1"/>
        </w:rPr>
        <w:lastRenderedPageBreak/>
        <w:t>Participants can participate in other programs whil</w:t>
      </w:r>
      <w:r w:rsidRPr="002E7C76">
        <w:rPr>
          <w:color w:val="051532" w:themeColor="accent1"/>
        </w:rPr>
        <w:t>e</w:t>
      </w:r>
      <w:r w:rsidRPr="002E7C76">
        <w:rPr>
          <w:rFonts w:eastAsiaTheme="minorEastAsia" w:cstheme="minorBidi"/>
          <w:color w:val="051532" w:themeColor="accent1"/>
        </w:rPr>
        <w:t xml:space="preserve"> they are participating in the program</w:t>
      </w:r>
      <w:r w:rsidR="45C98439" w:rsidRPr="002E7C76">
        <w:rPr>
          <w:rFonts w:eastAsiaTheme="minorEastAsia" w:cstheme="minorBidi"/>
          <w:color w:val="051532" w:themeColor="accent1"/>
        </w:rPr>
        <w:t>,</w:t>
      </w:r>
      <w:r w:rsidRPr="002E7C76">
        <w:rPr>
          <w:rFonts w:eastAsiaTheme="minorEastAsia" w:cstheme="minorBidi"/>
          <w:color w:val="051532" w:themeColor="accent1"/>
        </w:rPr>
        <w:t xml:space="preserve"> including:</w:t>
      </w:r>
    </w:p>
    <w:p w14:paraId="4ED4341C" w14:textId="6B6B74E8" w:rsidR="003366EE" w:rsidRPr="006773F0" w:rsidRDefault="003366EE" w:rsidP="00642BDF">
      <w:pPr>
        <w:pStyle w:val="ListParagraph"/>
        <w:numPr>
          <w:ilvl w:val="0"/>
          <w:numId w:val="39"/>
        </w:numPr>
        <w:spacing w:after="0" w:line="264" w:lineRule="auto"/>
        <w:rPr>
          <w:rFonts w:eastAsiaTheme="minorEastAsia" w:cstheme="minorBidi"/>
          <w:color w:val="051532" w:themeColor="text1"/>
          <w:u w:val="single"/>
        </w:rPr>
      </w:pPr>
      <w:hyperlink w:anchor="_Skills_for_Education" w:history="1">
        <w:r w:rsidRPr="006773F0">
          <w:rPr>
            <w:rStyle w:val="Hyperlink"/>
            <w:rFonts w:eastAsiaTheme="minorEastAsia" w:cstheme="minorBidi"/>
          </w:rPr>
          <w:t>Skills for Education and Employment (SEE)</w:t>
        </w:r>
      </w:hyperlink>
    </w:p>
    <w:p w14:paraId="3DDFEA2B" w14:textId="58A6C33A" w:rsidR="003366EE" w:rsidRPr="002E7C76" w:rsidRDefault="003366EE" w:rsidP="00642BDF">
      <w:pPr>
        <w:pStyle w:val="ListParagraph"/>
        <w:numPr>
          <w:ilvl w:val="0"/>
          <w:numId w:val="39"/>
        </w:numPr>
        <w:spacing w:after="0" w:line="264" w:lineRule="auto"/>
        <w:rPr>
          <w:rFonts w:eastAsiaTheme="minorEastAsia" w:cstheme="minorBidi"/>
          <w:color w:val="051532" w:themeColor="text1"/>
        </w:rPr>
      </w:pPr>
      <w:r w:rsidRPr="002E7C76">
        <w:rPr>
          <w:rFonts w:eastAsiaTheme="minorEastAsia" w:cstheme="minorBidi"/>
          <w:color w:val="051532" w:themeColor="accent1"/>
        </w:rPr>
        <w:t>Adult Migrant Education Program (AMEP)</w:t>
      </w:r>
    </w:p>
    <w:p w14:paraId="0BD779D3" w14:textId="48E666E4" w:rsidR="1C99B31F" w:rsidRPr="002E7C76" w:rsidRDefault="7B03EF29" w:rsidP="00642BDF">
      <w:pPr>
        <w:pStyle w:val="ListParagraph"/>
        <w:numPr>
          <w:ilvl w:val="0"/>
          <w:numId w:val="39"/>
        </w:numPr>
        <w:spacing w:after="0" w:line="264" w:lineRule="auto"/>
        <w:rPr>
          <w:rFonts w:eastAsiaTheme="minorEastAsia" w:cstheme="minorBidi"/>
          <w:color w:val="051532" w:themeColor="accent1"/>
        </w:rPr>
      </w:pPr>
      <w:r w:rsidRPr="002E7C76">
        <w:rPr>
          <w:rFonts w:eastAsiaTheme="minorEastAsia" w:cstheme="minorBidi"/>
          <w:color w:val="051532" w:themeColor="accent1"/>
        </w:rPr>
        <w:t>Other Government Programs</w:t>
      </w:r>
    </w:p>
    <w:p w14:paraId="72AE0F1A" w14:textId="1ED709CE" w:rsidR="35EC3BE0" w:rsidRPr="00C1122B" w:rsidRDefault="35EC3BE0" w:rsidP="00642BDF">
      <w:pPr>
        <w:pStyle w:val="ListParagraph"/>
        <w:numPr>
          <w:ilvl w:val="0"/>
          <w:numId w:val="39"/>
        </w:numPr>
        <w:spacing w:after="0" w:line="264" w:lineRule="auto"/>
        <w:rPr>
          <w:rFonts w:eastAsia="Aptos Display" w:cs="Aptos Display"/>
          <w:color w:val="000000"/>
        </w:rPr>
      </w:pPr>
      <w:r w:rsidRPr="002E7C76">
        <w:rPr>
          <w:rFonts w:eastAsia="Aptos Display" w:cs="Aptos Display"/>
          <w:color w:val="000000"/>
        </w:rPr>
        <w:t>Australian Defence Force Reserves</w:t>
      </w:r>
      <w:r w:rsidR="00576C3D">
        <w:rPr>
          <w:rFonts w:eastAsia="Aptos Display" w:cs="Aptos Display"/>
          <w:color w:val="000000"/>
        </w:rPr>
        <w:t>.</w:t>
      </w:r>
      <w:r w:rsidRPr="002E7C76">
        <w:rPr>
          <w:rFonts w:eastAsia="Aptos Display" w:cs="Aptos Display"/>
          <w:color w:val="000000"/>
        </w:rPr>
        <w:t xml:space="preserve"> </w:t>
      </w:r>
    </w:p>
    <w:p w14:paraId="52273ED9" w14:textId="54C66C7C" w:rsidR="003366EE" w:rsidRPr="002E7C76" w:rsidRDefault="003366EE" w:rsidP="009D66DE">
      <w:pPr>
        <w:pStyle w:val="Heading2"/>
      </w:pPr>
      <w:bookmarkStart w:id="456" w:name="_Identifying_suitable_Activities_1"/>
      <w:bookmarkStart w:id="457" w:name="_Identifying_suitable_activities"/>
      <w:bookmarkStart w:id="458" w:name="_Toc196752502"/>
      <w:bookmarkStart w:id="459" w:name="_Toc215826681"/>
      <w:bookmarkEnd w:id="456"/>
      <w:r w:rsidRPr="002E7C76">
        <w:t xml:space="preserve">Identifying suitable </w:t>
      </w:r>
      <w:r w:rsidR="00576C3D" w:rsidRPr="00AA5766">
        <w:t>Activities</w:t>
      </w:r>
      <w:r w:rsidRPr="002E7C76">
        <w:t xml:space="preserve"> for participants</w:t>
      </w:r>
      <w:bookmarkEnd w:id="457"/>
      <w:bookmarkEnd w:id="458"/>
      <w:bookmarkEnd w:id="459"/>
    </w:p>
    <w:p w14:paraId="46A2F2C2" w14:textId="6E223D2E" w:rsidR="003366EE" w:rsidRPr="002E7C76" w:rsidRDefault="003366EE" w:rsidP="003366EE">
      <w:pPr>
        <w:rPr>
          <w:lang w:val="en-US"/>
        </w:rPr>
      </w:pPr>
      <w:r w:rsidRPr="002E7C76">
        <w:t xml:space="preserve">You must provide the participant with a choice of </w:t>
      </w:r>
      <w:r w:rsidR="00576C3D" w:rsidRPr="00AA5766">
        <w:t>Activities</w:t>
      </w:r>
      <w:r w:rsidRPr="002E7C76">
        <w:t xml:space="preserve"> that suit their personal circumstances and </w:t>
      </w:r>
      <w:r w:rsidR="2272515F" w:rsidRPr="002E7C76">
        <w:t xml:space="preserve">would be </w:t>
      </w:r>
      <w:r w:rsidRPr="002E7C76">
        <w:t>safe</w:t>
      </w:r>
      <w:r w:rsidR="686E3BC0" w:rsidRPr="002E7C76">
        <w:t xml:space="preserve"> for them to participate in</w:t>
      </w:r>
      <w:r w:rsidRPr="002E7C76">
        <w:t xml:space="preserve">. </w:t>
      </w:r>
      <w:r w:rsidRPr="002E7C76">
        <w:rPr>
          <w:lang w:val="en-US"/>
        </w:rPr>
        <w:t xml:space="preserve">Participants may also be required to </w:t>
      </w:r>
      <w:r w:rsidRPr="002E7C76">
        <w:t xml:space="preserve">undertake </w:t>
      </w:r>
      <w:r w:rsidRPr="002E7C76">
        <w:rPr>
          <w:lang w:val="en-US"/>
        </w:rPr>
        <w:t xml:space="preserve">an activity </w:t>
      </w:r>
      <w:r w:rsidRPr="002E7C76">
        <w:t xml:space="preserve">to meet </w:t>
      </w:r>
      <w:r w:rsidRPr="002E7C76">
        <w:rPr>
          <w:lang w:val="en-US"/>
        </w:rPr>
        <w:t>either:</w:t>
      </w:r>
    </w:p>
    <w:p w14:paraId="7447D3D7" w14:textId="0806D126" w:rsidR="003366EE" w:rsidRPr="00700442" w:rsidRDefault="002552C8" w:rsidP="6077B039">
      <w:pPr>
        <w:pStyle w:val="BulletLevel1"/>
        <w:spacing w:after="0" w:line="259" w:lineRule="auto"/>
      </w:pPr>
      <w:r w:rsidRPr="00700442">
        <w:t xml:space="preserve">an </w:t>
      </w:r>
      <w:r w:rsidR="003366EE" w:rsidRPr="00700442">
        <w:t>Activity Requirement</w:t>
      </w:r>
    </w:p>
    <w:p w14:paraId="0296D75F" w14:textId="6EBC3939" w:rsidR="003366EE" w:rsidRPr="00400434" w:rsidRDefault="29E6E8A1" w:rsidP="6077B039">
      <w:pPr>
        <w:pStyle w:val="BulletLevel1"/>
        <w:spacing w:after="0" w:line="259" w:lineRule="auto"/>
      </w:pPr>
      <w:r w:rsidRPr="00700442">
        <w:t xml:space="preserve">a </w:t>
      </w:r>
      <w:r w:rsidR="003366EE" w:rsidRPr="00700442">
        <w:t>Reconnection Requirement</w:t>
      </w:r>
    </w:p>
    <w:p w14:paraId="6FD0F927" w14:textId="77777777" w:rsidR="003366EE" w:rsidRPr="002E7C76" w:rsidRDefault="003366EE" w:rsidP="003366EE">
      <w:pPr>
        <w:pStyle w:val="1AllTextNormalParagraph"/>
      </w:pPr>
      <w:r w:rsidRPr="002E7C76">
        <w:t>You must work with the participant to find activities that will:</w:t>
      </w:r>
    </w:p>
    <w:p w14:paraId="3EF33C5D" w14:textId="77777777" w:rsidR="003366EE" w:rsidRPr="002E7C76" w:rsidRDefault="003366EE" w:rsidP="00642BDF">
      <w:pPr>
        <w:pStyle w:val="ListParagraph"/>
        <w:numPr>
          <w:ilvl w:val="0"/>
          <w:numId w:val="13"/>
        </w:numPr>
        <w:spacing w:before="0" w:after="160" w:line="278" w:lineRule="auto"/>
      </w:pPr>
      <w:r w:rsidRPr="002E7C76">
        <w:t>address their vocational or non-vocational barriers</w:t>
      </w:r>
    </w:p>
    <w:p w14:paraId="145F9B9F" w14:textId="3C43DFAE" w:rsidR="003366EE" w:rsidRPr="002E7C76" w:rsidRDefault="003366EE" w:rsidP="00642BDF">
      <w:pPr>
        <w:pStyle w:val="ListParagraph"/>
        <w:numPr>
          <w:ilvl w:val="0"/>
          <w:numId w:val="13"/>
        </w:numPr>
        <w:spacing w:before="0" w:after="160" w:line="278" w:lineRule="auto"/>
      </w:pPr>
      <w:r w:rsidRPr="002E7C76">
        <w:t xml:space="preserve">improve their work readiness and </w:t>
      </w:r>
      <w:r w:rsidR="002552C8" w:rsidRPr="002E7C76">
        <w:t xml:space="preserve">assist them to </w:t>
      </w:r>
      <w:r w:rsidRPr="002E7C76">
        <w:t>progress towards employment.</w:t>
      </w:r>
    </w:p>
    <w:p w14:paraId="32E1E274" w14:textId="77777777" w:rsidR="003366EE" w:rsidRPr="002E7C76" w:rsidRDefault="003366EE" w:rsidP="003366EE">
      <w:pPr>
        <w:pStyle w:val="1AllTextNormalParagraph"/>
      </w:pPr>
      <w:r w:rsidRPr="002E7C76">
        <w:t>To determine if an activity benefits a participant, you must consider their:</w:t>
      </w:r>
    </w:p>
    <w:p w14:paraId="1EB93EC1" w14:textId="77777777" w:rsidR="003366EE" w:rsidRPr="002E7C76" w:rsidRDefault="003366EE" w:rsidP="00642BDF">
      <w:pPr>
        <w:pStyle w:val="ListParagraph"/>
        <w:numPr>
          <w:ilvl w:val="0"/>
          <w:numId w:val="27"/>
        </w:numPr>
        <w:spacing w:before="0" w:after="160" w:line="278" w:lineRule="auto"/>
      </w:pPr>
      <w:r w:rsidRPr="002E7C76">
        <w:t>eligibility for the activity</w:t>
      </w:r>
    </w:p>
    <w:p w14:paraId="43A937F2" w14:textId="77777777" w:rsidR="003366EE" w:rsidRPr="002E7C76" w:rsidRDefault="003366EE" w:rsidP="00642BDF">
      <w:pPr>
        <w:pStyle w:val="ListParagraph"/>
        <w:numPr>
          <w:ilvl w:val="0"/>
          <w:numId w:val="27"/>
        </w:numPr>
        <w:spacing w:before="0" w:after="160" w:line="278" w:lineRule="auto"/>
      </w:pPr>
      <w:r w:rsidRPr="002E7C76">
        <w:t>age</w:t>
      </w:r>
    </w:p>
    <w:p w14:paraId="4DD423D8" w14:textId="77777777" w:rsidR="003366EE" w:rsidRPr="002E7C76" w:rsidRDefault="003366EE" w:rsidP="00642BDF">
      <w:pPr>
        <w:pStyle w:val="ListParagraph"/>
        <w:numPr>
          <w:ilvl w:val="0"/>
          <w:numId w:val="27"/>
        </w:numPr>
        <w:spacing w:before="0" w:after="160" w:line="278" w:lineRule="auto"/>
      </w:pPr>
      <w:r w:rsidRPr="002E7C76">
        <w:t>disability (if relevant)</w:t>
      </w:r>
    </w:p>
    <w:p w14:paraId="5E6FE2A5" w14:textId="77777777" w:rsidR="003366EE" w:rsidRPr="002E7C76" w:rsidRDefault="003366EE" w:rsidP="00642BDF">
      <w:pPr>
        <w:pStyle w:val="ListParagraph"/>
        <w:numPr>
          <w:ilvl w:val="0"/>
          <w:numId w:val="27"/>
        </w:numPr>
        <w:spacing w:before="0" w:after="160" w:line="278" w:lineRule="auto"/>
      </w:pPr>
      <w:r w:rsidRPr="002E7C76">
        <w:t>education level</w:t>
      </w:r>
    </w:p>
    <w:p w14:paraId="0556B13B" w14:textId="77777777" w:rsidR="003366EE" w:rsidRPr="002E7C76" w:rsidRDefault="003366EE" w:rsidP="00642BDF">
      <w:pPr>
        <w:pStyle w:val="ListParagraph"/>
        <w:numPr>
          <w:ilvl w:val="0"/>
          <w:numId w:val="27"/>
        </w:numPr>
        <w:spacing w:before="0" w:after="160" w:line="278" w:lineRule="auto"/>
      </w:pPr>
      <w:r w:rsidRPr="002E7C76">
        <w:t>skills, experience and aspirations</w:t>
      </w:r>
    </w:p>
    <w:p w14:paraId="69D9DD60" w14:textId="77777777" w:rsidR="003366EE" w:rsidRPr="002E7C76" w:rsidRDefault="003366EE" w:rsidP="00642BDF">
      <w:pPr>
        <w:pStyle w:val="ListParagraph"/>
        <w:numPr>
          <w:ilvl w:val="0"/>
          <w:numId w:val="27"/>
        </w:numPr>
        <w:spacing w:before="0" w:after="160" w:line="278" w:lineRule="auto"/>
      </w:pPr>
      <w:r w:rsidRPr="002E7C76">
        <w:t>vocational and non-vocational barriers</w:t>
      </w:r>
    </w:p>
    <w:p w14:paraId="660EADE0" w14:textId="77777777" w:rsidR="003366EE" w:rsidRPr="002E7C76" w:rsidRDefault="003366EE" w:rsidP="00642BDF">
      <w:pPr>
        <w:pStyle w:val="ListParagraph"/>
        <w:numPr>
          <w:ilvl w:val="0"/>
          <w:numId w:val="27"/>
        </w:numPr>
        <w:spacing w:before="0" w:after="160" w:line="278" w:lineRule="auto"/>
      </w:pPr>
      <w:r w:rsidRPr="002E7C76">
        <w:t>cultural background</w:t>
      </w:r>
    </w:p>
    <w:p w14:paraId="5C3149D5" w14:textId="77777777" w:rsidR="003366EE" w:rsidRPr="002E7C76" w:rsidRDefault="003366EE" w:rsidP="00642BDF">
      <w:pPr>
        <w:pStyle w:val="ListParagraph"/>
        <w:numPr>
          <w:ilvl w:val="0"/>
          <w:numId w:val="27"/>
        </w:numPr>
        <w:spacing w:before="0" w:after="160" w:line="278" w:lineRule="auto"/>
      </w:pPr>
      <w:r w:rsidRPr="002E7C76">
        <w:t>caring responsibilities</w:t>
      </w:r>
    </w:p>
    <w:p w14:paraId="69EA59F3" w14:textId="77777777" w:rsidR="003366EE" w:rsidRPr="002E7C76" w:rsidRDefault="003366EE" w:rsidP="00642BDF">
      <w:pPr>
        <w:pStyle w:val="ListParagraph"/>
        <w:numPr>
          <w:ilvl w:val="0"/>
          <w:numId w:val="27"/>
        </w:numPr>
        <w:spacing w:before="0" w:after="160" w:line="278" w:lineRule="auto"/>
      </w:pPr>
      <w:r w:rsidRPr="002E7C76">
        <w:t>assessed work capacity</w:t>
      </w:r>
    </w:p>
    <w:p w14:paraId="5E89BCDB" w14:textId="77777777" w:rsidR="003366EE" w:rsidRPr="002E7C76" w:rsidRDefault="003366EE" w:rsidP="00642BDF">
      <w:pPr>
        <w:pStyle w:val="ListParagraph"/>
        <w:numPr>
          <w:ilvl w:val="0"/>
          <w:numId w:val="27"/>
        </w:numPr>
        <w:spacing w:before="0" w:after="160" w:line="278" w:lineRule="auto"/>
      </w:pPr>
      <w:r w:rsidRPr="002E7C76">
        <w:t>access to transport.</w:t>
      </w:r>
    </w:p>
    <w:p w14:paraId="651F07E1" w14:textId="77777777" w:rsidR="003366EE" w:rsidRPr="002E7C76" w:rsidRDefault="003366EE" w:rsidP="009D66DE">
      <w:pPr>
        <w:pStyle w:val="Heading3"/>
      </w:pPr>
      <w:bookmarkStart w:id="460" w:name="_Toc196752503"/>
      <w:bookmarkStart w:id="461" w:name="_Toc215826682"/>
      <w:r w:rsidRPr="002E7C76">
        <w:t>Prohibited activities</w:t>
      </w:r>
      <w:bookmarkEnd w:id="460"/>
      <w:bookmarkEnd w:id="461"/>
    </w:p>
    <w:p w14:paraId="727E3946" w14:textId="18DDC4B0" w:rsidR="003366EE" w:rsidRPr="002E7C76" w:rsidRDefault="003366EE" w:rsidP="003366EE">
      <w:pPr>
        <w:pStyle w:val="CommentText"/>
        <w:rPr>
          <w:rFonts w:ascii="Aptos" w:hAnsi="Aptos"/>
          <w:sz w:val="24"/>
          <w:szCs w:val="24"/>
        </w:rPr>
      </w:pPr>
      <w:r w:rsidRPr="002E7C76">
        <w:rPr>
          <w:rFonts w:ascii="Aptos" w:hAnsi="Aptos"/>
          <w:sz w:val="24"/>
          <w:szCs w:val="24"/>
        </w:rPr>
        <w:t xml:space="preserve">You must not refer, support or arrange for a participant to take part in any </w:t>
      </w:r>
      <w:r w:rsidR="00C37157" w:rsidRPr="00AA5766">
        <w:rPr>
          <w:rFonts w:ascii="Aptos" w:hAnsi="Aptos"/>
          <w:sz w:val="24"/>
          <w:szCs w:val="24"/>
        </w:rPr>
        <w:t>Activity</w:t>
      </w:r>
      <w:r w:rsidRPr="002E7C76">
        <w:rPr>
          <w:rFonts w:ascii="Aptos" w:hAnsi="Aptos"/>
          <w:sz w:val="24"/>
          <w:szCs w:val="24"/>
        </w:rPr>
        <w:t xml:space="preserve"> that involves:</w:t>
      </w:r>
    </w:p>
    <w:p w14:paraId="07B6AD48" w14:textId="3F9B2721" w:rsidR="003366EE" w:rsidRPr="002E7C76" w:rsidRDefault="003366EE" w:rsidP="00FD0A3D">
      <w:pPr>
        <w:pStyle w:val="BulletLevel1"/>
        <w:numPr>
          <w:ilvl w:val="0"/>
          <w:numId w:val="6"/>
        </w:numPr>
        <w:spacing w:after="0" w:line="259" w:lineRule="auto"/>
      </w:pPr>
      <w:r w:rsidRPr="002E7C76">
        <w:t>illegal activities</w:t>
      </w:r>
      <w:r w:rsidRPr="002E7C76">
        <w:rPr>
          <w:b/>
          <w:bCs/>
        </w:rPr>
        <w:t xml:space="preserve"> </w:t>
      </w:r>
      <w:r w:rsidRPr="002E7C76">
        <w:t>or any tasks the participant is not permitted to undertake under the law (e.g. tasks requiring a license that the participant does not hold)</w:t>
      </w:r>
    </w:p>
    <w:p w14:paraId="0622481A" w14:textId="083FFDFB" w:rsidR="003366EE" w:rsidRPr="002E7C76" w:rsidRDefault="003366EE" w:rsidP="762A237D">
      <w:pPr>
        <w:pStyle w:val="BulletLevel1"/>
        <w:spacing w:after="0" w:line="259" w:lineRule="auto"/>
      </w:pPr>
      <w:r w:rsidRPr="002E7C76">
        <w:t xml:space="preserve">work for any organisation owned or operated by the participant or </w:t>
      </w:r>
      <w:r w:rsidR="00A170DA" w:rsidRPr="002E7C76">
        <w:t xml:space="preserve">a member of </w:t>
      </w:r>
      <w:r w:rsidRPr="002E7C76">
        <w:t xml:space="preserve">their family </w:t>
      </w:r>
    </w:p>
    <w:p w14:paraId="6C34AF9C" w14:textId="77777777" w:rsidR="003366EE" w:rsidRPr="002E7C76" w:rsidRDefault="003366EE" w:rsidP="00FD0A3D">
      <w:pPr>
        <w:pStyle w:val="BulletLevel1"/>
        <w:numPr>
          <w:ilvl w:val="0"/>
          <w:numId w:val="6"/>
        </w:numPr>
        <w:spacing w:after="0" w:line="259" w:lineRule="auto"/>
      </w:pPr>
      <w:r w:rsidRPr="002E7C76">
        <w:t>displacement of an existing employee of the host organisation, which could include reducing an existing employee’s:</w:t>
      </w:r>
    </w:p>
    <w:p w14:paraId="3C41ED48" w14:textId="77777777" w:rsidR="003366EE" w:rsidRPr="002E7C76" w:rsidRDefault="003366EE" w:rsidP="00642BDF">
      <w:pPr>
        <w:pStyle w:val="BulletLevel1"/>
        <w:numPr>
          <w:ilvl w:val="0"/>
          <w:numId w:val="91"/>
        </w:numPr>
        <w:spacing w:after="0" w:line="259" w:lineRule="auto"/>
        <w:ind w:left="641" w:hanging="357"/>
      </w:pPr>
      <w:r w:rsidRPr="002E7C76">
        <w:t>hours of work (full-time, casual, or part-time)</w:t>
      </w:r>
    </w:p>
    <w:p w14:paraId="4838B581" w14:textId="77777777" w:rsidR="003366EE" w:rsidRPr="002E7C76" w:rsidRDefault="003366EE" w:rsidP="00642BDF">
      <w:pPr>
        <w:pStyle w:val="BulletLevel1"/>
        <w:numPr>
          <w:ilvl w:val="0"/>
          <w:numId w:val="91"/>
        </w:numPr>
        <w:spacing w:after="0" w:line="259" w:lineRule="auto"/>
        <w:ind w:left="641" w:hanging="357"/>
      </w:pPr>
      <w:r w:rsidRPr="002E7C76">
        <w:t>customary overtime hours.</w:t>
      </w:r>
    </w:p>
    <w:p w14:paraId="4297E13E" w14:textId="77777777" w:rsidR="003366EE" w:rsidRPr="002E7C76" w:rsidRDefault="003366EE" w:rsidP="00FD0A3D">
      <w:pPr>
        <w:pStyle w:val="BulletLevel1"/>
        <w:numPr>
          <w:ilvl w:val="0"/>
          <w:numId w:val="6"/>
        </w:numPr>
        <w:spacing w:after="0" w:line="259" w:lineRule="auto"/>
      </w:pPr>
      <w:r w:rsidRPr="002E7C76">
        <w:lastRenderedPageBreak/>
        <w:t>tasks associated with the sex industry or involving nudity, including retail or hospitality positions</w:t>
      </w:r>
    </w:p>
    <w:p w14:paraId="57A8D705" w14:textId="77777777" w:rsidR="003366EE" w:rsidRPr="002E7C76" w:rsidRDefault="003366EE" w:rsidP="00FD0A3D">
      <w:pPr>
        <w:pStyle w:val="BulletLevel1"/>
        <w:numPr>
          <w:ilvl w:val="0"/>
          <w:numId w:val="6"/>
        </w:numPr>
        <w:spacing w:after="0" w:line="259" w:lineRule="auto"/>
      </w:pPr>
      <w:r w:rsidRPr="002E7C76">
        <w:t>tasks directly involving gambling</w:t>
      </w:r>
    </w:p>
    <w:p w14:paraId="034DD04F" w14:textId="77777777" w:rsidR="003366EE" w:rsidRPr="002E7C76" w:rsidRDefault="003366EE" w:rsidP="00FD0A3D">
      <w:pPr>
        <w:pStyle w:val="BulletLevel1"/>
        <w:numPr>
          <w:ilvl w:val="0"/>
          <w:numId w:val="6"/>
        </w:numPr>
        <w:spacing w:after="0" w:line="259" w:lineRule="auto"/>
      </w:pPr>
      <w:r w:rsidRPr="002E7C76">
        <w:t>doing any tasks in the participant’s own home</w:t>
      </w:r>
    </w:p>
    <w:p w14:paraId="5B3D12FB" w14:textId="0F3855FE" w:rsidR="003366EE" w:rsidRPr="002E7C76" w:rsidRDefault="003366EE" w:rsidP="762A237D">
      <w:pPr>
        <w:pStyle w:val="BulletLevel1"/>
        <w:spacing w:after="0" w:line="259" w:lineRule="auto"/>
      </w:pPr>
      <w:r w:rsidRPr="002E7C76">
        <w:t>contravening Commonwealth, State or Territory laws relating to discrimination or work health and safety.</w:t>
      </w:r>
    </w:p>
    <w:p w14:paraId="510E0E70" w14:textId="171A4A76" w:rsidR="003366EE" w:rsidRPr="002E7C76" w:rsidRDefault="003366EE" w:rsidP="009D66DE">
      <w:pPr>
        <w:pStyle w:val="Heading2"/>
      </w:pPr>
      <w:bookmarkStart w:id="462" w:name="_Toc196752504"/>
      <w:bookmarkStart w:id="463" w:name="_Toc215826683"/>
      <w:r w:rsidRPr="002E7C76">
        <w:t xml:space="preserve">Arranging </w:t>
      </w:r>
      <w:bookmarkEnd w:id="462"/>
      <w:r w:rsidR="00E1023F" w:rsidRPr="00AA5766">
        <w:t>Activities</w:t>
      </w:r>
      <w:bookmarkEnd w:id="463"/>
      <w:r w:rsidRPr="002E7C76">
        <w:t xml:space="preserve"> </w:t>
      </w:r>
    </w:p>
    <w:p w14:paraId="234CB4B5" w14:textId="1EE93CEF" w:rsidR="003366EE" w:rsidRPr="002E7C76" w:rsidRDefault="003366EE" w:rsidP="003366EE">
      <w:pPr>
        <w:pStyle w:val="1AllTextNormalParagraph"/>
      </w:pPr>
      <w:r w:rsidRPr="002E7C76">
        <w:t xml:space="preserve">You must arrange </w:t>
      </w:r>
      <w:r w:rsidR="00E1023F" w:rsidRPr="00AA5766">
        <w:t>Activities</w:t>
      </w:r>
      <w:r w:rsidRPr="002E7C76">
        <w:t xml:space="preserve"> as early as possible during each participant’s </w:t>
      </w:r>
      <w:r w:rsidR="00E1023F" w:rsidRPr="00AA5766">
        <w:t xml:space="preserve">Period </w:t>
      </w:r>
      <w:r w:rsidR="00F83E7E">
        <w:t>o</w:t>
      </w:r>
      <w:r w:rsidR="00E1023F" w:rsidRPr="00AA5766">
        <w:t>f Registration</w:t>
      </w:r>
      <w:r w:rsidRPr="00AA5766">
        <w:t>.</w:t>
      </w:r>
      <w:r w:rsidRPr="002E7C76">
        <w:t xml:space="preserve"> This includes referring participants to:</w:t>
      </w:r>
    </w:p>
    <w:p w14:paraId="50BD4B4F" w14:textId="77777777" w:rsidR="003366EE" w:rsidRPr="002E7C76" w:rsidRDefault="003366EE" w:rsidP="00642BDF">
      <w:pPr>
        <w:pStyle w:val="1AllTextNormalParagraph"/>
        <w:numPr>
          <w:ilvl w:val="0"/>
          <w:numId w:val="34"/>
        </w:numPr>
        <w:spacing w:before="0" w:after="160" w:line="259" w:lineRule="auto"/>
      </w:pPr>
      <w:r w:rsidRPr="002E7C76">
        <w:t>complementary programs</w:t>
      </w:r>
    </w:p>
    <w:p w14:paraId="08FF0173" w14:textId="77777777" w:rsidR="003366EE" w:rsidRPr="002E7C76" w:rsidRDefault="003366EE" w:rsidP="00642BDF">
      <w:pPr>
        <w:pStyle w:val="1AllTextNormalParagraph"/>
        <w:numPr>
          <w:ilvl w:val="0"/>
          <w:numId w:val="34"/>
        </w:numPr>
        <w:spacing w:before="0" w:after="160" w:line="259" w:lineRule="auto"/>
      </w:pPr>
      <w:r w:rsidRPr="002E7C76">
        <w:t>non-vocational interventions</w:t>
      </w:r>
    </w:p>
    <w:p w14:paraId="39E753E5" w14:textId="77777777" w:rsidR="003366EE" w:rsidRPr="002E7C76" w:rsidRDefault="003366EE" w:rsidP="00642BDF">
      <w:pPr>
        <w:pStyle w:val="1AllTextNormalParagraph"/>
        <w:numPr>
          <w:ilvl w:val="0"/>
          <w:numId w:val="34"/>
        </w:numPr>
        <w:spacing w:before="0" w:after="160" w:line="259" w:lineRule="auto"/>
      </w:pPr>
      <w:r w:rsidRPr="002E7C76">
        <w:t>education, training, or other suitable opportunities.</w:t>
      </w:r>
    </w:p>
    <w:tbl>
      <w:tblPr>
        <w:tblStyle w:val="TableGrid"/>
        <w:tblW w:w="0" w:type="auto"/>
        <w:tblLook w:val="04A0" w:firstRow="1" w:lastRow="0" w:firstColumn="1" w:lastColumn="0" w:noHBand="0" w:noVBand="1"/>
      </w:tblPr>
      <w:tblGrid>
        <w:gridCol w:w="9016"/>
      </w:tblGrid>
      <w:tr w:rsidR="003366EE" w:rsidRPr="002E7C76" w14:paraId="5A906645" w14:textId="77777777" w:rsidTr="00D83D32">
        <w:tc>
          <w:tcPr>
            <w:tcW w:w="9016" w:type="dxa"/>
          </w:tcPr>
          <w:p w14:paraId="7A8A5E17" w14:textId="716CDED6" w:rsidR="003366EE" w:rsidRPr="002E7C76" w:rsidRDefault="003366EE" w:rsidP="00D83D32">
            <w:pPr>
              <w:numPr>
                <w:ilvl w:val="2"/>
                <w:numId w:val="0"/>
              </w:numPr>
              <w:tabs>
                <w:tab w:val="num" w:pos="360"/>
              </w:tabs>
              <w:ind w:left="360" w:hanging="360"/>
            </w:pPr>
            <w:r w:rsidRPr="002E7C76">
              <w:rPr>
                <w:b/>
                <w:bCs/>
              </w:rPr>
              <w:t>Important:</w:t>
            </w:r>
            <w:r w:rsidRPr="002E7C76">
              <w:t xml:space="preserve"> You must comply with your work health and safety obligations and make sure activities don’t proceed if there are safety issues. Refer to:</w:t>
            </w:r>
          </w:p>
          <w:p w14:paraId="294899C2" w14:textId="77777777" w:rsidR="003366EE" w:rsidRPr="002E7C76" w:rsidRDefault="003366EE" w:rsidP="00642BDF">
            <w:pPr>
              <w:pStyle w:val="ListParagraph"/>
              <w:numPr>
                <w:ilvl w:val="0"/>
                <w:numId w:val="31"/>
              </w:numPr>
              <w:spacing w:before="0" w:line="279" w:lineRule="auto"/>
            </w:pPr>
            <w:hyperlink w:anchor="_Managing_work_health">
              <w:r w:rsidRPr="009541FD">
                <w:rPr>
                  <w:rStyle w:val="Hyperlink"/>
                </w:rPr>
                <w:t>Managing Work Health and Safety</w:t>
              </w:r>
            </w:hyperlink>
            <w:r w:rsidRPr="002E7C76">
              <w:t xml:space="preserve"> </w:t>
            </w:r>
          </w:p>
          <w:p w14:paraId="613F75A0" w14:textId="77777777" w:rsidR="003366EE" w:rsidRPr="002E7C76" w:rsidRDefault="003366EE" w:rsidP="00642BDF">
            <w:pPr>
              <w:pStyle w:val="ListParagraph"/>
              <w:numPr>
                <w:ilvl w:val="0"/>
                <w:numId w:val="31"/>
              </w:numPr>
              <w:spacing w:before="0" w:line="279" w:lineRule="auto"/>
            </w:pPr>
            <w:hyperlink w:anchor="_Managing_work_health_1">
              <w:r w:rsidRPr="002E7C76">
                <w:rPr>
                  <w:rStyle w:val="Hyperlink"/>
                </w:rPr>
                <w:t>Managing Work Health Safety Incidents</w:t>
              </w:r>
            </w:hyperlink>
            <w:r w:rsidRPr="002E7C76">
              <w:t xml:space="preserve"> </w:t>
            </w:r>
          </w:p>
        </w:tc>
      </w:tr>
    </w:tbl>
    <w:p w14:paraId="70B05B86" w14:textId="28D4DC88" w:rsidR="003366EE" w:rsidRPr="002E7C76" w:rsidRDefault="003366EE" w:rsidP="009D66DE">
      <w:pPr>
        <w:pStyle w:val="Heading3"/>
      </w:pPr>
      <w:bookmarkStart w:id="464" w:name="_Toc196752505"/>
      <w:bookmarkStart w:id="465" w:name="_Toc215826684"/>
      <w:r w:rsidRPr="002E7C76">
        <w:t xml:space="preserve">Sourcing </w:t>
      </w:r>
      <w:bookmarkEnd w:id="464"/>
      <w:r w:rsidR="002007F4" w:rsidRPr="00AA5766">
        <w:t>Activities</w:t>
      </w:r>
      <w:bookmarkEnd w:id="465"/>
    </w:p>
    <w:p w14:paraId="38B42A8D" w14:textId="77777777" w:rsidR="003366EE" w:rsidRPr="002E7C76" w:rsidRDefault="003366EE" w:rsidP="003366EE">
      <w:r w:rsidRPr="002E7C76">
        <w:t xml:space="preserve">Activities can be sourced in several ways, for example: </w:t>
      </w:r>
    </w:p>
    <w:p w14:paraId="72D13B43" w14:textId="77777777" w:rsidR="003366EE" w:rsidRPr="002E7C76" w:rsidRDefault="003366EE" w:rsidP="00642BDF">
      <w:pPr>
        <w:pStyle w:val="ListParagraph"/>
        <w:numPr>
          <w:ilvl w:val="0"/>
          <w:numId w:val="28"/>
        </w:numPr>
        <w:spacing w:before="0" w:after="160" w:line="278" w:lineRule="auto"/>
      </w:pPr>
      <w:r w:rsidRPr="002E7C76">
        <w:t>through in-house service provision (as per the training outlined below)</w:t>
      </w:r>
    </w:p>
    <w:p w14:paraId="5FDB6396" w14:textId="77777777" w:rsidR="003366EE" w:rsidRPr="002E7C76" w:rsidRDefault="003366EE" w:rsidP="00642BDF">
      <w:pPr>
        <w:pStyle w:val="ListParagraph"/>
        <w:numPr>
          <w:ilvl w:val="0"/>
          <w:numId w:val="28"/>
        </w:numPr>
        <w:spacing w:before="0" w:after="160" w:line="278" w:lineRule="auto"/>
      </w:pPr>
      <w:r w:rsidRPr="002E7C76">
        <w:t>purchased from an external provider</w:t>
      </w:r>
    </w:p>
    <w:p w14:paraId="7E886135" w14:textId="77777777" w:rsidR="003366EE" w:rsidRPr="002E7C76" w:rsidRDefault="003366EE" w:rsidP="00642BDF">
      <w:pPr>
        <w:pStyle w:val="ListParagraph"/>
        <w:numPr>
          <w:ilvl w:val="0"/>
          <w:numId w:val="28"/>
        </w:numPr>
        <w:spacing w:before="0" w:after="160" w:line="278" w:lineRule="auto"/>
      </w:pPr>
      <w:r w:rsidRPr="002E7C76">
        <w:t>by referral to programs and services within the local community or online, including government funded or private and community-based organisations</w:t>
      </w:r>
    </w:p>
    <w:p w14:paraId="510627C9" w14:textId="71A49BDF" w:rsidR="003366EE" w:rsidRPr="002E7C76" w:rsidRDefault="003366EE" w:rsidP="00642BDF">
      <w:pPr>
        <w:pStyle w:val="ListParagraph"/>
        <w:numPr>
          <w:ilvl w:val="0"/>
          <w:numId w:val="28"/>
        </w:numPr>
        <w:spacing w:before="0" w:after="160" w:line="278" w:lineRule="auto"/>
      </w:pPr>
      <w:r w:rsidRPr="002E7C76">
        <w:t>self-directed or sourced by a participant.</w:t>
      </w:r>
    </w:p>
    <w:p w14:paraId="74313BD5" w14:textId="77777777" w:rsidR="003366EE" w:rsidRPr="002E7C76" w:rsidRDefault="003366EE" w:rsidP="002937C3">
      <w:pPr>
        <w:pStyle w:val="Heading4"/>
      </w:pPr>
      <w:r w:rsidRPr="002E7C76">
        <w:t>Training</w:t>
      </w:r>
    </w:p>
    <w:p w14:paraId="1FD15736" w14:textId="77777777" w:rsidR="003366EE" w:rsidRPr="002E7C76" w:rsidRDefault="003366EE" w:rsidP="003366EE">
      <w:r w:rsidRPr="002E7C76">
        <w:t>You must develop and deliver face-to-face training on an as-needs basis to cover the following areas:</w:t>
      </w:r>
    </w:p>
    <w:p w14:paraId="3D0B7DC5" w14:textId="77777777" w:rsidR="003366EE" w:rsidRPr="002E7C76" w:rsidRDefault="003366EE" w:rsidP="00642BDF">
      <w:pPr>
        <w:pStyle w:val="ListParagraph"/>
        <w:numPr>
          <w:ilvl w:val="0"/>
          <w:numId w:val="28"/>
        </w:numPr>
        <w:spacing w:before="0" w:after="160" w:line="278" w:lineRule="auto"/>
      </w:pPr>
      <w:r w:rsidRPr="002E7C76">
        <w:t xml:space="preserve">digital literacy skills </w:t>
      </w:r>
    </w:p>
    <w:p w14:paraId="7CE4CF85" w14:textId="77777777" w:rsidR="003366EE" w:rsidRPr="002E7C76" w:rsidRDefault="003366EE" w:rsidP="00642BDF">
      <w:pPr>
        <w:pStyle w:val="ListParagraph"/>
        <w:numPr>
          <w:ilvl w:val="0"/>
          <w:numId w:val="28"/>
        </w:numPr>
        <w:spacing w:before="0" w:after="160" w:line="278" w:lineRule="auto"/>
      </w:pPr>
      <w:r w:rsidRPr="002E7C76">
        <w:t>practical support to build job search skills and workplace skills required for industries within Norfolk Island</w:t>
      </w:r>
    </w:p>
    <w:p w14:paraId="70FA232A" w14:textId="77777777" w:rsidR="003366EE" w:rsidRPr="002E7C76" w:rsidRDefault="003366EE" w:rsidP="00642BDF">
      <w:pPr>
        <w:pStyle w:val="ListParagraph"/>
        <w:numPr>
          <w:ilvl w:val="0"/>
          <w:numId w:val="28"/>
        </w:numPr>
        <w:spacing w:before="0" w:after="160" w:line="278" w:lineRule="auto"/>
      </w:pPr>
      <w:r w:rsidRPr="002E7C76">
        <w:t>self-employment skills, including starting, planning for and managing a new business.</w:t>
      </w:r>
    </w:p>
    <w:p w14:paraId="4723FA38" w14:textId="77777777" w:rsidR="003366EE" w:rsidRPr="002E7C76" w:rsidRDefault="003366EE" w:rsidP="003366EE">
      <w:r w:rsidRPr="002E7C76">
        <w:t>You must tailor the training content to each participant’s existing knowledge and individual needs.</w:t>
      </w:r>
    </w:p>
    <w:p w14:paraId="4A4308D7" w14:textId="529D1117" w:rsidR="003366EE" w:rsidRPr="002E7C76" w:rsidRDefault="003366EE" w:rsidP="009D66DE">
      <w:pPr>
        <w:pStyle w:val="Heading3"/>
      </w:pPr>
      <w:bookmarkStart w:id="466" w:name="_Toc196752506"/>
      <w:bookmarkStart w:id="467" w:name="_Toc215826685"/>
      <w:r w:rsidRPr="002E7C76">
        <w:t xml:space="preserve">Referring participants to an </w:t>
      </w:r>
      <w:bookmarkEnd w:id="466"/>
      <w:r w:rsidR="005A1B63" w:rsidRPr="00AA5766">
        <w:t>Activity</w:t>
      </w:r>
      <w:bookmarkEnd w:id="467"/>
    </w:p>
    <w:p w14:paraId="08B6F96C" w14:textId="3A636934" w:rsidR="003366EE" w:rsidRPr="002E7C76" w:rsidRDefault="003366EE" w:rsidP="002C209A">
      <w:r w:rsidRPr="002E7C76">
        <w:t xml:space="preserve">Before referring a participant to an </w:t>
      </w:r>
      <w:r w:rsidR="005A1B63" w:rsidRPr="00AA5766">
        <w:t>Activity</w:t>
      </w:r>
      <w:r w:rsidRPr="002E7C76">
        <w:t>, confirm if:</w:t>
      </w:r>
    </w:p>
    <w:p w14:paraId="6E8B6B7D" w14:textId="1493A77F" w:rsidR="003366EE" w:rsidRPr="002E7C76" w:rsidRDefault="003366EE" w:rsidP="762A237D">
      <w:pPr>
        <w:pStyle w:val="BulletLevel1"/>
        <w:spacing w:after="0" w:line="259" w:lineRule="auto"/>
      </w:pPr>
      <w:r w:rsidRPr="002E7C76">
        <w:lastRenderedPageBreak/>
        <w:t xml:space="preserve">the participant is eligible to take part in that </w:t>
      </w:r>
      <w:r w:rsidR="005A1B63" w:rsidRPr="00AA5766">
        <w:t>Activity</w:t>
      </w:r>
      <w:r w:rsidR="55FD65A9" w:rsidRPr="002E7C76">
        <w:t xml:space="preserve"> </w:t>
      </w:r>
      <w:r w:rsidR="5FF96665" w:rsidRPr="002E7C76">
        <w:t>r</w:t>
      </w:r>
      <w:r w:rsidR="55FD65A9" w:rsidRPr="002E7C76">
        <w:t>efer</w:t>
      </w:r>
      <w:r w:rsidRPr="002E7C76">
        <w:t xml:space="preserve"> to the relevant activity chapter to check eligibility</w:t>
      </w:r>
      <w:r w:rsidR="5FF96665" w:rsidRPr="002E7C76">
        <w:t>)</w:t>
      </w:r>
    </w:p>
    <w:p w14:paraId="75A790A5" w14:textId="46B3E6E7" w:rsidR="003366EE" w:rsidRPr="002E7C76" w:rsidRDefault="003366EE" w:rsidP="762A237D">
      <w:pPr>
        <w:pStyle w:val="BulletLevel1"/>
        <w:spacing w:after="0" w:line="259" w:lineRule="auto"/>
      </w:pPr>
      <w:r w:rsidRPr="002E7C76">
        <w:t xml:space="preserve">the </w:t>
      </w:r>
      <w:r w:rsidR="005A1B63" w:rsidRPr="00AA5766">
        <w:t>Activity</w:t>
      </w:r>
      <w:r w:rsidRPr="002E7C76">
        <w:t xml:space="preserve"> is suitable for the participant</w:t>
      </w:r>
      <w:r w:rsidR="55FD65A9" w:rsidRPr="002E7C76">
        <w:t xml:space="preserve"> </w:t>
      </w:r>
      <w:r w:rsidR="003A1C49" w:rsidRPr="00AB63AF">
        <w:t>(r</w:t>
      </w:r>
      <w:r w:rsidRPr="00AB63AF">
        <w:t xml:space="preserve">efer to </w:t>
      </w:r>
      <w:hyperlink w:anchor="_Identifying_suitable_Activities_1" w:history="1">
        <w:r w:rsidR="00AB63AF" w:rsidRPr="00AB63AF">
          <w:rPr>
            <w:rStyle w:val="Hyperlink"/>
          </w:rPr>
          <w:t>Identifying suitable activities for participants</w:t>
        </w:r>
      </w:hyperlink>
      <w:r w:rsidR="003A1C49" w:rsidRPr="00AB63AF">
        <w:t>)</w:t>
      </w:r>
      <w:r w:rsidRPr="00AB63AF">
        <w:t>.</w:t>
      </w:r>
    </w:p>
    <w:p w14:paraId="3864FC0F" w14:textId="122A9061" w:rsidR="003366EE" w:rsidRPr="002E7C76" w:rsidRDefault="003366EE" w:rsidP="003366EE">
      <w:pPr>
        <w:pStyle w:val="BulletLevel1"/>
        <w:numPr>
          <w:ilvl w:val="0"/>
          <w:numId w:val="0"/>
        </w:numPr>
      </w:pPr>
      <w:r w:rsidRPr="002E7C76">
        <w:t xml:space="preserve">Explain the </w:t>
      </w:r>
      <w:r w:rsidR="005A1B63" w:rsidRPr="00AA5766">
        <w:t>Activity</w:t>
      </w:r>
      <w:r w:rsidRPr="002E7C76">
        <w:t xml:space="preserve"> to the participant, including:</w:t>
      </w:r>
    </w:p>
    <w:p w14:paraId="15269781" w14:textId="77777777" w:rsidR="003366EE" w:rsidRPr="002E7C76" w:rsidRDefault="003366EE" w:rsidP="00642BDF">
      <w:pPr>
        <w:pStyle w:val="BulletLevel1"/>
        <w:numPr>
          <w:ilvl w:val="0"/>
          <w:numId w:val="90"/>
        </w:numPr>
        <w:spacing w:after="0" w:line="259" w:lineRule="auto"/>
      </w:pPr>
      <w:r w:rsidRPr="002E7C76">
        <w:t>what the activity involves</w:t>
      </w:r>
    </w:p>
    <w:p w14:paraId="048EF15B" w14:textId="77777777" w:rsidR="003366EE" w:rsidRPr="002E7C76" w:rsidRDefault="003366EE" w:rsidP="00642BDF">
      <w:pPr>
        <w:pStyle w:val="BulletLevel1"/>
        <w:numPr>
          <w:ilvl w:val="0"/>
          <w:numId w:val="90"/>
        </w:numPr>
        <w:spacing w:after="0" w:line="259" w:lineRule="auto"/>
      </w:pPr>
      <w:r w:rsidRPr="002E7C76">
        <w:t>any consequences of not commencing the activity on time</w:t>
      </w:r>
    </w:p>
    <w:p w14:paraId="7ACDDA17" w14:textId="77777777" w:rsidR="003366EE" w:rsidRPr="002E7C76" w:rsidRDefault="003366EE" w:rsidP="00642BDF">
      <w:pPr>
        <w:pStyle w:val="BulletLevel1"/>
        <w:numPr>
          <w:ilvl w:val="0"/>
          <w:numId w:val="90"/>
        </w:numPr>
        <w:spacing w:after="0" w:line="259" w:lineRule="auto"/>
      </w:pPr>
      <w:r w:rsidRPr="002E7C76">
        <w:t>the frequency of contact the participant must maintain with you while they are participating in the activity</w:t>
      </w:r>
    </w:p>
    <w:p w14:paraId="4634A0BD" w14:textId="77777777" w:rsidR="003366EE" w:rsidRPr="002E7C76" w:rsidRDefault="003366EE" w:rsidP="00642BDF">
      <w:pPr>
        <w:pStyle w:val="BulletLevel1"/>
        <w:numPr>
          <w:ilvl w:val="0"/>
          <w:numId w:val="90"/>
        </w:numPr>
        <w:spacing w:after="0" w:line="259" w:lineRule="auto"/>
      </w:pPr>
      <w:r w:rsidRPr="002E7C76">
        <w:t xml:space="preserve">how to access the </w:t>
      </w:r>
      <w:hyperlink r:id="rId126" w:history="1">
        <w:r w:rsidRPr="002E7C76">
          <w:rPr>
            <w:rStyle w:val="Hyperlink"/>
          </w:rPr>
          <w:t>WHS Incidents and Insurance Readers Guide – Participants</w:t>
        </w:r>
      </w:hyperlink>
      <w:r w:rsidRPr="002E7C76">
        <w:t xml:space="preserve"> for Work Health and Safety guidance.</w:t>
      </w:r>
    </w:p>
    <w:p w14:paraId="6C073A37" w14:textId="77777777" w:rsidR="003366EE" w:rsidRPr="002E7C76" w:rsidRDefault="003366EE" w:rsidP="003366EE">
      <w:pPr>
        <w:pStyle w:val="BulletLevel1"/>
        <w:numPr>
          <w:ilvl w:val="0"/>
          <w:numId w:val="0"/>
        </w:numPr>
      </w:pPr>
      <w:r w:rsidRPr="002E7C76">
        <w:t>When referring participants to local services, help them connect to the service.</w:t>
      </w:r>
    </w:p>
    <w:p w14:paraId="6C513BBA" w14:textId="77777777" w:rsidR="003366EE" w:rsidRPr="002E7C76" w:rsidRDefault="003366EE" w:rsidP="009D66DE">
      <w:pPr>
        <w:pStyle w:val="Heading3"/>
      </w:pPr>
      <w:bookmarkStart w:id="468" w:name="_Toc196752507"/>
      <w:bookmarkStart w:id="469" w:name="_Toc215826686"/>
      <w:r w:rsidRPr="002E7C76">
        <w:t>Arranging transport to and from activities</w:t>
      </w:r>
      <w:bookmarkEnd w:id="468"/>
      <w:bookmarkEnd w:id="469"/>
    </w:p>
    <w:p w14:paraId="036D3035" w14:textId="6D2F69DD" w:rsidR="003366EE" w:rsidRPr="002E7C76" w:rsidRDefault="003366EE" w:rsidP="003366EE">
      <w:pPr>
        <w:pStyle w:val="Systemstep"/>
        <w:numPr>
          <w:ilvl w:val="0"/>
          <w:numId w:val="0"/>
        </w:numPr>
        <w:rPr>
          <w:rFonts w:ascii="Aptos" w:hAnsi="Aptos"/>
        </w:rPr>
      </w:pPr>
      <w:r w:rsidRPr="002E7C76">
        <w:rPr>
          <w:rFonts w:ascii="Aptos" w:hAnsi="Aptos"/>
        </w:rPr>
        <w:t xml:space="preserve">Participants are generally expected to arrange their own transport. </w:t>
      </w:r>
    </w:p>
    <w:p w14:paraId="0EDF0872" w14:textId="77777777" w:rsidR="003366EE" w:rsidRPr="002E7C76" w:rsidRDefault="003366EE" w:rsidP="003366EE">
      <w:pPr>
        <w:pStyle w:val="Systemstep"/>
        <w:numPr>
          <w:ilvl w:val="0"/>
          <w:numId w:val="0"/>
        </w:numPr>
        <w:rPr>
          <w:rFonts w:ascii="Aptos" w:hAnsi="Aptos"/>
        </w:rPr>
      </w:pPr>
      <w:r w:rsidRPr="002E7C76">
        <w:rPr>
          <w:rFonts w:ascii="Aptos" w:hAnsi="Aptos"/>
        </w:rPr>
        <w:t>You must arrange transport if:</w:t>
      </w:r>
    </w:p>
    <w:p w14:paraId="1D53B0D1" w14:textId="6B7E2FEE" w:rsidR="003366EE" w:rsidRPr="002E7C76" w:rsidRDefault="003366EE" w:rsidP="00642BDF">
      <w:pPr>
        <w:pStyle w:val="BulletLevel1"/>
        <w:numPr>
          <w:ilvl w:val="0"/>
          <w:numId w:val="22"/>
        </w:numPr>
        <w:spacing w:after="0" w:line="259" w:lineRule="auto"/>
      </w:pPr>
      <w:r w:rsidRPr="002E7C76">
        <w:t xml:space="preserve">the participant does not have access to a vehicle or does not have a driver’s licence, and other transport options </w:t>
      </w:r>
      <w:r w:rsidRPr="002E7C76" w:rsidDel="00E4450E">
        <w:t xml:space="preserve">such as public transport </w:t>
      </w:r>
      <w:r w:rsidRPr="002E7C76">
        <w:t>are not available</w:t>
      </w:r>
    </w:p>
    <w:p w14:paraId="2EB30CA1" w14:textId="77C46399" w:rsidR="003366EE" w:rsidRPr="002E7C76" w:rsidRDefault="003366EE" w:rsidP="00642BDF">
      <w:pPr>
        <w:pStyle w:val="BulletLevel1"/>
        <w:numPr>
          <w:ilvl w:val="0"/>
          <w:numId w:val="22"/>
        </w:numPr>
        <w:spacing w:after="0" w:line="259" w:lineRule="auto"/>
      </w:pPr>
      <w:r w:rsidRPr="002E7C76">
        <w:t xml:space="preserve">the </w:t>
      </w:r>
      <w:r w:rsidR="009A19DF" w:rsidRPr="00AA5766">
        <w:t>Activity</w:t>
      </w:r>
      <w:r w:rsidRPr="002E7C76">
        <w:t xml:space="preserve"> is at an isolated location</w:t>
      </w:r>
    </w:p>
    <w:p w14:paraId="25F85A00" w14:textId="77777777" w:rsidR="003366EE" w:rsidRPr="002E7C76" w:rsidRDefault="003366EE" w:rsidP="00642BDF">
      <w:pPr>
        <w:pStyle w:val="BulletLevel1"/>
        <w:numPr>
          <w:ilvl w:val="0"/>
          <w:numId w:val="22"/>
        </w:numPr>
        <w:spacing w:after="0" w:line="259" w:lineRule="auto"/>
      </w:pPr>
      <w:r w:rsidRPr="002E7C76">
        <w:t>the location is only accessible via unsealed roads or tracks.</w:t>
      </w:r>
    </w:p>
    <w:p w14:paraId="43A17FDA" w14:textId="77777777" w:rsidR="003366EE" w:rsidRPr="002E7C76" w:rsidRDefault="003366EE" w:rsidP="003366EE">
      <w:pPr>
        <w:pStyle w:val="Systemstep"/>
        <w:numPr>
          <w:ilvl w:val="0"/>
          <w:numId w:val="0"/>
        </w:numPr>
        <w:rPr>
          <w:rFonts w:ascii="Aptos" w:hAnsi="Aptos"/>
        </w:rPr>
      </w:pPr>
      <w:r w:rsidRPr="002E7C76">
        <w:rPr>
          <w:rFonts w:ascii="Aptos" w:hAnsi="Aptos"/>
        </w:rPr>
        <w:t xml:space="preserve">Include and record any transport arrangements you make in the relevant </w:t>
      </w:r>
      <w:hyperlink w:anchor="_Conducting_risk_assessments" w:history="1">
        <w:r w:rsidRPr="002E7C76">
          <w:rPr>
            <w:rStyle w:val="Hyperlink"/>
          </w:rPr>
          <w:t>activity risk assessment</w:t>
        </w:r>
      </w:hyperlink>
      <w:r w:rsidRPr="002E7C76">
        <w:rPr>
          <w:rFonts w:ascii="Aptos" w:hAnsi="Aptos"/>
        </w:rPr>
        <w:t>.</w:t>
      </w:r>
    </w:p>
    <w:p w14:paraId="25B29D79" w14:textId="77777777" w:rsidR="003366EE" w:rsidRPr="002E7C76" w:rsidRDefault="003366EE" w:rsidP="009D66DE">
      <w:pPr>
        <w:pStyle w:val="Heading2"/>
      </w:pPr>
      <w:bookmarkStart w:id="470" w:name="_Managing_participation_in"/>
      <w:bookmarkStart w:id="471" w:name="_Toc196752508"/>
      <w:bookmarkStart w:id="472" w:name="_Toc215826687"/>
      <w:bookmarkEnd w:id="470"/>
      <w:r w:rsidRPr="002E7C76">
        <w:t>Managing participation in an activity</w:t>
      </w:r>
      <w:bookmarkEnd w:id="471"/>
      <w:bookmarkEnd w:id="472"/>
    </w:p>
    <w:p w14:paraId="504FE52D" w14:textId="7829A42A" w:rsidR="003366EE" w:rsidRPr="002E7C76" w:rsidRDefault="003366EE" w:rsidP="003366EE">
      <w:pPr>
        <w:pStyle w:val="Systemstep"/>
        <w:numPr>
          <w:ilvl w:val="0"/>
          <w:numId w:val="0"/>
        </w:numPr>
        <w:spacing w:after="120"/>
        <w:rPr>
          <w:rFonts w:ascii="Aptos" w:hAnsi="Aptos"/>
        </w:rPr>
      </w:pPr>
      <w:r w:rsidRPr="002E7C76">
        <w:rPr>
          <w:rFonts w:ascii="Aptos" w:hAnsi="Aptos"/>
        </w:rPr>
        <w:t>The table below outlines steps on how to support and record participant’s engagement in an activity</w:t>
      </w:r>
      <w:r w:rsidR="00414214" w:rsidRPr="002E7C76">
        <w:rPr>
          <w:rFonts w:ascii="Aptos" w:hAnsi="Aptos"/>
        </w:rPr>
        <w:t xml:space="preserve"> on the IT System</w:t>
      </w:r>
      <w:r w:rsidRPr="002E7C76">
        <w:rPr>
          <w:rFonts w:ascii="Aptos" w:hAnsi="Aptos"/>
        </w:rPr>
        <w:t>.</w:t>
      </w:r>
    </w:p>
    <w:tbl>
      <w:tblPr>
        <w:tblStyle w:val="DESE"/>
        <w:tblW w:w="0" w:type="auto"/>
        <w:tblLook w:val="04A0" w:firstRow="1" w:lastRow="0" w:firstColumn="1" w:lastColumn="0" w:noHBand="0" w:noVBand="1"/>
      </w:tblPr>
      <w:tblGrid>
        <w:gridCol w:w="9016"/>
      </w:tblGrid>
      <w:tr w:rsidR="008E0367" w:rsidRPr="002E7C76" w14:paraId="40545F30" w14:textId="77777777" w:rsidTr="006A4986">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9016" w:type="dxa"/>
          </w:tcPr>
          <w:p w14:paraId="2417CE5C" w14:textId="77777777" w:rsidR="003366EE" w:rsidRPr="002E7C76" w:rsidRDefault="003366EE" w:rsidP="00D83D32">
            <w:pPr>
              <w:numPr>
                <w:ilvl w:val="2"/>
                <w:numId w:val="0"/>
              </w:numPr>
              <w:tabs>
                <w:tab w:val="num" w:pos="360"/>
              </w:tabs>
              <w:ind w:left="720" w:hanging="360"/>
              <w:rPr>
                <w:b/>
              </w:rPr>
            </w:pPr>
            <w:r w:rsidRPr="006773F0">
              <w:rPr>
                <w:bCs/>
              </w:rPr>
              <w:t>Steps</w:t>
            </w:r>
          </w:p>
        </w:tc>
      </w:tr>
      <w:tr w:rsidR="003366EE" w:rsidRPr="002E7C76" w14:paraId="0D6BFFAC" w14:textId="77777777" w:rsidTr="00D83D32">
        <w:tc>
          <w:tcPr>
            <w:cnfStyle w:val="001000000000" w:firstRow="0" w:lastRow="0" w:firstColumn="1" w:lastColumn="0" w:oddVBand="0" w:evenVBand="0" w:oddHBand="0" w:evenHBand="0" w:firstRowFirstColumn="0" w:firstRowLastColumn="0" w:lastRowFirstColumn="0" w:lastRowLastColumn="0"/>
            <w:tcW w:w="9016" w:type="dxa"/>
          </w:tcPr>
          <w:p w14:paraId="7FD47E03" w14:textId="77777777" w:rsidR="003366EE" w:rsidRPr="002E7C76" w:rsidRDefault="003366EE" w:rsidP="00795192">
            <w:pPr>
              <w:pStyle w:val="BulletLevel1"/>
              <w:numPr>
                <w:ilvl w:val="0"/>
                <w:numId w:val="77"/>
              </w:numPr>
              <w:spacing w:after="0" w:line="288" w:lineRule="auto"/>
            </w:pPr>
            <w:r w:rsidRPr="002E7C76">
              <w:t>Ensure Work Health and Safety obligations are met. Ensure the participant has:</w:t>
            </w:r>
          </w:p>
          <w:p w14:paraId="15F34788" w14:textId="77777777" w:rsidR="003366EE" w:rsidRPr="002E7C76" w:rsidRDefault="003366EE" w:rsidP="00795192">
            <w:pPr>
              <w:pStyle w:val="BulletLevel1"/>
              <w:numPr>
                <w:ilvl w:val="0"/>
                <w:numId w:val="97"/>
              </w:numPr>
              <w:spacing w:after="0" w:line="288" w:lineRule="auto"/>
            </w:pPr>
            <w:r w:rsidRPr="002E7C76">
              <w:t xml:space="preserve">training, equipment and clothing </w:t>
            </w:r>
          </w:p>
          <w:p w14:paraId="310BEB6C" w14:textId="77777777" w:rsidR="003366EE" w:rsidRPr="002E7C76" w:rsidRDefault="003366EE" w:rsidP="00795192">
            <w:pPr>
              <w:pStyle w:val="BulletLevel1"/>
              <w:numPr>
                <w:ilvl w:val="0"/>
                <w:numId w:val="97"/>
              </w:numPr>
              <w:spacing w:after="0" w:line="288" w:lineRule="auto"/>
            </w:pPr>
            <w:r w:rsidRPr="002E7C76">
              <w:t>access to appropriate facilities (e.g. toilets and drinking water) at the activity location.</w:t>
            </w:r>
          </w:p>
          <w:p w14:paraId="31535EDC" w14:textId="38EFCDD6" w:rsidR="003366EE" w:rsidRPr="002E7C76" w:rsidRDefault="003366EE" w:rsidP="00795192">
            <w:pPr>
              <w:pStyle w:val="BulletLevel1"/>
              <w:numPr>
                <w:ilvl w:val="0"/>
                <w:numId w:val="0"/>
              </w:numPr>
              <w:spacing w:line="288" w:lineRule="auto"/>
              <w:ind w:left="360"/>
            </w:pPr>
            <w:r w:rsidRPr="002E7C76">
              <w:t xml:space="preserve">Refer to </w:t>
            </w:r>
            <w:hyperlink w:anchor="_Managing_work_health_4" w:history="1">
              <w:r w:rsidRPr="002E7C76">
                <w:rPr>
                  <w:rStyle w:val="Hyperlink"/>
                </w:rPr>
                <w:t>Managing Work Health and Safety</w:t>
              </w:r>
            </w:hyperlink>
          </w:p>
          <w:p w14:paraId="666AE27B" w14:textId="34AB9F10" w:rsidR="003366EE" w:rsidRPr="002E7C76" w:rsidRDefault="003366EE" w:rsidP="00795192">
            <w:pPr>
              <w:pStyle w:val="BulletLevel1"/>
              <w:numPr>
                <w:ilvl w:val="0"/>
                <w:numId w:val="77"/>
              </w:numPr>
              <w:spacing w:after="0" w:line="288" w:lineRule="auto"/>
            </w:pPr>
            <w:r w:rsidRPr="002E7C76">
              <w:t xml:space="preserve">Create activity records in the </w:t>
            </w:r>
            <w:r w:rsidR="00C61165" w:rsidRPr="00AA5766">
              <w:t>department’s</w:t>
            </w:r>
            <w:r w:rsidRPr="002E7C76">
              <w:t xml:space="preserve"> IT Systems, including: </w:t>
            </w:r>
          </w:p>
          <w:p w14:paraId="2D7F6A3E" w14:textId="77777777" w:rsidR="003366EE" w:rsidRPr="002E7C76" w:rsidRDefault="003366EE" w:rsidP="00795192">
            <w:pPr>
              <w:pStyle w:val="BulletLevel1"/>
              <w:numPr>
                <w:ilvl w:val="0"/>
                <w:numId w:val="96"/>
              </w:numPr>
              <w:spacing w:after="0" w:line="288" w:lineRule="auto"/>
            </w:pPr>
            <w:r w:rsidRPr="002E7C76">
              <w:t>participants referred to or placed in the activity</w:t>
            </w:r>
          </w:p>
          <w:p w14:paraId="0C1B9309" w14:textId="77777777" w:rsidR="003366EE" w:rsidRPr="002E7C76" w:rsidRDefault="003366EE" w:rsidP="00795192">
            <w:pPr>
              <w:pStyle w:val="BulletLevel1"/>
              <w:numPr>
                <w:ilvl w:val="0"/>
                <w:numId w:val="96"/>
              </w:numPr>
              <w:spacing w:after="0" w:line="288" w:lineRule="auto"/>
            </w:pPr>
            <w:r w:rsidRPr="002E7C76">
              <w:t>the required hours of participation for each participant.</w:t>
            </w:r>
          </w:p>
          <w:p w14:paraId="18E470D3" w14:textId="51EB62AD" w:rsidR="003366EE" w:rsidRPr="002E7C76" w:rsidRDefault="003366EE" w:rsidP="00795192">
            <w:pPr>
              <w:numPr>
                <w:ilvl w:val="2"/>
                <w:numId w:val="0"/>
              </w:numPr>
              <w:tabs>
                <w:tab w:val="num" w:pos="360"/>
              </w:tabs>
              <w:spacing w:before="120" w:after="0" w:line="288" w:lineRule="auto"/>
              <w:ind w:left="360" w:hanging="360"/>
            </w:pPr>
            <w:r w:rsidRPr="002E7C76">
              <w:lastRenderedPageBreak/>
              <w:t>Refer to the</w:t>
            </w:r>
            <w:r w:rsidRPr="00F47926">
              <w:t xml:space="preserve"> </w:t>
            </w:r>
            <w:r w:rsidR="000D70E8" w:rsidRPr="009A2430">
              <w:t>d</w:t>
            </w:r>
            <w:r w:rsidRPr="009A2430">
              <w:t>epartment’s training resources</w:t>
            </w:r>
            <w:r w:rsidRPr="002E7C76">
              <w:t xml:space="preserve"> for guidance on how to establish, schedule, and manage activities in the </w:t>
            </w:r>
            <w:r w:rsidR="009C3A18" w:rsidRPr="002E7C76">
              <w:t>d</w:t>
            </w:r>
            <w:r w:rsidRPr="002E7C76">
              <w:t>epartment’s IT Systems.</w:t>
            </w:r>
          </w:p>
          <w:p w14:paraId="0EC91D1B" w14:textId="77777777" w:rsidR="003366EE" w:rsidRPr="002E7C76" w:rsidRDefault="003366EE" w:rsidP="001D2C93">
            <w:pPr>
              <w:pStyle w:val="BulletLevel1"/>
              <w:numPr>
                <w:ilvl w:val="0"/>
                <w:numId w:val="77"/>
              </w:numPr>
              <w:spacing w:after="0" w:line="288" w:lineRule="auto"/>
              <w:ind w:hanging="357"/>
            </w:pPr>
            <w:r w:rsidRPr="002E7C76">
              <w:t xml:space="preserve">Monitor attendance. </w:t>
            </w:r>
          </w:p>
          <w:p w14:paraId="546E4F1A" w14:textId="589DCAB7" w:rsidR="003366EE" w:rsidRPr="002E7C76" w:rsidRDefault="003366EE" w:rsidP="001D2C93">
            <w:pPr>
              <w:pStyle w:val="BulletLevel1"/>
              <w:spacing w:after="0" w:line="288" w:lineRule="auto"/>
              <w:ind w:hanging="357"/>
            </w:pPr>
            <w:r w:rsidRPr="002E7C76">
              <w:t>Minimise any disruptions to the participant</w:t>
            </w:r>
            <w:r w:rsidR="00593842" w:rsidRPr="002E7C76">
              <w:t>’</w:t>
            </w:r>
            <w:r w:rsidRPr="002E7C76">
              <w:t xml:space="preserve">s attendance (e.g. arranging appointments outside activity times where possible). </w:t>
            </w:r>
          </w:p>
          <w:p w14:paraId="26DD7E6D" w14:textId="41632F0E" w:rsidR="003366EE" w:rsidRPr="002E7C76" w:rsidRDefault="003366EE" w:rsidP="001D2C93">
            <w:pPr>
              <w:pStyle w:val="BulletLevel1"/>
              <w:spacing w:after="0" w:line="288" w:lineRule="auto"/>
              <w:ind w:hanging="357"/>
            </w:pPr>
            <w:r w:rsidRPr="002E7C76">
              <w:t xml:space="preserve">Refer to the </w:t>
            </w:r>
            <w:hyperlink w:anchor="_Commencement_and_Suspensions" w:history="1">
              <w:r w:rsidR="00392F16" w:rsidRPr="00DC027C">
                <w:rPr>
                  <w:rStyle w:val="Hyperlink"/>
                  <w:rFonts w:eastAsia="Aptos" w:cs="Aptos"/>
                </w:rPr>
                <w:t>Commencement and Suspensions</w:t>
              </w:r>
            </w:hyperlink>
            <w:r w:rsidR="00392F16">
              <w:rPr>
                <w:rFonts w:eastAsia="Aptos" w:cs="Aptos"/>
              </w:rPr>
              <w:t xml:space="preserve"> and </w:t>
            </w:r>
            <w:hyperlink w:anchor="_Targeted_Compliance_Framework" w:history="1">
              <w:r w:rsidR="00392F16" w:rsidRPr="00DC027C">
                <w:rPr>
                  <w:rStyle w:val="Hyperlink"/>
                  <w:rFonts w:eastAsia="Aptos" w:cs="Aptos"/>
                </w:rPr>
                <w:t>Targeted Compliance Framework and Mutual Obligation Failures</w:t>
              </w:r>
            </w:hyperlink>
            <w:r w:rsidR="00392F16" w:rsidRPr="002E7C76" w:rsidDel="005E79C8">
              <w:t xml:space="preserve"> </w:t>
            </w:r>
            <w:r w:rsidR="009D4AB5" w:rsidRPr="002E7C76">
              <w:t xml:space="preserve">for </w:t>
            </w:r>
            <w:r w:rsidR="00024380">
              <w:t>c</w:t>
            </w:r>
            <w:r w:rsidR="009D4AB5" w:rsidRPr="002E7C76">
              <w:t xml:space="preserve">ategory 1 participants </w:t>
            </w:r>
            <w:r w:rsidRPr="002E7C76">
              <w:t xml:space="preserve">on how to record attendance and monitor requirements. </w:t>
            </w:r>
          </w:p>
          <w:p w14:paraId="1A47D73E" w14:textId="14F95D4A" w:rsidR="003366EE" w:rsidRPr="002E7C76" w:rsidRDefault="003366EE" w:rsidP="001D2C93">
            <w:pPr>
              <w:pStyle w:val="BulletLevel1"/>
              <w:numPr>
                <w:ilvl w:val="0"/>
                <w:numId w:val="78"/>
              </w:numPr>
              <w:spacing w:after="0" w:line="288" w:lineRule="auto"/>
              <w:ind w:hanging="357"/>
              <w:rPr>
                <w:rStyle w:val="1AllTextNormalCharacter"/>
              </w:rPr>
            </w:pPr>
            <w:r w:rsidRPr="002E7C76">
              <w:t>Refer to relevant activity chapters for specific requirements.</w:t>
            </w:r>
          </w:p>
          <w:p w14:paraId="51192F7A" w14:textId="4D848269" w:rsidR="003366EE" w:rsidRPr="002E7C76" w:rsidRDefault="003366EE" w:rsidP="001D2C93">
            <w:pPr>
              <w:pStyle w:val="BulletLevel1"/>
              <w:numPr>
                <w:ilvl w:val="0"/>
                <w:numId w:val="77"/>
              </w:numPr>
              <w:spacing w:after="0" w:line="288" w:lineRule="auto"/>
              <w:ind w:hanging="357"/>
            </w:pPr>
            <w:r w:rsidRPr="002E7C76">
              <w:t>Provide or ensure adequate supervision to make sure the participant has a safe environment for their tasks. Refer to</w:t>
            </w:r>
            <w:r w:rsidR="00A9514C" w:rsidRPr="002E7C76">
              <w:t xml:space="preserve"> </w:t>
            </w:r>
            <w:hyperlink w:anchor="_Supervision_for_activities" w:history="1">
              <w:r w:rsidRPr="002E7C76">
                <w:rPr>
                  <w:rStyle w:val="Hyperlink"/>
                </w:rPr>
                <w:t>Supervision for activities</w:t>
              </w:r>
            </w:hyperlink>
            <w:r w:rsidRPr="002E7C76">
              <w:t>.</w:t>
            </w:r>
          </w:p>
          <w:p w14:paraId="4E3F3FE0" w14:textId="77777777" w:rsidR="003366EE" w:rsidRPr="002E7C76" w:rsidRDefault="003366EE" w:rsidP="001D2C93">
            <w:pPr>
              <w:pStyle w:val="BulletLevel1"/>
              <w:numPr>
                <w:ilvl w:val="0"/>
                <w:numId w:val="77"/>
              </w:numPr>
              <w:spacing w:after="0" w:line="288" w:lineRule="auto"/>
              <w:ind w:hanging="357"/>
            </w:pPr>
            <w:r w:rsidRPr="002E7C76">
              <w:t>Monitor the participant’s progress, behaviour and satisfaction.</w:t>
            </w:r>
          </w:p>
          <w:p w14:paraId="6B824512" w14:textId="77777777" w:rsidR="003366EE" w:rsidRPr="002E7C76" w:rsidRDefault="003366EE" w:rsidP="001D2C93">
            <w:pPr>
              <w:pStyle w:val="BulletLevel1"/>
              <w:numPr>
                <w:ilvl w:val="0"/>
                <w:numId w:val="77"/>
              </w:numPr>
              <w:spacing w:after="0" w:line="288" w:lineRule="auto"/>
              <w:ind w:hanging="357"/>
            </w:pPr>
            <w:r w:rsidRPr="002E7C76">
              <w:t>Ensure the participant is benefiting from the activity.</w:t>
            </w:r>
          </w:p>
          <w:p w14:paraId="7FA0B56D" w14:textId="77777777" w:rsidR="003366EE" w:rsidRPr="002E7C76" w:rsidRDefault="003366EE" w:rsidP="001D2C93">
            <w:pPr>
              <w:pStyle w:val="ListParagraph"/>
              <w:numPr>
                <w:ilvl w:val="0"/>
                <w:numId w:val="33"/>
              </w:numPr>
              <w:spacing w:before="0" w:after="0" w:line="288" w:lineRule="auto"/>
              <w:ind w:hanging="357"/>
            </w:pPr>
            <w:r w:rsidRPr="002E7C76">
              <w:t xml:space="preserve">Seek feedback from the participant regularly. </w:t>
            </w:r>
          </w:p>
          <w:p w14:paraId="535D1A65" w14:textId="77777777" w:rsidR="003366EE" w:rsidRPr="002E7C76" w:rsidRDefault="003366EE" w:rsidP="001D2C93">
            <w:pPr>
              <w:pStyle w:val="ListParagraph"/>
              <w:numPr>
                <w:ilvl w:val="0"/>
                <w:numId w:val="33"/>
              </w:numPr>
              <w:spacing w:before="0" w:after="0" w:line="288" w:lineRule="auto"/>
              <w:ind w:hanging="357"/>
            </w:pPr>
            <w:r w:rsidRPr="002E7C76">
              <w:t>Address any complaints or safety concerns.</w:t>
            </w:r>
          </w:p>
          <w:p w14:paraId="35CA8203" w14:textId="7662C807" w:rsidR="003366EE" w:rsidRPr="002E7C76" w:rsidRDefault="003366EE" w:rsidP="001D2C93">
            <w:pPr>
              <w:pStyle w:val="BulletLevel1"/>
              <w:spacing w:after="0" w:line="288" w:lineRule="auto"/>
              <w:ind w:hanging="357"/>
            </w:pPr>
            <w:r w:rsidRPr="002E7C76">
              <w:t xml:space="preserve">Record the participant’s completion of </w:t>
            </w:r>
            <w:r w:rsidR="002415E2" w:rsidRPr="002E7C76">
              <w:t>the</w:t>
            </w:r>
            <w:r w:rsidRPr="002E7C76">
              <w:t xml:space="preserve"> activity in the </w:t>
            </w:r>
            <w:r w:rsidR="00D3217F">
              <w:t>department’s</w:t>
            </w:r>
            <w:r w:rsidRPr="002E7C76">
              <w:t xml:space="preserve"> IT Systems, including:</w:t>
            </w:r>
          </w:p>
          <w:p w14:paraId="34EA8774" w14:textId="6D61E55B" w:rsidR="003366EE" w:rsidRPr="002E7C76" w:rsidRDefault="55FD65A9" w:rsidP="001D2C93">
            <w:pPr>
              <w:pStyle w:val="BulletLevel1"/>
              <w:spacing w:after="0" w:line="288" w:lineRule="auto"/>
              <w:ind w:hanging="357"/>
            </w:pPr>
            <w:r w:rsidRPr="002E7C76">
              <w:rPr>
                <w:b/>
                <w:bCs/>
              </w:rPr>
              <w:t>Reason</w:t>
            </w:r>
            <w:r w:rsidR="003366EE" w:rsidRPr="002E7C76">
              <w:rPr>
                <w:b/>
              </w:rPr>
              <w:t xml:space="preserve"> for exit:</w:t>
            </w:r>
            <w:r w:rsidR="003366EE" w:rsidRPr="002E7C76">
              <w:t xml:space="preserve"> The reason the participant stopped participating in the activity (completion exit reason).</w:t>
            </w:r>
          </w:p>
          <w:p w14:paraId="245B493B" w14:textId="186D9950" w:rsidR="003366EE" w:rsidRPr="002E7C76" w:rsidRDefault="003366EE" w:rsidP="001D2C93">
            <w:pPr>
              <w:pStyle w:val="BulletLevel1"/>
              <w:numPr>
                <w:ilvl w:val="0"/>
                <w:numId w:val="79"/>
              </w:numPr>
              <w:spacing w:after="0" w:line="288" w:lineRule="auto"/>
              <w:ind w:hanging="357"/>
              <w:rPr>
                <w:b/>
              </w:rPr>
            </w:pPr>
            <w:r w:rsidRPr="002E7C76">
              <w:rPr>
                <w:b/>
              </w:rPr>
              <w:t xml:space="preserve">End date: </w:t>
            </w:r>
            <w:r w:rsidRPr="002E7C76">
              <w:t xml:space="preserve">The last date the participant was involved in the </w:t>
            </w:r>
            <w:r w:rsidR="007836F6" w:rsidRPr="00AA5766">
              <w:t>Activity</w:t>
            </w:r>
            <w:r w:rsidRPr="002E7C76">
              <w:t>.</w:t>
            </w:r>
          </w:p>
          <w:p w14:paraId="5D1518F9" w14:textId="152C3E2F" w:rsidR="003366EE" w:rsidRPr="002E7C76" w:rsidRDefault="003366EE" w:rsidP="001D2C93">
            <w:pPr>
              <w:pStyle w:val="BulletLevel1"/>
              <w:numPr>
                <w:ilvl w:val="0"/>
                <w:numId w:val="79"/>
              </w:numPr>
              <w:spacing w:line="288" w:lineRule="auto"/>
              <w:ind w:hanging="357"/>
            </w:pPr>
            <w:r w:rsidRPr="002E7C76">
              <w:rPr>
                <w:b/>
              </w:rPr>
              <w:t xml:space="preserve">Hours participated: </w:t>
            </w:r>
            <w:r w:rsidRPr="002E7C76">
              <w:t xml:space="preserve">The total number of hours the participant engaged in the </w:t>
            </w:r>
            <w:r w:rsidR="007836F6" w:rsidRPr="00AA5766">
              <w:t>Activity</w:t>
            </w:r>
            <w:r w:rsidRPr="002E7C76">
              <w:t>.</w:t>
            </w:r>
          </w:p>
        </w:tc>
      </w:tr>
    </w:tbl>
    <w:p w14:paraId="033C1C97" w14:textId="77777777" w:rsidR="003366EE" w:rsidRPr="002E7C76" w:rsidRDefault="003366EE" w:rsidP="009D66DE">
      <w:pPr>
        <w:pStyle w:val="Heading2"/>
      </w:pPr>
      <w:bookmarkStart w:id="473" w:name="_Collaborating_with_other"/>
      <w:bookmarkStart w:id="474" w:name="_Toc196752509"/>
      <w:bookmarkStart w:id="475" w:name="_Toc215826688"/>
      <w:bookmarkEnd w:id="473"/>
      <w:r w:rsidRPr="002E7C76">
        <w:lastRenderedPageBreak/>
        <w:t>Collaborating with other organisations</w:t>
      </w:r>
      <w:bookmarkEnd w:id="474"/>
      <w:bookmarkEnd w:id="475"/>
    </w:p>
    <w:p w14:paraId="34217BB0" w14:textId="77777777" w:rsidR="003366EE" w:rsidRPr="002E7C76" w:rsidRDefault="003366EE" w:rsidP="003366EE">
      <w:pPr>
        <w:pStyle w:val="1AllTextNormalParagraph"/>
      </w:pPr>
      <w:r w:rsidRPr="002E7C76">
        <w:t>You must collaborate with other organisations and services to provide a comprehensive range of activities and supports for participants.</w:t>
      </w:r>
    </w:p>
    <w:p w14:paraId="0392D693" w14:textId="72D440A5" w:rsidR="003366EE" w:rsidRPr="002E7C76" w:rsidRDefault="003366EE" w:rsidP="003366EE">
      <w:pPr>
        <w:pStyle w:val="1AllTextNormalParagraph"/>
      </w:pPr>
      <w:r w:rsidRPr="002E7C76">
        <w:t>Examples of organisation</w:t>
      </w:r>
      <w:r w:rsidR="00326828" w:rsidRPr="002E7C76">
        <w:t>s</w:t>
      </w:r>
      <w:r w:rsidRPr="002E7C76">
        <w:t xml:space="preserve"> to engage with include:</w:t>
      </w:r>
    </w:p>
    <w:p w14:paraId="001D30FD" w14:textId="60C9DBD2" w:rsidR="003366EE" w:rsidRPr="002E7C76" w:rsidRDefault="003366EE" w:rsidP="00642BDF">
      <w:pPr>
        <w:pStyle w:val="ListParagraph"/>
        <w:numPr>
          <w:ilvl w:val="0"/>
          <w:numId w:val="14"/>
        </w:numPr>
        <w:spacing w:before="0" w:after="160" w:line="278" w:lineRule="auto"/>
      </w:pPr>
      <w:r w:rsidRPr="002E7C76">
        <w:t>other service providers</w:t>
      </w:r>
      <w:r w:rsidR="001070C1" w:rsidRPr="002E7C76">
        <w:t xml:space="preserve">, including </w:t>
      </w:r>
      <w:r w:rsidRPr="002E7C76">
        <w:t>private and community-based service providers</w:t>
      </w:r>
    </w:p>
    <w:p w14:paraId="7AED1AA5" w14:textId="77777777" w:rsidR="003366EE" w:rsidRPr="002E7C76" w:rsidRDefault="003366EE" w:rsidP="00642BDF">
      <w:pPr>
        <w:pStyle w:val="ListParagraph"/>
        <w:numPr>
          <w:ilvl w:val="0"/>
          <w:numId w:val="14"/>
        </w:numPr>
        <w:spacing w:before="0" w:after="160" w:line="278" w:lineRule="auto"/>
      </w:pPr>
      <w:r w:rsidRPr="002E7C76">
        <w:t>education and training institutions</w:t>
      </w:r>
    </w:p>
    <w:p w14:paraId="752429BF" w14:textId="77777777" w:rsidR="003366EE" w:rsidRPr="002E7C76" w:rsidRDefault="003366EE" w:rsidP="00642BDF">
      <w:pPr>
        <w:pStyle w:val="ListParagraph"/>
        <w:numPr>
          <w:ilvl w:val="0"/>
          <w:numId w:val="14"/>
        </w:numPr>
        <w:spacing w:before="0" w:after="160" w:line="278" w:lineRule="auto"/>
      </w:pPr>
      <w:r w:rsidRPr="002E7C76">
        <w:t>local government.</w:t>
      </w:r>
    </w:p>
    <w:p w14:paraId="07626BB7" w14:textId="61AF2F61" w:rsidR="003366EE" w:rsidRPr="002E7C76" w:rsidRDefault="003366EE" w:rsidP="003366EE">
      <w:pPr>
        <w:pStyle w:val="WHS"/>
        <w:numPr>
          <w:ilvl w:val="0"/>
          <w:numId w:val="0"/>
        </w:numPr>
        <w:rPr>
          <w:rFonts w:ascii="Aptos" w:hAnsi="Aptos"/>
          <w:sz w:val="24"/>
        </w:rPr>
      </w:pPr>
      <w:r w:rsidRPr="002E7C76">
        <w:rPr>
          <w:rFonts w:ascii="Aptos" w:hAnsi="Aptos"/>
          <w:sz w:val="24"/>
        </w:rPr>
        <w:t>You must ensure host organisations meet all requirements</w:t>
      </w:r>
      <w:r w:rsidR="00414359" w:rsidRPr="002E7C76">
        <w:rPr>
          <w:rFonts w:ascii="Aptos" w:hAnsi="Aptos"/>
          <w:sz w:val="24"/>
        </w:rPr>
        <w:t xml:space="preserve"> for the activities they host</w:t>
      </w:r>
      <w:r w:rsidRPr="002E7C76">
        <w:rPr>
          <w:rFonts w:ascii="Aptos" w:hAnsi="Aptos"/>
          <w:sz w:val="24"/>
        </w:rPr>
        <w:t>, including Work Health and Safety</w:t>
      </w:r>
      <w:r w:rsidR="55FD65A9" w:rsidRPr="002E7C76">
        <w:rPr>
          <w:rFonts w:ascii="Aptos" w:hAnsi="Aptos"/>
          <w:sz w:val="24"/>
        </w:rPr>
        <w:t>.</w:t>
      </w:r>
      <w:r w:rsidRPr="002E7C76">
        <w:rPr>
          <w:rFonts w:ascii="Aptos" w:hAnsi="Aptos"/>
          <w:sz w:val="24"/>
        </w:rPr>
        <w:t xml:space="preserve"> Activities may include:</w:t>
      </w:r>
    </w:p>
    <w:p w14:paraId="65CB1189" w14:textId="66B104D3" w:rsidR="003366EE" w:rsidRPr="002E7C76" w:rsidRDefault="003366EE" w:rsidP="00642BDF">
      <w:pPr>
        <w:pStyle w:val="ListParagraph"/>
        <w:numPr>
          <w:ilvl w:val="0"/>
          <w:numId w:val="80"/>
        </w:numPr>
        <w:spacing w:before="0" w:after="160" w:line="279" w:lineRule="auto"/>
      </w:pPr>
      <w:r w:rsidRPr="002E7C76">
        <w:t>observational work experience placement</w:t>
      </w:r>
      <w:r w:rsidR="00A520CB" w:rsidRPr="002E7C76">
        <w:t>s</w:t>
      </w:r>
    </w:p>
    <w:p w14:paraId="3A6CAE9B" w14:textId="77777777" w:rsidR="003366EE" w:rsidRPr="002E7C76" w:rsidRDefault="003366EE" w:rsidP="00642BDF">
      <w:pPr>
        <w:pStyle w:val="ListParagraph"/>
        <w:numPr>
          <w:ilvl w:val="0"/>
          <w:numId w:val="80"/>
        </w:numPr>
        <w:spacing w:before="0" w:after="160" w:line="279" w:lineRule="auto"/>
      </w:pPr>
      <w:r w:rsidRPr="002E7C76">
        <w:t>provider sourced voluntary work</w:t>
      </w:r>
    </w:p>
    <w:p w14:paraId="3C3050AC" w14:textId="560AD695" w:rsidR="003366EE" w:rsidRPr="002E7C76" w:rsidRDefault="003366EE" w:rsidP="009D66DE">
      <w:pPr>
        <w:pStyle w:val="Heading3"/>
      </w:pPr>
      <w:bookmarkStart w:id="476" w:name="_Eligible_host_organisations"/>
      <w:bookmarkStart w:id="477" w:name="_Toc196752510"/>
      <w:bookmarkStart w:id="478" w:name="_Toc215826689"/>
      <w:bookmarkEnd w:id="476"/>
      <w:r w:rsidRPr="002E7C76">
        <w:rPr>
          <w:rStyle w:val="Heading3Char"/>
          <w:b/>
        </w:rPr>
        <w:lastRenderedPageBreak/>
        <w:t>Eligible host organisations</w:t>
      </w:r>
      <w:bookmarkEnd w:id="477"/>
      <w:bookmarkEnd w:id="478"/>
    </w:p>
    <w:p w14:paraId="2493AB3B" w14:textId="77777777" w:rsidR="003366EE" w:rsidRPr="002E7C76" w:rsidRDefault="003366EE" w:rsidP="001D2C93">
      <w:pPr>
        <w:pStyle w:val="1AllTextNormalParagraph"/>
      </w:pPr>
      <w:r w:rsidRPr="002E7C76">
        <w:t>You must only arrange or refer participants to a host organisation that:</w:t>
      </w:r>
    </w:p>
    <w:p w14:paraId="501CBA9E" w14:textId="77777777" w:rsidR="003366EE" w:rsidRPr="002E7C76" w:rsidRDefault="003366EE" w:rsidP="00642BDF">
      <w:pPr>
        <w:pStyle w:val="ListParagraph"/>
        <w:numPr>
          <w:ilvl w:val="0"/>
          <w:numId w:val="82"/>
        </w:numPr>
        <w:spacing w:before="0" w:after="160" w:line="279" w:lineRule="auto"/>
        <w:ind w:left="360"/>
      </w:pPr>
      <w:r w:rsidRPr="002E7C76">
        <w:t>has a valid ABN</w:t>
      </w:r>
    </w:p>
    <w:p w14:paraId="79302479" w14:textId="77777777" w:rsidR="003366EE" w:rsidRPr="002E7C76" w:rsidRDefault="003366EE" w:rsidP="00642BDF">
      <w:pPr>
        <w:pStyle w:val="ListParagraph"/>
        <w:numPr>
          <w:ilvl w:val="0"/>
          <w:numId w:val="81"/>
        </w:numPr>
        <w:spacing w:before="0" w:after="160" w:line="279" w:lineRule="auto"/>
        <w:ind w:left="360"/>
      </w:pPr>
      <w:r w:rsidRPr="002E7C76">
        <w:t>has not engaged in or condones any illegal operations or promotes or unlawful conduct</w:t>
      </w:r>
    </w:p>
    <w:p w14:paraId="46F4376F" w14:textId="77777777" w:rsidR="003366EE" w:rsidRPr="002E7C76" w:rsidRDefault="003366EE" w:rsidP="00642BDF">
      <w:pPr>
        <w:pStyle w:val="ListParagraph"/>
        <w:numPr>
          <w:ilvl w:val="0"/>
          <w:numId w:val="81"/>
        </w:numPr>
        <w:spacing w:before="0" w:after="160" w:line="279" w:lineRule="auto"/>
        <w:ind w:left="360"/>
      </w:pPr>
      <w:r w:rsidRPr="002E7C76">
        <w:t xml:space="preserve">is not associated with the sex industry </w:t>
      </w:r>
    </w:p>
    <w:p w14:paraId="21FF725F" w14:textId="56BFB504" w:rsidR="003366EE" w:rsidRPr="002E7C76" w:rsidRDefault="003366EE" w:rsidP="001D2C93">
      <w:pPr>
        <w:pStyle w:val="ListParagraph"/>
        <w:numPr>
          <w:ilvl w:val="0"/>
          <w:numId w:val="81"/>
        </w:numPr>
        <w:spacing w:before="0" w:after="0" w:line="278" w:lineRule="auto"/>
        <w:ind w:left="357" w:hanging="357"/>
      </w:pPr>
      <w:r w:rsidRPr="002E7C76">
        <w:t xml:space="preserve">does not promote or </w:t>
      </w:r>
      <w:r w:rsidR="55FD65A9" w:rsidRPr="002E7C76">
        <w:t>condone</w:t>
      </w:r>
      <w:r w:rsidRPr="002E7C76">
        <w:t>:</w:t>
      </w:r>
    </w:p>
    <w:p w14:paraId="5FD36034" w14:textId="77777777" w:rsidR="003366EE" w:rsidRPr="002E7C76" w:rsidRDefault="003366EE" w:rsidP="001D2C93">
      <w:pPr>
        <w:pStyle w:val="BulletLevel2"/>
        <w:numPr>
          <w:ilvl w:val="0"/>
          <w:numId w:val="394"/>
        </w:numPr>
        <w:spacing w:before="0" w:line="288" w:lineRule="auto"/>
        <w:ind w:left="641" w:hanging="357"/>
      </w:pPr>
      <w:r w:rsidRPr="002E7C76">
        <w:t>gambling deemed inappropriate by the department</w:t>
      </w:r>
    </w:p>
    <w:p w14:paraId="4B1EA5D9" w14:textId="77777777" w:rsidR="003366EE" w:rsidRPr="002E7C76" w:rsidRDefault="003366EE" w:rsidP="001D2C93">
      <w:pPr>
        <w:pStyle w:val="BulletLevel2"/>
        <w:numPr>
          <w:ilvl w:val="0"/>
          <w:numId w:val="394"/>
        </w:numPr>
        <w:spacing w:line="288" w:lineRule="auto"/>
        <w:ind w:left="641" w:hanging="357"/>
      </w:pPr>
      <w:r w:rsidRPr="002E7C76">
        <w:t xml:space="preserve">violence, self-harm or suicide </w:t>
      </w:r>
    </w:p>
    <w:p w14:paraId="71CD5271" w14:textId="77777777" w:rsidR="003366EE" w:rsidRPr="002E7C76" w:rsidRDefault="003366EE" w:rsidP="001D2C93">
      <w:pPr>
        <w:pStyle w:val="BulletLevel2"/>
        <w:numPr>
          <w:ilvl w:val="0"/>
          <w:numId w:val="394"/>
        </w:numPr>
        <w:spacing w:line="288" w:lineRule="auto"/>
        <w:ind w:left="641" w:hanging="357"/>
      </w:pPr>
      <w:r w:rsidRPr="002E7C76">
        <w:t>any discrimination, including on the grounds of race, language, sex, religion or disability</w:t>
      </w:r>
    </w:p>
    <w:p w14:paraId="6CE0A65E" w14:textId="79CEE06E" w:rsidR="003366EE" w:rsidRPr="002E7C76" w:rsidRDefault="003366EE" w:rsidP="00642BDF">
      <w:pPr>
        <w:pStyle w:val="ListParagraph"/>
        <w:numPr>
          <w:ilvl w:val="0"/>
          <w:numId w:val="35"/>
        </w:numPr>
        <w:spacing w:before="0" w:after="0" w:line="279" w:lineRule="auto"/>
        <w:ind w:left="360"/>
      </w:pPr>
      <w:r w:rsidRPr="002E7C76">
        <w:t>does not provide services or behaves in a manner that could bring the participant, provider or department into disrepute.</w:t>
      </w:r>
    </w:p>
    <w:p w14:paraId="015B64F4" w14:textId="77777777" w:rsidR="003366EE" w:rsidRPr="002E7C76" w:rsidRDefault="003366EE" w:rsidP="009D66DE">
      <w:pPr>
        <w:pStyle w:val="Heading3"/>
      </w:pPr>
      <w:bookmarkStart w:id="479" w:name="_Toc196752511"/>
      <w:bookmarkStart w:id="480" w:name="_Toc215826690"/>
      <w:r w:rsidRPr="002E7C76">
        <w:t>Managing host organisation agreements</w:t>
      </w:r>
      <w:bookmarkEnd w:id="479"/>
      <w:bookmarkEnd w:id="480"/>
    </w:p>
    <w:p w14:paraId="2A3CA169" w14:textId="77777777" w:rsidR="003366EE" w:rsidRPr="002E7C76" w:rsidRDefault="003366EE" w:rsidP="003366EE">
      <w:pPr>
        <w:spacing w:after="0"/>
      </w:pPr>
      <w:r w:rsidRPr="002E7C76">
        <w:t>Host Organisation Agreements (the agreement) help all parties involved in an activity to understand their roles and responsibilities. The following activities must be arranged under an agreement:</w:t>
      </w:r>
    </w:p>
    <w:p w14:paraId="7308F888" w14:textId="7790243C" w:rsidR="003366EE" w:rsidRPr="002E7C76" w:rsidRDefault="003366EE" w:rsidP="00642BDF">
      <w:pPr>
        <w:pStyle w:val="ListParagraph"/>
        <w:numPr>
          <w:ilvl w:val="0"/>
          <w:numId w:val="83"/>
        </w:numPr>
        <w:spacing w:before="0" w:after="160" w:line="279" w:lineRule="auto"/>
      </w:pPr>
      <w:hyperlink r:id="rId127" w:history="1">
        <w:r w:rsidRPr="0040743C">
          <w:rPr>
            <w:rStyle w:val="Hyperlink"/>
          </w:rPr>
          <w:t>observational work experience</w:t>
        </w:r>
      </w:hyperlink>
      <w:r w:rsidRPr="00AA5766">
        <w:t xml:space="preserve"> </w:t>
      </w:r>
    </w:p>
    <w:p w14:paraId="3A33785F" w14:textId="77777777" w:rsidR="003366EE" w:rsidRPr="002E7C76" w:rsidRDefault="003366EE" w:rsidP="00642BDF">
      <w:pPr>
        <w:pStyle w:val="ListParagraph"/>
        <w:numPr>
          <w:ilvl w:val="0"/>
          <w:numId w:val="83"/>
        </w:numPr>
        <w:spacing w:before="0" w:after="160" w:line="279" w:lineRule="auto"/>
      </w:pPr>
      <w:hyperlink r:id="rId128" w:history="1">
        <w:r w:rsidRPr="002E7C76">
          <w:rPr>
            <w:rStyle w:val="Hyperlink"/>
          </w:rPr>
          <w:t>provider sourced voluntary work</w:t>
        </w:r>
      </w:hyperlink>
    </w:p>
    <w:p w14:paraId="639DB997" w14:textId="430CDC33" w:rsidR="003366EE" w:rsidRPr="002E7C76" w:rsidRDefault="003366EE" w:rsidP="003366EE">
      <w:r w:rsidRPr="002E7C76">
        <w:t xml:space="preserve">Templates for both are available on the Provider Portal (under Work Experience) </w:t>
      </w:r>
    </w:p>
    <w:p w14:paraId="34E5B0F8" w14:textId="77777777" w:rsidR="003366EE" w:rsidRPr="002E7C76" w:rsidRDefault="003366EE" w:rsidP="00A9514C">
      <w:pPr>
        <w:keepNext/>
        <w:rPr>
          <w:color w:val="051532" w:themeColor="text1"/>
        </w:rPr>
      </w:pPr>
      <w:r w:rsidRPr="002E7C76">
        <w:rPr>
          <w:color w:val="051532" w:themeColor="text1"/>
        </w:rPr>
        <w:t>The table below outlines important actions for managing host organisation agreements.</w:t>
      </w:r>
    </w:p>
    <w:tbl>
      <w:tblPr>
        <w:tblStyle w:val="DESE"/>
        <w:tblW w:w="0" w:type="auto"/>
        <w:tblLook w:val="04A0" w:firstRow="1" w:lastRow="0" w:firstColumn="1" w:lastColumn="0" w:noHBand="0" w:noVBand="1"/>
      </w:tblPr>
      <w:tblGrid>
        <w:gridCol w:w="9016"/>
      </w:tblGrid>
      <w:tr w:rsidR="008E0367" w:rsidRPr="002E7C76" w14:paraId="535CF1C6" w14:textId="77777777" w:rsidTr="00D83D32">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16" w:type="dxa"/>
          </w:tcPr>
          <w:p w14:paraId="6AC2EF23" w14:textId="77777777" w:rsidR="003366EE" w:rsidRPr="006773F0" w:rsidRDefault="003366EE" w:rsidP="006773F0">
            <w:pPr>
              <w:keepNext/>
              <w:numPr>
                <w:ilvl w:val="2"/>
                <w:numId w:val="0"/>
              </w:numPr>
              <w:tabs>
                <w:tab w:val="num" w:pos="360"/>
              </w:tabs>
              <w:ind w:left="357" w:hanging="357"/>
            </w:pPr>
            <w:r w:rsidRPr="006773F0">
              <w:t>Important</w:t>
            </w:r>
          </w:p>
        </w:tc>
      </w:tr>
      <w:tr w:rsidR="003366EE" w:rsidRPr="002E7C76" w14:paraId="454FDA5B" w14:textId="77777777" w:rsidTr="00D83D32">
        <w:tc>
          <w:tcPr>
            <w:cnfStyle w:val="001000000000" w:firstRow="0" w:lastRow="0" w:firstColumn="1" w:lastColumn="0" w:oddVBand="0" w:evenVBand="0" w:oddHBand="0" w:evenHBand="0" w:firstRowFirstColumn="0" w:firstRowLastColumn="0" w:lastRowFirstColumn="0" w:lastRowLastColumn="0"/>
            <w:tcW w:w="9016" w:type="dxa"/>
          </w:tcPr>
          <w:p w14:paraId="2FB40D86" w14:textId="77777777" w:rsidR="003366EE" w:rsidRPr="002E7C76" w:rsidRDefault="003366EE" w:rsidP="00795192">
            <w:pPr>
              <w:keepNext/>
              <w:numPr>
                <w:ilvl w:val="2"/>
                <w:numId w:val="0"/>
              </w:numPr>
              <w:tabs>
                <w:tab w:val="num" w:pos="360"/>
              </w:tabs>
              <w:spacing w:after="0" w:line="288" w:lineRule="auto"/>
            </w:pPr>
            <w:r w:rsidRPr="002E7C76">
              <w:t>You must:</w:t>
            </w:r>
          </w:p>
          <w:p w14:paraId="2977AA4B" w14:textId="77777777" w:rsidR="003366EE" w:rsidRPr="002E7C76" w:rsidRDefault="003366EE" w:rsidP="00795192">
            <w:pPr>
              <w:pStyle w:val="ListParagraph"/>
              <w:keepNext/>
              <w:numPr>
                <w:ilvl w:val="0"/>
                <w:numId w:val="23"/>
              </w:numPr>
              <w:spacing w:before="0" w:after="0" w:line="288" w:lineRule="auto"/>
              <w:ind w:hanging="357"/>
            </w:pPr>
            <w:r w:rsidRPr="002E7C76">
              <w:t>discuss and document the host organisation’s obligations regarding the activity in the agreement</w:t>
            </w:r>
          </w:p>
          <w:p w14:paraId="6ECCC633" w14:textId="77777777" w:rsidR="003366EE" w:rsidRPr="002E7C76" w:rsidRDefault="003366EE" w:rsidP="00795192">
            <w:pPr>
              <w:pStyle w:val="ListParagraph"/>
              <w:keepNext/>
              <w:numPr>
                <w:ilvl w:val="0"/>
                <w:numId w:val="23"/>
              </w:numPr>
              <w:spacing w:before="0" w:after="0" w:line="288" w:lineRule="auto"/>
              <w:ind w:hanging="357"/>
            </w:pPr>
            <w:r w:rsidRPr="002E7C76">
              <w:t>ensure the obligations imposed on the host organisation:</w:t>
            </w:r>
          </w:p>
          <w:p w14:paraId="40DC9341" w14:textId="77777777" w:rsidR="003366EE" w:rsidRPr="002E7C76" w:rsidRDefault="003366EE" w:rsidP="00795192">
            <w:pPr>
              <w:pStyle w:val="ListParagraph"/>
              <w:keepNext/>
              <w:numPr>
                <w:ilvl w:val="0"/>
                <w:numId w:val="92"/>
              </w:numPr>
              <w:spacing w:before="0" w:after="0" w:line="288" w:lineRule="auto"/>
              <w:ind w:hanging="357"/>
            </w:pPr>
            <w:r w:rsidRPr="002E7C76">
              <w:t>align with the type of activity</w:t>
            </w:r>
          </w:p>
          <w:p w14:paraId="690A00D9" w14:textId="77777777" w:rsidR="003366EE" w:rsidRPr="002E7C76" w:rsidRDefault="003366EE" w:rsidP="00795192">
            <w:pPr>
              <w:pStyle w:val="ListParagraph"/>
              <w:keepNext/>
              <w:numPr>
                <w:ilvl w:val="0"/>
                <w:numId w:val="92"/>
              </w:numPr>
              <w:spacing w:before="0" w:after="0" w:line="288" w:lineRule="auto"/>
              <w:ind w:hanging="357"/>
            </w:pPr>
            <w:r w:rsidRPr="002E7C76">
              <w:t>are sufficient and enable compliance with the contract</w:t>
            </w:r>
          </w:p>
          <w:p w14:paraId="3FCF75AD" w14:textId="77777777" w:rsidR="003366EE" w:rsidRPr="002E7C76" w:rsidRDefault="003366EE" w:rsidP="00795192">
            <w:pPr>
              <w:pStyle w:val="ListParagraph"/>
              <w:keepNext/>
              <w:numPr>
                <w:ilvl w:val="0"/>
                <w:numId w:val="23"/>
              </w:numPr>
              <w:spacing w:before="0" w:after="0" w:line="288" w:lineRule="auto"/>
              <w:ind w:hanging="357"/>
            </w:pPr>
            <w:r w:rsidRPr="002E7C76">
              <w:t>ensure the agreement is signed by all relevant parties before the participant begins the activity.</w:t>
            </w:r>
          </w:p>
          <w:p w14:paraId="14E23675" w14:textId="77777777" w:rsidR="003366EE" w:rsidRPr="002E7C76" w:rsidRDefault="003366EE" w:rsidP="00795192">
            <w:pPr>
              <w:pStyle w:val="ListParagraph"/>
              <w:keepNext/>
              <w:numPr>
                <w:ilvl w:val="0"/>
                <w:numId w:val="23"/>
              </w:numPr>
              <w:spacing w:before="0" w:after="0" w:line="288" w:lineRule="auto"/>
              <w:ind w:hanging="357"/>
            </w:pPr>
            <w:r w:rsidRPr="002E7C76">
              <w:t>retain hard or soft copies of agreements, including any required documentary evidence.</w:t>
            </w:r>
          </w:p>
        </w:tc>
      </w:tr>
    </w:tbl>
    <w:p w14:paraId="2378A336" w14:textId="77777777" w:rsidR="003366EE" w:rsidRPr="002E7C76" w:rsidRDefault="003366EE" w:rsidP="002937C3">
      <w:pPr>
        <w:pStyle w:val="Heading4"/>
      </w:pPr>
      <w:r w:rsidRPr="002E7C76">
        <w:t>What to include in the agreement</w:t>
      </w:r>
    </w:p>
    <w:p w14:paraId="661A1366" w14:textId="38150B06" w:rsidR="003366EE" w:rsidRPr="002E7C76" w:rsidRDefault="445F8BAF" w:rsidP="003366EE">
      <w:pPr>
        <w:pStyle w:val="BulletLevel1"/>
        <w:numPr>
          <w:ilvl w:val="0"/>
          <w:numId w:val="0"/>
        </w:numPr>
      </w:pPr>
      <w:r w:rsidRPr="002E7C76">
        <w:t>Y</w:t>
      </w:r>
      <w:r w:rsidR="55FD65A9" w:rsidRPr="002E7C76">
        <w:t>ou</w:t>
      </w:r>
      <w:r w:rsidR="003366EE" w:rsidRPr="002E7C76" w:rsidDel="00974D10">
        <w:t xml:space="preserve"> </w:t>
      </w:r>
      <w:r w:rsidR="003366EE" w:rsidRPr="002E7C76">
        <w:t>are responsible for the risk of any non-compliance with the contract. To help you comply with your obligations under the contract, you must ensure the agreement includes the following (at a minimum):</w:t>
      </w:r>
    </w:p>
    <w:p w14:paraId="11672685" w14:textId="01D12F67" w:rsidR="003366EE" w:rsidRPr="002E7C76" w:rsidRDefault="003366EE" w:rsidP="00642BDF">
      <w:pPr>
        <w:pStyle w:val="ListParagraph"/>
        <w:numPr>
          <w:ilvl w:val="0"/>
          <w:numId w:val="84"/>
        </w:numPr>
        <w:spacing w:before="0" w:after="160" w:line="279" w:lineRule="auto"/>
      </w:pPr>
      <w:r w:rsidRPr="002E7C76">
        <w:rPr>
          <w:b/>
        </w:rPr>
        <w:t xml:space="preserve">Activity details: </w:t>
      </w:r>
      <w:r w:rsidRPr="002E7C76">
        <w:t xml:space="preserve">tasks participants will </w:t>
      </w:r>
      <w:r w:rsidR="00287EB3" w:rsidRPr="002E7C76">
        <w:t>under</w:t>
      </w:r>
      <w:r w:rsidRPr="002E7C76">
        <w:t xml:space="preserve">take during the </w:t>
      </w:r>
      <w:r w:rsidR="00AA2715" w:rsidRPr="00AA5766">
        <w:t>Activity</w:t>
      </w:r>
    </w:p>
    <w:p w14:paraId="3D3D7676" w14:textId="2F4EB2AF" w:rsidR="003366EE" w:rsidRPr="002E7C76" w:rsidRDefault="003366EE" w:rsidP="00642BDF">
      <w:pPr>
        <w:pStyle w:val="ListParagraph"/>
        <w:numPr>
          <w:ilvl w:val="0"/>
          <w:numId w:val="84"/>
        </w:numPr>
        <w:spacing w:before="0" w:after="160" w:line="279" w:lineRule="auto"/>
      </w:pPr>
      <w:r w:rsidRPr="002E7C76">
        <w:rPr>
          <w:b/>
        </w:rPr>
        <w:lastRenderedPageBreak/>
        <w:t xml:space="preserve">Support and accommodation: </w:t>
      </w:r>
      <w:r w:rsidRPr="002E7C76">
        <w:t>how the host organisation will support and accommodate participants’ varying needs and capabilities (including work restrictions</w:t>
      </w:r>
      <w:r w:rsidR="55FD65A9" w:rsidRPr="002E7C76">
        <w:t>)</w:t>
      </w:r>
    </w:p>
    <w:p w14:paraId="79F664E8" w14:textId="196BBCD4" w:rsidR="003366EE" w:rsidRPr="002E7C76" w:rsidRDefault="003366EE" w:rsidP="00642BDF">
      <w:pPr>
        <w:pStyle w:val="ListParagraph"/>
        <w:numPr>
          <w:ilvl w:val="0"/>
          <w:numId w:val="84"/>
        </w:numPr>
        <w:spacing w:before="0" w:after="160" w:line="279" w:lineRule="auto"/>
      </w:pPr>
      <w:r w:rsidRPr="002E7C76">
        <w:rPr>
          <w:b/>
        </w:rPr>
        <w:t xml:space="preserve">Supervision: </w:t>
      </w:r>
      <w:r w:rsidRPr="002E7C76">
        <w:t xml:space="preserve">details of how the host organisation will supervise participants during the </w:t>
      </w:r>
      <w:r w:rsidR="00AA2715" w:rsidRPr="00AA5766">
        <w:t>Activity</w:t>
      </w:r>
    </w:p>
    <w:p w14:paraId="7C8A0287" w14:textId="512CF3EA" w:rsidR="003366EE" w:rsidRPr="002E7C76" w:rsidRDefault="003366EE" w:rsidP="00642BDF">
      <w:pPr>
        <w:pStyle w:val="ListParagraph"/>
        <w:numPr>
          <w:ilvl w:val="0"/>
          <w:numId w:val="84"/>
        </w:numPr>
        <w:spacing w:before="0" w:after="160" w:line="279" w:lineRule="auto"/>
      </w:pPr>
      <w:r w:rsidRPr="002E7C76">
        <w:rPr>
          <w:b/>
        </w:rPr>
        <w:t xml:space="preserve">Training and induction: </w:t>
      </w:r>
      <w:r w:rsidRPr="002E7C76">
        <w:t xml:space="preserve">Information provided to participants before starting the </w:t>
      </w:r>
      <w:r w:rsidR="00AA2715" w:rsidRPr="00AA5766">
        <w:t>Activity</w:t>
      </w:r>
      <w:r w:rsidR="0055192E" w:rsidRPr="002E7C76">
        <w:t>, including</w:t>
      </w:r>
      <w:r w:rsidR="00B66CE8" w:rsidRPr="002E7C76">
        <w:t xml:space="preserve"> any</w:t>
      </w:r>
      <w:r w:rsidR="085E7D83" w:rsidRPr="002E7C76">
        <w:t xml:space="preserve"> t</w:t>
      </w:r>
      <w:r w:rsidR="55FD65A9" w:rsidRPr="002E7C76">
        <w:t>asks</w:t>
      </w:r>
      <w:r w:rsidRPr="002E7C76">
        <w:t xml:space="preserve"> that </w:t>
      </w:r>
      <w:r w:rsidR="00A17CAA" w:rsidRPr="002E7C76">
        <w:t>p</w:t>
      </w:r>
      <w:r w:rsidRPr="002E7C76">
        <w:t xml:space="preserve">articipants must complete before </w:t>
      </w:r>
      <w:r w:rsidR="00C77A7F" w:rsidRPr="00AA5766">
        <w:t>commencement</w:t>
      </w:r>
    </w:p>
    <w:p w14:paraId="558FE4C3" w14:textId="62B8524C" w:rsidR="003366EE" w:rsidRPr="002E7C76" w:rsidRDefault="003366EE" w:rsidP="00642BDF">
      <w:pPr>
        <w:pStyle w:val="ListParagraph"/>
        <w:numPr>
          <w:ilvl w:val="0"/>
          <w:numId w:val="84"/>
        </w:numPr>
        <w:spacing w:before="0" w:after="160" w:line="279" w:lineRule="auto"/>
      </w:pPr>
      <w:r w:rsidRPr="002E7C76">
        <w:rPr>
          <w:b/>
        </w:rPr>
        <w:t xml:space="preserve">Attendance requirements: </w:t>
      </w:r>
      <w:r w:rsidRPr="002E7C76">
        <w:t xml:space="preserve">the host organisation’s obligation to report participant attendance to </w:t>
      </w:r>
      <w:r w:rsidR="00AA2715">
        <w:t>you</w:t>
      </w:r>
      <w:r w:rsidRPr="002E7C76">
        <w:t>, where required</w:t>
      </w:r>
    </w:p>
    <w:p w14:paraId="0C47E017" w14:textId="77777777" w:rsidR="003366EE" w:rsidRPr="002E7C76" w:rsidRDefault="003366EE" w:rsidP="00642BDF">
      <w:pPr>
        <w:pStyle w:val="ListParagraph"/>
        <w:numPr>
          <w:ilvl w:val="0"/>
          <w:numId w:val="84"/>
        </w:numPr>
        <w:spacing w:before="0" w:after="160" w:line="279" w:lineRule="auto"/>
      </w:pPr>
      <w:r w:rsidRPr="002E7C76">
        <w:rPr>
          <w:b/>
        </w:rPr>
        <w:t xml:space="preserve">Work Health and Safety obligations: </w:t>
      </w:r>
      <w:r w:rsidRPr="002E7C76">
        <w:t>details of the host organisation's obligations concerning work health and safety and incident reporting.</w:t>
      </w:r>
    </w:p>
    <w:p w14:paraId="3CD41CA0" w14:textId="77777777" w:rsidR="003366EE" w:rsidRPr="002E7C76" w:rsidRDefault="003366EE" w:rsidP="009D66DE">
      <w:pPr>
        <w:pStyle w:val="Heading3"/>
      </w:pPr>
      <w:bookmarkStart w:id="481" w:name="_Toc196752512"/>
      <w:bookmarkStart w:id="482" w:name="_Toc215826691"/>
      <w:r w:rsidRPr="002E7C76">
        <w:t>If you suspect misuse or breach</w:t>
      </w:r>
      <w:bookmarkEnd w:id="481"/>
      <w:bookmarkEnd w:id="482"/>
    </w:p>
    <w:p w14:paraId="2934BB1D" w14:textId="77777777" w:rsidR="003366EE" w:rsidRPr="002E7C76" w:rsidRDefault="003366EE" w:rsidP="003366EE">
      <w:r w:rsidRPr="002E7C76">
        <w:t xml:space="preserve">The table below outlines key steps you must take if you suspect or become aware that a host organisation has engaged in prohibited conduct. </w:t>
      </w:r>
    </w:p>
    <w:tbl>
      <w:tblPr>
        <w:tblStyle w:val="DESE"/>
        <w:tblW w:w="0" w:type="auto"/>
        <w:tblLook w:val="04A0" w:firstRow="1" w:lastRow="0" w:firstColumn="1" w:lastColumn="0" w:noHBand="0" w:noVBand="1"/>
      </w:tblPr>
      <w:tblGrid>
        <w:gridCol w:w="9016"/>
      </w:tblGrid>
      <w:tr w:rsidR="008E0367" w:rsidRPr="002E7C76" w14:paraId="4A4D9C48" w14:textId="77777777" w:rsidTr="00D83D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16" w:type="dxa"/>
          </w:tcPr>
          <w:p w14:paraId="66FB1B27" w14:textId="77777777" w:rsidR="003366EE" w:rsidRPr="006773F0" w:rsidRDefault="003366EE" w:rsidP="006773F0">
            <w:pPr>
              <w:pStyle w:val="Heading3"/>
              <w:numPr>
                <w:ilvl w:val="0"/>
                <w:numId w:val="0"/>
              </w:numPr>
              <w:spacing w:before="100"/>
              <w:rPr>
                <w:b w:val="0"/>
                <w:bCs/>
              </w:rPr>
            </w:pPr>
            <w:bookmarkStart w:id="483" w:name="_Toc196752513"/>
            <w:bookmarkStart w:id="484" w:name="_Toc215826692"/>
            <w:r w:rsidRPr="006773F0">
              <w:rPr>
                <w:b w:val="0"/>
                <w:bCs/>
                <w:color w:val="FFFFFF" w:themeColor="background1"/>
                <w:sz w:val="24"/>
                <w:szCs w:val="24"/>
              </w:rPr>
              <w:t>Steps</w:t>
            </w:r>
            <w:bookmarkEnd w:id="483"/>
            <w:bookmarkEnd w:id="484"/>
          </w:p>
        </w:tc>
      </w:tr>
      <w:tr w:rsidR="003366EE" w:rsidRPr="002E7C76" w14:paraId="05C4598A" w14:textId="77777777" w:rsidTr="00D83D32">
        <w:tc>
          <w:tcPr>
            <w:cnfStyle w:val="001000000000" w:firstRow="0" w:lastRow="0" w:firstColumn="1" w:lastColumn="0" w:oddVBand="0" w:evenVBand="0" w:oddHBand="0" w:evenHBand="0" w:firstRowFirstColumn="0" w:firstRowLastColumn="0" w:lastRowFirstColumn="0" w:lastRowLastColumn="0"/>
            <w:tcW w:w="9016" w:type="dxa"/>
          </w:tcPr>
          <w:p w14:paraId="1E714C53" w14:textId="05E5ECAA" w:rsidR="003366EE" w:rsidRPr="002E7C76" w:rsidRDefault="003366EE" w:rsidP="00795192">
            <w:pPr>
              <w:pStyle w:val="BulletLevel1"/>
              <w:numPr>
                <w:ilvl w:val="0"/>
                <w:numId w:val="36"/>
              </w:numPr>
              <w:spacing w:after="0" w:line="288" w:lineRule="auto"/>
            </w:pPr>
            <w:r w:rsidRPr="002E7C76">
              <w:t xml:space="preserve">Ensure no participant begins or continues taking part in an </w:t>
            </w:r>
            <w:r w:rsidR="00C95708" w:rsidRPr="00AA5766">
              <w:t>Activity</w:t>
            </w:r>
            <w:r w:rsidRPr="002E7C76">
              <w:t xml:space="preserve"> hosted by the organisation </w:t>
            </w:r>
          </w:p>
          <w:p w14:paraId="7B89E1A4" w14:textId="77777777" w:rsidR="003366EE" w:rsidRPr="002E7C76" w:rsidRDefault="003366EE" w:rsidP="00795192">
            <w:pPr>
              <w:pStyle w:val="BulletLevel1"/>
              <w:numPr>
                <w:ilvl w:val="0"/>
                <w:numId w:val="36"/>
              </w:numPr>
              <w:spacing w:after="0" w:line="288" w:lineRule="auto"/>
            </w:pPr>
            <w:r w:rsidRPr="002E7C76">
              <w:t>Notify the department immediately and provide requested information.</w:t>
            </w:r>
          </w:p>
          <w:p w14:paraId="73A25A71" w14:textId="77777777" w:rsidR="003366EE" w:rsidRPr="002E7C76" w:rsidRDefault="003366EE" w:rsidP="00795192">
            <w:pPr>
              <w:pStyle w:val="BulletLevel1"/>
              <w:numPr>
                <w:ilvl w:val="0"/>
                <w:numId w:val="36"/>
              </w:numPr>
              <w:spacing w:after="0" w:line="288" w:lineRule="auto"/>
            </w:pPr>
            <w:r w:rsidRPr="002E7C76">
              <w:t>Cease, vary or adjust the activity if requested by the department.</w:t>
            </w:r>
          </w:p>
          <w:p w14:paraId="3674A9A5" w14:textId="543A195B" w:rsidR="003366EE" w:rsidRPr="002E7C76" w:rsidRDefault="003366EE" w:rsidP="00795192">
            <w:pPr>
              <w:spacing w:line="288" w:lineRule="auto"/>
            </w:pPr>
            <w:r w:rsidRPr="002E7C76">
              <w:t xml:space="preserve">If the department determines that a host organisation has engaged in prohibited conduct and is no longer eligible (refer to </w:t>
            </w:r>
            <w:hyperlink w:anchor="_Eligible_host_organisations" w:history="1">
              <w:r w:rsidRPr="00AA5766">
                <w:rPr>
                  <w:rStyle w:val="Hyperlink"/>
                </w:rPr>
                <w:t>Eligible host organisations</w:t>
              </w:r>
            </w:hyperlink>
            <w:r w:rsidRPr="002E7C76">
              <w:t xml:space="preserve">), you must immediately comply with the direction provided by the department. </w:t>
            </w:r>
          </w:p>
          <w:p w14:paraId="349CFDE0" w14:textId="77777777" w:rsidR="003366EE" w:rsidRPr="002E7C76" w:rsidRDefault="003366EE" w:rsidP="00795192">
            <w:pPr>
              <w:spacing w:line="288" w:lineRule="auto"/>
            </w:pPr>
            <w:r w:rsidRPr="002E7C76">
              <w:t>The department may direct you to cease arranging or referring participants to activities hosted by that host organisation.</w:t>
            </w:r>
          </w:p>
        </w:tc>
      </w:tr>
    </w:tbl>
    <w:p w14:paraId="58ABAA78" w14:textId="77777777" w:rsidR="003366EE" w:rsidRPr="002E7C76" w:rsidRDefault="003366EE" w:rsidP="009D66DE">
      <w:pPr>
        <w:pStyle w:val="Heading2"/>
      </w:pPr>
      <w:bookmarkStart w:id="485" w:name="_Managing_work_health_4"/>
      <w:bookmarkStart w:id="486" w:name="_Managing_work_health"/>
      <w:bookmarkStart w:id="487" w:name="_Managing_work_health_2"/>
      <w:bookmarkStart w:id="488" w:name="_Toc196752514"/>
      <w:bookmarkStart w:id="489" w:name="_Toc215826693"/>
      <w:bookmarkEnd w:id="485"/>
      <w:r w:rsidRPr="002E7C76">
        <w:t>Managing work health and safety</w:t>
      </w:r>
      <w:bookmarkEnd w:id="486"/>
      <w:bookmarkEnd w:id="487"/>
      <w:r w:rsidRPr="002E7C76">
        <w:t xml:space="preserve"> for activities</w:t>
      </w:r>
      <w:bookmarkEnd w:id="488"/>
      <w:bookmarkEnd w:id="489"/>
    </w:p>
    <w:p w14:paraId="2677ADC9" w14:textId="77777777" w:rsidR="003366EE" w:rsidRPr="002E7C76" w:rsidRDefault="003366EE" w:rsidP="009D66DE">
      <w:pPr>
        <w:pStyle w:val="Heading3"/>
      </w:pPr>
      <w:bookmarkStart w:id="490" w:name="_Toc196752516"/>
      <w:bookmarkStart w:id="491" w:name="_Toc215826694"/>
      <w:r w:rsidRPr="002E7C76">
        <w:t>Work health and safety requirements</w:t>
      </w:r>
      <w:bookmarkEnd w:id="490"/>
      <w:bookmarkEnd w:id="491"/>
    </w:p>
    <w:p w14:paraId="5852B190" w14:textId="6210E54B" w:rsidR="003366EE" w:rsidRPr="002E7C76" w:rsidRDefault="003366EE" w:rsidP="003366EE">
      <w:pPr>
        <w:pStyle w:val="1AllTextNormalParagraph"/>
      </w:pPr>
      <w:r w:rsidRPr="002E7C76">
        <w:t xml:space="preserve">You must ensure a safe system of work is established and maintained for each </w:t>
      </w:r>
      <w:r w:rsidR="00C95708" w:rsidRPr="00AA5766">
        <w:t>Activity</w:t>
      </w:r>
      <w:r w:rsidRPr="002E7C76">
        <w:t xml:space="preserve">, both before the </w:t>
      </w:r>
      <w:r w:rsidR="00C95708" w:rsidRPr="00AA5766">
        <w:t>Activity</w:t>
      </w:r>
      <w:r w:rsidRPr="002E7C76">
        <w:t xml:space="preserve"> begins and throughout its duration.</w:t>
      </w:r>
    </w:p>
    <w:p w14:paraId="7772CE55" w14:textId="77777777" w:rsidR="003366EE" w:rsidRPr="002E7C76" w:rsidRDefault="003366EE" w:rsidP="003366EE">
      <w:pPr>
        <w:pStyle w:val="1AllTextNormalParagraph"/>
      </w:pPr>
      <w:r w:rsidRPr="002E7C76">
        <w:t>You must ensure:</w:t>
      </w:r>
    </w:p>
    <w:p w14:paraId="0A6277BC" w14:textId="12F10691" w:rsidR="003366EE" w:rsidRPr="00400434" w:rsidRDefault="003366EE" w:rsidP="762A237D">
      <w:pPr>
        <w:pStyle w:val="BulletLevel1"/>
        <w:spacing w:after="0" w:line="259" w:lineRule="auto"/>
      </w:pPr>
      <w:r w:rsidRPr="002E7C76">
        <w:t xml:space="preserve">you comply with your work health and safety obligations and fulfill your obligations under the </w:t>
      </w:r>
      <w:r w:rsidRPr="00400434">
        <w:t xml:space="preserve">contract </w:t>
      </w:r>
    </w:p>
    <w:p w14:paraId="7E982DA7" w14:textId="0CDB75A2" w:rsidR="003366EE" w:rsidRPr="002E7C76" w:rsidRDefault="00C95708" w:rsidP="00FD0A3D">
      <w:pPr>
        <w:pStyle w:val="BulletLevel1"/>
        <w:numPr>
          <w:ilvl w:val="0"/>
          <w:numId w:val="6"/>
        </w:numPr>
        <w:spacing w:after="0" w:line="259" w:lineRule="auto"/>
      </w:pPr>
      <w:r w:rsidRPr="00AA5766">
        <w:t>Activities</w:t>
      </w:r>
      <w:r w:rsidR="003366EE" w:rsidRPr="002E7C76">
        <w:t xml:space="preserve"> do not proceed where work health and safety issues cannot be addressed</w:t>
      </w:r>
    </w:p>
    <w:p w14:paraId="2F1C4F03" w14:textId="77777777" w:rsidR="003366EE" w:rsidRPr="002E7C76" w:rsidRDefault="003366EE" w:rsidP="00FD0A3D">
      <w:pPr>
        <w:pStyle w:val="BulletLevel1"/>
        <w:numPr>
          <w:ilvl w:val="0"/>
          <w:numId w:val="6"/>
        </w:numPr>
        <w:spacing w:after="0" w:line="259" w:lineRule="auto"/>
      </w:pPr>
      <w:r w:rsidRPr="002E7C76">
        <w:t>personnel, subcontractors, third party IT vendors and agents comply with all relevant laws and requirements, including commonwealth, state, territory, or local authority regulations and WHS Laws</w:t>
      </w:r>
    </w:p>
    <w:p w14:paraId="6C0FFCEE" w14:textId="77777777" w:rsidR="003366EE" w:rsidRPr="002E7C76" w:rsidRDefault="003366EE" w:rsidP="00FD0A3D">
      <w:pPr>
        <w:pStyle w:val="BulletLevel1"/>
        <w:numPr>
          <w:ilvl w:val="0"/>
          <w:numId w:val="6"/>
        </w:numPr>
        <w:spacing w:after="0" w:line="259" w:lineRule="auto"/>
      </w:pPr>
      <w:r w:rsidRPr="002E7C76">
        <w:t>the host organisation (if applicable) adheres to all work health and safety requirements</w:t>
      </w:r>
    </w:p>
    <w:p w14:paraId="3C67244E" w14:textId="2756721D" w:rsidR="003366EE" w:rsidRPr="002E7C76" w:rsidRDefault="003366EE" w:rsidP="00FD0A3D">
      <w:pPr>
        <w:pStyle w:val="BulletLevel1"/>
        <w:numPr>
          <w:ilvl w:val="0"/>
          <w:numId w:val="6"/>
        </w:numPr>
        <w:spacing w:after="0" w:line="259" w:lineRule="auto"/>
      </w:pPr>
      <w:r w:rsidRPr="002E7C76">
        <w:lastRenderedPageBreak/>
        <w:t xml:space="preserve">take reasonable steps to minimise the risk of injury to participants and others during an </w:t>
      </w:r>
      <w:r w:rsidR="00C95708" w:rsidRPr="00AA5766">
        <w:t>Activity</w:t>
      </w:r>
      <w:r w:rsidRPr="002E7C76">
        <w:t>.</w:t>
      </w:r>
    </w:p>
    <w:p w14:paraId="5BE8A943" w14:textId="082C7199" w:rsidR="003366EE" w:rsidRPr="002E7C76" w:rsidRDefault="003366EE" w:rsidP="003366EE">
      <w:r w:rsidRPr="002E7C76">
        <w:t xml:space="preserve">Before arranging or referring a participant to an </w:t>
      </w:r>
      <w:r w:rsidR="00C95708" w:rsidRPr="00AA5766">
        <w:t>Activity</w:t>
      </w:r>
      <w:r w:rsidRPr="002E7C76">
        <w:t xml:space="preserve">, you must ensure the </w:t>
      </w:r>
      <w:r w:rsidR="00C95708" w:rsidRPr="00AA5766">
        <w:t>Activity</w:t>
      </w:r>
      <w:r w:rsidRPr="002E7C76">
        <w:t>:</w:t>
      </w:r>
    </w:p>
    <w:p w14:paraId="07B262E2" w14:textId="77777777" w:rsidR="003366EE" w:rsidRPr="002E7C76" w:rsidRDefault="003366EE" w:rsidP="00FD0A3D">
      <w:pPr>
        <w:pStyle w:val="BulletLevel1"/>
        <w:numPr>
          <w:ilvl w:val="0"/>
          <w:numId w:val="6"/>
        </w:numPr>
        <w:spacing w:after="0" w:line="259" w:lineRule="auto"/>
      </w:pPr>
      <w:r w:rsidRPr="002E7C76">
        <w:t>is permitted under relevant state and territory laws</w:t>
      </w:r>
    </w:p>
    <w:p w14:paraId="61882F06" w14:textId="08080869" w:rsidR="003366EE" w:rsidRPr="00400434" w:rsidRDefault="003366EE" w:rsidP="762A237D">
      <w:pPr>
        <w:pStyle w:val="BulletLevel1"/>
        <w:spacing w:after="0" w:line="259" w:lineRule="auto"/>
      </w:pPr>
      <w:r w:rsidRPr="002E7C76">
        <w:t xml:space="preserve">complies with the requirements of the </w:t>
      </w:r>
      <w:r w:rsidRPr="00400434">
        <w:t xml:space="preserve">contract </w:t>
      </w:r>
    </w:p>
    <w:p w14:paraId="4080D87D" w14:textId="77777777" w:rsidR="003366EE" w:rsidRPr="002E7C76" w:rsidRDefault="003366EE" w:rsidP="00FD0A3D">
      <w:pPr>
        <w:pStyle w:val="BulletLevel1"/>
        <w:numPr>
          <w:ilvl w:val="0"/>
          <w:numId w:val="6"/>
        </w:numPr>
        <w:spacing w:after="0" w:line="259" w:lineRule="auto"/>
      </w:pPr>
      <w:r w:rsidRPr="002E7C76">
        <w:t>aligns with any advice from local authorities.</w:t>
      </w:r>
    </w:p>
    <w:p w14:paraId="29FE0F0D" w14:textId="77777777" w:rsidR="003366EE" w:rsidRPr="002E7C76" w:rsidRDefault="003366EE" w:rsidP="002937C3">
      <w:pPr>
        <w:pStyle w:val="Heading4"/>
      </w:pPr>
      <w:r w:rsidRPr="002E7C76">
        <w:t>If there are safety concerns</w:t>
      </w:r>
    </w:p>
    <w:p w14:paraId="12941ED2" w14:textId="77777777" w:rsidR="003366EE" w:rsidRPr="002E7C76" w:rsidRDefault="003366EE" w:rsidP="003366EE">
      <w:pPr>
        <w:pStyle w:val="1AllTextNormalParagraph"/>
      </w:pPr>
      <w:r w:rsidRPr="002E7C76">
        <w:t>You must:</w:t>
      </w:r>
    </w:p>
    <w:p w14:paraId="576F2180" w14:textId="727FD505" w:rsidR="003366EE" w:rsidRPr="002E7C76" w:rsidRDefault="003366EE" w:rsidP="00581CD9">
      <w:pPr>
        <w:pStyle w:val="BulletLevel4"/>
      </w:pPr>
      <w:r w:rsidRPr="002E7C76">
        <w:t xml:space="preserve">work with the department, host organisations, and other relevant parties to appropriately manage any safety issues related to the </w:t>
      </w:r>
      <w:r w:rsidR="00680C62" w:rsidRPr="00AA5766">
        <w:t>Activity</w:t>
      </w:r>
    </w:p>
    <w:p w14:paraId="5D6502B7" w14:textId="6DB3D1FC" w:rsidR="003366EE" w:rsidRPr="002E7C76" w:rsidRDefault="003366EE" w:rsidP="00581CD9">
      <w:pPr>
        <w:pStyle w:val="BulletLevel4"/>
      </w:pPr>
      <w:r w:rsidRPr="002E7C76">
        <w:t xml:space="preserve">ensure each participant knows how to raise safety concerns or lodge a complaint about an </w:t>
      </w:r>
      <w:r w:rsidR="00680C62" w:rsidRPr="00AA5766">
        <w:t>Activity</w:t>
      </w:r>
    </w:p>
    <w:p w14:paraId="072610CF" w14:textId="77777777" w:rsidR="003366EE" w:rsidRPr="002E7C76" w:rsidRDefault="003366EE" w:rsidP="00581CD9">
      <w:pPr>
        <w:pStyle w:val="BulletLevel4"/>
      </w:pPr>
      <w:r w:rsidRPr="002E7C76">
        <w:t xml:space="preserve">address safety concerns promptly. If a safety concern cannot be resolved (including those raised by a participant), you must immediately stop the participant’s involvement in the activity. </w:t>
      </w:r>
    </w:p>
    <w:p w14:paraId="5A5F7F02" w14:textId="6D29194E" w:rsidR="003366EE" w:rsidRPr="002E7C76" w:rsidRDefault="003366EE" w:rsidP="003366EE">
      <w:pPr>
        <w:pStyle w:val="1AllTextNormalParagraph"/>
      </w:pPr>
      <w:r w:rsidRPr="00AA5766">
        <w:t xml:space="preserve">Refer to </w:t>
      </w:r>
      <w:hyperlink w:anchor="_Managing_work_health_5" w:history="1">
        <w:r w:rsidRPr="00031B54">
          <w:rPr>
            <w:rStyle w:val="Hyperlink"/>
          </w:rPr>
          <w:t>Managing work health and safety incidents</w:t>
        </w:r>
      </w:hyperlink>
      <w:r w:rsidRPr="00AA5766">
        <w:t>.</w:t>
      </w:r>
    </w:p>
    <w:p w14:paraId="1C985734" w14:textId="77777777" w:rsidR="003366EE" w:rsidRPr="002E7C76" w:rsidRDefault="003366EE" w:rsidP="009D66DE">
      <w:pPr>
        <w:pStyle w:val="Heading3"/>
      </w:pPr>
      <w:bookmarkStart w:id="492" w:name="_Conducting_risk_assessments"/>
      <w:bookmarkStart w:id="493" w:name="_Toc196752517"/>
      <w:bookmarkStart w:id="494" w:name="_Toc215826695"/>
      <w:bookmarkEnd w:id="492"/>
      <w:r w:rsidRPr="002E7C76">
        <w:t>Conducting risk assessments for activities</w:t>
      </w:r>
      <w:bookmarkEnd w:id="493"/>
      <w:bookmarkEnd w:id="494"/>
    </w:p>
    <w:p w14:paraId="1B5639D0" w14:textId="07D8C593" w:rsidR="003366EE" w:rsidRPr="002E7C76" w:rsidRDefault="003366EE" w:rsidP="003366EE">
      <w:pPr>
        <w:pStyle w:val="1AllTextNormalParagraph"/>
      </w:pPr>
      <w:r w:rsidRPr="002E7C76">
        <w:t>You must comply with requirements outlined in the contract and this guideline for risk assessments related to</w:t>
      </w:r>
      <w:r w:rsidR="006B3DF5" w:rsidRPr="002E7C76">
        <w:t xml:space="preserve"> Specified</w:t>
      </w:r>
      <w:r w:rsidRPr="002E7C76">
        <w:t xml:space="preserve"> </w:t>
      </w:r>
      <w:r w:rsidR="35F20EDE" w:rsidRPr="002E7C76">
        <w:t>A</w:t>
      </w:r>
      <w:r w:rsidR="55FD65A9" w:rsidRPr="002E7C76">
        <w:t>ctivities.</w:t>
      </w:r>
      <w:r w:rsidRPr="002E7C76">
        <w:t xml:space="preserve"> This includes </w:t>
      </w:r>
      <w:r w:rsidR="004C680D" w:rsidRPr="00AA5766">
        <w:t>Activities</w:t>
      </w:r>
      <w:r w:rsidRPr="002E7C76">
        <w:t xml:space="preserve"> hosted by your organisation.</w:t>
      </w:r>
    </w:p>
    <w:p w14:paraId="55F4A4D2" w14:textId="77777777" w:rsidR="003366EE" w:rsidRPr="002E7C76" w:rsidRDefault="003366EE" w:rsidP="00D51EB5">
      <w:r w:rsidRPr="002E7C76">
        <w:t>The risk assessment process aims to:</w:t>
      </w:r>
    </w:p>
    <w:p w14:paraId="2563F856" w14:textId="6C4FFEE6" w:rsidR="003366EE" w:rsidRPr="002E7C76" w:rsidRDefault="003366EE" w:rsidP="00FD0A3D">
      <w:pPr>
        <w:pStyle w:val="BulletLevel1"/>
        <w:numPr>
          <w:ilvl w:val="0"/>
          <w:numId w:val="6"/>
        </w:numPr>
        <w:spacing w:after="0" w:line="259" w:lineRule="auto"/>
      </w:pPr>
      <w:r w:rsidRPr="002E7C76">
        <w:t xml:space="preserve">determine if an </w:t>
      </w:r>
      <w:r w:rsidR="004C680D" w:rsidRPr="00AA5766">
        <w:t>Activity</w:t>
      </w:r>
      <w:r w:rsidRPr="002E7C76">
        <w:t xml:space="preserve"> is safe to proceed before participants are referred</w:t>
      </w:r>
    </w:p>
    <w:p w14:paraId="073AD23D" w14:textId="2B36D7C4" w:rsidR="003366EE" w:rsidRPr="002E7C76" w:rsidRDefault="003366EE" w:rsidP="00FD0A3D">
      <w:pPr>
        <w:pStyle w:val="BulletLevel1"/>
        <w:numPr>
          <w:ilvl w:val="0"/>
          <w:numId w:val="6"/>
        </w:numPr>
        <w:spacing w:after="0" w:line="259" w:lineRule="auto"/>
      </w:pPr>
      <w:r w:rsidRPr="002E7C76">
        <w:t xml:space="preserve">identify potential risks linked to the tasks that participants will undertake during the </w:t>
      </w:r>
      <w:r w:rsidR="004C680D" w:rsidRPr="00AA5766">
        <w:t>Activity</w:t>
      </w:r>
    </w:p>
    <w:p w14:paraId="76A01D36" w14:textId="5EB87551" w:rsidR="003366EE" w:rsidRPr="002E7C76" w:rsidRDefault="003366EE" w:rsidP="00FD0A3D">
      <w:pPr>
        <w:pStyle w:val="BulletLevel1"/>
        <w:numPr>
          <w:ilvl w:val="0"/>
          <w:numId w:val="6"/>
        </w:numPr>
        <w:spacing w:after="0" w:line="259" w:lineRule="auto"/>
      </w:pPr>
      <w:r w:rsidRPr="002E7C76">
        <w:t xml:space="preserve">assess if the </w:t>
      </w:r>
      <w:r w:rsidR="004C680D" w:rsidRPr="00AA5766">
        <w:t>Activity</w:t>
      </w:r>
      <w:r w:rsidRPr="002E7C76">
        <w:t xml:space="preserve"> is suitable for referred participants, considering risks from personal circumstances.</w:t>
      </w:r>
    </w:p>
    <w:p w14:paraId="778DA384" w14:textId="77777777" w:rsidR="003366EE" w:rsidRPr="002E7C76" w:rsidRDefault="003366EE" w:rsidP="002937C3">
      <w:pPr>
        <w:pStyle w:val="Heading4"/>
      </w:pPr>
      <w:r w:rsidRPr="002E7C76">
        <w:t>Types of risk assessments</w:t>
      </w:r>
    </w:p>
    <w:p w14:paraId="0FC6E562" w14:textId="6072A8D4" w:rsidR="003366EE" w:rsidRPr="002E7C76" w:rsidRDefault="003366EE" w:rsidP="003366EE">
      <w:pPr>
        <w:pStyle w:val="1AllTextNormalParagraph"/>
      </w:pPr>
      <w:r w:rsidRPr="002E7C76">
        <w:t xml:space="preserve">The table below outlines the 2 types of risk assessments required for </w:t>
      </w:r>
      <w:r w:rsidR="00CF21E3" w:rsidRPr="00AA5766">
        <w:t>Activities</w:t>
      </w:r>
      <w:r w:rsidRPr="002E7C76">
        <w:t xml:space="preserve">, which must be conducted and updated in line with this guideline. </w:t>
      </w:r>
    </w:p>
    <w:tbl>
      <w:tblPr>
        <w:tblStyle w:val="DESE"/>
        <w:tblW w:w="0" w:type="auto"/>
        <w:tblLook w:val="04A0" w:firstRow="1" w:lastRow="0" w:firstColumn="1" w:lastColumn="0" w:noHBand="0" w:noVBand="1"/>
      </w:tblPr>
      <w:tblGrid>
        <w:gridCol w:w="3539"/>
        <w:gridCol w:w="5477"/>
      </w:tblGrid>
      <w:tr w:rsidR="00F2366D" w:rsidRPr="002E7C76" w14:paraId="4A1A1B85" w14:textId="77777777" w:rsidTr="00D83D32">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539" w:type="dxa"/>
          </w:tcPr>
          <w:p w14:paraId="5C5A9FC4" w14:textId="77777777" w:rsidR="003366EE" w:rsidRPr="006773F0" w:rsidRDefault="003366EE" w:rsidP="00D83D32">
            <w:pPr>
              <w:pStyle w:val="1AllTextNormalParagraph"/>
            </w:pPr>
            <w:r w:rsidRPr="006773F0">
              <w:t>Risk assessment type</w:t>
            </w:r>
          </w:p>
        </w:tc>
        <w:tc>
          <w:tcPr>
            <w:tcW w:w="5477" w:type="dxa"/>
          </w:tcPr>
          <w:p w14:paraId="1BB000C4" w14:textId="77777777" w:rsidR="003366EE" w:rsidRPr="002E7C76" w:rsidRDefault="003366EE" w:rsidP="00D83D32">
            <w:pPr>
              <w:pStyle w:val="1AllTextNormalParagraph"/>
              <w:cnfStyle w:val="100000000000" w:firstRow="1" w:lastRow="0" w:firstColumn="0" w:lastColumn="0" w:oddVBand="0" w:evenVBand="0" w:oddHBand="0" w:evenHBand="0" w:firstRowFirstColumn="0" w:firstRowLastColumn="0" w:lastRowFirstColumn="0" w:lastRowLastColumn="0"/>
              <w:rPr>
                <w:b/>
              </w:rPr>
            </w:pPr>
            <w:r w:rsidRPr="002E7C76">
              <w:t>Description</w:t>
            </w:r>
          </w:p>
        </w:tc>
      </w:tr>
      <w:tr w:rsidR="003366EE" w:rsidRPr="002E7C76" w14:paraId="2804D672" w14:textId="77777777" w:rsidTr="00D83D32">
        <w:tc>
          <w:tcPr>
            <w:cnfStyle w:val="001000000000" w:firstRow="0" w:lastRow="0" w:firstColumn="1" w:lastColumn="0" w:oddVBand="0" w:evenVBand="0" w:oddHBand="0" w:evenHBand="0" w:firstRowFirstColumn="0" w:firstRowLastColumn="0" w:lastRowFirstColumn="0" w:lastRowLastColumn="0"/>
            <w:tcW w:w="3539" w:type="dxa"/>
          </w:tcPr>
          <w:p w14:paraId="669E9F9F" w14:textId="77777777" w:rsidR="003366EE" w:rsidRPr="002E7C76" w:rsidRDefault="003366EE" w:rsidP="00D83D32">
            <w:pPr>
              <w:pStyle w:val="1AllTextNormalParagraph"/>
            </w:pPr>
            <w:r w:rsidRPr="002E7C76">
              <w:t>Activity risk assessment</w:t>
            </w:r>
          </w:p>
        </w:tc>
        <w:tc>
          <w:tcPr>
            <w:tcW w:w="5477" w:type="dxa"/>
          </w:tcPr>
          <w:p w14:paraId="6E5E7C96" w14:textId="1A19F2D1" w:rsidR="003366EE" w:rsidRPr="002E7C76" w:rsidRDefault="003366EE" w:rsidP="00D83D32">
            <w:pPr>
              <w:pStyle w:val="1AllTextNormalParagraph"/>
              <w:cnfStyle w:val="000000000000" w:firstRow="0" w:lastRow="0" w:firstColumn="0" w:lastColumn="0" w:oddVBand="0" w:evenVBand="0" w:oddHBand="0" w:evenHBand="0" w:firstRowFirstColumn="0" w:firstRowLastColumn="0" w:lastRowFirstColumn="0" w:lastRowLastColumn="0"/>
            </w:pPr>
            <w:r w:rsidRPr="002E7C76">
              <w:t xml:space="preserve">Focuses on risks related to a potential or actual </w:t>
            </w:r>
            <w:r w:rsidR="436F3636" w:rsidRPr="002E7C76">
              <w:t>S</w:t>
            </w:r>
            <w:r w:rsidR="55FD65A9" w:rsidRPr="002E7C76">
              <w:t xml:space="preserve">pecified </w:t>
            </w:r>
            <w:r w:rsidR="436F3636" w:rsidRPr="002E7C76">
              <w:t>A</w:t>
            </w:r>
            <w:r w:rsidR="55FD65A9" w:rsidRPr="002E7C76">
              <w:t>ctivity</w:t>
            </w:r>
            <w:r w:rsidRPr="002E7C76">
              <w:t xml:space="preserve">. </w:t>
            </w:r>
          </w:p>
          <w:p w14:paraId="39DE80ED" w14:textId="2F7C6108" w:rsidR="003366EE" w:rsidRPr="002E7C76" w:rsidRDefault="003366EE" w:rsidP="00D83D32">
            <w:pPr>
              <w:pStyle w:val="1AllTextNormalParagraph"/>
              <w:cnfStyle w:val="000000000000" w:firstRow="0" w:lastRow="0" w:firstColumn="0" w:lastColumn="0" w:oddVBand="0" w:evenVBand="0" w:oddHBand="0" w:evenHBand="0" w:firstRowFirstColumn="0" w:firstRowLastColumn="0" w:lastRowFirstColumn="0" w:lastRowLastColumn="0"/>
            </w:pPr>
            <w:r w:rsidRPr="002E7C76">
              <w:t xml:space="preserve">You must complete an activity risk assessment for each </w:t>
            </w:r>
            <w:r w:rsidR="25F85013" w:rsidRPr="002E7C76">
              <w:t>S</w:t>
            </w:r>
            <w:r w:rsidR="55FD65A9" w:rsidRPr="002E7C76">
              <w:t xml:space="preserve">pecified </w:t>
            </w:r>
            <w:r w:rsidR="25F85013" w:rsidRPr="002E7C76">
              <w:t>A</w:t>
            </w:r>
            <w:r w:rsidR="55FD65A9" w:rsidRPr="002E7C76">
              <w:t>ctivity</w:t>
            </w:r>
            <w:r w:rsidRPr="002E7C76">
              <w:t xml:space="preserve"> you arrange, before it commences.</w:t>
            </w:r>
          </w:p>
        </w:tc>
      </w:tr>
      <w:tr w:rsidR="003366EE" w:rsidRPr="002E7C76" w14:paraId="60C4EEBC" w14:textId="77777777" w:rsidTr="00D83D32">
        <w:tc>
          <w:tcPr>
            <w:cnfStyle w:val="001000000000" w:firstRow="0" w:lastRow="0" w:firstColumn="1" w:lastColumn="0" w:oddVBand="0" w:evenVBand="0" w:oddHBand="0" w:evenHBand="0" w:firstRowFirstColumn="0" w:firstRowLastColumn="0" w:lastRowFirstColumn="0" w:lastRowLastColumn="0"/>
            <w:tcW w:w="3539" w:type="dxa"/>
          </w:tcPr>
          <w:p w14:paraId="5CA39ECA" w14:textId="77777777" w:rsidR="003366EE" w:rsidRPr="002E7C76" w:rsidRDefault="003366EE" w:rsidP="00D83D32">
            <w:pPr>
              <w:pStyle w:val="1AllTextNormalParagraph"/>
            </w:pPr>
            <w:r w:rsidRPr="002E7C76">
              <w:lastRenderedPageBreak/>
              <w:t>Participant risk assessment</w:t>
            </w:r>
          </w:p>
        </w:tc>
        <w:tc>
          <w:tcPr>
            <w:tcW w:w="5477" w:type="dxa"/>
          </w:tcPr>
          <w:p w14:paraId="0C0FA140" w14:textId="418003A6" w:rsidR="003366EE" w:rsidRPr="002E7C76" w:rsidRDefault="003366EE" w:rsidP="00D83D32">
            <w:pPr>
              <w:pStyle w:val="1AllTextNormalParagraph"/>
              <w:cnfStyle w:val="000000000000" w:firstRow="0" w:lastRow="0" w:firstColumn="0" w:lastColumn="0" w:oddVBand="0" w:evenVBand="0" w:oddHBand="0" w:evenHBand="0" w:firstRowFirstColumn="0" w:firstRowLastColumn="0" w:lastRowFirstColumn="0" w:lastRowLastColumn="0"/>
            </w:pPr>
            <w:r w:rsidRPr="002E7C76">
              <w:t xml:space="preserve">Assesses risks specific to each participant’s involvement in the </w:t>
            </w:r>
            <w:r w:rsidR="00CA08DE" w:rsidRPr="00AA5766">
              <w:t>Specified Activity</w:t>
            </w:r>
            <w:r w:rsidRPr="002E7C76">
              <w:t xml:space="preserve">. </w:t>
            </w:r>
          </w:p>
          <w:p w14:paraId="4EA9BD03" w14:textId="68D8F253" w:rsidR="003366EE" w:rsidRPr="002E7C76" w:rsidRDefault="003366EE" w:rsidP="00D83D32">
            <w:pPr>
              <w:pStyle w:val="1AllTextNormalParagraph"/>
              <w:cnfStyle w:val="000000000000" w:firstRow="0" w:lastRow="0" w:firstColumn="0" w:lastColumn="0" w:oddVBand="0" w:evenVBand="0" w:oddHBand="0" w:evenHBand="0" w:firstRowFirstColumn="0" w:firstRowLastColumn="0" w:lastRowFirstColumn="0" w:lastRowLastColumn="0"/>
            </w:pPr>
            <w:r w:rsidRPr="002E7C76">
              <w:t xml:space="preserve">You must undertake a participant risk assessment for each participant before their involvement in any </w:t>
            </w:r>
            <w:r w:rsidR="25F85013" w:rsidRPr="002E7C76">
              <w:t>S</w:t>
            </w:r>
            <w:r w:rsidR="55FD65A9" w:rsidRPr="002E7C76">
              <w:t xml:space="preserve">pecified </w:t>
            </w:r>
            <w:r w:rsidR="25F85013" w:rsidRPr="002E7C76">
              <w:t>A</w:t>
            </w:r>
            <w:r w:rsidR="55FD65A9" w:rsidRPr="002E7C76">
              <w:t>ctivity</w:t>
            </w:r>
            <w:r w:rsidRPr="002E7C76">
              <w:t>.</w:t>
            </w:r>
          </w:p>
        </w:tc>
      </w:tr>
    </w:tbl>
    <w:p w14:paraId="7E07898B" w14:textId="77777777" w:rsidR="003366EE" w:rsidRPr="002E7C76" w:rsidRDefault="003366EE" w:rsidP="003366EE">
      <w:pPr>
        <w:pStyle w:val="1AllTextNormalParagraph"/>
        <w:spacing w:before="240"/>
      </w:pPr>
      <w:r w:rsidRPr="002E7C76">
        <w:rPr>
          <w:b/>
          <w:bCs/>
        </w:rPr>
        <w:t xml:space="preserve">Note: </w:t>
      </w:r>
      <w:r w:rsidRPr="002E7C76">
        <w:t>‘Risk Assessment’ refers to both activity and participant risk assessments. You may document these together, provided all requirements in these guidelines are met.</w:t>
      </w:r>
    </w:p>
    <w:p w14:paraId="0234A53E" w14:textId="77777777" w:rsidR="003366EE" w:rsidRPr="002E7C76" w:rsidRDefault="003366EE" w:rsidP="003366EE">
      <w:pPr>
        <w:spacing w:before="120" w:line="278" w:lineRule="auto"/>
      </w:pPr>
      <w:r w:rsidRPr="002E7C76">
        <w:t>You must ensure risk assessments are:</w:t>
      </w:r>
    </w:p>
    <w:p w14:paraId="38B3E5DC" w14:textId="4F2FC542" w:rsidR="003366EE" w:rsidRPr="002E7C76" w:rsidRDefault="003366EE" w:rsidP="00FD0A3D">
      <w:pPr>
        <w:pStyle w:val="BulletLevel1"/>
        <w:numPr>
          <w:ilvl w:val="0"/>
          <w:numId w:val="6"/>
        </w:numPr>
        <w:spacing w:after="0" w:line="259" w:lineRule="auto"/>
      </w:pPr>
      <w:r w:rsidRPr="002E7C76">
        <w:t xml:space="preserve">conducted by a competent person before the activity commences (Refer to </w:t>
      </w:r>
      <w:hyperlink w:anchor="_Maintaining_a_register_1" w:history="1">
        <w:r w:rsidRPr="007360BE">
          <w:rPr>
            <w:rStyle w:val="Hyperlink"/>
          </w:rPr>
          <w:t>Maintaining a register of competent persons</w:t>
        </w:r>
      </w:hyperlink>
      <w:r w:rsidRPr="0072529B">
        <w:t>)</w:t>
      </w:r>
    </w:p>
    <w:p w14:paraId="6885F473" w14:textId="77777777" w:rsidR="003366EE" w:rsidRPr="002E7C76" w:rsidRDefault="003366EE" w:rsidP="00FD0A3D">
      <w:pPr>
        <w:pStyle w:val="BulletLevel1"/>
        <w:numPr>
          <w:ilvl w:val="0"/>
          <w:numId w:val="6"/>
        </w:numPr>
        <w:spacing w:after="0" w:line="259" w:lineRule="auto"/>
      </w:pPr>
      <w:r w:rsidRPr="002E7C76">
        <w:t>updated as necessary</w:t>
      </w:r>
    </w:p>
    <w:p w14:paraId="75FFD437" w14:textId="77777777" w:rsidR="003366EE" w:rsidRPr="002E7C76" w:rsidRDefault="003366EE" w:rsidP="00FD0A3D">
      <w:pPr>
        <w:pStyle w:val="BulletLevel1"/>
        <w:numPr>
          <w:ilvl w:val="0"/>
          <w:numId w:val="6"/>
        </w:numPr>
        <w:spacing w:after="0" w:line="259" w:lineRule="auto"/>
      </w:pPr>
      <w:r w:rsidRPr="002E7C76">
        <w:t>comply with relevant laws, departmental policies, and procedures on work health and safety.</w:t>
      </w:r>
    </w:p>
    <w:p w14:paraId="727D2628" w14:textId="77777777" w:rsidR="003366EE" w:rsidRPr="002E7C76" w:rsidRDefault="003366EE" w:rsidP="002937C3">
      <w:pPr>
        <w:pStyle w:val="Heading4"/>
      </w:pPr>
      <w:r w:rsidRPr="002E7C76">
        <w:t>Key considerations for assessments</w:t>
      </w:r>
    </w:p>
    <w:p w14:paraId="462DC730" w14:textId="3F521A9C" w:rsidR="003366EE" w:rsidRPr="002E7C76" w:rsidRDefault="003366EE" w:rsidP="003366EE">
      <w:pPr>
        <w:pStyle w:val="BulletLevel1"/>
        <w:numPr>
          <w:ilvl w:val="0"/>
          <w:numId w:val="0"/>
        </w:numPr>
      </w:pPr>
      <w:r w:rsidRPr="002E7C76">
        <w:t xml:space="preserve">When conducting or arranging a </w:t>
      </w:r>
      <w:r w:rsidR="0072529B" w:rsidRPr="00AA5766">
        <w:t>Risk Assessment</w:t>
      </w:r>
      <w:r w:rsidRPr="002E7C76">
        <w:t>, you must consider:</w:t>
      </w:r>
    </w:p>
    <w:p w14:paraId="653F639D" w14:textId="77777777" w:rsidR="003366EE" w:rsidRPr="002E7C76" w:rsidRDefault="003366EE" w:rsidP="00642BDF">
      <w:pPr>
        <w:pStyle w:val="BulletLevel1"/>
        <w:numPr>
          <w:ilvl w:val="0"/>
          <w:numId w:val="85"/>
        </w:numPr>
        <w:spacing w:after="0" w:line="259" w:lineRule="auto"/>
      </w:pPr>
      <w:r w:rsidRPr="002E7C76">
        <w:t xml:space="preserve">the role of the host organisation </w:t>
      </w:r>
    </w:p>
    <w:p w14:paraId="4BDD5C72" w14:textId="77777777" w:rsidR="003366EE" w:rsidRPr="002E7C76" w:rsidRDefault="003366EE" w:rsidP="00642BDF">
      <w:pPr>
        <w:pStyle w:val="BulletLevel1"/>
        <w:numPr>
          <w:ilvl w:val="0"/>
          <w:numId w:val="85"/>
        </w:numPr>
        <w:spacing w:after="0" w:line="259" w:lineRule="auto"/>
      </w:pPr>
      <w:r w:rsidRPr="002E7C76">
        <w:t>relevant participants</w:t>
      </w:r>
    </w:p>
    <w:p w14:paraId="06305629" w14:textId="77777777" w:rsidR="003366EE" w:rsidRPr="002E7C76" w:rsidRDefault="003366EE" w:rsidP="00642BDF">
      <w:pPr>
        <w:pStyle w:val="BulletLevel1"/>
        <w:numPr>
          <w:ilvl w:val="0"/>
          <w:numId w:val="85"/>
        </w:numPr>
        <w:spacing w:after="0" w:line="259" w:lineRule="auto"/>
      </w:pPr>
      <w:r w:rsidRPr="002E7C76">
        <w:t xml:space="preserve">the working environment, including: </w:t>
      </w:r>
    </w:p>
    <w:p w14:paraId="07662715" w14:textId="77777777" w:rsidR="003366EE" w:rsidRPr="002E7C76" w:rsidRDefault="003366EE" w:rsidP="00642BDF">
      <w:pPr>
        <w:pStyle w:val="BulletLevel1"/>
        <w:numPr>
          <w:ilvl w:val="0"/>
          <w:numId w:val="16"/>
        </w:numPr>
        <w:spacing w:after="0" w:line="259" w:lineRule="auto"/>
        <w:ind w:left="641" w:hanging="357"/>
      </w:pPr>
      <w:r w:rsidRPr="002E7C76">
        <w:t>the nature and locations of tasks participants will perform, such as:</w:t>
      </w:r>
    </w:p>
    <w:p w14:paraId="74F60F57" w14:textId="77777777" w:rsidR="003366EE" w:rsidRPr="002E7C76" w:rsidRDefault="003366EE" w:rsidP="00642BDF">
      <w:pPr>
        <w:pStyle w:val="BulletLevel1"/>
        <w:numPr>
          <w:ilvl w:val="0"/>
          <w:numId w:val="404"/>
        </w:numPr>
        <w:spacing w:after="0" w:line="259" w:lineRule="auto"/>
        <w:ind w:left="924" w:hanging="357"/>
      </w:pPr>
      <w:r w:rsidRPr="002E7C76">
        <w:t xml:space="preserve">whether the activity will take place in a non-public area </w:t>
      </w:r>
      <w:r w:rsidRPr="002E7C76">
        <w:rPr>
          <w:lang w:val="en-US"/>
        </w:rPr>
        <w:t>(e.g. a private residence worksite with a tradesperson)</w:t>
      </w:r>
    </w:p>
    <w:p w14:paraId="1EB77E15" w14:textId="5ECAD35E" w:rsidR="003366EE" w:rsidRPr="002E7C76" w:rsidRDefault="003366EE" w:rsidP="00642BDF">
      <w:pPr>
        <w:pStyle w:val="BulletLevel1"/>
        <w:numPr>
          <w:ilvl w:val="0"/>
          <w:numId w:val="404"/>
        </w:numPr>
        <w:spacing w:after="0" w:line="259" w:lineRule="auto"/>
        <w:ind w:left="924" w:hanging="357"/>
      </w:pPr>
      <w:r w:rsidRPr="002E7C76">
        <w:rPr>
          <w:lang w:val="en-US"/>
        </w:rPr>
        <w:t>working with a sole</w:t>
      </w:r>
      <w:r w:rsidR="00A55143" w:rsidRPr="002E7C76">
        <w:rPr>
          <w:lang w:val="en-US"/>
        </w:rPr>
        <w:t xml:space="preserve"> </w:t>
      </w:r>
      <w:r w:rsidRPr="002E7C76">
        <w:rPr>
          <w:lang w:val="en-US"/>
        </w:rPr>
        <w:t>trader (e.g. a butcher or hairdresser who operates from a small shop or private residence)</w:t>
      </w:r>
    </w:p>
    <w:p w14:paraId="006CC0AD" w14:textId="77777777" w:rsidR="003366EE" w:rsidRPr="002E7C76" w:rsidRDefault="003366EE" w:rsidP="00642BDF">
      <w:pPr>
        <w:pStyle w:val="BulletLevel1"/>
        <w:numPr>
          <w:ilvl w:val="0"/>
          <w:numId w:val="404"/>
        </w:numPr>
        <w:spacing w:after="0" w:line="259" w:lineRule="auto"/>
        <w:ind w:left="924" w:hanging="357"/>
      </w:pPr>
      <w:r w:rsidRPr="002E7C76">
        <w:rPr>
          <w:lang w:val="en-US"/>
        </w:rPr>
        <w:t>working alone with another person</w:t>
      </w:r>
    </w:p>
    <w:p w14:paraId="6728668A" w14:textId="77777777" w:rsidR="003366EE" w:rsidRPr="002E7C76" w:rsidRDefault="003366EE" w:rsidP="00642BDF">
      <w:pPr>
        <w:pStyle w:val="BulletLevel1"/>
        <w:numPr>
          <w:ilvl w:val="0"/>
          <w:numId w:val="404"/>
        </w:numPr>
        <w:spacing w:after="0" w:line="259" w:lineRule="auto"/>
        <w:ind w:left="924" w:hanging="357"/>
      </w:pPr>
      <w:r w:rsidRPr="002E7C76">
        <w:t>work involving alternative hours (e.g. early start or night shifts)</w:t>
      </w:r>
    </w:p>
    <w:p w14:paraId="13F2B718" w14:textId="77777777" w:rsidR="003366EE" w:rsidRPr="002E7C76" w:rsidRDefault="003366EE" w:rsidP="00642BDF">
      <w:pPr>
        <w:pStyle w:val="BulletLevel1"/>
        <w:numPr>
          <w:ilvl w:val="0"/>
          <w:numId w:val="404"/>
        </w:numPr>
        <w:spacing w:after="0" w:line="259" w:lineRule="auto"/>
        <w:ind w:left="924" w:hanging="357"/>
      </w:pPr>
      <w:r w:rsidRPr="002E7C76">
        <w:t>working in a labour hire environment across multiple workplaces</w:t>
      </w:r>
    </w:p>
    <w:p w14:paraId="6166D56E" w14:textId="77777777" w:rsidR="003366EE" w:rsidRPr="002E7C76" w:rsidRDefault="003366EE" w:rsidP="00642BDF">
      <w:pPr>
        <w:pStyle w:val="BulletLevel1"/>
        <w:numPr>
          <w:ilvl w:val="0"/>
          <w:numId w:val="16"/>
        </w:numPr>
        <w:spacing w:after="0" w:line="259" w:lineRule="auto"/>
        <w:ind w:left="641" w:hanging="357"/>
      </w:pPr>
      <w:r w:rsidRPr="002E7C76">
        <w:t>the participant’s personal circumstances, including their:</w:t>
      </w:r>
    </w:p>
    <w:p w14:paraId="4116C244" w14:textId="77777777" w:rsidR="003366EE" w:rsidRPr="002E7C76" w:rsidRDefault="003366EE" w:rsidP="00642BDF">
      <w:pPr>
        <w:pStyle w:val="BulletLevel1"/>
        <w:numPr>
          <w:ilvl w:val="0"/>
          <w:numId w:val="405"/>
        </w:numPr>
        <w:spacing w:after="0" w:line="259" w:lineRule="auto"/>
        <w:ind w:left="924" w:hanging="357"/>
      </w:pPr>
      <w:r w:rsidRPr="002E7C76">
        <w:t>work capabilities</w:t>
      </w:r>
    </w:p>
    <w:p w14:paraId="2127745C" w14:textId="77777777" w:rsidR="003366EE" w:rsidRPr="002E7C76" w:rsidRDefault="003366EE" w:rsidP="00642BDF">
      <w:pPr>
        <w:pStyle w:val="BulletLevel1"/>
        <w:numPr>
          <w:ilvl w:val="0"/>
          <w:numId w:val="405"/>
        </w:numPr>
        <w:spacing w:after="0" w:line="259" w:lineRule="auto"/>
        <w:ind w:left="924" w:hanging="357"/>
      </w:pPr>
      <w:r w:rsidRPr="002E7C76">
        <w:t>health or other personal issues</w:t>
      </w:r>
    </w:p>
    <w:p w14:paraId="01A7B61B" w14:textId="51A33587" w:rsidR="003366EE" w:rsidRPr="002E7C76" w:rsidRDefault="003366EE" w:rsidP="762A237D">
      <w:pPr>
        <w:pStyle w:val="BulletLevel1"/>
        <w:spacing w:after="0" w:line="259" w:lineRule="auto"/>
      </w:pPr>
      <w:r w:rsidRPr="002E7C76">
        <w:t>level of experience</w:t>
      </w:r>
    </w:p>
    <w:p w14:paraId="1A01E4A1" w14:textId="77777777" w:rsidR="003366EE" w:rsidRPr="002E7C76" w:rsidRDefault="003366EE" w:rsidP="00642BDF">
      <w:pPr>
        <w:pStyle w:val="BulletLevel1"/>
        <w:numPr>
          <w:ilvl w:val="0"/>
          <w:numId w:val="86"/>
        </w:numPr>
        <w:spacing w:after="0" w:line="259" w:lineRule="auto"/>
      </w:pPr>
      <w:r w:rsidRPr="002E7C76">
        <w:t>the level of supervision required</w:t>
      </w:r>
    </w:p>
    <w:p w14:paraId="55ACBE85" w14:textId="77777777" w:rsidR="003366EE" w:rsidRPr="002E7C76" w:rsidRDefault="003366EE" w:rsidP="00642BDF">
      <w:pPr>
        <w:pStyle w:val="BulletLevel1"/>
        <w:numPr>
          <w:ilvl w:val="0"/>
          <w:numId w:val="86"/>
        </w:numPr>
        <w:spacing w:after="0" w:line="259" w:lineRule="auto"/>
      </w:pPr>
      <w:r w:rsidRPr="002E7C76">
        <w:t>the nature, cause and likelihood of any risks</w:t>
      </w:r>
    </w:p>
    <w:p w14:paraId="5F15C4FA" w14:textId="77777777" w:rsidR="003366EE" w:rsidRPr="002E7C76" w:rsidRDefault="003366EE" w:rsidP="00642BDF">
      <w:pPr>
        <w:pStyle w:val="BulletLevel1"/>
        <w:numPr>
          <w:ilvl w:val="0"/>
          <w:numId w:val="86"/>
        </w:numPr>
        <w:spacing w:after="0" w:line="259" w:lineRule="auto"/>
      </w:pPr>
      <w:r w:rsidRPr="002E7C76">
        <w:t xml:space="preserve">consequences of an incident occurring </w:t>
      </w:r>
    </w:p>
    <w:p w14:paraId="61328615" w14:textId="77777777" w:rsidR="003366EE" w:rsidRPr="002E7C76" w:rsidRDefault="003366EE" w:rsidP="00642BDF">
      <w:pPr>
        <w:pStyle w:val="BulletLevel1"/>
        <w:numPr>
          <w:ilvl w:val="0"/>
          <w:numId w:val="86"/>
        </w:numPr>
        <w:spacing w:after="0" w:line="259" w:lineRule="auto"/>
      </w:pPr>
      <w:r w:rsidRPr="002E7C76">
        <w:t>effective controls, such as training and Personal Protective Equipment.</w:t>
      </w:r>
    </w:p>
    <w:p w14:paraId="6A4EB69B" w14:textId="34F2E0C4" w:rsidR="003366EE" w:rsidRPr="002E7C76" w:rsidRDefault="003366EE" w:rsidP="002937C3">
      <w:pPr>
        <w:pStyle w:val="Heading4"/>
      </w:pPr>
      <w:r w:rsidRPr="002E7C76">
        <w:t xml:space="preserve">Reviewing, maintaining and updating </w:t>
      </w:r>
      <w:r w:rsidR="002F3FEC" w:rsidRPr="00AA5766">
        <w:t>Risk Assessments</w:t>
      </w:r>
    </w:p>
    <w:p w14:paraId="33293C12" w14:textId="0C2CDF18" w:rsidR="00316878" w:rsidRPr="002E7C76" w:rsidRDefault="00316878" w:rsidP="00316878">
      <w:pPr>
        <w:pStyle w:val="1AllTextNormalParagraph"/>
      </w:pPr>
      <w:r w:rsidRPr="002E7C76">
        <w:t>You must review risks regularly and take appropriate action on those risks where required.</w:t>
      </w:r>
    </w:p>
    <w:p w14:paraId="47E56C3B" w14:textId="4D03CAF6" w:rsidR="00895CD7" w:rsidRPr="002E7C76" w:rsidRDefault="00316878" w:rsidP="00495616">
      <w:pPr>
        <w:pStyle w:val="1AllTextNormalParagraph"/>
      </w:pPr>
      <w:r w:rsidRPr="002E7C76">
        <w:lastRenderedPageBreak/>
        <w:t xml:space="preserve">As part of your obligation to ensure that there is a safe system of work in place for each </w:t>
      </w:r>
      <w:r w:rsidR="006F22A9" w:rsidRPr="002E7C76">
        <w:t>a</w:t>
      </w:r>
      <w:r w:rsidRPr="002E7C76">
        <w:t xml:space="preserve">ctivity, </w:t>
      </w:r>
      <w:r w:rsidR="00895CD7" w:rsidRPr="002E7C76">
        <w:t xml:space="preserve">after conducting or updating any </w:t>
      </w:r>
      <w:r w:rsidR="002F3FEC">
        <w:t>Risk Assessment</w:t>
      </w:r>
      <w:r w:rsidR="00895CD7" w:rsidRPr="002E7C76">
        <w:t xml:space="preserve"> </w:t>
      </w:r>
      <w:r w:rsidRPr="002E7C76">
        <w:t>you must</w:t>
      </w:r>
      <w:r w:rsidR="006F22A9" w:rsidRPr="002E7C76">
        <w:t>:</w:t>
      </w:r>
    </w:p>
    <w:p w14:paraId="6A321F0B" w14:textId="77777777" w:rsidR="00F85D27" w:rsidRPr="002E7C76" w:rsidRDefault="00316878" w:rsidP="00642BDF">
      <w:pPr>
        <w:pStyle w:val="1AllTextNormalParagraph"/>
        <w:numPr>
          <w:ilvl w:val="0"/>
          <w:numId w:val="363"/>
        </w:numPr>
      </w:pPr>
      <w:r w:rsidRPr="002E7C76">
        <w:t xml:space="preserve">determine </w:t>
      </w:r>
      <w:r w:rsidR="00495616" w:rsidRPr="002E7C76">
        <w:t>appropriate actions to mitigate risks</w:t>
      </w:r>
    </w:p>
    <w:p w14:paraId="36A15157" w14:textId="77777777" w:rsidR="001D71A1" w:rsidRPr="002E7C76" w:rsidRDefault="005D63A5" w:rsidP="00642BDF">
      <w:pPr>
        <w:pStyle w:val="1AllTextNormalParagraph"/>
        <w:numPr>
          <w:ilvl w:val="0"/>
          <w:numId w:val="363"/>
        </w:numPr>
      </w:pPr>
      <w:r w:rsidRPr="002E7C76">
        <w:t xml:space="preserve">ensure </w:t>
      </w:r>
      <w:r w:rsidR="00495616" w:rsidRPr="002E7C76">
        <w:t>the</w:t>
      </w:r>
      <w:r w:rsidR="001D71A1" w:rsidRPr="002E7C76">
        <w:t>se actions</w:t>
      </w:r>
      <w:r w:rsidR="00495616" w:rsidRPr="002E7C76">
        <w:t xml:space="preserve"> </w:t>
      </w:r>
      <w:r w:rsidR="00316878" w:rsidRPr="002E7C76">
        <w:t>are implemented.</w:t>
      </w:r>
    </w:p>
    <w:p w14:paraId="6FE28FAE" w14:textId="5BB29C5E" w:rsidR="003366EE" w:rsidRPr="002E7C76" w:rsidRDefault="003366EE" w:rsidP="003366EE">
      <w:pPr>
        <w:pStyle w:val="1AllTextNormalParagraph"/>
        <w:spacing w:before="240"/>
      </w:pPr>
      <w:r w:rsidRPr="002E7C76">
        <w:t>If you identify</w:t>
      </w:r>
      <w:r w:rsidRPr="002E7C76" w:rsidDel="00F67B2F">
        <w:t xml:space="preserve"> </w:t>
      </w:r>
      <w:r w:rsidRPr="002E7C76">
        <w:t xml:space="preserve">that a safe system of work is </w:t>
      </w:r>
      <w:r w:rsidRPr="002E7C76">
        <w:rPr>
          <w:bCs/>
        </w:rPr>
        <w:t>not</w:t>
      </w:r>
      <w:r w:rsidRPr="002E7C76">
        <w:t xml:space="preserve"> in place for an activity (including from an Activity Risk Assessment), you </w:t>
      </w:r>
      <w:r w:rsidRPr="002E7C76">
        <w:rPr>
          <w:bCs/>
        </w:rPr>
        <w:t>must not</w:t>
      </w:r>
      <w:r w:rsidRPr="002E7C76">
        <w:t>:</w:t>
      </w:r>
    </w:p>
    <w:p w14:paraId="61AF0BCE" w14:textId="0D0B6D37" w:rsidR="003366EE" w:rsidRPr="002E7C76" w:rsidRDefault="003366EE" w:rsidP="00FD0A3D">
      <w:pPr>
        <w:pStyle w:val="BulletLevel1"/>
        <w:numPr>
          <w:ilvl w:val="0"/>
          <w:numId w:val="6"/>
        </w:numPr>
        <w:spacing w:after="0" w:line="259" w:lineRule="auto"/>
      </w:pPr>
      <w:r w:rsidRPr="002E7C76">
        <w:t xml:space="preserve">arrange the </w:t>
      </w:r>
      <w:r w:rsidR="00414788" w:rsidRPr="00AA5766">
        <w:t>Activity</w:t>
      </w:r>
    </w:p>
    <w:p w14:paraId="1364D8F2" w14:textId="232F753D" w:rsidR="003366EE" w:rsidRPr="002E7C76" w:rsidRDefault="003366EE" w:rsidP="00FD0A3D">
      <w:pPr>
        <w:pStyle w:val="BulletLevel1"/>
        <w:numPr>
          <w:ilvl w:val="0"/>
          <w:numId w:val="6"/>
        </w:numPr>
        <w:spacing w:after="0" w:line="259" w:lineRule="auto"/>
      </w:pPr>
      <w:r w:rsidRPr="002E7C76">
        <w:t xml:space="preserve">refer any participants to the </w:t>
      </w:r>
      <w:r w:rsidR="00414788" w:rsidRPr="00AA5766">
        <w:t>Activity</w:t>
      </w:r>
      <w:r w:rsidRPr="002E7C76">
        <w:t>.</w:t>
      </w:r>
    </w:p>
    <w:p w14:paraId="1EE3801A" w14:textId="2F29ECB1" w:rsidR="003366EE" w:rsidRPr="002E7C76" w:rsidRDefault="003366EE" w:rsidP="003366EE">
      <w:pPr>
        <w:pStyle w:val="1AllTextNormalParagraph"/>
        <w:spacing w:before="240"/>
      </w:pPr>
      <w:r w:rsidRPr="002E7C76">
        <w:t xml:space="preserve">If participants are already involved, you must immediately cease their participation in the </w:t>
      </w:r>
      <w:r w:rsidR="00414788" w:rsidRPr="00AA5766">
        <w:t>Activity</w:t>
      </w:r>
      <w:r w:rsidRPr="002E7C76">
        <w:t>.</w:t>
      </w:r>
    </w:p>
    <w:p w14:paraId="18B6242A" w14:textId="5FDC98B3" w:rsidR="003366EE" w:rsidRPr="002E7C76" w:rsidRDefault="003366EE" w:rsidP="003366EE">
      <w:pPr>
        <w:pStyle w:val="1AllTextNormalParagraph"/>
      </w:pPr>
      <w:r w:rsidRPr="002E7C76">
        <w:t xml:space="preserve">The department may use its discretion to </w:t>
      </w:r>
      <w:r w:rsidRPr="002E7C76">
        <w:rPr>
          <w:bCs/>
        </w:rPr>
        <w:t>modify, cease or vary</w:t>
      </w:r>
      <w:r w:rsidR="00E86EBB" w:rsidRPr="002E7C76">
        <w:rPr>
          <w:bCs/>
        </w:rPr>
        <w:t xml:space="preserve"> the</w:t>
      </w:r>
      <w:r w:rsidRPr="002E7C76">
        <w:t>:</w:t>
      </w:r>
    </w:p>
    <w:p w14:paraId="1E961402" w14:textId="77777777" w:rsidR="003366EE" w:rsidRPr="002E7C76" w:rsidRDefault="003366EE" w:rsidP="00FD0A3D">
      <w:pPr>
        <w:pStyle w:val="BulletLevel1"/>
        <w:numPr>
          <w:ilvl w:val="0"/>
          <w:numId w:val="6"/>
        </w:numPr>
        <w:spacing w:after="0" w:line="259" w:lineRule="auto"/>
      </w:pPr>
      <w:r w:rsidRPr="002E7C76">
        <w:t>activity</w:t>
      </w:r>
    </w:p>
    <w:p w14:paraId="7E8A65C4" w14:textId="77777777" w:rsidR="003366EE" w:rsidRPr="002E7C76" w:rsidRDefault="003366EE" w:rsidP="00FD0A3D">
      <w:pPr>
        <w:pStyle w:val="BulletLevel1"/>
        <w:numPr>
          <w:ilvl w:val="0"/>
          <w:numId w:val="6"/>
        </w:numPr>
        <w:spacing w:after="0" w:line="259" w:lineRule="auto"/>
      </w:pPr>
      <w:r w:rsidRPr="002E7C76">
        <w:t>proposed activity</w:t>
      </w:r>
    </w:p>
    <w:p w14:paraId="1E6F16A0" w14:textId="77777777" w:rsidR="003366EE" w:rsidRPr="002E7C76" w:rsidRDefault="003366EE" w:rsidP="00FD0A3D">
      <w:pPr>
        <w:pStyle w:val="BulletLevel1"/>
        <w:numPr>
          <w:ilvl w:val="0"/>
          <w:numId w:val="6"/>
        </w:numPr>
        <w:spacing w:after="0" w:line="259" w:lineRule="auto"/>
      </w:pPr>
      <w:r w:rsidRPr="002E7C76">
        <w:t>type of activity.</w:t>
      </w:r>
    </w:p>
    <w:p w14:paraId="26C3CCDF" w14:textId="77777777" w:rsidR="003366EE" w:rsidRPr="002E7C76" w:rsidRDefault="003366EE" w:rsidP="002937C3">
      <w:pPr>
        <w:pStyle w:val="Heading4"/>
      </w:pPr>
      <w:r w:rsidRPr="002E7C76">
        <w:t>Documenting risk assessments</w:t>
      </w:r>
    </w:p>
    <w:p w14:paraId="40974B32" w14:textId="77777777" w:rsidR="003366EE" w:rsidRPr="002E7C76" w:rsidRDefault="003366EE" w:rsidP="003366EE">
      <w:pPr>
        <w:pStyle w:val="1AllTextNormalParagraph"/>
      </w:pPr>
      <w:r w:rsidRPr="002E7C76">
        <w:t>You may choose how to document your risk assessments, but you must ensure they meet the department’s minimum standards and requirements. For example, verbal risk assessments are not acceptable.</w:t>
      </w:r>
    </w:p>
    <w:p w14:paraId="072CA23F" w14:textId="76AF5721" w:rsidR="003366EE" w:rsidRPr="002E7C76" w:rsidRDefault="003366EE" w:rsidP="003366EE">
      <w:pPr>
        <w:pStyle w:val="1AllTextNormalParagraph"/>
      </w:pPr>
      <w:r w:rsidRPr="002E7C76">
        <w:t xml:space="preserve">Refer to example templates and checklists available on the </w:t>
      </w:r>
      <w:hyperlink r:id="rId129">
        <w:r w:rsidRPr="002E7C76">
          <w:rPr>
            <w:rStyle w:val="Hyperlink"/>
          </w:rPr>
          <w:t>Provider Portal</w:t>
        </w:r>
      </w:hyperlink>
      <w:r w:rsidRPr="002E7C76">
        <w:t>.</w:t>
      </w:r>
    </w:p>
    <w:p w14:paraId="5658FFA3" w14:textId="77777777" w:rsidR="003366EE" w:rsidRPr="002E7C76" w:rsidRDefault="003366EE" w:rsidP="003366EE">
      <w:pPr>
        <w:pStyle w:val="1AllTextNormalParagraph"/>
      </w:pPr>
      <w:r w:rsidRPr="002E7C76">
        <w:t>The table below outlines the minimum documentation requirements for risk assessments.</w:t>
      </w:r>
    </w:p>
    <w:tbl>
      <w:tblPr>
        <w:tblStyle w:val="DESE"/>
        <w:tblW w:w="0" w:type="auto"/>
        <w:tblLook w:val="04A0" w:firstRow="1" w:lastRow="0" w:firstColumn="1" w:lastColumn="0" w:noHBand="0" w:noVBand="1"/>
      </w:tblPr>
      <w:tblGrid>
        <w:gridCol w:w="9016"/>
      </w:tblGrid>
      <w:tr w:rsidR="008E0367" w:rsidRPr="006773F0" w14:paraId="408EF509" w14:textId="77777777" w:rsidTr="00D83D32">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16" w:type="dxa"/>
          </w:tcPr>
          <w:p w14:paraId="2F53E543" w14:textId="77777777" w:rsidR="003366EE" w:rsidRPr="006773F0" w:rsidRDefault="003366EE" w:rsidP="006773F0">
            <w:pPr>
              <w:pStyle w:val="Heading5"/>
              <w:spacing w:before="100"/>
              <w:rPr>
                <w:b w:val="0"/>
                <w:bCs/>
                <w:i w:val="0"/>
                <w:iCs/>
              </w:rPr>
            </w:pPr>
            <w:r w:rsidRPr="006773F0">
              <w:rPr>
                <w:b w:val="0"/>
                <w:bCs/>
                <w:i w:val="0"/>
                <w:iCs/>
                <w:color w:val="FFFFFF" w:themeColor="background1"/>
              </w:rPr>
              <w:t>Minimum requirements</w:t>
            </w:r>
          </w:p>
        </w:tc>
      </w:tr>
      <w:tr w:rsidR="003366EE" w:rsidRPr="002E7C76" w14:paraId="754639E0" w14:textId="77777777" w:rsidTr="00D83D32">
        <w:tc>
          <w:tcPr>
            <w:cnfStyle w:val="001000000000" w:firstRow="0" w:lastRow="0" w:firstColumn="1" w:lastColumn="0" w:oddVBand="0" w:evenVBand="0" w:oddHBand="0" w:evenHBand="0" w:firstRowFirstColumn="0" w:firstRowLastColumn="0" w:lastRowFirstColumn="0" w:lastRowLastColumn="0"/>
            <w:tcW w:w="9016" w:type="dxa"/>
          </w:tcPr>
          <w:p w14:paraId="475B2EDD" w14:textId="77777777" w:rsidR="003366EE" w:rsidRPr="002E7C76" w:rsidRDefault="003366EE" w:rsidP="00832E60">
            <w:pPr>
              <w:pStyle w:val="1AllTextNormalParagraph"/>
            </w:pPr>
            <w:r w:rsidRPr="002E7C76">
              <w:t>You must:</w:t>
            </w:r>
          </w:p>
          <w:p w14:paraId="1021B0E6" w14:textId="1DBF0084" w:rsidR="003366EE" w:rsidRPr="006773F0" w:rsidRDefault="003366EE" w:rsidP="00795192">
            <w:pPr>
              <w:pStyle w:val="1AllTextNormalParagraph"/>
              <w:numPr>
                <w:ilvl w:val="0"/>
                <w:numId w:val="15"/>
              </w:numPr>
              <w:spacing w:before="0" w:line="288" w:lineRule="auto"/>
              <w:ind w:left="357" w:hanging="357"/>
            </w:pPr>
            <w:r w:rsidRPr="002E7C76">
              <w:t>re</w:t>
            </w:r>
            <w:r w:rsidRPr="006773F0">
              <w:t>tain records</w:t>
            </w:r>
            <w:r w:rsidRPr="006773F0">
              <w:rPr>
                <w:b/>
              </w:rPr>
              <w:t xml:space="preserve"> </w:t>
            </w:r>
            <w:r w:rsidRPr="006773F0">
              <w:t xml:space="preserve">for each </w:t>
            </w:r>
            <w:r w:rsidR="000741D8" w:rsidRPr="006773F0">
              <w:t>Risk Assessment</w:t>
            </w:r>
            <w:r w:rsidRPr="006773F0">
              <w:t xml:space="preserve"> and any actions taken in line with each </w:t>
            </w:r>
            <w:r w:rsidR="000741D8" w:rsidRPr="006773F0">
              <w:t>Risk Assessment</w:t>
            </w:r>
          </w:p>
          <w:p w14:paraId="778C2E82" w14:textId="0A134CA9" w:rsidR="003366EE" w:rsidRPr="006773F0" w:rsidRDefault="003366EE" w:rsidP="00795192">
            <w:pPr>
              <w:pStyle w:val="1AllTextNormalParagraph"/>
              <w:numPr>
                <w:ilvl w:val="0"/>
                <w:numId w:val="15"/>
              </w:numPr>
              <w:spacing w:before="0" w:line="288" w:lineRule="auto"/>
              <w:ind w:left="357" w:hanging="357"/>
              <w:rPr>
                <w:rStyle w:val="Hyperlink"/>
                <w:color w:val="auto"/>
              </w:rPr>
            </w:pPr>
            <w:r w:rsidRPr="006773F0">
              <w:t xml:space="preserve">create and maintain a register of any </w:t>
            </w:r>
            <w:r w:rsidR="000741D8" w:rsidRPr="006773F0">
              <w:t>Competent Persons</w:t>
            </w:r>
            <w:r w:rsidRPr="006773F0">
              <w:t xml:space="preserve"> that you engage to conduct any </w:t>
            </w:r>
            <w:r w:rsidR="000741D8" w:rsidRPr="006773F0">
              <w:t>Risk Assessment</w:t>
            </w:r>
            <w:r w:rsidRPr="006773F0">
              <w:t>. Refer to</w:t>
            </w:r>
            <w:r w:rsidRPr="006773F0" w:rsidDel="00611ED9">
              <w:t xml:space="preserve"> </w:t>
            </w:r>
            <w:hyperlink w:anchor="_Maintaining_a_register_1">
              <w:r w:rsidRPr="002E7C76">
                <w:rPr>
                  <w:rStyle w:val="Hyperlink"/>
                </w:rPr>
                <w:t>Maintaining a register of competent persons</w:t>
              </w:r>
            </w:hyperlink>
            <w:r w:rsidR="0051107A" w:rsidRPr="002E7C76">
              <w:t xml:space="preserve"> </w:t>
            </w:r>
            <w:r w:rsidR="0051107A" w:rsidRPr="006773F0">
              <w:t>below.</w:t>
            </w:r>
            <w:r w:rsidR="006773F0" w:rsidRPr="006773F0">
              <w:t xml:space="preserve"> </w:t>
            </w:r>
          </w:p>
          <w:p w14:paraId="57E131F4" w14:textId="51F9147D" w:rsidR="003366EE" w:rsidRPr="002E7C76" w:rsidRDefault="003366EE" w:rsidP="00795192">
            <w:pPr>
              <w:pStyle w:val="1AllTextNormalParagraph"/>
              <w:numPr>
                <w:ilvl w:val="0"/>
                <w:numId w:val="15"/>
              </w:numPr>
              <w:spacing w:before="0" w:line="288" w:lineRule="auto"/>
              <w:ind w:left="357" w:hanging="357"/>
            </w:pPr>
            <w:r w:rsidRPr="006773F0">
              <w:t>provide the</w:t>
            </w:r>
            <w:r w:rsidRPr="002E7C76">
              <w:t xml:space="preserve">se retained records, including the </w:t>
            </w:r>
            <w:r w:rsidR="000741D8" w:rsidRPr="00AA5766">
              <w:t>Competent Person</w:t>
            </w:r>
            <w:r w:rsidRPr="002E7C76">
              <w:t xml:space="preserve"> register, to the department upon requested.</w:t>
            </w:r>
          </w:p>
        </w:tc>
      </w:tr>
    </w:tbl>
    <w:p w14:paraId="22273738" w14:textId="77777777" w:rsidR="003366EE" w:rsidRPr="002E7C76" w:rsidRDefault="003366EE" w:rsidP="002937C3">
      <w:pPr>
        <w:pStyle w:val="Heading4"/>
        <w:rPr>
          <w:sz w:val="32"/>
          <w:szCs w:val="32"/>
        </w:rPr>
      </w:pPr>
      <w:bookmarkStart w:id="495" w:name="_Maintaining_a_register_1"/>
      <w:bookmarkEnd w:id="495"/>
      <w:r w:rsidRPr="002E7C76">
        <w:t>M</w:t>
      </w:r>
      <w:bookmarkStart w:id="496" w:name="_Maintaining_a_register"/>
      <w:r w:rsidRPr="002E7C76">
        <w:t>aintaining a register of competent persons</w:t>
      </w:r>
      <w:bookmarkEnd w:id="496"/>
    </w:p>
    <w:p w14:paraId="557E2819" w14:textId="3B73BD3C" w:rsidR="003366EE" w:rsidRPr="002E7C76" w:rsidRDefault="003366EE" w:rsidP="003366EE">
      <w:pPr>
        <w:pStyle w:val="1AllTextNormalParagraph"/>
        <w:rPr>
          <w:b/>
        </w:rPr>
      </w:pPr>
      <w:r w:rsidRPr="002E7C76">
        <w:rPr>
          <w:lang w:val="en-US"/>
        </w:rPr>
        <w:t xml:space="preserve">The </w:t>
      </w:r>
      <w:hyperlink r:id="rId130">
        <w:r w:rsidRPr="002E7C76">
          <w:rPr>
            <w:rStyle w:val="Hyperlink"/>
          </w:rPr>
          <w:t>Competent Person Register Example Template (optional)</w:t>
        </w:r>
      </w:hyperlink>
      <w:r w:rsidRPr="002E7C76">
        <w:t xml:space="preserve"> is available on the Provider Portal. It is optional to use the template, but you must ensure your register includes the same required headings.</w:t>
      </w:r>
    </w:p>
    <w:p w14:paraId="63D52F3B" w14:textId="2D634FA0" w:rsidR="003366EE" w:rsidRPr="002E7C76" w:rsidRDefault="003366EE" w:rsidP="003366EE">
      <w:pPr>
        <w:pStyle w:val="1AllTextNormalParagraph"/>
      </w:pPr>
      <w:r w:rsidRPr="002E7C76">
        <w:t xml:space="preserve">Your register of </w:t>
      </w:r>
      <w:r w:rsidR="004F5B73" w:rsidRPr="00AA5766">
        <w:t>Competent Persons</w:t>
      </w:r>
      <w:r w:rsidRPr="002E7C76">
        <w:t xml:space="preserve"> must include:</w:t>
      </w:r>
    </w:p>
    <w:p w14:paraId="0481D6B5" w14:textId="695D72A2" w:rsidR="003366EE" w:rsidRPr="002E7C76" w:rsidRDefault="00073A64" w:rsidP="00642BDF">
      <w:pPr>
        <w:pStyle w:val="1AllTextNormalParagraph"/>
        <w:numPr>
          <w:ilvl w:val="0"/>
          <w:numId w:val="17"/>
        </w:numPr>
        <w:spacing w:before="0" w:after="160" w:line="259" w:lineRule="auto"/>
        <w:ind w:left="360"/>
      </w:pPr>
      <w:r w:rsidRPr="002E7C76">
        <w:lastRenderedPageBreak/>
        <w:t xml:space="preserve">the </w:t>
      </w:r>
      <w:r w:rsidR="003366EE" w:rsidRPr="002E7C76">
        <w:rPr>
          <w:b/>
          <w:bCs/>
        </w:rPr>
        <w:t>Full Name</w:t>
      </w:r>
      <w:r w:rsidR="003366EE" w:rsidRPr="002E7C76">
        <w:t xml:space="preserve"> of the competent person</w:t>
      </w:r>
    </w:p>
    <w:p w14:paraId="0416A34B" w14:textId="12070158" w:rsidR="003366EE" w:rsidRPr="002E7C76" w:rsidRDefault="00073A64" w:rsidP="00642BDF">
      <w:pPr>
        <w:pStyle w:val="1AllTextNormalParagraph"/>
        <w:numPr>
          <w:ilvl w:val="0"/>
          <w:numId w:val="17"/>
        </w:numPr>
        <w:spacing w:before="0" w:after="160" w:line="259" w:lineRule="auto"/>
        <w:ind w:left="360"/>
      </w:pPr>
      <w:r w:rsidRPr="002E7C76">
        <w:t xml:space="preserve">their </w:t>
      </w:r>
      <w:r w:rsidR="003366EE" w:rsidRPr="002E7C76">
        <w:rPr>
          <w:b/>
          <w:bCs/>
        </w:rPr>
        <w:t>Qualifications, training, or experience</w:t>
      </w:r>
      <w:r w:rsidR="003366EE" w:rsidRPr="002E7C76">
        <w:t>, with details explaining their relevance (if not clear from the title or description). This includes:</w:t>
      </w:r>
    </w:p>
    <w:p w14:paraId="738316EF" w14:textId="77777777" w:rsidR="003366EE" w:rsidRPr="002E7C76" w:rsidRDefault="003366EE" w:rsidP="00642BDF">
      <w:pPr>
        <w:pStyle w:val="1AllTextNormalParagraph"/>
        <w:numPr>
          <w:ilvl w:val="0"/>
          <w:numId w:val="93"/>
        </w:numPr>
        <w:spacing w:before="0" w:after="160" w:line="259" w:lineRule="auto"/>
        <w:ind w:left="641" w:hanging="357"/>
      </w:pPr>
      <w:r w:rsidRPr="002E7C76">
        <w:t>the qualification they hold, including Course ID (if a formal qualification was undertaken)</w:t>
      </w:r>
    </w:p>
    <w:p w14:paraId="0713D2DA" w14:textId="77777777" w:rsidR="003366EE" w:rsidRPr="002E7C76" w:rsidRDefault="003366EE" w:rsidP="00642BDF">
      <w:pPr>
        <w:pStyle w:val="1AllTextNormalParagraph"/>
        <w:numPr>
          <w:ilvl w:val="0"/>
          <w:numId w:val="93"/>
        </w:numPr>
        <w:spacing w:before="0" w:after="160" w:line="259" w:lineRule="auto"/>
        <w:ind w:left="641" w:hanging="357"/>
      </w:pPr>
      <w:r w:rsidRPr="002E7C76">
        <w:t>details of internal or informal training</w:t>
      </w:r>
    </w:p>
    <w:p w14:paraId="1E8CAAC5" w14:textId="77777777" w:rsidR="003366EE" w:rsidRPr="002E7C76" w:rsidRDefault="003366EE" w:rsidP="00642BDF">
      <w:pPr>
        <w:pStyle w:val="1AllTextNormalParagraph"/>
        <w:numPr>
          <w:ilvl w:val="0"/>
          <w:numId w:val="93"/>
        </w:numPr>
        <w:spacing w:before="0" w:after="160" w:line="259" w:lineRule="auto"/>
        <w:ind w:left="641" w:hanging="357"/>
      </w:pPr>
      <w:r w:rsidRPr="002E7C76">
        <w:t>number of years relevant experience</w:t>
      </w:r>
    </w:p>
    <w:p w14:paraId="15801C8A" w14:textId="77777777" w:rsidR="003366EE" w:rsidRPr="002E7C76" w:rsidRDefault="003366EE" w:rsidP="00642BDF">
      <w:pPr>
        <w:pStyle w:val="1AllTextNormalParagraph"/>
        <w:numPr>
          <w:ilvl w:val="0"/>
          <w:numId w:val="93"/>
        </w:numPr>
        <w:spacing w:before="0" w:after="160" w:line="259" w:lineRule="auto"/>
        <w:ind w:left="641" w:hanging="357"/>
      </w:pPr>
      <w:r w:rsidRPr="002E7C76">
        <w:t>date of qualification/training completion, if applicable</w:t>
      </w:r>
    </w:p>
    <w:p w14:paraId="6ED38CDB" w14:textId="18D8319C" w:rsidR="003366EE" w:rsidRPr="002E7C76" w:rsidRDefault="003366EE" w:rsidP="00642BDF">
      <w:pPr>
        <w:pStyle w:val="1AllTextNormalParagraph"/>
        <w:numPr>
          <w:ilvl w:val="0"/>
          <w:numId w:val="93"/>
        </w:numPr>
        <w:spacing w:before="0" w:after="160" w:line="259" w:lineRule="auto"/>
        <w:ind w:left="641" w:hanging="357"/>
      </w:pPr>
      <w:r w:rsidRPr="002E7C76">
        <w:t>refresher training due date, if applicable</w:t>
      </w:r>
    </w:p>
    <w:p w14:paraId="44CFACA3" w14:textId="458B9D5E" w:rsidR="003366EE" w:rsidRPr="002E7C76" w:rsidRDefault="003366EE" w:rsidP="00642BDF">
      <w:pPr>
        <w:pStyle w:val="1AllTextNormalParagraph"/>
        <w:numPr>
          <w:ilvl w:val="0"/>
          <w:numId w:val="37"/>
        </w:numPr>
        <w:spacing w:before="0" w:after="160" w:line="259" w:lineRule="auto"/>
      </w:pPr>
      <w:r w:rsidRPr="002E7C76">
        <w:rPr>
          <w:b/>
          <w:bCs/>
        </w:rPr>
        <w:t>Licence number</w:t>
      </w:r>
      <w:r w:rsidRPr="002E7C76">
        <w:t xml:space="preserve">, identifying their ability to conduct </w:t>
      </w:r>
      <w:r w:rsidR="004F5B73" w:rsidRPr="00AA5766">
        <w:t>Risk Assessments</w:t>
      </w:r>
      <w:r w:rsidRPr="002E7C76">
        <w:t>.</w:t>
      </w:r>
    </w:p>
    <w:p w14:paraId="6E1EC573" w14:textId="77777777" w:rsidR="003366EE" w:rsidRPr="002E7C76" w:rsidRDefault="003366EE" w:rsidP="009D66DE">
      <w:pPr>
        <w:pStyle w:val="Heading3"/>
      </w:pPr>
      <w:bookmarkStart w:id="497" w:name="_Managing_work_health_5"/>
      <w:bookmarkStart w:id="498" w:name="_Managing_work_health_1"/>
      <w:bookmarkStart w:id="499" w:name="_Managing_work_health_3"/>
      <w:bookmarkStart w:id="500" w:name="_Toc196752518"/>
      <w:bookmarkStart w:id="501" w:name="_Toc215826696"/>
      <w:bookmarkEnd w:id="497"/>
      <w:r w:rsidRPr="002E7C76">
        <w:t>Managing work health and safety incidents</w:t>
      </w:r>
      <w:bookmarkEnd w:id="498"/>
      <w:bookmarkEnd w:id="499"/>
      <w:bookmarkEnd w:id="500"/>
      <w:bookmarkEnd w:id="501"/>
    </w:p>
    <w:p w14:paraId="2D89BD9F" w14:textId="77777777" w:rsidR="003366EE" w:rsidRPr="002E7C76" w:rsidRDefault="003366EE" w:rsidP="003366EE">
      <w:pPr>
        <w:pStyle w:val="1AllTextNormalParagraph"/>
      </w:pPr>
      <w:r w:rsidRPr="002E7C76">
        <w:t>You must notify the department immediately</w:t>
      </w:r>
      <w:r w:rsidRPr="002E7C76">
        <w:rPr>
          <w:b/>
          <w:bCs/>
        </w:rPr>
        <w:t xml:space="preserve"> </w:t>
      </w:r>
      <w:r w:rsidRPr="002E7C76">
        <w:t xml:space="preserve">of any activity-related accidents or near misses where a participant is in attendance, including travel to, from, or during the activity. </w:t>
      </w:r>
    </w:p>
    <w:p w14:paraId="183C4585" w14:textId="77777777" w:rsidR="003366EE" w:rsidRPr="002E7C76" w:rsidRDefault="003366EE" w:rsidP="003366EE">
      <w:pPr>
        <w:pStyle w:val="1AllTextNormalParagraph"/>
      </w:pPr>
      <w:r w:rsidRPr="002E7C76">
        <w:t xml:space="preserve">Refer to the </w:t>
      </w:r>
      <w:hyperlink r:id="rId131" w:history="1">
        <w:r w:rsidRPr="002E7C76">
          <w:rPr>
            <w:rStyle w:val="Hyperlink"/>
          </w:rPr>
          <w:t>WHS Incidents and Insurance Readers’ Guide- Providers</w:t>
        </w:r>
      </w:hyperlink>
      <w:r w:rsidRPr="002E7C76">
        <w:t xml:space="preserve"> which provides information on:</w:t>
      </w:r>
    </w:p>
    <w:p w14:paraId="5B43C11A" w14:textId="77777777" w:rsidR="003366EE" w:rsidRPr="002E7C76" w:rsidRDefault="003366EE" w:rsidP="00FD0A3D">
      <w:pPr>
        <w:pStyle w:val="BulletLevel1"/>
        <w:numPr>
          <w:ilvl w:val="0"/>
          <w:numId w:val="6"/>
        </w:numPr>
        <w:spacing w:after="0" w:line="259" w:lineRule="auto"/>
      </w:pPr>
      <w:r w:rsidRPr="002E7C76">
        <w:t>how to manage critical and non-critical WHS incidents</w:t>
      </w:r>
    </w:p>
    <w:p w14:paraId="5153EEB7" w14:textId="77777777" w:rsidR="003366EE" w:rsidRPr="002E7C76" w:rsidRDefault="003366EE" w:rsidP="00FD0A3D">
      <w:pPr>
        <w:pStyle w:val="BulletLevel1"/>
        <w:numPr>
          <w:ilvl w:val="0"/>
          <w:numId w:val="6"/>
        </w:numPr>
        <w:spacing w:after="0" w:line="259" w:lineRule="auto"/>
      </w:pPr>
      <w:r w:rsidRPr="002E7C76">
        <w:t>process for when a participant is injured at an activity</w:t>
      </w:r>
    </w:p>
    <w:p w14:paraId="1BF9CE61" w14:textId="77777777" w:rsidR="003366EE" w:rsidRPr="002E7C76" w:rsidRDefault="003366EE" w:rsidP="00FD0A3D">
      <w:pPr>
        <w:pStyle w:val="BulletLevel1"/>
        <w:numPr>
          <w:ilvl w:val="0"/>
          <w:numId w:val="6"/>
        </w:numPr>
        <w:spacing w:after="0" w:line="259" w:lineRule="auto"/>
      </w:pPr>
      <w:r w:rsidRPr="002E7C76">
        <w:t>your responsibilities</w:t>
      </w:r>
    </w:p>
    <w:p w14:paraId="596F284B" w14:textId="77777777" w:rsidR="003366EE" w:rsidRPr="002E7C76" w:rsidRDefault="003366EE" w:rsidP="00FD0A3D">
      <w:pPr>
        <w:pStyle w:val="BulletLevel1"/>
        <w:numPr>
          <w:ilvl w:val="0"/>
          <w:numId w:val="6"/>
        </w:numPr>
        <w:spacing w:after="0" w:line="259" w:lineRule="auto"/>
      </w:pPr>
      <w:r w:rsidRPr="002E7C76">
        <w:t>how to complete incident reports.</w:t>
      </w:r>
    </w:p>
    <w:p w14:paraId="1869A2E9" w14:textId="77777777" w:rsidR="003366EE" w:rsidRPr="002E7C76" w:rsidRDefault="003366EE" w:rsidP="002937C3">
      <w:pPr>
        <w:pStyle w:val="Heading4"/>
      </w:pPr>
      <w:r w:rsidRPr="002E7C76">
        <w:t xml:space="preserve">Key reporting requirements </w:t>
      </w:r>
    </w:p>
    <w:p w14:paraId="279B7A12" w14:textId="77777777" w:rsidR="003366EE" w:rsidRPr="002E7C76" w:rsidRDefault="003366EE" w:rsidP="003366EE">
      <w:r w:rsidRPr="002E7C76">
        <w:t>The table below outlines the key reporting requirements for different incident types.</w:t>
      </w:r>
    </w:p>
    <w:tbl>
      <w:tblPr>
        <w:tblStyle w:val="DESE"/>
        <w:tblW w:w="0" w:type="auto"/>
        <w:tblLook w:val="04A0" w:firstRow="1" w:lastRow="0" w:firstColumn="1" w:lastColumn="0" w:noHBand="0" w:noVBand="1"/>
      </w:tblPr>
      <w:tblGrid>
        <w:gridCol w:w="3539"/>
        <w:gridCol w:w="5477"/>
      </w:tblGrid>
      <w:tr w:rsidR="00F2366D" w:rsidRPr="002E7C76" w14:paraId="5D5BF17A" w14:textId="77777777" w:rsidTr="00D83D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39" w:type="dxa"/>
          </w:tcPr>
          <w:p w14:paraId="12A6CB93" w14:textId="77777777" w:rsidR="003366EE" w:rsidRPr="006773F0" w:rsidRDefault="003366EE" w:rsidP="00D83D32">
            <w:pPr>
              <w:pStyle w:val="1AllTextNormalParagraph"/>
            </w:pPr>
            <w:r w:rsidRPr="006773F0">
              <w:t>Incident type</w:t>
            </w:r>
          </w:p>
        </w:tc>
        <w:tc>
          <w:tcPr>
            <w:tcW w:w="5477" w:type="dxa"/>
          </w:tcPr>
          <w:p w14:paraId="23DC815F" w14:textId="77777777" w:rsidR="003366EE" w:rsidRPr="002E7C76" w:rsidRDefault="003366EE" w:rsidP="00D83D32">
            <w:pPr>
              <w:pStyle w:val="1AllTextNormalParagraph"/>
              <w:cnfStyle w:val="100000000000" w:firstRow="1" w:lastRow="0" w:firstColumn="0" w:lastColumn="0" w:oddVBand="0" w:evenVBand="0" w:oddHBand="0" w:evenHBand="0" w:firstRowFirstColumn="0" w:firstRowLastColumn="0" w:lastRowFirstColumn="0" w:lastRowLastColumn="0"/>
              <w:rPr>
                <w:b/>
              </w:rPr>
            </w:pPr>
            <w:r w:rsidRPr="002E7C76">
              <w:t>Reporting</w:t>
            </w:r>
          </w:p>
        </w:tc>
      </w:tr>
      <w:tr w:rsidR="003366EE" w:rsidRPr="002E7C76" w14:paraId="0161CED1" w14:textId="77777777" w:rsidTr="00D83D32">
        <w:tc>
          <w:tcPr>
            <w:cnfStyle w:val="001000000000" w:firstRow="0" w:lastRow="0" w:firstColumn="1" w:lastColumn="0" w:oddVBand="0" w:evenVBand="0" w:oddHBand="0" w:evenHBand="0" w:firstRowFirstColumn="0" w:firstRowLastColumn="0" w:lastRowFirstColumn="0" w:lastRowLastColumn="0"/>
            <w:tcW w:w="3539" w:type="dxa"/>
          </w:tcPr>
          <w:p w14:paraId="2B4BB89A" w14:textId="77777777" w:rsidR="003366EE" w:rsidRPr="002E7C76" w:rsidRDefault="003366EE" w:rsidP="00D83D32">
            <w:pPr>
              <w:numPr>
                <w:ilvl w:val="2"/>
                <w:numId w:val="0"/>
              </w:numPr>
              <w:tabs>
                <w:tab w:val="num" w:pos="360"/>
              </w:tabs>
              <w:spacing w:after="0"/>
              <w:ind w:left="720" w:hanging="360"/>
            </w:pPr>
            <w:r w:rsidRPr="002E7C76">
              <w:t>If the incident is a Critical WHS Incident</w:t>
            </w:r>
          </w:p>
          <w:p w14:paraId="12F5B946" w14:textId="77777777" w:rsidR="003366EE" w:rsidRPr="002E7C76" w:rsidRDefault="003366EE" w:rsidP="00D83D32">
            <w:pPr>
              <w:numPr>
                <w:ilvl w:val="2"/>
                <w:numId w:val="0"/>
              </w:numPr>
              <w:tabs>
                <w:tab w:val="num" w:pos="360"/>
              </w:tabs>
              <w:spacing w:after="0"/>
              <w:ind w:left="720" w:hanging="360"/>
            </w:pPr>
          </w:p>
        </w:tc>
        <w:tc>
          <w:tcPr>
            <w:tcW w:w="5477" w:type="dxa"/>
          </w:tcPr>
          <w:p w14:paraId="77D17749" w14:textId="0AA3B157" w:rsidR="003366EE" w:rsidRPr="002E7C76" w:rsidRDefault="003366EE" w:rsidP="00D83D32">
            <w:pPr>
              <w:pStyle w:val="BulletLevel1"/>
              <w:numPr>
                <w:ilvl w:val="0"/>
                <w:numId w:val="0"/>
              </w:numPr>
              <w:cnfStyle w:val="000000000000" w:firstRow="0" w:lastRow="0" w:firstColumn="0" w:lastColumn="0" w:oddVBand="0" w:evenVBand="0" w:oddHBand="0" w:evenHBand="0" w:firstRowFirstColumn="0" w:firstRowLastColumn="0" w:lastRowFirstColumn="0" w:lastRowLastColumn="0"/>
            </w:pPr>
            <w:r w:rsidRPr="002E7C76">
              <w:t xml:space="preserve">You must report </w:t>
            </w:r>
            <w:r w:rsidRPr="002E7C76">
              <w:rPr>
                <w:b/>
                <w:bCs/>
              </w:rPr>
              <w:t>within one hour</w:t>
            </w:r>
            <w:r w:rsidRPr="002E7C76">
              <w:t xml:space="preserve"> of the incident via the </w:t>
            </w:r>
            <w:r w:rsidRPr="00A7416D">
              <w:t>WHS Incident Report</w:t>
            </w:r>
            <w:r w:rsidRPr="002E7C76">
              <w:t xml:space="preserve"> available on the </w:t>
            </w:r>
            <w:r w:rsidR="00C061DF">
              <w:t>department’s</w:t>
            </w:r>
            <w:r w:rsidRPr="002E7C76">
              <w:t xml:space="preserve"> IT System.</w:t>
            </w:r>
          </w:p>
          <w:p w14:paraId="39DA28F3" w14:textId="77777777" w:rsidR="003366EE" w:rsidRPr="002E7C76" w:rsidRDefault="003366EE" w:rsidP="00D83D32">
            <w:pPr>
              <w:pStyle w:val="BulletLevel1"/>
              <w:numPr>
                <w:ilvl w:val="0"/>
                <w:numId w:val="0"/>
              </w:numPr>
              <w:cnfStyle w:val="000000000000" w:firstRow="0" w:lastRow="0" w:firstColumn="0" w:lastColumn="0" w:oddVBand="0" w:evenVBand="0" w:oddHBand="0" w:evenHBand="0" w:firstRowFirstColumn="0" w:firstRowLastColumn="0" w:lastRowFirstColumn="0" w:lastRowLastColumn="0"/>
            </w:pPr>
            <w:r w:rsidRPr="002E7C76">
              <w:t xml:space="preserve">If the WHS Incident report is not available, you must report via the </w:t>
            </w:r>
            <w:hyperlink r:id="rId132">
              <w:r w:rsidRPr="002E7C76">
                <w:rPr>
                  <w:rStyle w:val="Hyperlink"/>
                </w:rPr>
                <w:t>WHS Employment Assistance Program Incident Report</w:t>
              </w:r>
            </w:hyperlink>
            <w:r w:rsidRPr="002E7C76">
              <w:t>.</w:t>
            </w:r>
          </w:p>
        </w:tc>
      </w:tr>
      <w:tr w:rsidR="003366EE" w:rsidRPr="002E7C76" w14:paraId="6002FAFC" w14:textId="77777777" w:rsidTr="00D83D32">
        <w:tc>
          <w:tcPr>
            <w:cnfStyle w:val="001000000000" w:firstRow="0" w:lastRow="0" w:firstColumn="1" w:lastColumn="0" w:oddVBand="0" w:evenVBand="0" w:oddHBand="0" w:evenHBand="0" w:firstRowFirstColumn="0" w:firstRowLastColumn="0" w:lastRowFirstColumn="0" w:lastRowLastColumn="0"/>
            <w:tcW w:w="3539" w:type="dxa"/>
          </w:tcPr>
          <w:p w14:paraId="2047E7EB" w14:textId="77777777" w:rsidR="003366EE" w:rsidRPr="002E7C76" w:rsidRDefault="003366EE" w:rsidP="00D83D32">
            <w:pPr>
              <w:numPr>
                <w:ilvl w:val="2"/>
                <w:numId w:val="0"/>
              </w:numPr>
              <w:tabs>
                <w:tab w:val="num" w:pos="360"/>
              </w:tabs>
              <w:spacing w:after="0"/>
              <w:ind w:left="720" w:hanging="360"/>
            </w:pPr>
            <w:r w:rsidRPr="002E7C76">
              <w:t>If the incident is a non-critical WHS Incident</w:t>
            </w:r>
          </w:p>
        </w:tc>
        <w:tc>
          <w:tcPr>
            <w:tcW w:w="5477" w:type="dxa"/>
          </w:tcPr>
          <w:p w14:paraId="0198DA7F" w14:textId="77683013" w:rsidR="003366EE" w:rsidRPr="002E7C76" w:rsidRDefault="003366EE" w:rsidP="00D83D32">
            <w:pPr>
              <w:pStyle w:val="BulletLevel1"/>
              <w:numPr>
                <w:ilvl w:val="0"/>
                <w:numId w:val="0"/>
              </w:numPr>
              <w:cnfStyle w:val="000000000000" w:firstRow="0" w:lastRow="0" w:firstColumn="0" w:lastColumn="0" w:oddVBand="0" w:evenVBand="0" w:oddHBand="0" w:evenHBand="0" w:firstRowFirstColumn="0" w:firstRowLastColumn="0" w:lastRowFirstColumn="0" w:lastRowLastColumn="0"/>
            </w:pPr>
            <w:r w:rsidRPr="002E7C76">
              <w:t xml:space="preserve">You must report </w:t>
            </w:r>
            <w:r w:rsidRPr="002E7C76">
              <w:rPr>
                <w:b/>
                <w:bCs/>
              </w:rPr>
              <w:t xml:space="preserve">on the same day </w:t>
            </w:r>
            <w:r w:rsidRPr="002E7C76">
              <w:t xml:space="preserve">of the incident via the </w:t>
            </w:r>
            <w:r w:rsidRPr="00400434">
              <w:t>WHS Incident Report</w:t>
            </w:r>
            <w:r w:rsidRPr="002E7C76">
              <w:t xml:space="preserve"> available on the </w:t>
            </w:r>
            <w:r w:rsidR="008B682A">
              <w:t>department’s</w:t>
            </w:r>
            <w:r w:rsidRPr="002E7C76">
              <w:t xml:space="preserve"> IT System</w:t>
            </w:r>
          </w:p>
        </w:tc>
      </w:tr>
      <w:tr w:rsidR="003366EE" w:rsidRPr="002E7C76" w14:paraId="1B612692" w14:textId="77777777" w:rsidTr="00D83D32">
        <w:tc>
          <w:tcPr>
            <w:cnfStyle w:val="001000000000" w:firstRow="0" w:lastRow="0" w:firstColumn="1" w:lastColumn="0" w:oddVBand="0" w:evenVBand="0" w:oddHBand="0" w:evenHBand="0" w:firstRowFirstColumn="0" w:firstRowLastColumn="0" w:lastRowFirstColumn="0" w:lastRowLastColumn="0"/>
            <w:tcW w:w="3539" w:type="dxa"/>
          </w:tcPr>
          <w:p w14:paraId="6D638A9F" w14:textId="77777777" w:rsidR="003366EE" w:rsidRPr="002E7C76" w:rsidRDefault="003366EE" w:rsidP="00D83D32">
            <w:pPr>
              <w:numPr>
                <w:ilvl w:val="2"/>
                <w:numId w:val="0"/>
              </w:numPr>
              <w:tabs>
                <w:tab w:val="num" w:pos="360"/>
              </w:tabs>
              <w:spacing w:after="0"/>
              <w:ind w:left="720" w:hanging="360"/>
            </w:pPr>
            <w:r w:rsidRPr="002E7C76">
              <w:t>If an incident involves misconduct or threatening behaviour</w:t>
            </w:r>
          </w:p>
          <w:p w14:paraId="1EC9E721" w14:textId="77777777" w:rsidR="003366EE" w:rsidRPr="002E7C76" w:rsidRDefault="003366EE" w:rsidP="00D83D32">
            <w:pPr>
              <w:numPr>
                <w:ilvl w:val="2"/>
                <w:numId w:val="0"/>
              </w:numPr>
              <w:tabs>
                <w:tab w:val="num" w:pos="360"/>
              </w:tabs>
              <w:spacing w:after="0"/>
              <w:ind w:left="720" w:hanging="360"/>
            </w:pPr>
          </w:p>
        </w:tc>
        <w:tc>
          <w:tcPr>
            <w:tcW w:w="5477" w:type="dxa"/>
          </w:tcPr>
          <w:p w14:paraId="42B4B015" w14:textId="77777777" w:rsidR="003366EE" w:rsidRPr="00400434" w:rsidRDefault="003366EE" w:rsidP="00D83D32">
            <w:pPr>
              <w:pStyle w:val="1AllTextNormalParagraph"/>
              <w:cnfStyle w:val="000000000000" w:firstRow="0" w:lastRow="0" w:firstColumn="0" w:lastColumn="0" w:oddVBand="0" w:evenVBand="0" w:oddHBand="0" w:evenHBand="0" w:firstRowFirstColumn="0" w:firstRowLastColumn="0" w:lastRowFirstColumn="0" w:lastRowLastColumn="0"/>
            </w:pPr>
            <w:r w:rsidRPr="00400434">
              <w:t>When misconduct or threatening behaviour occurs, you must complete both:</w:t>
            </w:r>
          </w:p>
          <w:p w14:paraId="28D40054" w14:textId="77777777" w:rsidR="003366EE" w:rsidRPr="00400434" w:rsidRDefault="003366EE" w:rsidP="00642BDF">
            <w:pPr>
              <w:pStyle w:val="1AllTextNormalParagraph"/>
              <w:numPr>
                <w:ilvl w:val="0"/>
                <w:numId w:val="88"/>
              </w:numPr>
              <w:spacing w:before="0"/>
              <w:cnfStyle w:val="000000000000" w:firstRow="0" w:lastRow="0" w:firstColumn="0" w:lastColumn="0" w:oddVBand="0" w:evenVBand="0" w:oddHBand="0" w:evenHBand="0" w:firstRowFirstColumn="0" w:firstRowLastColumn="0" w:lastRowFirstColumn="0" w:lastRowLastColumn="0"/>
            </w:pPr>
            <w:r w:rsidRPr="002E7C76">
              <w:t>a Job Seeker Incident Report</w:t>
            </w:r>
            <w:r w:rsidRPr="00400434">
              <w:t xml:space="preserve"> </w:t>
            </w:r>
          </w:p>
          <w:p w14:paraId="681D632A" w14:textId="77777777" w:rsidR="003366EE" w:rsidRPr="002E7C76" w:rsidRDefault="003366EE" w:rsidP="00642BDF">
            <w:pPr>
              <w:pStyle w:val="1AllTextNormalParagraph"/>
              <w:numPr>
                <w:ilvl w:val="0"/>
                <w:numId w:val="88"/>
              </w:numPr>
              <w:spacing w:before="0"/>
              <w:cnfStyle w:val="000000000000" w:firstRow="0" w:lastRow="0" w:firstColumn="0" w:lastColumn="0" w:oddVBand="0" w:evenVBand="0" w:oddHBand="0" w:evenHBand="0" w:firstRowFirstColumn="0" w:firstRowLastColumn="0" w:lastRowFirstColumn="0" w:lastRowLastColumn="0"/>
            </w:pPr>
            <w:r w:rsidRPr="00400434">
              <w:lastRenderedPageBreak/>
              <w:t>a WHS incident report</w:t>
            </w:r>
            <w:r w:rsidRPr="002E7C76">
              <w:t xml:space="preserve">. </w:t>
            </w:r>
          </w:p>
          <w:p w14:paraId="4A723B7E" w14:textId="792AFF64" w:rsidR="003366EE" w:rsidRPr="002E7C76" w:rsidRDefault="003366EE" w:rsidP="00D83D32">
            <w:pPr>
              <w:pStyle w:val="1AllTextNormalParagraph"/>
              <w:cnfStyle w:val="000000000000" w:firstRow="0" w:lastRow="0" w:firstColumn="0" w:lastColumn="0" w:oddVBand="0" w:evenVBand="0" w:oddHBand="0" w:evenHBand="0" w:firstRowFirstColumn="0" w:firstRowLastColumn="0" w:lastRowFirstColumn="0" w:lastRowLastColumn="0"/>
            </w:pPr>
            <w:r w:rsidRPr="002E7C76">
              <w:t xml:space="preserve">You must report </w:t>
            </w:r>
            <w:r w:rsidRPr="002E7C76">
              <w:rPr>
                <w:b/>
                <w:bCs/>
              </w:rPr>
              <w:t xml:space="preserve">on the same day </w:t>
            </w:r>
            <w:r w:rsidRPr="002E7C76">
              <w:t xml:space="preserve">of the incident (within 24 hours where possible). </w:t>
            </w:r>
          </w:p>
        </w:tc>
      </w:tr>
      <w:tr w:rsidR="003366EE" w:rsidRPr="002E7C76" w14:paraId="0702B5D3" w14:textId="77777777" w:rsidTr="00D83D32">
        <w:trPr>
          <w:trHeight w:val="1470"/>
        </w:trPr>
        <w:tc>
          <w:tcPr>
            <w:cnfStyle w:val="001000000000" w:firstRow="0" w:lastRow="0" w:firstColumn="1" w:lastColumn="0" w:oddVBand="0" w:evenVBand="0" w:oddHBand="0" w:evenHBand="0" w:firstRowFirstColumn="0" w:firstRowLastColumn="0" w:lastRowFirstColumn="0" w:lastRowLastColumn="0"/>
            <w:tcW w:w="3539" w:type="dxa"/>
          </w:tcPr>
          <w:p w14:paraId="791161B0" w14:textId="77777777" w:rsidR="003366EE" w:rsidRPr="002E7C76" w:rsidRDefault="003366EE" w:rsidP="00D83D32">
            <w:pPr>
              <w:numPr>
                <w:ilvl w:val="2"/>
                <w:numId w:val="0"/>
              </w:numPr>
              <w:tabs>
                <w:tab w:val="num" w:pos="360"/>
              </w:tabs>
              <w:spacing w:after="0"/>
              <w:ind w:left="720" w:hanging="360"/>
            </w:pPr>
            <w:r w:rsidRPr="002E7C76">
              <w:lastRenderedPageBreak/>
              <w:t>If an incident involves a host organisation</w:t>
            </w:r>
          </w:p>
          <w:p w14:paraId="2ADD950D" w14:textId="77777777" w:rsidR="003366EE" w:rsidRPr="002E7C76" w:rsidRDefault="003366EE" w:rsidP="00D83D32">
            <w:pPr>
              <w:numPr>
                <w:ilvl w:val="2"/>
                <w:numId w:val="0"/>
              </w:numPr>
              <w:tabs>
                <w:tab w:val="num" w:pos="360"/>
              </w:tabs>
              <w:spacing w:after="0"/>
              <w:ind w:left="720" w:hanging="360"/>
            </w:pPr>
          </w:p>
        </w:tc>
        <w:tc>
          <w:tcPr>
            <w:tcW w:w="5477" w:type="dxa"/>
          </w:tcPr>
          <w:p w14:paraId="11ABCDCC" w14:textId="4C51C21B" w:rsidR="003366EE" w:rsidRPr="002E7C76" w:rsidRDefault="003366EE" w:rsidP="00662FD0">
            <w:pPr>
              <w:numPr>
                <w:ilvl w:val="2"/>
                <w:numId w:val="0"/>
              </w:numPr>
              <w:tabs>
                <w:tab w:val="num" w:pos="360"/>
              </w:tabs>
              <w:cnfStyle w:val="000000000000" w:firstRow="0" w:lastRow="0" w:firstColumn="0" w:lastColumn="0" w:oddVBand="0" w:evenVBand="0" w:oddHBand="0" w:evenHBand="0" w:firstRowFirstColumn="0" w:firstRowLastColumn="0" w:lastRowFirstColumn="0" w:lastRowLastColumn="0"/>
            </w:pPr>
            <w:r w:rsidRPr="002E7C76">
              <w:t xml:space="preserve">The host organisation must complete a </w:t>
            </w:r>
            <w:hyperlink r:id="rId133">
              <w:r w:rsidRPr="002E7C76">
                <w:rPr>
                  <w:rStyle w:val="Hyperlink"/>
                  <w:b/>
                  <w:bCs/>
                </w:rPr>
                <w:t>WHS Employment Assistance Program Incident Report</w:t>
              </w:r>
            </w:hyperlink>
            <w:r w:rsidRPr="002E7C76">
              <w:t xml:space="preserve"> when the incident involves a participant’s accident, injury, death or near miss. </w:t>
            </w:r>
            <w:r w:rsidRPr="00AA5766">
              <w:rPr>
                <w:rStyle w:val="1AllTextNormalCharacter"/>
              </w:rPr>
              <w:t xml:space="preserve">The report is available on the </w:t>
            </w:r>
            <w:hyperlink r:id="rId134" w:history="1">
              <w:r w:rsidRPr="007360BE">
                <w:rPr>
                  <w:rStyle w:val="Hyperlink"/>
                </w:rPr>
                <w:t>Incidents and Insurance</w:t>
              </w:r>
            </w:hyperlink>
            <w:r w:rsidRPr="00AA5766">
              <w:t xml:space="preserve"> page</w:t>
            </w:r>
            <w:r w:rsidR="00303314">
              <w:t xml:space="preserve"> on </w:t>
            </w:r>
            <w:r w:rsidR="007C6B21">
              <w:t>Provider Portal</w:t>
            </w:r>
            <w:r w:rsidRPr="00AA5766">
              <w:t>.</w:t>
            </w:r>
          </w:p>
        </w:tc>
      </w:tr>
    </w:tbl>
    <w:p w14:paraId="0E06014C" w14:textId="77777777" w:rsidR="003366EE" w:rsidRPr="002E7C76" w:rsidRDefault="003366EE" w:rsidP="002937C3">
      <w:pPr>
        <w:pStyle w:val="Heading4"/>
      </w:pPr>
      <w:r w:rsidRPr="002E7C76">
        <w:t>Responding to an incident</w:t>
      </w:r>
    </w:p>
    <w:p w14:paraId="176C8971" w14:textId="77777777" w:rsidR="003366EE" w:rsidRPr="002E7C76" w:rsidRDefault="003366EE" w:rsidP="003366EE">
      <w:pPr>
        <w:pStyle w:val="1AllTextNormalParagraph"/>
      </w:pPr>
      <w:r w:rsidRPr="002E7C76">
        <w:t>The table below outlines the steps you and activity supervisor must take to manage an incident when it occurs.</w:t>
      </w:r>
    </w:p>
    <w:tbl>
      <w:tblPr>
        <w:tblStyle w:val="DESE"/>
        <w:tblW w:w="0" w:type="auto"/>
        <w:tblLayout w:type="fixed"/>
        <w:tblLook w:val="06A0" w:firstRow="1" w:lastRow="0" w:firstColumn="1" w:lastColumn="0" w:noHBand="1" w:noVBand="1"/>
      </w:tblPr>
      <w:tblGrid>
        <w:gridCol w:w="9015"/>
      </w:tblGrid>
      <w:tr w:rsidR="008E0367" w:rsidRPr="002E7C76" w14:paraId="1A7DD2FD" w14:textId="77777777" w:rsidTr="00EB5F96">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9015" w:type="dxa"/>
          </w:tcPr>
          <w:p w14:paraId="39E17CCF" w14:textId="77777777" w:rsidR="003366EE" w:rsidRPr="002E7C76" w:rsidRDefault="003366EE" w:rsidP="00D83D32">
            <w:pPr>
              <w:pStyle w:val="1AllTextNormalParagraph"/>
            </w:pPr>
            <w:r w:rsidRPr="006773F0">
              <w:rPr>
                <w:bCs/>
              </w:rPr>
              <w:t>Steps</w:t>
            </w:r>
          </w:p>
        </w:tc>
      </w:tr>
      <w:tr w:rsidR="003366EE" w:rsidRPr="002E7C76" w14:paraId="08C6F429" w14:textId="77777777" w:rsidTr="00D83D32">
        <w:trPr>
          <w:trHeight w:val="300"/>
        </w:trPr>
        <w:tc>
          <w:tcPr>
            <w:cnfStyle w:val="001000000000" w:firstRow="0" w:lastRow="0" w:firstColumn="1" w:lastColumn="0" w:oddVBand="0" w:evenVBand="0" w:oddHBand="0" w:evenHBand="0" w:firstRowFirstColumn="0" w:firstRowLastColumn="0" w:lastRowFirstColumn="0" w:lastRowLastColumn="0"/>
            <w:tcW w:w="9015" w:type="dxa"/>
          </w:tcPr>
          <w:p w14:paraId="6813F9D1" w14:textId="2FE29CD2" w:rsidR="003366EE" w:rsidRPr="002E7C76" w:rsidRDefault="003366EE" w:rsidP="00795192">
            <w:pPr>
              <w:pStyle w:val="1AllTextNormalParagraph"/>
              <w:numPr>
                <w:ilvl w:val="0"/>
                <w:numId w:val="40"/>
              </w:numPr>
              <w:ind w:left="357" w:hanging="357"/>
            </w:pPr>
            <w:r w:rsidRPr="002E7C76">
              <w:rPr>
                <w:b/>
                <w:bCs/>
              </w:rPr>
              <w:t>Provide medical attention:</w:t>
            </w:r>
            <w:r w:rsidRPr="002E7C76">
              <w:t xml:space="preserve"> </w:t>
            </w:r>
            <w:r w:rsidR="569CA6A9" w:rsidRPr="002E7C76">
              <w:t>t</w:t>
            </w:r>
            <w:r w:rsidR="55FD65A9" w:rsidRPr="002E7C76">
              <w:t>he</w:t>
            </w:r>
            <w:r w:rsidRPr="002E7C76">
              <w:t xml:space="preserve"> supervisor must provide or arrange emergency medical assistance, including contacting emergency services </w:t>
            </w:r>
            <w:r w:rsidR="55FD65A9" w:rsidRPr="002E7C76">
              <w:t>whe</w:t>
            </w:r>
            <w:r w:rsidR="68C8E448" w:rsidRPr="002E7C76">
              <w:t>re</w:t>
            </w:r>
            <w:r w:rsidRPr="002E7C76">
              <w:t xml:space="preserve"> required.</w:t>
            </w:r>
          </w:p>
          <w:p w14:paraId="6163B2D2" w14:textId="52E2BF60" w:rsidR="003366EE" w:rsidRPr="002E7C76" w:rsidRDefault="003366EE" w:rsidP="00642BDF">
            <w:pPr>
              <w:pStyle w:val="1AllTextNormalParagraph"/>
              <w:numPr>
                <w:ilvl w:val="0"/>
                <w:numId w:val="40"/>
              </w:numPr>
              <w:spacing w:before="0"/>
            </w:pPr>
            <w:r w:rsidRPr="002E7C76">
              <w:rPr>
                <w:b/>
                <w:bCs/>
              </w:rPr>
              <w:t>Protect others:</w:t>
            </w:r>
            <w:r w:rsidRPr="002E7C76">
              <w:t xml:space="preserve"> </w:t>
            </w:r>
            <w:r w:rsidR="569CA6A9" w:rsidRPr="002E7C76">
              <w:t>t</w:t>
            </w:r>
            <w:r w:rsidR="55FD65A9" w:rsidRPr="002E7C76">
              <w:t>he</w:t>
            </w:r>
            <w:r w:rsidRPr="002E7C76">
              <w:t xml:space="preserve"> supervisor must take reasonable steps to protect other participants and people at the activity from unnecessary trauma, where possible.</w:t>
            </w:r>
          </w:p>
          <w:p w14:paraId="48D011B5" w14:textId="51F7311A" w:rsidR="003366EE" w:rsidRPr="002E7C76" w:rsidRDefault="003366EE" w:rsidP="00642BDF">
            <w:pPr>
              <w:pStyle w:val="1AllTextNormalParagraph"/>
              <w:numPr>
                <w:ilvl w:val="0"/>
                <w:numId w:val="40"/>
              </w:numPr>
              <w:spacing w:before="0"/>
            </w:pPr>
            <w:r w:rsidRPr="002E7C76">
              <w:rPr>
                <w:b/>
              </w:rPr>
              <w:t>Notify the WHS Regulator</w:t>
            </w:r>
            <w:r w:rsidR="004E051F" w:rsidRPr="002E7C76">
              <w:rPr>
                <w:b/>
              </w:rPr>
              <w:t xml:space="preserve"> of</w:t>
            </w:r>
            <w:r w:rsidRPr="002E7C76">
              <w:t>:</w:t>
            </w:r>
          </w:p>
          <w:p w14:paraId="7C67E303" w14:textId="439936FC" w:rsidR="003366EE" w:rsidRPr="002E7C76" w:rsidRDefault="55FD65A9" w:rsidP="00642BDF">
            <w:pPr>
              <w:pStyle w:val="1AllTextNormalParagraph"/>
              <w:numPr>
                <w:ilvl w:val="0"/>
                <w:numId w:val="38"/>
              </w:numPr>
              <w:spacing w:before="0"/>
            </w:pPr>
            <w:r w:rsidRPr="002E7C76">
              <w:t>incidents involving death or injury, in line with relevant state or territory laws</w:t>
            </w:r>
          </w:p>
          <w:p w14:paraId="5F1C004B" w14:textId="41F6E0A5" w:rsidR="003366EE" w:rsidRPr="002E7C76" w:rsidRDefault="003366EE" w:rsidP="00642BDF">
            <w:pPr>
              <w:pStyle w:val="1AllTextNormalParagraph"/>
              <w:numPr>
                <w:ilvl w:val="0"/>
                <w:numId w:val="38"/>
              </w:numPr>
              <w:spacing w:before="0"/>
            </w:pPr>
            <w:r w:rsidRPr="002E7C76">
              <w:t>dangerous incidents that expose someone to serious risks, even if no injuries occurred.</w:t>
            </w:r>
          </w:p>
          <w:p w14:paraId="50442AB7" w14:textId="42CEF96A" w:rsidR="003366EE" w:rsidRPr="002E7C76" w:rsidRDefault="003366EE" w:rsidP="00642BDF">
            <w:pPr>
              <w:pStyle w:val="1AllTextNormalParagraph"/>
              <w:numPr>
                <w:ilvl w:val="0"/>
                <w:numId w:val="40"/>
              </w:numPr>
              <w:spacing w:before="0"/>
            </w:pPr>
            <w:r w:rsidRPr="002E7C76">
              <w:rPr>
                <w:b/>
                <w:bCs/>
              </w:rPr>
              <w:t>Follow WHS Regulator directions</w:t>
            </w:r>
            <w:r w:rsidRPr="002E7C76">
              <w:t xml:space="preserve">: </w:t>
            </w:r>
            <w:r w:rsidR="569CA6A9" w:rsidRPr="002E7C76">
              <w:t>t</w:t>
            </w:r>
            <w:r w:rsidR="55FD65A9" w:rsidRPr="002E7C76">
              <w:t>he</w:t>
            </w:r>
            <w:r w:rsidRPr="002E7C76">
              <w:t xml:space="preserve"> supervisor must comply with any instructions provided by the WHS Regulator.</w:t>
            </w:r>
          </w:p>
          <w:p w14:paraId="622796C7" w14:textId="07D70CE4" w:rsidR="003366EE" w:rsidRPr="002E7C76" w:rsidRDefault="003366EE" w:rsidP="00642BDF">
            <w:pPr>
              <w:pStyle w:val="1AllTextNormalParagraph"/>
              <w:numPr>
                <w:ilvl w:val="0"/>
                <w:numId w:val="40"/>
              </w:numPr>
              <w:spacing w:before="0"/>
            </w:pPr>
            <w:r w:rsidRPr="00BD1244">
              <w:rPr>
                <w:b/>
              </w:rPr>
              <w:t>If the incident is a Critical WHS Incident</w:t>
            </w:r>
            <w:r w:rsidRPr="002E7C76">
              <w:rPr>
                <w:bCs/>
              </w:rPr>
              <w:t xml:space="preserve">, </w:t>
            </w:r>
            <w:r w:rsidRPr="002E7C76">
              <w:t xml:space="preserve">inform </w:t>
            </w:r>
            <w:r w:rsidR="00A63908">
              <w:t xml:space="preserve">your </w:t>
            </w:r>
            <w:r w:rsidRPr="00400434">
              <w:t>Provider Lead</w:t>
            </w:r>
            <w:r w:rsidRPr="002E7C76">
              <w:rPr>
                <w:bCs/>
              </w:rPr>
              <w:t xml:space="preserve"> </w:t>
            </w:r>
            <w:r w:rsidRPr="002E7C76">
              <w:t>via phone</w:t>
            </w:r>
            <w:r w:rsidRPr="002E7C76">
              <w:rPr>
                <w:bCs/>
              </w:rPr>
              <w:t xml:space="preserve"> </w:t>
            </w:r>
            <w:r w:rsidRPr="002E7C76">
              <w:t>within one hour.</w:t>
            </w:r>
          </w:p>
          <w:p w14:paraId="23D04A81" w14:textId="77777777" w:rsidR="003366EE" w:rsidRPr="002E7C76" w:rsidRDefault="003366EE" w:rsidP="00D83D32">
            <w:pPr>
              <w:pStyle w:val="BulletLevel1"/>
              <w:numPr>
                <w:ilvl w:val="0"/>
                <w:numId w:val="0"/>
              </w:numPr>
            </w:pPr>
            <w:r w:rsidRPr="002E7C76">
              <w:t>You must ensure there are impartial</w:t>
            </w:r>
            <w:r w:rsidRPr="002E7C76">
              <w:rPr>
                <w:b/>
                <w:bCs/>
              </w:rPr>
              <w:t xml:space="preserve"> </w:t>
            </w:r>
            <w:r w:rsidRPr="002E7C76">
              <w:t>reporting mechanisms to allow participants to report incidents, lodge complaints, or provide feedback confidentially.</w:t>
            </w:r>
          </w:p>
        </w:tc>
      </w:tr>
    </w:tbl>
    <w:p w14:paraId="53916C56" w14:textId="3DDFDA96" w:rsidR="003366EE" w:rsidRPr="002E7C76" w:rsidRDefault="003366EE" w:rsidP="009D66DE">
      <w:pPr>
        <w:pStyle w:val="Heading3"/>
      </w:pPr>
      <w:bookmarkStart w:id="502" w:name="_Toc196752519"/>
      <w:bookmarkStart w:id="503" w:name="_Toc215826697"/>
      <w:r w:rsidRPr="002E7C76">
        <w:t>Insurance</w:t>
      </w:r>
      <w:bookmarkEnd w:id="502"/>
      <w:bookmarkEnd w:id="503"/>
    </w:p>
    <w:p w14:paraId="0CF5F5DD" w14:textId="77777777" w:rsidR="003366EE" w:rsidRPr="002E7C76" w:rsidRDefault="003366EE" w:rsidP="003366EE">
      <w:pPr>
        <w:pStyle w:val="BulletLevel1"/>
        <w:numPr>
          <w:ilvl w:val="0"/>
          <w:numId w:val="0"/>
        </w:numPr>
      </w:pPr>
      <w:r w:rsidRPr="002E7C76">
        <w:t xml:space="preserve">Refer to the </w:t>
      </w:r>
      <w:hyperlink r:id="rId135">
        <w:r w:rsidRPr="002E7C76">
          <w:rPr>
            <w:rStyle w:val="Hyperlink"/>
          </w:rPr>
          <w:t>WHS Incidents and Insurance Readers Guide - Providers</w:t>
        </w:r>
      </w:hyperlink>
      <w:r w:rsidRPr="002E7C76">
        <w:t xml:space="preserve"> for information about the department’s purchased insurances to cover participants in a range of activities:</w:t>
      </w:r>
    </w:p>
    <w:p w14:paraId="52E5D1DC" w14:textId="77777777" w:rsidR="003366EE" w:rsidRPr="002E7C76" w:rsidRDefault="003366EE" w:rsidP="00642BDF">
      <w:pPr>
        <w:pStyle w:val="ListParagraph"/>
        <w:numPr>
          <w:ilvl w:val="1"/>
          <w:numId w:val="41"/>
        </w:numPr>
        <w:spacing w:before="240" w:after="120" w:line="278" w:lineRule="auto"/>
        <w:ind w:left="357" w:hanging="357"/>
      </w:pPr>
      <w:r w:rsidRPr="002E7C76">
        <w:rPr>
          <w:b/>
          <w:bCs/>
        </w:rPr>
        <w:t>Personal Accident insurance</w:t>
      </w:r>
      <w:r w:rsidRPr="002E7C76">
        <w:t>: covers participants for personal injury while undertaking activities, including direct travel to, from, or during the activity.</w:t>
      </w:r>
    </w:p>
    <w:p w14:paraId="55B0D610" w14:textId="695489F6" w:rsidR="003366EE" w:rsidRPr="002E7C76" w:rsidRDefault="003366EE" w:rsidP="00642BDF">
      <w:pPr>
        <w:pStyle w:val="BulletLevel1"/>
        <w:numPr>
          <w:ilvl w:val="0"/>
          <w:numId w:val="325"/>
        </w:numPr>
        <w:spacing w:after="0" w:line="259" w:lineRule="auto"/>
      </w:pPr>
      <w:r w:rsidRPr="002E7C76">
        <w:rPr>
          <w:b/>
          <w:bCs/>
        </w:rPr>
        <w:t xml:space="preserve">Public and Products Liability for </w:t>
      </w:r>
      <w:r w:rsidR="00395BD0" w:rsidRPr="00AA5766">
        <w:rPr>
          <w:b/>
          <w:bCs/>
        </w:rPr>
        <w:t xml:space="preserve">participants </w:t>
      </w:r>
      <w:r w:rsidRPr="002E7C76">
        <w:rPr>
          <w:b/>
          <w:bCs/>
        </w:rPr>
        <w:t>insurance</w:t>
      </w:r>
      <w:r w:rsidRPr="002E7C76">
        <w:t>: covers legal liability during approved activities if a participants negligence causes:</w:t>
      </w:r>
    </w:p>
    <w:p w14:paraId="7C11084A" w14:textId="77777777" w:rsidR="003366EE" w:rsidRPr="002E7C76" w:rsidRDefault="003366EE" w:rsidP="00642BDF">
      <w:pPr>
        <w:pStyle w:val="BulletLevel1"/>
        <w:numPr>
          <w:ilvl w:val="0"/>
          <w:numId w:val="94"/>
        </w:numPr>
        <w:spacing w:after="0" w:line="259" w:lineRule="auto"/>
      </w:pPr>
      <w:r w:rsidRPr="002E7C76">
        <w:t>personal injury to a third party</w:t>
      </w:r>
    </w:p>
    <w:p w14:paraId="3477EEFA" w14:textId="77777777" w:rsidR="003366EE" w:rsidRPr="002E7C76" w:rsidRDefault="003366EE" w:rsidP="00642BDF">
      <w:pPr>
        <w:pStyle w:val="BulletLevel1"/>
        <w:numPr>
          <w:ilvl w:val="0"/>
          <w:numId w:val="94"/>
        </w:numPr>
        <w:spacing w:after="0" w:line="259" w:lineRule="auto"/>
      </w:pPr>
      <w:r w:rsidRPr="002E7C76">
        <w:t>damage to a third party’s property.</w:t>
      </w:r>
    </w:p>
    <w:p w14:paraId="7817BC77" w14:textId="5F7832F9" w:rsidR="003366EE" w:rsidRPr="002E7C76" w:rsidRDefault="003366EE" w:rsidP="003366EE">
      <w:pPr>
        <w:pStyle w:val="BulletLevel1"/>
        <w:numPr>
          <w:ilvl w:val="0"/>
          <w:numId w:val="0"/>
        </w:numPr>
      </w:pPr>
      <w:r w:rsidRPr="002E7C76">
        <w:lastRenderedPageBreak/>
        <w:t xml:space="preserve">The </w:t>
      </w:r>
      <w:r w:rsidR="00276B32" w:rsidRPr="00AA5766">
        <w:t>guide</w:t>
      </w:r>
      <w:r w:rsidRPr="002E7C76">
        <w:t xml:space="preserve"> also provides information on:</w:t>
      </w:r>
    </w:p>
    <w:p w14:paraId="41A624A8" w14:textId="77777777" w:rsidR="003366EE" w:rsidRPr="002E7C76" w:rsidRDefault="003366EE" w:rsidP="00642BDF">
      <w:pPr>
        <w:pStyle w:val="BulletLevel1"/>
        <w:numPr>
          <w:ilvl w:val="0"/>
          <w:numId w:val="42"/>
        </w:numPr>
        <w:spacing w:after="0" w:line="259" w:lineRule="auto"/>
      </w:pPr>
      <w:r w:rsidRPr="002E7C76">
        <w:t>how to make claims</w:t>
      </w:r>
    </w:p>
    <w:p w14:paraId="1DD90B96" w14:textId="77777777" w:rsidR="003366EE" w:rsidRPr="002E7C76" w:rsidRDefault="003366EE" w:rsidP="00642BDF">
      <w:pPr>
        <w:pStyle w:val="BulletLevel1"/>
        <w:numPr>
          <w:ilvl w:val="0"/>
          <w:numId w:val="42"/>
        </w:numPr>
        <w:spacing w:after="0" w:line="259" w:lineRule="auto"/>
      </w:pPr>
      <w:r w:rsidRPr="002E7C76">
        <w:t>what to do if a third party suffers an injury at an activity or there is damage to property.</w:t>
      </w:r>
    </w:p>
    <w:p w14:paraId="2A9E4911" w14:textId="77777777" w:rsidR="003366EE" w:rsidRPr="002E7C76" w:rsidRDefault="003366EE" w:rsidP="003366EE">
      <w:pPr>
        <w:pStyle w:val="BulletLevel1"/>
        <w:numPr>
          <w:ilvl w:val="0"/>
          <w:numId w:val="0"/>
        </w:numPr>
      </w:pPr>
      <w:r w:rsidRPr="002E7C76">
        <w:rPr>
          <w:b/>
        </w:rPr>
        <w:t>Important:</w:t>
      </w:r>
      <w:r w:rsidRPr="002E7C76">
        <w:t xml:space="preserve"> You must not admit fault or accept responsibility for any alleged negligence that may result in a third-party claim.</w:t>
      </w:r>
    </w:p>
    <w:p w14:paraId="1565E745" w14:textId="77777777" w:rsidR="003366EE" w:rsidRPr="002E7C76" w:rsidRDefault="003366EE" w:rsidP="003366EE">
      <w:pPr>
        <w:pStyle w:val="BulletLevel1"/>
        <w:numPr>
          <w:ilvl w:val="0"/>
          <w:numId w:val="0"/>
        </w:numPr>
      </w:pPr>
      <w:r w:rsidRPr="002E7C76">
        <w:t>You must:</w:t>
      </w:r>
    </w:p>
    <w:p w14:paraId="01661098" w14:textId="77777777" w:rsidR="003366EE" w:rsidRPr="002E7C76" w:rsidRDefault="003366EE" w:rsidP="00642BDF">
      <w:pPr>
        <w:pStyle w:val="BulletLevel1"/>
        <w:numPr>
          <w:ilvl w:val="0"/>
          <w:numId w:val="41"/>
        </w:numPr>
        <w:spacing w:after="0" w:line="259" w:lineRule="auto"/>
        <w:ind w:left="360"/>
      </w:pPr>
      <w:r w:rsidRPr="002E7C76">
        <w:t xml:space="preserve">comply with any instructions issued by the department or the department’s insurance broker. </w:t>
      </w:r>
    </w:p>
    <w:p w14:paraId="4397587B" w14:textId="36CD8A2D" w:rsidR="003366EE" w:rsidRPr="002E7C76" w:rsidRDefault="003366EE" w:rsidP="009105DB">
      <w:pPr>
        <w:pStyle w:val="BulletLevel1"/>
        <w:numPr>
          <w:ilvl w:val="0"/>
          <w:numId w:val="0"/>
        </w:numPr>
        <w:ind w:left="360"/>
      </w:pPr>
      <w:r w:rsidRPr="002E7C76">
        <w:t xml:space="preserve">The department may issue safety recommendations to you to reduce the likelihood of similar incidents. You must comply with any directions related to activities, </w:t>
      </w:r>
      <w:r w:rsidR="005129B5">
        <w:t xml:space="preserve">in accordance with your contractual obligations. </w:t>
      </w:r>
    </w:p>
    <w:p w14:paraId="202A488B" w14:textId="77777777" w:rsidR="003366EE" w:rsidRPr="002E7C76" w:rsidRDefault="003366EE" w:rsidP="00642BDF">
      <w:pPr>
        <w:pStyle w:val="BulletLevel1"/>
        <w:numPr>
          <w:ilvl w:val="0"/>
          <w:numId w:val="41"/>
        </w:numPr>
        <w:spacing w:after="0" w:line="259" w:lineRule="auto"/>
        <w:ind w:left="360"/>
      </w:pPr>
      <w:r w:rsidRPr="002E7C76">
        <w:t>maintain a copy of all incident notifications and records supporting evidence in any insurance claims.</w:t>
      </w:r>
    </w:p>
    <w:p w14:paraId="112DC3FB" w14:textId="77777777" w:rsidR="003366EE" w:rsidRPr="002E7C76" w:rsidRDefault="003366EE" w:rsidP="003366EE">
      <w:r w:rsidRPr="002E7C76">
        <w:t xml:space="preserve">Refer to the </w:t>
      </w:r>
      <w:hyperlink r:id="rId136">
        <w:r w:rsidRPr="002E7C76">
          <w:rPr>
            <w:rStyle w:val="Hyperlink"/>
          </w:rPr>
          <w:t>Incidents and Insurance</w:t>
        </w:r>
      </w:hyperlink>
      <w:r w:rsidRPr="002E7C76">
        <w:t xml:space="preserve"> page on the Provider Portal for: </w:t>
      </w:r>
    </w:p>
    <w:p w14:paraId="23C4329A" w14:textId="77777777" w:rsidR="003366EE" w:rsidRPr="002E7C76" w:rsidRDefault="003366EE" w:rsidP="00642BDF">
      <w:pPr>
        <w:pStyle w:val="ListParagraph"/>
        <w:numPr>
          <w:ilvl w:val="0"/>
          <w:numId w:val="18"/>
        </w:numPr>
        <w:spacing w:before="0" w:after="160" w:line="279" w:lineRule="auto"/>
      </w:pPr>
      <w:r w:rsidRPr="002E7C76">
        <w:t>insurance policies, which outline what’s covered and standard exclusions</w:t>
      </w:r>
    </w:p>
    <w:p w14:paraId="38D5FD30" w14:textId="5822A161" w:rsidR="003366EE" w:rsidRPr="002E7C76" w:rsidRDefault="003366EE" w:rsidP="00642BDF">
      <w:pPr>
        <w:pStyle w:val="ListParagraph"/>
        <w:numPr>
          <w:ilvl w:val="0"/>
          <w:numId w:val="18"/>
        </w:numPr>
        <w:spacing w:before="0" w:after="160" w:line="279" w:lineRule="auto"/>
        <w:rPr>
          <w:b/>
          <w:bCs/>
        </w:rPr>
      </w:pPr>
      <w:hyperlink r:id="rId137">
        <w:r w:rsidRPr="002E7C76">
          <w:rPr>
            <w:rStyle w:val="Hyperlink"/>
          </w:rPr>
          <w:t>WHS Incidents and Insurance Readers Guide – Participants</w:t>
        </w:r>
      </w:hyperlink>
      <w:r w:rsidRPr="002E7C76">
        <w:t xml:space="preserve"> that outlines information you can provide to participants. This guide is also published on the department’s website under Insurance arrangements for Employment activities.</w:t>
      </w:r>
    </w:p>
    <w:p w14:paraId="045ED99B" w14:textId="77777777" w:rsidR="003366EE" w:rsidRPr="002E7C76" w:rsidRDefault="003366EE" w:rsidP="002937C3">
      <w:pPr>
        <w:pStyle w:val="Heading4"/>
      </w:pPr>
      <w:r w:rsidRPr="002E7C76">
        <w:t>Purchasing additional insurance</w:t>
      </w:r>
    </w:p>
    <w:p w14:paraId="45CEC781" w14:textId="062DD651" w:rsidR="003366EE" w:rsidRPr="002E7C76" w:rsidRDefault="003366EE" w:rsidP="003366EE">
      <w:r w:rsidRPr="002E7C76">
        <w:t>You</w:t>
      </w:r>
      <w:r w:rsidR="00591805" w:rsidRPr="002E7C76">
        <w:t xml:space="preserve">r organisation is </w:t>
      </w:r>
      <w:r w:rsidRPr="002E7C76">
        <w:t>contractually obligated to maintain insurances as outlined in the contract.</w:t>
      </w:r>
    </w:p>
    <w:p w14:paraId="28C8828C" w14:textId="484E4B5A" w:rsidR="003366EE" w:rsidRPr="002E7C76" w:rsidRDefault="003366EE" w:rsidP="003366EE">
      <w:r w:rsidRPr="002E7C76">
        <w:t>To ensure adequate coverage for participants</w:t>
      </w:r>
      <w:r w:rsidR="00061456" w:rsidRPr="002E7C76">
        <w:t>,</w:t>
      </w:r>
      <w:r w:rsidRPr="002E7C76">
        <w:t xml:space="preserve"> you</w:t>
      </w:r>
      <w:r w:rsidR="00C01D13" w:rsidRPr="002E7C76">
        <w:t>r organisation</w:t>
      </w:r>
      <w:r w:rsidRPr="002E7C76">
        <w:t xml:space="preserve"> must either:</w:t>
      </w:r>
    </w:p>
    <w:p w14:paraId="2F44F0CE" w14:textId="77777777" w:rsidR="003366EE" w:rsidRPr="002E7C76" w:rsidRDefault="003366EE" w:rsidP="762A237D">
      <w:pPr>
        <w:pStyle w:val="BulletLevel1"/>
        <w:spacing w:after="0" w:line="259" w:lineRule="auto"/>
      </w:pPr>
      <w:r w:rsidRPr="002E7C76">
        <w:t xml:space="preserve">purchase additional insurance if needed </w:t>
      </w:r>
    </w:p>
    <w:p w14:paraId="02D6CE4E" w14:textId="77777777" w:rsidR="003366EE" w:rsidRPr="002E7C76" w:rsidRDefault="003366EE" w:rsidP="00FD0A3D">
      <w:pPr>
        <w:pStyle w:val="BulletLevel1"/>
        <w:numPr>
          <w:ilvl w:val="0"/>
          <w:numId w:val="6"/>
        </w:numPr>
        <w:spacing w:after="0" w:line="259" w:lineRule="auto"/>
      </w:pPr>
      <w:r w:rsidRPr="002E7C76">
        <w:t>modify tasks in the proposed activity so that no part of the activity would be excluded under the department’s insurance coverage.</w:t>
      </w:r>
    </w:p>
    <w:p w14:paraId="05B5340C" w14:textId="756348E4" w:rsidR="003366EE" w:rsidRPr="002E7C76" w:rsidRDefault="003366EE" w:rsidP="003366EE">
      <w:pPr>
        <w:spacing w:before="120" w:line="278" w:lineRule="auto"/>
      </w:pPr>
      <w:r w:rsidRPr="002E7C76">
        <w:t xml:space="preserve">It is important to keep a full copy of all insurance policies you </w:t>
      </w:r>
      <w:r w:rsidR="55FD65A9" w:rsidRPr="002E7C76">
        <w:t>rely</w:t>
      </w:r>
      <w:r w:rsidRPr="002E7C76">
        <w:t xml:space="preserve"> on for compliance with additional insurance requirements.</w:t>
      </w:r>
    </w:p>
    <w:p w14:paraId="139A5C33" w14:textId="1058975B" w:rsidR="003366EE" w:rsidRPr="002E7C76" w:rsidRDefault="003366EE" w:rsidP="003366EE">
      <w:r w:rsidRPr="002E7C76">
        <w:t xml:space="preserve">You must confirm that the host organisation has appropriate insurance coverage. If host organisation coverage is insufficient, you can purchase or fund additional coverage for the </w:t>
      </w:r>
      <w:r w:rsidR="001551ED" w:rsidRPr="00AA5766">
        <w:t>Activity</w:t>
      </w:r>
      <w:r w:rsidRPr="002E7C76">
        <w:t>.</w:t>
      </w:r>
    </w:p>
    <w:p w14:paraId="73CFD95F" w14:textId="4DE4A453" w:rsidR="003366EE" w:rsidRPr="002E7C76" w:rsidRDefault="003366EE" w:rsidP="009D66DE">
      <w:pPr>
        <w:pStyle w:val="Heading2"/>
      </w:pPr>
      <w:bookmarkStart w:id="504" w:name="_Supervision_for_activities"/>
      <w:bookmarkStart w:id="505" w:name="_Toc196752520"/>
      <w:bookmarkStart w:id="506" w:name="_Toc215826698"/>
      <w:bookmarkEnd w:id="504"/>
      <w:r w:rsidRPr="002E7C76">
        <w:t xml:space="preserve">Supervision for </w:t>
      </w:r>
      <w:bookmarkEnd w:id="505"/>
      <w:r w:rsidR="00FA43FE" w:rsidRPr="00AA5766">
        <w:t>Activities</w:t>
      </w:r>
      <w:bookmarkEnd w:id="506"/>
    </w:p>
    <w:p w14:paraId="07D2F548" w14:textId="4DD91D4D" w:rsidR="003366EE" w:rsidRPr="002E7C76" w:rsidRDefault="003366EE" w:rsidP="003366EE">
      <w:pPr>
        <w:rPr>
          <w:lang w:val="en-US"/>
        </w:rPr>
      </w:pPr>
      <w:r w:rsidRPr="002E7C76">
        <w:t>You must</w:t>
      </w:r>
      <w:r w:rsidR="006A3B51" w:rsidRPr="002E7C76">
        <w:t xml:space="preserve"> </w:t>
      </w:r>
      <w:r w:rsidRPr="002E7C76">
        <w:t xml:space="preserve">ensure proper supervision is in place for activities involving participants. </w:t>
      </w:r>
    </w:p>
    <w:p w14:paraId="43188C45" w14:textId="77777777" w:rsidR="003366EE" w:rsidRPr="002E7C76" w:rsidRDefault="003366EE" w:rsidP="003366EE">
      <w:r w:rsidRPr="002E7C76">
        <w:t>Supervision refers to the direct monitoring and management of participants while they are participating in activities. Supervisors may be engaged or employed by:</w:t>
      </w:r>
    </w:p>
    <w:p w14:paraId="1FCA06FD" w14:textId="77777777" w:rsidR="003366EE" w:rsidRPr="002E7C76" w:rsidRDefault="003366EE" w:rsidP="00FD0A3D">
      <w:pPr>
        <w:pStyle w:val="BulletLevel1"/>
        <w:numPr>
          <w:ilvl w:val="0"/>
          <w:numId w:val="6"/>
        </w:numPr>
        <w:spacing w:after="0" w:line="259" w:lineRule="auto"/>
      </w:pPr>
      <w:r w:rsidRPr="002E7C76">
        <w:t>you or a subcontractor to oversee activities</w:t>
      </w:r>
    </w:p>
    <w:p w14:paraId="247ADC2C" w14:textId="77777777" w:rsidR="003366EE" w:rsidRPr="002E7C76" w:rsidRDefault="003366EE" w:rsidP="00FD0A3D">
      <w:pPr>
        <w:pStyle w:val="BulletLevel1"/>
        <w:numPr>
          <w:ilvl w:val="0"/>
          <w:numId w:val="6"/>
        </w:numPr>
        <w:spacing w:after="0" w:line="259" w:lineRule="auto"/>
      </w:pPr>
      <w:r w:rsidRPr="002E7C76">
        <w:t>host organisations to oversee activities that they provide.</w:t>
      </w:r>
    </w:p>
    <w:p w14:paraId="185D49AC" w14:textId="77777777" w:rsidR="003366EE" w:rsidRPr="002E7C76" w:rsidRDefault="003366EE" w:rsidP="009D66DE">
      <w:pPr>
        <w:pStyle w:val="Heading3"/>
      </w:pPr>
      <w:bookmarkStart w:id="507" w:name="_Toc196752521"/>
      <w:bookmarkStart w:id="508" w:name="_Toc215826699"/>
      <w:r w:rsidRPr="002E7C76">
        <w:lastRenderedPageBreak/>
        <w:t>Requirements for supervisors</w:t>
      </w:r>
      <w:bookmarkEnd w:id="507"/>
      <w:bookmarkEnd w:id="508"/>
    </w:p>
    <w:p w14:paraId="4DDFFC1D" w14:textId="2A3B47FC" w:rsidR="003366EE" w:rsidRPr="002E7C76" w:rsidRDefault="003366EE" w:rsidP="003366EE">
      <w:r w:rsidRPr="002E7C76">
        <w:t xml:space="preserve">For any </w:t>
      </w:r>
      <w:r w:rsidR="00395467" w:rsidRPr="00AA5766">
        <w:t>Activity</w:t>
      </w:r>
      <w:r w:rsidRPr="002E7C76">
        <w:t xml:space="preserve"> you deliver or arrange, you must ensure:</w:t>
      </w:r>
    </w:p>
    <w:p w14:paraId="24D7B9F5" w14:textId="77777777" w:rsidR="003366EE" w:rsidRPr="002E7C76" w:rsidRDefault="003366EE" w:rsidP="00642BDF">
      <w:pPr>
        <w:pStyle w:val="ListParagraph"/>
        <w:numPr>
          <w:ilvl w:val="0"/>
          <w:numId w:val="37"/>
        </w:numPr>
        <w:spacing w:before="0" w:after="160" w:line="279" w:lineRule="auto"/>
      </w:pPr>
      <w:r w:rsidRPr="002E7C76">
        <w:t xml:space="preserve">your staff and supervisors have adequate qualifications </w:t>
      </w:r>
    </w:p>
    <w:p w14:paraId="0305A22E" w14:textId="50258FAB" w:rsidR="003366EE" w:rsidRPr="002E7C76" w:rsidRDefault="003366EE" w:rsidP="00642BDF">
      <w:pPr>
        <w:pStyle w:val="ListParagraph"/>
        <w:numPr>
          <w:ilvl w:val="0"/>
          <w:numId w:val="37"/>
        </w:numPr>
        <w:spacing w:before="0" w:after="160" w:line="279" w:lineRule="auto"/>
      </w:pPr>
      <w:r w:rsidRPr="002E7C76">
        <w:t xml:space="preserve">you conduct relevant </w:t>
      </w:r>
      <w:hyperlink w:anchor="_Background_checks" w:history="1">
        <w:r w:rsidR="009105DB" w:rsidRPr="009105DB">
          <w:rPr>
            <w:rStyle w:val="Hyperlink"/>
          </w:rPr>
          <w:t xml:space="preserve">background </w:t>
        </w:r>
        <w:r w:rsidRPr="009105DB">
          <w:rPr>
            <w:rStyle w:val="Hyperlink"/>
          </w:rPr>
          <w:t>checks</w:t>
        </w:r>
      </w:hyperlink>
      <w:r w:rsidRPr="002E7C76">
        <w:t xml:space="preserve"> on your staff and supervisors before their involvement in the </w:t>
      </w:r>
      <w:r w:rsidR="00395467" w:rsidRPr="00AA5766">
        <w:t>Activity</w:t>
      </w:r>
    </w:p>
    <w:p w14:paraId="41A87784" w14:textId="77777777" w:rsidR="003366EE" w:rsidRPr="002E7C76" w:rsidRDefault="003366EE" w:rsidP="003366EE">
      <w:r w:rsidRPr="002E7C76">
        <w:t>Supervisors must complete any additional statutory requirements before assuming responsibility for participants.</w:t>
      </w:r>
    </w:p>
    <w:p w14:paraId="76FDCF4B" w14:textId="4E1780CC" w:rsidR="003366EE" w:rsidRPr="002E7C76" w:rsidRDefault="003366EE" w:rsidP="003366EE">
      <w:r w:rsidRPr="002E7C76">
        <w:t xml:space="preserve">All supervisors and relevant personnel of activities, including any host organisation or subcontractor directly involved in the </w:t>
      </w:r>
      <w:r w:rsidR="00FD44B3" w:rsidRPr="00AA5766">
        <w:t>Activity</w:t>
      </w:r>
      <w:r w:rsidRPr="002E7C76">
        <w:t xml:space="preserve"> (especially those with close contact with participants), must:</w:t>
      </w:r>
    </w:p>
    <w:p w14:paraId="020664B0" w14:textId="295EDFBA" w:rsidR="003366EE" w:rsidRPr="002E7C76" w:rsidRDefault="003366EE" w:rsidP="00FD0A3D">
      <w:pPr>
        <w:pStyle w:val="BulletLevel1"/>
        <w:numPr>
          <w:ilvl w:val="0"/>
          <w:numId w:val="6"/>
        </w:numPr>
        <w:spacing w:after="0" w:line="259" w:lineRule="auto"/>
      </w:pPr>
      <w:r w:rsidRPr="002E7C76">
        <w:t xml:space="preserve">be a fit and proper person to be involved in the relevant </w:t>
      </w:r>
      <w:r w:rsidR="00FD44B3" w:rsidRPr="00AA5766">
        <w:t>Activity</w:t>
      </w:r>
    </w:p>
    <w:p w14:paraId="4A5171E7" w14:textId="77777777" w:rsidR="003366EE" w:rsidRPr="002E7C76" w:rsidRDefault="003366EE" w:rsidP="00FD0A3D">
      <w:pPr>
        <w:pStyle w:val="BulletLevel1"/>
        <w:numPr>
          <w:ilvl w:val="0"/>
          <w:numId w:val="6"/>
        </w:numPr>
        <w:spacing w:after="0" w:line="259" w:lineRule="auto"/>
      </w:pPr>
      <w:r w:rsidRPr="002E7C76">
        <w:t>have a high level of skill, knowledge, training or experience in:</w:t>
      </w:r>
    </w:p>
    <w:p w14:paraId="318B8D14" w14:textId="77777777" w:rsidR="003366EE" w:rsidRPr="002E7C76" w:rsidRDefault="003366EE" w:rsidP="00642BDF">
      <w:pPr>
        <w:pStyle w:val="BulletLevel2"/>
        <w:numPr>
          <w:ilvl w:val="0"/>
          <w:numId w:val="395"/>
        </w:numPr>
        <w:ind w:left="641" w:hanging="357"/>
      </w:pPr>
      <w:r w:rsidRPr="002E7C76">
        <w:t>the activity they are involved in</w:t>
      </w:r>
    </w:p>
    <w:p w14:paraId="51B000CC" w14:textId="77777777" w:rsidR="003366EE" w:rsidRPr="002E7C76" w:rsidRDefault="003366EE" w:rsidP="00642BDF">
      <w:pPr>
        <w:pStyle w:val="BulletLevel2"/>
        <w:numPr>
          <w:ilvl w:val="0"/>
          <w:numId w:val="395"/>
        </w:numPr>
        <w:ind w:left="641" w:hanging="357"/>
      </w:pPr>
      <w:r w:rsidRPr="002E7C76">
        <w:t>working with, training, and supervising individuals in such activities</w:t>
      </w:r>
    </w:p>
    <w:p w14:paraId="681B655A" w14:textId="77777777" w:rsidR="003366EE" w:rsidRPr="002E7C76" w:rsidRDefault="003366EE" w:rsidP="00FD0A3D">
      <w:pPr>
        <w:pStyle w:val="BulletLevel1"/>
        <w:numPr>
          <w:ilvl w:val="0"/>
          <w:numId w:val="6"/>
        </w:numPr>
        <w:spacing w:after="0" w:line="259" w:lineRule="auto"/>
      </w:pPr>
      <w:r w:rsidRPr="002E7C76">
        <w:t>possess relevant work health and safety training.</w:t>
      </w:r>
    </w:p>
    <w:p w14:paraId="7E0C2654" w14:textId="77777777" w:rsidR="003366EE" w:rsidRPr="002E7C76" w:rsidRDefault="003366EE" w:rsidP="009D66DE">
      <w:pPr>
        <w:pStyle w:val="Heading3"/>
      </w:pPr>
      <w:bookmarkStart w:id="509" w:name="_Toc196752522"/>
      <w:bookmarkStart w:id="510" w:name="_Toc215826700"/>
      <w:r w:rsidRPr="002E7C76">
        <w:t>Supervision of vulnerable individuals</w:t>
      </w:r>
      <w:bookmarkEnd w:id="509"/>
      <w:bookmarkEnd w:id="510"/>
    </w:p>
    <w:p w14:paraId="33274F4A" w14:textId="36415CD4" w:rsidR="003366EE" w:rsidRPr="002E7C76" w:rsidRDefault="003366EE" w:rsidP="003366EE">
      <w:r w:rsidRPr="002E7C76">
        <w:t xml:space="preserve">You must provide continuous supervision for the full duration of any </w:t>
      </w:r>
      <w:r w:rsidR="00AB76C1" w:rsidRPr="00AA5766">
        <w:t>Activity</w:t>
      </w:r>
      <w:r w:rsidRPr="002E7C76">
        <w:t xml:space="preserve"> involving:</w:t>
      </w:r>
    </w:p>
    <w:p w14:paraId="06199D95" w14:textId="77777777" w:rsidR="003366EE" w:rsidRPr="002E7C76" w:rsidRDefault="003366EE" w:rsidP="00FD0A3D">
      <w:pPr>
        <w:pStyle w:val="BulletLevel1"/>
        <w:numPr>
          <w:ilvl w:val="0"/>
          <w:numId w:val="6"/>
        </w:numPr>
        <w:spacing w:after="0" w:line="259" w:lineRule="auto"/>
      </w:pPr>
      <w:r w:rsidRPr="002E7C76">
        <w:t>elderly, disabled, or vulnerable individuals</w:t>
      </w:r>
    </w:p>
    <w:p w14:paraId="1FBF0C7C" w14:textId="77777777" w:rsidR="003366EE" w:rsidRPr="002E7C76" w:rsidRDefault="003366EE" w:rsidP="00FD0A3D">
      <w:pPr>
        <w:pStyle w:val="BulletLevel1"/>
        <w:numPr>
          <w:ilvl w:val="0"/>
          <w:numId w:val="6"/>
        </w:numPr>
        <w:spacing w:after="0" w:line="259" w:lineRule="auto"/>
      </w:pPr>
      <w:r w:rsidRPr="002E7C76">
        <w:t>children (excluding other participants).</w:t>
      </w:r>
    </w:p>
    <w:p w14:paraId="7F4EC317" w14:textId="77777777" w:rsidR="003366EE" w:rsidRPr="002E7C76" w:rsidRDefault="003366EE" w:rsidP="009D66DE">
      <w:pPr>
        <w:pStyle w:val="Heading3"/>
      </w:pPr>
      <w:bookmarkStart w:id="511" w:name="_Toc196752523"/>
      <w:bookmarkStart w:id="512" w:name="_Toc215826701"/>
      <w:r w:rsidRPr="002E7C76">
        <w:t>Responsibilities of supervisors</w:t>
      </w:r>
      <w:bookmarkEnd w:id="511"/>
      <w:bookmarkEnd w:id="512"/>
    </w:p>
    <w:p w14:paraId="0B9F4597" w14:textId="412B6860" w:rsidR="003366EE" w:rsidRPr="002E7C76" w:rsidRDefault="003366EE" w:rsidP="003366EE">
      <w:r w:rsidRPr="002E7C76">
        <w:t>You must ensure each supervisor engaged or employed by you</w:t>
      </w:r>
      <w:r w:rsidR="00743CAC" w:rsidRPr="002E7C76">
        <w:t>r organisation</w:t>
      </w:r>
      <w:r w:rsidRPr="002E7C76">
        <w:t xml:space="preserve"> or a subcontractor is aware that they must:</w:t>
      </w:r>
    </w:p>
    <w:p w14:paraId="783D6B9F" w14:textId="32F722A9" w:rsidR="003366EE" w:rsidRPr="002E7C76" w:rsidRDefault="003366EE" w:rsidP="00642BDF">
      <w:pPr>
        <w:pStyle w:val="ListParagraph"/>
        <w:numPr>
          <w:ilvl w:val="0"/>
          <w:numId w:val="87"/>
        </w:numPr>
        <w:spacing w:before="0" w:after="160" w:line="279" w:lineRule="auto"/>
      </w:pPr>
      <w:r w:rsidRPr="002E7C76">
        <w:t xml:space="preserve">provide adequate supervision during organised </w:t>
      </w:r>
      <w:r w:rsidR="003F321E" w:rsidRPr="00AA5766">
        <w:t>Activities</w:t>
      </w:r>
      <w:r w:rsidRPr="002E7C76">
        <w:t xml:space="preserve"> </w:t>
      </w:r>
    </w:p>
    <w:p w14:paraId="6756B4AF" w14:textId="77777777" w:rsidR="003366EE" w:rsidRPr="002E7C76" w:rsidRDefault="003366EE" w:rsidP="00642BDF">
      <w:pPr>
        <w:pStyle w:val="ListParagraph"/>
        <w:numPr>
          <w:ilvl w:val="0"/>
          <w:numId w:val="87"/>
        </w:numPr>
        <w:spacing w:before="0" w:after="160" w:line="279" w:lineRule="auto"/>
      </w:pPr>
      <w:r w:rsidRPr="002E7C76">
        <w:t>ensure participants are doing appropriate tasks and operating in a healthy and safe environment</w:t>
      </w:r>
    </w:p>
    <w:p w14:paraId="045E9C95" w14:textId="495157FE" w:rsidR="003366EE" w:rsidRPr="002E7C76" w:rsidRDefault="003366EE" w:rsidP="00642BDF">
      <w:pPr>
        <w:pStyle w:val="ListParagraph"/>
        <w:numPr>
          <w:ilvl w:val="0"/>
          <w:numId w:val="87"/>
        </w:numPr>
        <w:spacing w:before="0" w:after="160" w:line="279" w:lineRule="auto"/>
      </w:pPr>
      <w:r w:rsidRPr="002E7C76">
        <w:t xml:space="preserve">notify you if a participant is absent from </w:t>
      </w:r>
      <w:r w:rsidR="003F321E" w:rsidRPr="00AA5766">
        <w:t>Activities</w:t>
      </w:r>
      <w:r w:rsidRPr="002E7C76">
        <w:t xml:space="preserve"> or a participant is non-compliant with requirements. </w:t>
      </w:r>
    </w:p>
    <w:p w14:paraId="3CA9AF09" w14:textId="3FB6050D" w:rsidR="003366EE" w:rsidRPr="002E7C76" w:rsidRDefault="003366EE" w:rsidP="009D66DE">
      <w:pPr>
        <w:pStyle w:val="Heading3"/>
      </w:pPr>
      <w:bookmarkStart w:id="513" w:name="_Background_checks"/>
      <w:bookmarkStart w:id="514" w:name="_Toc196752524"/>
      <w:bookmarkStart w:id="515" w:name="_Toc215826702"/>
      <w:bookmarkEnd w:id="513"/>
      <w:r w:rsidRPr="002E7C76">
        <w:t>Background checks</w:t>
      </w:r>
      <w:bookmarkEnd w:id="514"/>
      <w:bookmarkEnd w:id="515"/>
    </w:p>
    <w:p w14:paraId="54ACBADE" w14:textId="1A138173" w:rsidR="003366EE" w:rsidRPr="002E7C76" w:rsidRDefault="003366EE" w:rsidP="003366EE">
      <w:pPr>
        <w:pStyle w:val="1AllTextNormalParagraph"/>
      </w:pPr>
      <w:r w:rsidRPr="002E7C76">
        <w:t xml:space="preserve">You must comply with the Contract, these </w:t>
      </w:r>
      <w:r w:rsidR="00267F5D">
        <w:t>g</w:t>
      </w:r>
      <w:r w:rsidRPr="009511DE">
        <w:t>uidelines</w:t>
      </w:r>
      <w:r w:rsidRPr="002E7C76">
        <w:t xml:space="preserve">, and local jurisdictional requirements to determine whether an </w:t>
      </w:r>
      <w:r w:rsidR="00DD5D16" w:rsidRPr="009511DE">
        <w:t>Activity</w:t>
      </w:r>
      <w:r w:rsidRPr="002E7C76">
        <w:t xml:space="preserve"> requires relevant </w:t>
      </w:r>
      <w:r w:rsidR="00DD5D16" w:rsidRPr="009511DE">
        <w:t>Personnel</w:t>
      </w:r>
      <w:r w:rsidRPr="002E7C76">
        <w:t xml:space="preserve"> to undergo background checks. If required, these checks must be arranged.</w:t>
      </w:r>
    </w:p>
    <w:p w14:paraId="0189C53F" w14:textId="5E704C1D" w:rsidR="003366EE" w:rsidRPr="002E7C76" w:rsidRDefault="00E0782C" w:rsidP="003366EE">
      <w:pPr>
        <w:pStyle w:val="1AllTextNormalParagraph"/>
      </w:pPr>
      <w:r w:rsidRPr="002E7C76">
        <w:t>‘</w:t>
      </w:r>
      <w:r w:rsidR="003366EE" w:rsidRPr="002E7C76">
        <w:t>Checks</w:t>
      </w:r>
      <w:r w:rsidRPr="002E7C76">
        <w:t>’</w:t>
      </w:r>
      <w:r w:rsidR="003366EE" w:rsidRPr="002E7C76">
        <w:t xml:space="preserve"> includes:</w:t>
      </w:r>
    </w:p>
    <w:p w14:paraId="7D7F378D" w14:textId="18B27ADB" w:rsidR="00FD16FA" w:rsidRPr="002E7C76" w:rsidRDefault="003366EE" w:rsidP="00FD0A3D">
      <w:pPr>
        <w:pStyle w:val="BulletLevel1"/>
        <w:numPr>
          <w:ilvl w:val="0"/>
          <w:numId w:val="6"/>
        </w:numPr>
        <w:spacing w:after="0" w:line="259" w:lineRule="auto"/>
      </w:pPr>
      <w:r w:rsidRPr="002E7C76">
        <w:t>Criminal Records</w:t>
      </w:r>
      <w:r w:rsidR="00FD16FA" w:rsidRPr="002E7C76">
        <w:t xml:space="preserve"> checks</w:t>
      </w:r>
    </w:p>
    <w:p w14:paraId="1D60B943" w14:textId="3D52FD03" w:rsidR="003366EE" w:rsidRPr="002E7C76" w:rsidRDefault="00FD16FA" w:rsidP="00FD0A3D">
      <w:pPr>
        <w:pStyle w:val="BulletLevel1"/>
        <w:numPr>
          <w:ilvl w:val="0"/>
          <w:numId w:val="6"/>
        </w:numPr>
        <w:spacing w:after="0" w:line="259" w:lineRule="auto"/>
      </w:pPr>
      <w:r w:rsidRPr="002E7C76">
        <w:t xml:space="preserve">National </w:t>
      </w:r>
      <w:r w:rsidR="003366EE" w:rsidRPr="002E7C76">
        <w:t xml:space="preserve">Police </w:t>
      </w:r>
      <w:r w:rsidRPr="002E7C76">
        <w:t>c</w:t>
      </w:r>
      <w:r w:rsidR="003366EE" w:rsidRPr="002E7C76">
        <w:t>hecks</w:t>
      </w:r>
    </w:p>
    <w:p w14:paraId="22AFFBBC" w14:textId="77777777" w:rsidR="003366EE" w:rsidRPr="002E7C76" w:rsidRDefault="003366EE" w:rsidP="00FD0A3D">
      <w:pPr>
        <w:pStyle w:val="BulletLevel1"/>
        <w:numPr>
          <w:ilvl w:val="0"/>
          <w:numId w:val="6"/>
        </w:numPr>
        <w:spacing w:after="0" w:line="259" w:lineRule="auto"/>
      </w:pPr>
      <w:r w:rsidRPr="002E7C76">
        <w:t>Working With Children checks</w:t>
      </w:r>
    </w:p>
    <w:p w14:paraId="545929B5" w14:textId="42F4ED1A" w:rsidR="003366EE" w:rsidRPr="002E7C76" w:rsidRDefault="003366EE" w:rsidP="00FD0A3D">
      <w:pPr>
        <w:pStyle w:val="BulletLevel1"/>
        <w:numPr>
          <w:ilvl w:val="0"/>
          <w:numId w:val="6"/>
        </w:numPr>
        <w:spacing w:after="0" w:line="259" w:lineRule="auto"/>
      </w:pPr>
      <w:r w:rsidRPr="002E7C76">
        <w:lastRenderedPageBreak/>
        <w:t>Working with Vulnerable People checks</w:t>
      </w:r>
    </w:p>
    <w:p w14:paraId="7BA1F51B" w14:textId="4DF1078E" w:rsidR="003366EE" w:rsidRPr="002E7C76" w:rsidRDefault="003366EE" w:rsidP="003366EE">
      <w:pPr>
        <w:pStyle w:val="BulletLevel1"/>
        <w:numPr>
          <w:ilvl w:val="0"/>
          <w:numId w:val="0"/>
        </w:numPr>
      </w:pPr>
      <w:r w:rsidRPr="002E7C76">
        <w:t xml:space="preserve">The table below outlines where checks are required for </w:t>
      </w:r>
      <w:r w:rsidR="00FD44B3" w:rsidRPr="009511DE">
        <w:t>Activities</w:t>
      </w:r>
      <w:r w:rsidRPr="002E7C76">
        <w:t>.</w:t>
      </w:r>
    </w:p>
    <w:tbl>
      <w:tblPr>
        <w:tblStyle w:val="DESE"/>
        <w:tblW w:w="0" w:type="auto"/>
        <w:tblLook w:val="04A0" w:firstRow="1" w:lastRow="0" w:firstColumn="1" w:lastColumn="0" w:noHBand="0" w:noVBand="1"/>
      </w:tblPr>
      <w:tblGrid>
        <w:gridCol w:w="9016"/>
      </w:tblGrid>
      <w:tr w:rsidR="008E0367" w:rsidRPr="002E7C76" w14:paraId="6650666D" w14:textId="77777777" w:rsidTr="00D83D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16" w:type="dxa"/>
          </w:tcPr>
          <w:p w14:paraId="0F4507FE" w14:textId="4C31DA5E" w:rsidR="003366EE" w:rsidRPr="006773F0" w:rsidRDefault="003366EE" w:rsidP="00D83D32">
            <w:pPr>
              <w:pStyle w:val="1AllTextNormalParagraph"/>
            </w:pPr>
            <w:r w:rsidRPr="006773F0">
              <w:t xml:space="preserve">Checks are required for </w:t>
            </w:r>
            <w:r w:rsidR="00DD5D16" w:rsidRPr="006773F0">
              <w:t>Activities</w:t>
            </w:r>
            <w:r w:rsidRPr="006773F0">
              <w:t xml:space="preserve"> where:</w:t>
            </w:r>
          </w:p>
        </w:tc>
      </w:tr>
      <w:tr w:rsidR="003366EE" w:rsidRPr="002E7C76" w14:paraId="4E2D56DB" w14:textId="77777777" w:rsidTr="00D83D32">
        <w:tc>
          <w:tcPr>
            <w:cnfStyle w:val="001000000000" w:firstRow="0" w:lastRow="0" w:firstColumn="1" w:lastColumn="0" w:oddVBand="0" w:evenVBand="0" w:oddHBand="0" w:evenHBand="0" w:firstRowFirstColumn="0" w:firstRowLastColumn="0" w:lastRowFirstColumn="0" w:lastRowLastColumn="0"/>
            <w:tcW w:w="9016" w:type="dxa"/>
          </w:tcPr>
          <w:p w14:paraId="3576448E" w14:textId="77777777" w:rsidR="003366EE" w:rsidRPr="002E7C76" w:rsidRDefault="003366EE" w:rsidP="00FD0A3D">
            <w:pPr>
              <w:pStyle w:val="BulletLevel1"/>
              <w:numPr>
                <w:ilvl w:val="0"/>
                <w:numId w:val="6"/>
              </w:numPr>
              <w:spacing w:after="0"/>
            </w:pPr>
            <w:r w:rsidRPr="002E7C76">
              <w:t>legislation requires checks to be conducted</w:t>
            </w:r>
          </w:p>
          <w:p w14:paraId="1530D714" w14:textId="45C67615" w:rsidR="003366EE" w:rsidRPr="002E7C76" w:rsidRDefault="00F0139E" w:rsidP="00FD0A3D">
            <w:pPr>
              <w:pStyle w:val="BulletLevel1"/>
              <w:numPr>
                <w:ilvl w:val="0"/>
                <w:numId w:val="6"/>
              </w:numPr>
              <w:spacing w:after="0"/>
            </w:pPr>
            <w:r w:rsidRPr="002E7C76">
              <w:t>t</w:t>
            </w:r>
            <w:r w:rsidR="003366EE" w:rsidRPr="002E7C76">
              <w:t>he activity must meet industry standards or legal requirements that exclude individuals with specific criminal convictions</w:t>
            </w:r>
          </w:p>
          <w:p w14:paraId="0DB7C56D" w14:textId="3249C63F" w:rsidR="003366EE" w:rsidRPr="002E7C76" w:rsidRDefault="00F0139E" w:rsidP="00FD0A3D">
            <w:pPr>
              <w:pStyle w:val="BulletLevel1"/>
              <w:numPr>
                <w:ilvl w:val="0"/>
                <w:numId w:val="6"/>
              </w:numPr>
              <w:spacing w:after="0"/>
            </w:pPr>
            <w:r w:rsidRPr="002E7C76">
              <w:t>p</w:t>
            </w:r>
            <w:r w:rsidR="003366EE" w:rsidRPr="002E7C76">
              <w:t>articipants or supervisors will have regular or unsupervised contact with:</w:t>
            </w:r>
          </w:p>
          <w:p w14:paraId="5E1DB20D" w14:textId="77777777" w:rsidR="003366EE" w:rsidRPr="002E7C76" w:rsidRDefault="003366EE" w:rsidP="00642BDF">
            <w:pPr>
              <w:pStyle w:val="BulletLevel2"/>
              <w:numPr>
                <w:ilvl w:val="0"/>
                <w:numId w:val="399"/>
              </w:numPr>
            </w:pPr>
            <w:r w:rsidRPr="002E7C76">
              <w:t>children</w:t>
            </w:r>
          </w:p>
          <w:p w14:paraId="34447331" w14:textId="77777777" w:rsidR="003366EE" w:rsidRPr="002E7C76" w:rsidRDefault="003366EE" w:rsidP="00642BDF">
            <w:pPr>
              <w:pStyle w:val="BulletLevel2"/>
              <w:numPr>
                <w:ilvl w:val="0"/>
                <w:numId w:val="399"/>
              </w:numPr>
              <w:spacing w:before="0" w:after="0"/>
            </w:pPr>
            <w:r w:rsidRPr="002E7C76">
              <w:t>elderly or vulnerable people</w:t>
            </w:r>
          </w:p>
          <w:p w14:paraId="4103E9CE" w14:textId="2DF0E46F" w:rsidR="003366EE" w:rsidRPr="002E7C76" w:rsidRDefault="003366EE" w:rsidP="00400434">
            <w:pPr>
              <w:pStyle w:val="BulletLevel1"/>
              <w:numPr>
                <w:ilvl w:val="0"/>
                <w:numId w:val="6"/>
              </w:numPr>
              <w:spacing w:before="0"/>
              <w:ind w:left="357" w:hanging="357"/>
            </w:pPr>
            <w:r w:rsidRPr="002E7C76">
              <w:t>the department determines that the activity requires checks</w:t>
            </w:r>
            <w:r w:rsidR="009511DE" w:rsidRPr="002E7C76">
              <w:t>.</w:t>
            </w:r>
          </w:p>
        </w:tc>
      </w:tr>
    </w:tbl>
    <w:p w14:paraId="3C69F34A" w14:textId="77777777" w:rsidR="003366EE" w:rsidRPr="002E7C76" w:rsidRDefault="003366EE" w:rsidP="003366EE">
      <w:pPr>
        <w:pStyle w:val="1AllTextNormalParagraph"/>
        <w:spacing w:before="240"/>
      </w:pPr>
      <w:r w:rsidRPr="002E7C76">
        <w:t>Unless otherwise directed by the department, you must:</w:t>
      </w:r>
    </w:p>
    <w:p w14:paraId="47A72EA8" w14:textId="77777777" w:rsidR="003366EE" w:rsidRPr="002E7C76" w:rsidRDefault="003366EE" w:rsidP="00642BDF">
      <w:pPr>
        <w:pStyle w:val="ListParagraph"/>
        <w:numPr>
          <w:ilvl w:val="0"/>
          <w:numId w:val="32"/>
        </w:numPr>
        <w:spacing w:before="0" w:after="160" w:line="279" w:lineRule="auto"/>
      </w:pPr>
      <w:r w:rsidRPr="002E7C76">
        <w:t>arrange required checks before organising or allowing participation in an activity</w:t>
      </w:r>
    </w:p>
    <w:p w14:paraId="73B5B586" w14:textId="77777777" w:rsidR="003366EE" w:rsidRPr="002E7C76" w:rsidRDefault="003366EE" w:rsidP="00642BDF">
      <w:pPr>
        <w:pStyle w:val="ListParagraph"/>
        <w:numPr>
          <w:ilvl w:val="0"/>
          <w:numId w:val="32"/>
        </w:numPr>
        <w:spacing w:before="0" w:after="160" w:line="279" w:lineRule="auto"/>
      </w:pPr>
      <w:r w:rsidRPr="002E7C76">
        <w:t>contact relevant state or territory organisations to conduct checks where required, in line with local regulations.</w:t>
      </w:r>
    </w:p>
    <w:p w14:paraId="1D01D55C" w14:textId="77777777" w:rsidR="003366EE" w:rsidRPr="002E7C76" w:rsidRDefault="003366EE" w:rsidP="003366EE">
      <w:pPr>
        <w:pStyle w:val="1AllTextNormalParagraph"/>
      </w:pPr>
      <w:r w:rsidRPr="002E7C76">
        <w:t>If checks take time to process, you must arrange interim or alternative activities for participants awaiting results.</w:t>
      </w:r>
    </w:p>
    <w:p w14:paraId="6A62F1AD" w14:textId="77777777" w:rsidR="003366EE" w:rsidRPr="002E7C76" w:rsidRDefault="003366EE" w:rsidP="003366EE">
      <w:pPr>
        <w:pStyle w:val="1AllTextNormalParagraph"/>
      </w:pPr>
      <w:r w:rsidRPr="002E7C76">
        <w:rPr>
          <w:lang w:val="en-US"/>
        </w:rPr>
        <w:t>If an activity is repeated, or a participant is expected to engage in another activity in the future, you must ensure that previously conducted checks remain valid. Further checks must be conducted if required or if the initial check is no longer valid.</w:t>
      </w:r>
    </w:p>
    <w:p w14:paraId="70DE7015" w14:textId="77777777" w:rsidR="003366EE" w:rsidRPr="002E7C76" w:rsidRDefault="003366EE" w:rsidP="009D66DE">
      <w:pPr>
        <w:pStyle w:val="Heading3"/>
      </w:pPr>
      <w:bookmarkStart w:id="516" w:name="_Toc196752525"/>
      <w:bookmarkStart w:id="517" w:name="_Toc215826703"/>
      <w:r w:rsidRPr="002E7C76">
        <w:t>Results of background checks</w:t>
      </w:r>
      <w:bookmarkEnd w:id="516"/>
      <w:bookmarkEnd w:id="517"/>
    </w:p>
    <w:p w14:paraId="207EC799" w14:textId="77777777" w:rsidR="003366EE" w:rsidRPr="002E7C76" w:rsidRDefault="003366EE" w:rsidP="003366EE">
      <w:pPr>
        <w:pStyle w:val="1AllTextNormalParagraph"/>
      </w:pPr>
      <w:r w:rsidRPr="002E7C76">
        <w:t>If a background check shows that a person is ineligible to supervise specific activities:</w:t>
      </w:r>
    </w:p>
    <w:p w14:paraId="3ABBF6B3" w14:textId="77777777" w:rsidR="003366EE" w:rsidRPr="002E7C76" w:rsidRDefault="003366EE" w:rsidP="00FD0A3D">
      <w:pPr>
        <w:pStyle w:val="BulletLevel1"/>
        <w:numPr>
          <w:ilvl w:val="0"/>
          <w:numId w:val="6"/>
        </w:numPr>
        <w:spacing w:after="0" w:line="259" w:lineRule="auto"/>
      </w:pPr>
      <w:r w:rsidRPr="002E7C76">
        <w:t>they must be excluded from supervision in that activity</w:t>
      </w:r>
    </w:p>
    <w:p w14:paraId="57F3FAC1" w14:textId="77777777" w:rsidR="003366EE" w:rsidRPr="002E7C76" w:rsidRDefault="003366EE" w:rsidP="00FD0A3D">
      <w:pPr>
        <w:pStyle w:val="BulletLevel1"/>
        <w:numPr>
          <w:ilvl w:val="0"/>
          <w:numId w:val="6"/>
        </w:numPr>
        <w:spacing w:after="0" w:line="259" w:lineRule="auto"/>
      </w:pPr>
      <w:r w:rsidRPr="002E7C76">
        <w:t>alternative activities should be suggested.</w:t>
      </w:r>
    </w:p>
    <w:p w14:paraId="7337C716" w14:textId="5976D2A9" w:rsidR="00315024" w:rsidRPr="002E7C76" w:rsidRDefault="003366EE" w:rsidP="00662FD0">
      <w:pPr>
        <w:pStyle w:val="1AllTextNormalParagraph"/>
        <w:rPr>
          <w:u w:val="single"/>
          <w:lang w:val="en-US"/>
        </w:rPr>
      </w:pPr>
      <w:r w:rsidRPr="002E7C76">
        <w:t xml:space="preserve">The results of checks are considered </w:t>
      </w:r>
      <w:r w:rsidR="0044568D" w:rsidRPr="00AA5766">
        <w:t>Personal Information</w:t>
      </w:r>
      <w:r w:rsidRPr="00AA5766">
        <w:t>.</w:t>
      </w:r>
      <w:r w:rsidRPr="002E7C76">
        <w:t xml:space="preserve"> You must comply with contract obligations related to the use, disclosure, and management of this information. </w:t>
      </w:r>
      <w:r w:rsidRPr="002E7C76">
        <w:rPr>
          <w:lang w:val="en-US"/>
        </w:rPr>
        <w:t>Refer to</w:t>
      </w:r>
      <w:r w:rsidR="00277485" w:rsidRPr="002E7C76">
        <w:rPr>
          <w:lang w:val="en-US"/>
        </w:rPr>
        <w:t xml:space="preserve"> </w:t>
      </w:r>
      <w:r w:rsidR="00257AA6">
        <w:t>Part A</w:t>
      </w:r>
      <w:r w:rsidR="006545D0">
        <w:t xml:space="preserve"> of the guidelines</w:t>
      </w:r>
      <w:r w:rsidR="00257AA6">
        <w:t>.</w:t>
      </w:r>
      <w:r w:rsidRPr="002E7C76">
        <w:rPr>
          <w:u w:val="single"/>
          <w:lang w:val="en-US"/>
        </w:rPr>
        <w:br w:type="page"/>
      </w:r>
    </w:p>
    <w:p w14:paraId="167F9C68" w14:textId="3ACC23F3" w:rsidR="00F63B2D" w:rsidRPr="002E7C76" w:rsidRDefault="00F63B2D" w:rsidP="009D66DE">
      <w:pPr>
        <w:pStyle w:val="Heading1"/>
      </w:pPr>
      <w:bookmarkStart w:id="518" w:name="_Toc215826704"/>
      <w:r w:rsidRPr="002E7C76">
        <w:lastRenderedPageBreak/>
        <w:t>Activities</w:t>
      </w:r>
      <w:bookmarkEnd w:id="518"/>
    </w:p>
    <w:p w14:paraId="732458A7" w14:textId="6F0994C8" w:rsidR="002E197B" w:rsidRPr="002E7C76" w:rsidRDefault="00475C19" w:rsidP="00475C19">
      <w:pPr>
        <w:ind w:left="57"/>
      </w:pPr>
      <w:r w:rsidRPr="002E7C76">
        <w:t>This chapter outlines</w:t>
      </w:r>
      <w:r w:rsidR="000E2D65" w:rsidRPr="002E7C76">
        <w:t xml:space="preserve"> how to </w:t>
      </w:r>
      <w:r w:rsidR="007E7AAD" w:rsidRPr="002E7C76">
        <w:t>manage participation in</w:t>
      </w:r>
      <w:r w:rsidRPr="002E7C76">
        <w:t>:</w:t>
      </w:r>
    </w:p>
    <w:p w14:paraId="3EE452AF" w14:textId="6A9B3BB8" w:rsidR="00475C19" w:rsidRPr="002E7C76" w:rsidRDefault="006B08D2" w:rsidP="00C66336">
      <w:pPr>
        <w:pStyle w:val="ListParagraph"/>
        <w:numPr>
          <w:ilvl w:val="0"/>
          <w:numId w:val="301"/>
        </w:numPr>
        <w:spacing w:line="288" w:lineRule="auto"/>
        <w:ind w:left="414" w:hanging="357"/>
      </w:pPr>
      <w:r w:rsidRPr="002E7C76">
        <w:t xml:space="preserve">the </w:t>
      </w:r>
      <w:r w:rsidR="00475C19" w:rsidRPr="002E7C76">
        <w:t xml:space="preserve">Skills for </w:t>
      </w:r>
      <w:r w:rsidR="007E7AAD" w:rsidRPr="002E7C76">
        <w:t>E</w:t>
      </w:r>
      <w:r w:rsidR="00475C19" w:rsidRPr="002E7C76">
        <w:t xml:space="preserve">ducation and </w:t>
      </w:r>
      <w:r w:rsidR="007E7AAD" w:rsidRPr="002E7C76">
        <w:t>E</w:t>
      </w:r>
      <w:r w:rsidR="00475C19" w:rsidRPr="002E7C76">
        <w:t xml:space="preserve">mployment </w:t>
      </w:r>
      <w:r w:rsidR="2C1695CE" w:rsidRPr="002E7C76">
        <w:t>P</w:t>
      </w:r>
      <w:r w:rsidR="2EAEB2BD" w:rsidRPr="002E7C76">
        <w:t>rogram</w:t>
      </w:r>
    </w:p>
    <w:p w14:paraId="5E225098" w14:textId="46F05364" w:rsidR="00475C19" w:rsidRPr="002E7C76" w:rsidRDefault="00475C19" w:rsidP="00C66336">
      <w:pPr>
        <w:pStyle w:val="ListParagraph"/>
        <w:numPr>
          <w:ilvl w:val="0"/>
          <w:numId w:val="301"/>
        </w:numPr>
        <w:spacing w:line="288" w:lineRule="auto"/>
        <w:ind w:left="414" w:hanging="357"/>
      </w:pPr>
      <w:r w:rsidRPr="002E7C76">
        <w:t>voluntary work</w:t>
      </w:r>
    </w:p>
    <w:p w14:paraId="6B297E57" w14:textId="43357BA2" w:rsidR="00475C19" w:rsidRPr="002E7C76" w:rsidRDefault="00475C19" w:rsidP="00C66336">
      <w:pPr>
        <w:pStyle w:val="ListParagraph"/>
        <w:numPr>
          <w:ilvl w:val="0"/>
          <w:numId w:val="301"/>
        </w:numPr>
        <w:spacing w:line="288" w:lineRule="auto"/>
        <w:ind w:left="414" w:hanging="357"/>
      </w:pPr>
      <w:r w:rsidRPr="002E7C76">
        <w:t xml:space="preserve">observational work </w:t>
      </w:r>
      <w:r w:rsidR="7D7A2ACA" w:rsidRPr="002E7C76">
        <w:t>experience</w:t>
      </w:r>
    </w:p>
    <w:p w14:paraId="29745931" w14:textId="7DB4958E" w:rsidR="00475C19" w:rsidRPr="002E7C76" w:rsidRDefault="000E2D65" w:rsidP="00C66336">
      <w:pPr>
        <w:pStyle w:val="ListParagraph"/>
        <w:numPr>
          <w:ilvl w:val="0"/>
          <w:numId w:val="301"/>
        </w:numPr>
        <w:spacing w:line="288" w:lineRule="auto"/>
        <w:ind w:left="414" w:hanging="357"/>
      </w:pPr>
      <w:r w:rsidRPr="002E7C76">
        <w:t>non-vocational assistance and interventions</w:t>
      </w:r>
      <w:r w:rsidR="007E7AAD" w:rsidRPr="002E7C76">
        <w:t>.</w:t>
      </w:r>
    </w:p>
    <w:p w14:paraId="5278F56A" w14:textId="45A43CEF" w:rsidR="00042D90" w:rsidRPr="002E7C76" w:rsidRDefault="00042D90" w:rsidP="00C66336">
      <w:pPr>
        <w:pStyle w:val="ListParagraph"/>
        <w:numPr>
          <w:ilvl w:val="0"/>
          <w:numId w:val="301"/>
        </w:numPr>
        <w:spacing w:line="288" w:lineRule="auto"/>
        <w:ind w:left="414" w:hanging="357"/>
      </w:pPr>
      <w:r w:rsidRPr="002E7C76">
        <w:t>Education and Training</w:t>
      </w:r>
    </w:p>
    <w:p w14:paraId="05C4C908" w14:textId="2CEE6682" w:rsidR="00026426" w:rsidRPr="002E7C76" w:rsidRDefault="000217AE" w:rsidP="00662FD0">
      <w:pPr>
        <w:ind w:left="57"/>
      </w:pPr>
      <w:r w:rsidRPr="002E7C76">
        <w:rPr>
          <w:b/>
          <w:bCs/>
        </w:rPr>
        <w:t>Note</w:t>
      </w:r>
      <w:r w:rsidRPr="002E7C76">
        <w:t>: This chapter applies to both category 1 and category 2 participants.</w:t>
      </w:r>
    </w:p>
    <w:p w14:paraId="4E518657" w14:textId="17CB7142" w:rsidR="003366EE" w:rsidRPr="002E7C76" w:rsidRDefault="003366EE" w:rsidP="009D66DE">
      <w:pPr>
        <w:pStyle w:val="Heading2"/>
      </w:pPr>
      <w:bookmarkStart w:id="519" w:name="_Skills_for_Education"/>
      <w:bookmarkStart w:id="520" w:name="_Toc196752526"/>
      <w:bookmarkStart w:id="521" w:name="_Toc215826705"/>
      <w:bookmarkEnd w:id="519"/>
      <w:r w:rsidRPr="002E7C76">
        <w:t>Skills for Education and Employment</w:t>
      </w:r>
      <w:r w:rsidR="00B56476" w:rsidRPr="002E7C76">
        <w:t xml:space="preserve"> (SEE)</w:t>
      </w:r>
      <w:bookmarkEnd w:id="520"/>
      <w:bookmarkEnd w:id="521"/>
    </w:p>
    <w:p w14:paraId="71A61531" w14:textId="77777777" w:rsidR="0052430B" w:rsidRPr="002E7C76" w:rsidRDefault="0052430B" w:rsidP="0052430B">
      <w:pPr>
        <w:pStyle w:val="SupportDoc"/>
        <w:rPr>
          <w:color w:val="051532"/>
          <w:u w:val="single"/>
        </w:rPr>
      </w:pPr>
      <w:r w:rsidRPr="002E7C76">
        <w:t xml:space="preserve">Supporting Information and Documents </w:t>
      </w:r>
    </w:p>
    <w:p w14:paraId="77017438" w14:textId="46D7259D" w:rsidR="0052430B" w:rsidRPr="002E7C76" w:rsidDel="000C4D3F" w:rsidRDefault="0052430B" w:rsidP="00C66336">
      <w:pPr>
        <w:pStyle w:val="ListParagraph"/>
        <w:numPr>
          <w:ilvl w:val="0"/>
          <w:numId w:val="12"/>
        </w:numPr>
        <w:spacing w:before="0" w:after="160" w:line="288" w:lineRule="auto"/>
        <w:ind w:left="357" w:hanging="357"/>
      </w:pPr>
      <w:hyperlink r:id="rId138" w:history="1">
        <w:r w:rsidRPr="002E7C76">
          <w:rPr>
            <w:rStyle w:val="Hyperlink"/>
          </w:rPr>
          <w:t>Job Seeker Snapshot</w:t>
        </w:r>
      </w:hyperlink>
      <w:r w:rsidRPr="002E7C76">
        <w:t xml:space="preserve"> </w:t>
      </w:r>
    </w:p>
    <w:p w14:paraId="0DD476CB" w14:textId="77777777" w:rsidR="0052430B" w:rsidRPr="002E7C76" w:rsidRDefault="0052430B" w:rsidP="00C66336">
      <w:pPr>
        <w:pStyle w:val="ListParagraph"/>
        <w:numPr>
          <w:ilvl w:val="0"/>
          <w:numId w:val="12"/>
        </w:numPr>
        <w:spacing w:before="0" w:after="160" w:line="288" w:lineRule="auto"/>
        <w:ind w:left="357" w:hanging="357"/>
      </w:pPr>
      <w:hyperlink r:id="rId139" w:history="1">
        <w:r w:rsidRPr="002E7C76">
          <w:rPr>
            <w:rStyle w:val="Hyperlink"/>
          </w:rPr>
          <w:t>Skills for Education and Employment (SEE) Program</w:t>
        </w:r>
      </w:hyperlink>
    </w:p>
    <w:p w14:paraId="2ADDF355" w14:textId="5E33D394" w:rsidR="0052430B" w:rsidRPr="002E7C76" w:rsidRDefault="00A257DA" w:rsidP="00C66336">
      <w:pPr>
        <w:pStyle w:val="ListParagraph"/>
        <w:numPr>
          <w:ilvl w:val="0"/>
          <w:numId w:val="12"/>
        </w:numPr>
        <w:spacing w:before="0" w:after="160" w:line="288" w:lineRule="auto"/>
        <w:ind w:left="357" w:hanging="357"/>
      </w:pPr>
      <w:hyperlink r:id="rId140" w:history="1">
        <w:r>
          <w:rPr>
            <w:rStyle w:val="Hyperlink"/>
          </w:rPr>
          <w:t>Task card - adding a referral to SEE - Knowledge Base Article KB0014580</w:t>
        </w:r>
      </w:hyperlink>
    </w:p>
    <w:p w14:paraId="4E3746FB" w14:textId="6BA9434D" w:rsidR="0052430B" w:rsidRPr="002E7C76" w:rsidRDefault="0052430B" w:rsidP="00C66336">
      <w:pPr>
        <w:pStyle w:val="ListParagraph"/>
        <w:numPr>
          <w:ilvl w:val="0"/>
          <w:numId w:val="12"/>
        </w:numPr>
        <w:spacing w:before="0" w:after="160" w:line="288" w:lineRule="auto"/>
        <w:ind w:left="357" w:hanging="357"/>
      </w:pPr>
      <w:hyperlink r:id="rId141" w:history="1">
        <w:r w:rsidRPr="002E7C76">
          <w:rPr>
            <w:rStyle w:val="Hyperlink"/>
          </w:rPr>
          <w:t>Differentiating between AMEP and SEE</w:t>
        </w:r>
      </w:hyperlink>
    </w:p>
    <w:p w14:paraId="2369A2F7" w14:textId="77777777" w:rsidR="003366EE" w:rsidRPr="002E7C76" w:rsidRDefault="003366EE" w:rsidP="009D66DE">
      <w:pPr>
        <w:pStyle w:val="Heading3"/>
      </w:pPr>
      <w:bookmarkStart w:id="522" w:name="_Toc196752529"/>
      <w:bookmarkStart w:id="523" w:name="_Toc215826706"/>
      <w:r w:rsidRPr="002E7C76">
        <w:t>Purpose of the SEE program</w:t>
      </w:r>
      <w:bookmarkEnd w:id="522"/>
      <w:bookmarkEnd w:id="523"/>
    </w:p>
    <w:p w14:paraId="269D9AB9" w14:textId="77777777" w:rsidR="003366EE" w:rsidRPr="002E7C76" w:rsidRDefault="003366EE" w:rsidP="003366EE">
      <w:r w:rsidRPr="002E7C76">
        <w:t>The SEE program addresses literacy, numeracy, and digital skill gaps that can prevent individuals from finding employment or advancing in education.</w:t>
      </w:r>
    </w:p>
    <w:p w14:paraId="07457F81" w14:textId="77777777" w:rsidR="003366EE" w:rsidRPr="002E7C76" w:rsidRDefault="003366EE" w:rsidP="003366EE">
      <w:r w:rsidRPr="002E7C76">
        <w:t>It offers both accredited and non-accredited online training to help participants:</w:t>
      </w:r>
    </w:p>
    <w:p w14:paraId="1039389B" w14:textId="77777777" w:rsidR="003366EE" w:rsidRPr="002E7C76" w:rsidRDefault="003366EE" w:rsidP="00642BDF">
      <w:pPr>
        <w:pStyle w:val="ListParagraph"/>
        <w:numPr>
          <w:ilvl w:val="0"/>
          <w:numId w:val="19"/>
        </w:numPr>
        <w:spacing w:before="0" w:after="160" w:line="278" w:lineRule="auto"/>
      </w:pPr>
      <w:r w:rsidRPr="002E7C76">
        <w:t>build foundation skills in language, literacy, numeracy, and digital literacy (LLND)</w:t>
      </w:r>
    </w:p>
    <w:p w14:paraId="7E3D4362" w14:textId="77777777" w:rsidR="003366EE" w:rsidRPr="002E7C76" w:rsidRDefault="003366EE" w:rsidP="00642BDF">
      <w:pPr>
        <w:pStyle w:val="ListParagraph"/>
        <w:numPr>
          <w:ilvl w:val="0"/>
          <w:numId w:val="19"/>
        </w:numPr>
        <w:spacing w:before="0" w:after="160" w:line="278" w:lineRule="auto"/>
      </w:pPr>
      <w:r w:rsidRPr="002E7C76">
        <w:t xml:space="preserve">progress towards recognised qualifications up to Certificate III </w:t>
      </w:r>
    </w:p>
    <w:p w14:paraId="0F4F05D5" w14:textId="77777777" w:rsidR="003366EE" w:rsidRPr="002E7C76" w:rsidRDefault="003366EE" w:rsidP="00642BDF">
      <w:pPr>
        <w:pStyle w:val="ListParagraph"/>
        <w:numPr>
          <w:ilvl w:val="0"/>
          <w:numId w:val="19"/>
        </w:numPr>
        <w:spacing w:before="0" w:after="160" w:line="278" w:lineRule="auto"/>
      </w:pPr>
      <w:r w:rsidRPr="002E7C76">
        <w:t>improve communication, engagement, and confidence</w:t>
      </w:r>
    </w:p>
    <w:p w14:paraId="659F8056" w14:textId="77777777" w:rsidR="003366EE" w:rsidRPr="002E7C76" w:rsidRDefault="003366EE" w:rsidP="00642BDF">
      <w:pPr>
        <w:pStyle w:val="ListParagraph"/>
        <w:numPr>
          <w:ilvl w:val="0"/>
          <w:numId w:val="19"/>
        </w:numPr>
        <w:spacing w:before="0" w:after="160" w:line="278" w:lineRule="auto"/>
      </w:pPr>
      <w:r w:rsidRPr="002E7C76">
        <w:t>prepare for employment or further study.</w:t>
      </w:r>
    </w:p>
    <w:p w14:paraId="330B59C8" w14:textId="77777777" w:rsidR="003366EE" w:rsidRPr="002E7C76" w:rsidRDefault="003366EE" w:rsidP="009D66DE">
      <w:pPr>
        <w:pStyle w:val="Heading3"/>
      </w:pPr>
      <w:bookmarkStart w:id="524" w:name="_Toc196752530"/>
      <w:bookmarkStart w:id="525" w:name="_Toc215826707"/>
      <w:r w:rsidRPr="002E7C76">
        <w:t>About the SEE program</w:t>
      </w:r>
      <w:bookmarkEnd w:id="524"/>
      <w:bookmarkEnd w:id="525"/>
    </w:p>
    <w:p w14:paraId="55800EC5" w14:textId="77777777" w:rsidR="003366EE" w:rsidRPr="002E7C76" w:rsidRDefault="003366EE" w:rsidP="003366EE">
      <w:pPr>
        <w:spacing w:line="278" w:lineRule="auto"/>
      </w:pPr>
      <w:r w:rsidRPr="002E7C76">
        <w:t>The SEE program is delivered in 2 streams:</w:t>
      </w:r>
    </w:p>
    <w:p w14:paraId="2CC36F7D" w14:textId="77777777" w:rsidR="003366EE" w:rsidRPr="002E7C76" w:rsidRDefault="003366EE" w:rsidP="00642BDF">
      <w:pPr>
        <w:pStyle w:val="ListParagraph"/>
        <w:numPr>
          <w:ilvl w:val="0"/>
          <w:numId w:val="43"/>
        </w:numPr>
        <w:spacing w:before="0" w:after="160" w:line="278" w:lineRule="auto"/>
      </w:pPr>
      <w:r w:rsidRPr="002E7C76">
        <w:t>General SEE Delivery</w:t>
      </w:r>
    </w:p>
    <w:p w14:paraId="6098D2AB" w14:textId="77777777" w:rsidR="003366EE" w:rsidRPr="002E7C76" w:rsidRDefault="003366EE" w:rsidP="00642BDF">
      <w:pPr>
        <w:pStyle w:val="ListParagraph"/>
        <w:numPr>
          <w:ilvl w:val="0"/>
          <w:numId w:val="43"/>
        </w:numPr>
        <w:spacing w:before="0" w:after="160" w:line="278" w:lineRule="auto"/>
      </w:pPr>
      <w:r w:rsidRPr="002E7C76">
        <w:t>SEE First Nations</w:t>
      </w:r>
    </w:p>
    <w:p w14:paraId="61D6D62A" w14:textId="77777777" w:rsidR="003366EE" w:rsidRPr="002E7C76" w:rsidRDefault="003366EE" w:rsidP="003366EE">
      <w:pPr>
        <w:spacing w:line="278" w:lineRule="auto"/>
      </w:pPr>
      <w:r w:rsidRPr="002E7C76">
        <w:t xml:space="preserve">More information about the program and the streams is available on the </w:t>
      </w:r>
      <w:bookmarkStart w:id="526" w:name="_Hlk194916665"/>
      <w:r w:rsidRPr="002E7C76">
        <w:fldChar w:fldCharType="begin"/>
      </w:r>
      <w:r w:rsidRPr="002E7C76">
        <w:instrText>HYPERLINK "https://www.dewr.gov.au/skills-education-and-employment"</w:instrText>
      </w:r>
      <w:r w:rsidRPr="002E7C76">
        <w:fldChar w:fldCharType="separate"/>
      </w:r>
      <w:r w:rsidRPr="002E7C76">
        <w:rPr>
          <w:rStyle w:val="Hyperlink"/>
        </w:rPr>
        <w:t>Skills for Education and Employment (SEE) Program</w:t>
      </w:r>
      <w:r w:rsidRPr="002E7C76">
        <w:fldChar w:fldCharType="end"/>
      </w:r>
      <w:bookmarkEnd w:id="526"/>
      <w:r w:rsidRPr="002E7C76">
        <w:t xml:space="preserve"> page of the department’s website.</w:t>
      </w:r>
    </w:p>
    <w:p w14:paraId="4F0C5C0A" w14:textId="4FD18FEC" w:rsidR="00064393" w:rsidRPr="002E7C76" w:rsidRDefault="003366EE" w:rsidP="009D66DE">
      <w:pPr>
        <w:pStyle w:val="Heading3"/>
      </w:pPr>
      <w:bookmarkStart w:id="527" w:name="_Toc215826708"/>
      <w:r w:rsidRPr="002E7C76">
        <w:t>Eligibility</w:t>
      </w:r>
      <w:bookmarkEnd w:id="527"/>
      <w:r w:rsidRPr="002E7C76">
        <w:t xml:space="preserve"> </w:t>
      </w:r>
    </w:p>
    <w:p w14:paraId="65818A74" w14:textId="6ED72752" w:rsidR="003366EE" w:rsidRPr="002E7C76" w:rsidRDefault="003366EE" w:rsidP="003366EE">
      <w:pPr>
        <w:spacing w:line="278" w:lineRule="auto"/>
      </w:pPr>
      <w:r w:rsidRPr="002E7C76">
        <w:t xml:space="preserve">A participant’s eligibility for Norfolk Island Employment Services will already cover most SEE eligibility criteria. To be eligible for SEE, </w:t>
      </w:r>
      <w:r w:rsidR="002A032D" w:rsidRPr="002E7C76">
        <w:t xml:space="preserve">the </w:t>
      </w:r>
      <w:r w:rsidRPr="002E7C76">
        <w:t>participant must be either:</w:t>
      </w:r>
    </w:p>
    <w:p w14:paraId="35A960AE" w14:textId="77777777" w:rsidR="003366EE" w:rsidRPr="002E7C76" w:rsidRDefault="003366EE" w:rsidP="00642BDF">
      <w:pPr>
        <w:pStyle w:val="ListParagraph"/>
        <w:numPr>
          <w:ilvl w:val="0"/>
          <w:numId w:val="44"/>
        </w:numPr>
        <w:spacing w:before="0" w:after="160" w:line="278" w:lineRule="auto"/>
      </w:pPr>
      <w:r w:rsidRPr="002E7C76">
        <w:t>an Australian citizen, or</w:t>
      </w:r>
    </w:p>
    <w:p w14:paraId="3DEEB333" w14:textId="77777777" w:rsidR="003366EE" w:rsidRPr="002E7C76" w:rsidRDefault="003366EE" w:rsidP="00642BDF">
      <w:pPr>
        <w:pStyle w:val="ListParagraph"/>
        <w:numPr>
          <w:ilvl w:val="0"/>
          <w:numId w:val="44"/>
        </w:numPr>
        <w:spacing w:before="0" w:after="160" w:line="278" w:lineRule="auto"/>
      </w:pPr>
      <w:r w:rsidRPr="002E7C76">
        <w:t>a permanent visa holder, or</w:t>
      </w:r>
    </w:p>
    <w:p w14:paraId="095D8A04" w14:textId="77777777" w:rsidR="003366EE" w:rsidRPr="002E7C76" w:rsidRDefault="003366EE" w:rsidP="00642BDF">
      <w:pPr>
        <w:pStyle w:val="ListParagraph"/>
        <w:numPr>
          <w:ilvl w:val="0"/>
          <w:numId w:val="44"/>
        </w:numPr>
        <w:spacing w:before="0" w:after="160" w:line="278" w:lineRule="auto"/>
      </w:pPr>
      <w:r w:rsidRPr="002E7C76">
        <w:lastRenderedPageBreak/>
        <w:t>on a provisional or temporary visa with working rights and eligible for the Adult Migrant English Program</w:t>
      </w:r>
    </w:p>
    <w:p w14:paraId="648470CD" w14:textId="77777777" w:rsidR="003366EE" w:rsidRPr="002E7C76" w:rsidRDefault="003366EE" w:rsidP="003366EE">
      <w:pPr>
        <w:spacing w:line="278" w:lineRule="auto"/>
      </w:pPr>
      <w:r w:rsidRPr="002E7C76">
        <w:t>and</w:t>
      </w:r>
    </w:p>
    <w:p w14:paraId="47E84EE6" w14:textId="77777777" w:rsidR="003366EE" w:rsidRPr="002E7C76" w:rsidRDefault="003366EE" w:rsidP="00642BDF">
      <w:pPr>
        <w:pStyle w:val="ListParagraph"/>
        <w:numPr>
          <w:ilvl w:val="0"/>
          <w:numId w:val="45"/>
        </w:numPr>
        <w:spacing w:before="0" w:after="160" w:line="278" w:lineRule="auto"/>
      </w:pPr>
      <w:r w:rsidRPr="002E7C76">
        <w:t>aged 15 years and over and left school, and</w:t>
      </w:r>
    </w:p>
    <w:p w14:paraId="3627B302" w14:textId="72DD698C" w:rsidR="003366EE" w:rsidRPr="002E7C76" w:rsidRDefault="003366EE" w:rsidP="00642BDF">
      <w:pPr>
        <w:pStyle w:val="ListParagraph"/>
        <w:numPr>
          <w:ilvl w:val="0"/>
          <w:numId w:val="45"/>
        </w:numPr>
        <w:spacing w:before="0" w:after="160" w:line="278" w:lineRule="auto"/>
      </w:pPr>
      <w:r w:rsidRPr="002E7C76">
        <w:t xml:space="preserve">need help with </w:t>
      </w:r>
      <w:r w:rsidR="007C3225" w:rsidRPr="002E7C76">
        <w:t xml:space="preserve">their </w:t>
      </w:r>
      <w:r w:rsidRPr="002E7C76">
        <w:t>reading, writing, maths, English language or digital skills.</w:t>
      </w:r>
    </w:p>
    <w:p w14:paraId="2C0B2B52" w14:textId="1A402F78" w:rsidR="003366EE" w:rsidRPr="002E7C76" w:rsidRDefault="003366EE" w:rsidP="003366EE">
      <w:pPr>
        <w:spacing w:line="278" w:lineRule="auto"/>
      </w:pPr>
      <w:r w:rsidRPr="002E7C76">
        <w:t xml:space="preserve">Participants don’t need to be on any income support payment or have </w:t>
      </w:r>
      <w:r w:rsidR="00372D69" w:rsidRPr="002E7C76">
        <w:t xml:space="preserve">Mutual Obligation Requirements </w:t>
      </w:r>
      <w:r w:rsidRPr="002E7C76">
        <w:t>to take part in the SEE program.</w:t>
      </w:r>
    </w:p>
    <w:p w14:paraId="4389A93A" w14:textId="77777777" w:rsidR="003366EE" w:rsidRPr="002E7C76" w:rsidRDefault="003366EE" w:rsidP="009D66DE">
      <w:pPr>
        <w:pStyle w:val="Heading3"/>
      </w:pPr>
      <w:bookmarkStart w:id="528" w:name="_Toc196752531"/>
      <w:bookmarkStart w:id="529" w:name="_Toc215826709"/>
      <w:r w:rsidRPr="002E7C76">
        <w:t>Managing participation in the SEE program</w:t>
      </w:r>
      <w:bookmarkEnd w:id="528"/>
      <w:bookmarkEnd w:id="529"/>
    </w:p>
    <w:p w14:paraId="132DF801" w14:textId="6343EFD7" w:rsidR="003366EE" w:rsidRPr="002E7C76" w:rsidRDefault="003366EE" w:rsidP="003366EE">
      <w:pPr>
        <w:spacing w:line="278" w:lineRule="auto"/>
      </w:pPr>
      <w:r w:rsidRPr="002E7C76">
        <w:t xml:space="preserve">You must engage with SEE providers who offer distance learning options and ensure you are familiar with the program’s service offering. Refer to the </w:t>
      </w:r>
      <w:hyperlink r:id="rId142">
        <w:r w:rsidRPr="002E7C76">
          <w:rPr>
            <w:rStyle w:val="Hyperlink"/>
          </w:rPr>
          <w:t>SEE</w:t>
        </w:r>
      </w:hyperlink>
      <w:r w:rsidRPr="002E7C76">
        <w:t xml:space="preserve"> page on the Provider Portal for information about the program, including suitability for SEE, role of providers, available SEE providers, SEE learning module</w:t>
      </w:r>
      <w:r w:rsidR="00020B51" w:rsidRPr="002E7C76">
        <w:t>s</w:t>
      </w:r>
      <w:r w:rsidRPr="002E7C76">
        <w:t>, case studies, and a range of other resources.</w:t>
      </w:r>
    </w:p>
    <w:p w14:paraId="65900159" w14:textId="77777777" w:rsidR="003366EE" w:rsidRPr="002E7C76" w:rsidRDefault="003366EE" w:rsidP="003366EE">
      <w:pPr>
        <w:spacing w:line="278" w:lineRule="auto"/>
      </w:pPr>
      <w:r w:rsidRPr="002E7C76">
        <w:t>The table below outlines steps in the referral process for the SEE program.</w:t>
      </w:r>
    </w:p>
    <w:tbl>
      <w:tblPr>
        <w:tblStyle w:val="DESE"/>
        <w:tblW w:w="0" w:type="auto"/>
        <w:tblLayout w:type="fixed"/>
        <w:tblLook w:val="06A0" w:firstRow="1" w:lastRow="0" w:firstColumn="1" w:lastColumn="0" w:noHBand="1" w:noVBand="1"/>
      </w:tblPr>
      <w:tblGrid>
        <w:gridCol w:w="9015"/>
      </w:tblGrid>
      <w:tr w:rsidR="008E0367" w:rsidRPr="002E7C76" w14:paraId="26BDC90D" w14:textId="77777777" w:rsidTr="006A4986">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9015" w:type="dxa"/>
          </w:tcPr>
          <w:p w14:paraId="60909C01" w14:textId="77777777" w:rsidR="003366EE" w:rsidRPr="002E7C76" w:rsidRDefault="003366EE" w:rsidP="00D83D32">
            <w:pPr>
              <w:numPr>
                <w:ilvl w:val="2"/>
                <w:numId w:val="0"/>
              </w:numPr>
              <w:tabs>
                <w:tab w:val="num" w:pos="360"/>
              </w:tabs>
              <w:ind w:left="720" w:hanging="360"/>
              <w:rPr>
                <w:b/>
                <w:bCs/>
                <w:color w:val="0089DC" w:themeColor="text2" w:themeTint="E6"/>
                <w:sz w:val="28"/>
                <w:szCs w:val="28"/>
              </w:rPr>
            </w:pPr>
            <w:r w:rsidRPr="00293BBD">
              <w:rPr>
                <w:bCs/>
              </w:rPr>
              <w:t>Steps</w:t>
            </w:r>
          </w:p>
        </w:tc>
      </w:tr>
      <w:tr w:rsidR="003366EE" w:rsidRPr="002E7C76" w14:paraId="0D9E36B3" w14:textId="77777777" w:rsidTr="00D83D32">
        <w:trPr>
          <w:trHeight w:val="300"/>
        </w:trPr>
        <w:tc>
          <w:tcPr>
            <w:cnfStyle w:val="001000000000" w:firstRow="0" w:lastRow="0" w:firstColumn="1" w:lastColumn="0" w:oddVBand="0" w:evenVBand="0" w:oddHBand="0" w:evenHBand="0" w:firstRowFirstColumn="0" w:firstRowLastColumn="0" w:lastRowFirstColumn="0" w:lastRowLastColumn="0"/>
            <w:tcW w:w="9015" w:type="dxa"/>
          </w:tcPr>
          <w:p w14:paraId="59D6C6C5" w14:textId="77777777" w:rsidR="003366EE" w:rsidRPr="002E7C76" w:rsidRDefault="003366EE" w:rsidP="00642BDF">
            <w:pPr>
              <w:pStyle w:val="ListParagraph"/>
              <w:numPr>
                <w:ilvl w:val="0"/>
                <w:numId w:val="46"/>
              </w:numPr>
              <w:spacing w:before="0" w:after="0" w:line="278" w:lineRule="auto"/>
            </w:pPr>
            <w:r w:rsidRPr="002E7C76">
              <w:t>Identify a potential referral:</w:t>
            </w:r>
          </w:p>
          <w:p w14:paraId="1F94659C" w14:textId="683DE904" w:rsidR="003366EE" w:rsidRPr="002E7C76" w:rsidRDefault="407A696C" w:rsidP="00642BDF">
            <w:pPr>
              <w:pStyle w:val="ListParagraph"/>
              <w:numPr>
                <w:ilvl w:val="0"/>
                <w:numId w:val="47"/>
              </w:numPr>
              <w:spacing w:before="0" w:after="0" w:line="278" w:lineRule="auto"/>
              <w:ind w:left="641" w:hanging="357"/>
            </w:pPr>
            <w:r w:rsidRPr="002E7C76">
              <w:t>y</w:t>
            </w:r>
            <w:r w:rsidR="55FD65A9" w:rsidRPr="002E7C76">
              <w:t>ou</w:t>
            </w:r>
            <w:r w:rsidR="003366EE" w:rsidRPr="002E7C76">
              <w:t xml:space="preserve"> must actively identify participants who may benefit from the SEE program</w:t>
            </w:r>
          </w:p>
          <w:p w14:paraId="1B0AD6AF" w14:textId="0548B940" w:rsidR="003366EE" w:rsidRPr="002E7C76" w:rsidRDefault="407A696C" w:rsidP="00642BDF">
            <w:pPr>
              <w:pStyle w:val="ListParagraph"/>
              <w:numPr>
                <w:ilvl w:val="0"/>
                <w:numId w:val="47"/>
              </w:numPr>
              <w:spacing w:before="0" w:after="0" w:line="278" w:lineRule="auto"/>
              <w:ind w:left="641" w:hanging="357"/>
            </w:pPr>
            <w:r w:rsidRPr="002E7C76">
              <w:t>r</w:t>
            </w:r>
            <w:r w:rsidR="55FD65A9" w:rsidRPr="002E7C76">
              <w:t xml:space="preserve">efer to </w:t>
            </w:r>
            <w:hyperlink r:id="rId143">
              <w:r w:rsidR="55FD65A9" w:rsidRPr="002E7C76">
                <w:rPr>
                  <w:rStyle w:val="Hyperlink"/>
                </w:rPr>
                <w:t>Differentiating between AMEP and SEE</w:t>
              </w:r>
            </w:hyperlink>
            <w:r w:rsidR="55FD65A9" w:rsidRPr="002E7C76">
              <w:t xml:space="preserve"> to see which </w:t>
            </w:r>
            <w:r w:rsidR="00271B1D" w:rsidRPr="002E7C76">
              <w:t>English</w:t>
            </w:r>
            <w:r w:rsidR="55FD65A9" w:rsidRPr="002E7C76">
              <w:t xml:space="preserve"> language skill</w:t>
            </w:r>
            <w:r w:rsidR="53EFB7BE" w:rsidRPr="002E7C76">
              <w:t>s</w:t>
            </w:r>
            <w:r w:rsidR="55FD65A9" w:rsidRPr="002E7C76">
              <w:t xml:space="preserve"> program will best suit a participant.</w:t>
            </w:r>
          </w:p>
          <w:p w14:paraId="09DAB638" w14:textId="77777777" w:rsidR="003366EE" w:rsidRPr="002E7C76" w:rsidRDefault="003366EE" w:rsidP="00642BDF">
            <w:pPr>
              <w:pStyle w:val="ListParagraph"/>
              <w:numPr>
                <w:ilvl w:val="0"/>
                <w:numId w:val="46"/>
              </w:numPr>
              <w:spacing w:before="0" w:after="0" w:line="278" w:lineRule="auto"/>
            </w:pPr>
            <w:r w:rsidRPr="002E7C76">
              <w:t xml:space="preserve">Discuss the program with the participant: </w:t>
            </w:r>
          </w:p>
          <w:p w14:paraId="268D3020" w14:textId="51555652" w:rsidR="003366EE" w:rsidRPr="002E7C76" w:rsidRDefault="407A696C" w:rsidP="00642BDF">
            <w:pPr>
              <w:pStyle w:val="ListParagraph"/>
              <w:numPr>
                <w:ilvl w:val="0"/>
                <w:numId w:val="52"/>
              </w:numPr>
              <w:spacing w:before="0" w:after="0" w:line="278" w:lineRule="auto"/>
              <w:ind w:left="641" w:hanging="357"/>
            </w:pPr>
            <w:r w:rsidRPr="002E7C76">
              <w:t>c</w:t>
            </w:r>
            <w:r w:rsidR="55FD65A9" w:rsidRPr="002E7C76">
              <w:t>learly</w:t>
            </w:r>
            <w:r w:rsidR="003366EE" w:rsidRPr="002E7C76">
              <w:t xml:space="preserve"> explain the purpose and benefits of the SEE program, including its online delivery and flexible training options.</w:t>
            </w:r>
          </w:p>
          <w:p w14:paraId="117C14CB" w14:textId="77777777" w:rsidR="003366EE" w:rsidRPr="002E7C76" w:rsidRDefault="003366EE" w:rsidP="00642BDF">
            <w:pPr>
              <w:pStyle w:val="ListParagraph"/>
              <w:numPr>
                <w:ilvl w:val="0"/>
                <w:numId w:val="46"/>
              </w:numPr>
              <w:spacing w:before="0" w:after="0" w:line="278" w:lineRule="auto"/>
            </w:pPr>
            <w:r w:rsidRPr="002E7C76">
              <w:t>Make the referral in the IT System:</w:t>
            </w:r>
          </w:p>
          <w:p w14:paraId="60366911" w14:textId="287CB5CC" w:rsidR="003366EE" w:rsidRPr="002E7C76" w:rsidRDefault="407A696C" w:rsidP="00642BDF">
            <w:pPr>
              <w:pStyle w:val="ListParagraph"/>
              <w:numPr>
                <w:ilvl w:val="0"/>
                <w:numId w:val="51"/>
              </w:numPr>
              <w:spacing w:before="0" w:after="0" w:line="278" w:lineRule="auto"/>
              <w:ind w:left="641" w:hanging="357"/>
              <w:rPr>
                <w:b/>
                <w:u w:val="single"/>
              </w:rPr>
            </w:pPr>
            <w:r w:rsidRPr="002E7C76">
              <w:t>r</w:t>
            </w:r>
            <w:r w:rsidR="55FD65A9" w:rsidRPr="002E7C76">
              <w:t xml:space="preserve">efer to </w:t>
            </w:r>
            <w:hyperlink r:id="rId144">
              <w:r w:rsidR="55FD65A9" w:rsidRPr="002E7C76">
                <w:rPr>
                  <w:rStyle w:val="Hyperlink"/>
                  <w:color w:val="auto"/>
                </w:rPr>
                <w:t>Knowledge Base Article KB0014580</w:t>
              </w:r>
            </w:hyperlink>
            <w:r w:rsidR="55FD65A9" w:rsidRPr="002E7C76">
              <w:t xml:space="preserve"> on how to add a referral to SEE.</w:t>
            </w:r>
          </w:p>
          <w:p w14:paraId="45C4CD19" w14:textId="7BCD41B5" w:rsidR="003366EE" w:rsidRPr="002E7C76" w:rsidRDefault="003366EE" w:rsidP="762A237D">
            <w:pPr>
              <w:tabs>
                <w:tab w:val="num" w:pos="360"/>
              </w:tabs>
              <w:spacing w:after="0" w:line="278" w:lineRule="auto"/>
              <w:ind w:left="720" w:hanging="360"/>
              <w:rPr>
                <w:b/>
              </w:rPr>
            </w:pPr>
            <w:r w:rsidRPr="002E7C76">
              <w:t>Following referral, the SEE provider will conduct a Pre-Training Assessment (PTA) to assess the participant’s capability levels and determine the</w:t>
            </w:r>
            <w:r w:rsidR="000D2E74" w:rsidRPr="002E7C76">
              <w:t>ir</w:t>
            </w:r>
            <w:r w:rsidRPr="002E7C76" w:rsidDel="000D2E74">
              <w:t xml:space="preserve"> </w:t>
            </w:r>
            <w:r w:rsidRPr="002E7C76">
              <w:t xml:space="preserve">capacity to benefit from the program. The SEE provider will: </w:t>
            </w:r>
          </w:p>
          <w:p w14:paraId="29FD2388" w14:textId="77777777" w:rsidR="003366EE" w:rsidRPr="002E7C76" w:rsidRDefault="003366EE" w:rsidP="00642BDF">
            <w:pPr>
              <w:pStyle w:val="ListParagraph"/>
              <w:numPr>
                <w:ilvl w:val="0"/>
                <w:numId w:val="48"/>
              </w:numPr>
              <w:spacing w:before="0" w:after="0" w:line="278" w:lineRule="auto"/>
              <w:ind w:left="641" w:hanging="357"/>
            </w:pPr>
            <w:r w:rsidRPr="002E7C76">
              <w:t xml:space="preserve">notify you of the outcome </w:t>
            </w:r>
          </w:p>
          <w:p w14:paraId="6F48DE03" w14:textId="77777777" w:rsidR="003366EE" w:rsidRPr="002E7C76" w:rsidRDefault="003366EE" w:rsidP="00642BDF">
            <w:pPr>
              <w:pStyle w:val="ListParagraph"/>
              <w:numPr>
                <w:ilvl w:val="0"/>
                <w:numId w:val="48"/>
              </w:numPr>
              <w:spacing w:before="0" w:after="0" w:line="278" w:lineRule="auto"/>
              <w:ind w:left="641" w:hanging="357"/>
            </w:pPr>
            <w:r w:rsidRPr="002E7C76">
              <w:t>commence the participant in a course of study aligned to their goals and capabilities, if training is recommended.</w:t>
            </w:r>
          </w:p>
          <w:p w14:paraId="597A0F7A" w14:textId="16F9512F" w:rsidR="003366EE" w:rsidRPr="002E7C76" w:rsidRDefault="003366EE" w:rsidP="00642BDF">
            <w:pPr>
              <w:pStyle w:val="ListParagraph"/>
              <w:numPr>
                <w:ilvl w:val="0"/>
                <w:numId w:val="46"/>
              </w:numPr>
              <w:spacing w:before="0" w:after="0" w:line="278" w:lineRule="auto"/>
            </w:pPr>
            <w:r w:rsidRPr="002E7C76">
              <w:t>Monitor placements</w:t>
            </w:r>
            <w:r w:rsidR="28B71E02" w:rsidRPr="002E7C76">
              <w:t xml:space="preserve"> -</w:t>
            </w:r>
            <w:r w:rsidR="55FD65A9" w:rsidRPr="002E7C76">
              <w:t xml:space="preserve"> </w:t>
            </w:r>
            <w:r w:rsidR="28B71E02" w:rsidRPr="002E7C76">
              <w:t>y</w:t>
            </w:r>
            <w:r w:rsidR="55FD65A9" w:rsidRPr="002E7C76">
              <w:t>ou</w:t>
            </w:r>
            <w:r w:rsidRPr="002E7C76">
              <w:t xml:space="preserve"> should work closely with SEE providers to:</w:t>
            </w:r>
          </w:p>
          <w:p w14:paraId="3AB094DC" w14:textId="77777777" w:rsidR="003366EE" w:rsidRPr="002E7C76" w:rsidRDefault="003366EE" w:rsidP="00642BDF">
            <w:pPr>
              <w:pStyle w:val="ListParagraph"/>
              <w:numPr>
                <w:ilvl w:val="0"/>
                <w:numId w:val="49"/>
              </w:numPr>
              <w:spacing w:before="0" w:after="0" w:line="278" w:lineRule="auto"/>
              <w:ind w:left="641" w:hanging="357"/>
            </w:pPr>
            <w:r w:rsidRPr="002E7C76">
              <w:t>review the participant’s assessed capability levels</w:t>
            </w:r>
          </w:p>
          <w:p w14:paraId="234B9816" w14:textId="77777777" w:rsidR="003366EE" w:rsidRPr="002E7C76" w:rsidRDefault="003366EE" w:rsidP="00642BDF">
            <w:pPr>
              <w:pStyle w:val="ListParagraph"/>
              <w:numPr>
                <w:ilvl w:val="0"/>
                <w:numId w:val="49"/>
              </w:numPr>
              <w:spacing w:before="0" w:after="0" w:line="278" w:lineRule="auto"/>
              <w:ind w:left="641" w:hanging="357"/>
            </w:pPr>
            <w:r w:rsidRPr="002E7C76">
              <w:t>set up agreed communication protocols on attendance and progress:</w:t>
            </w:r>
          </w:p>
          <w:p w14:paraId="26164781" w14:textId="7B147255" w:rsidR="003366EE" w:rsidRPr="002E7C76" w:rsidRDefault="003366EE" w:rsidP="00642BDF">
            <w:pPr>
              <w:pStyle w:val="ListParagraph"/>
              <w:numPr>
                <w:ilvl w:val="0"/>
                <w:numId w:val="95"/>
              </w:numPr>
              <w:spacing w:before="0" w:after="0" w:line="278" w:lineRule="auto"/>
              <w:ind w:left="924" w:hanging="357"/>
            </w:pPr>
            <w:r w:rsidRPr="002E7C76">
              <w:t>If a participant is unable to self-report their weekly attendance, you must do this on their behalf. Seek the participant’s confirmation of attendance and ensure the</w:t>
            </w:r>
            <w:r w:rsidR="00D61527" w:rsidRPr="002E7C76">
              <w:t>y</w:t>
            </w:r>
            <w:r w:rsidRPr="002E7C76" w:rsidDel="00D61527">
              <w:t xml:space="preserve"> </w:t>
            </w:r>
            <w:r w:rsidR="55FD65A9" w:rsidRPr="002E7C76">
              <w:t>understand</w:t>
            </w:r>
            <w:r w:rsidRPr="002E7C76">
              <w:t xml:space="preserve"> the consequences of a false declaration.</w:t>
            </w:r>
          </w:p>
          <w:p w14:paraId="3FC1EC97" w14:textId="77777777" w:rsidR="003366EE" w:rsidRPr="002E7C76" w:rsidRDefault="003366EE" w:rsidP="00642BDF">
            <w:pPr>
              <w:pStyle w:val="ListParagraph"/>
              <w:numPr>
                <w:ilvl w:val="0"/>
                <w:numId w:val="95"/>
              </w:numPr>
              <w:spacing w:before="0" w:line="278" w:lineRule="auto"/>
              <w:ind w:left="924" w:hanging="357"/>
            </w:pPr>
            <w:r w:rsidRPr="002E7C76">
              <w:lastRenderedPageBreak/>
              <w:t>Once the SEE provider enters actual attendance records in the system, or forwards records to you, follow up any inconsistency in attendance with the participant.</w:t>
            </w:r>
          </w:p>
        </w:tc>
      </w:tr>
    </w:tbl>
    <w:p w14:paraId="09A51C57" w14:textId="77777777" w:rsidR="003366EE" w:rsidRPr="002E7C76" w:rsidRDefault="003366EE" w:rsidP="002937C3">
      <w:pPr>
        <w:pStyle w:val="Heading4"/>
      </w:pPr>
      <w:r w:rsidRPr="002E7C76">
        <w:lastRenderedPageBreak/>
        <w:t>Exiting the SEE program</w:t>
      </w:r>
    </w:p>
    <w:p w14:paraId="1E3CE8A2" w14:textId="77777777" w:rsidR="003366EE" w:rsidRPr="002E7C76" w:rsidRDefault="003366EE" w:rsidP="003366EE">
      <w:pPr>
        <w:spacing w:line="278" w:lineRule="auto"/>
      </w:pPr>
      <w:r w:rsidRPr="002E7C76">
        <w:t>If a participant stops attending training and cannot be contacted to provide a reason, the SEE provider will exit the participant from SEE and notify you. You are not required to take any action in the system.</w:t>
      </w:r>
    </w:p>
    <w:p w14:paraId="21B55D14" w14:textId="77777777" w:rsidR="003366EE" w:rsidRPr="002E7C76" w:rsidRDefault="003366EE" w:rsidP="002937C3">
      <w:pPr>
        <w:pStyle w:val="Heading4"/>
      </w:pPr>
      <w:r w:rsidRPr="002E7C76">
        <w:t>Completion of SEE</w:t>
      </w:r>
    </w:p>
    <w:p w14:paraId="45C09405" w14:textId="043A3BE2" w:rsidR="003366EE" w:rsidRPr="002E7C76" w:rsidRDefault="003366EE" w:rsidP="003366EE">
      <w:pPr>
        <w:spacing w:line="278" w:lineRule="auto"/>
      </w:pPr>
      <w:r w:rsidRPr="002E7C76">
        <w:t xml:space="preserve">Average participation in SEE lasts around </w:t>
      </w:r>
      <w:r w:rsidRPr="002E7C76">
        <w:rPr>
          <w:b/>
          <w:bCs/>
        </w:rPr>
        <w:t xml:space="preserve">8 months. </w:t>
      </w:r>
      <w:r w:rsidRPr="002E7C76">
        <w:t xml:space="preserve">SEE participants have up to </w:t>
      </w:r>
      <w:r w:rsidRPr="002E7C76">
        <w:rPr>
          <w:b/>
        </w:rPr>
        <w:t>2 years in a single referral</w:t>
      </w:r>
      <w:r w:rsidRPr="002E7C76">
        <w:t xml:space="preserve"> period to complete their chosen courses or qualifications. They can continue to access the program, which may involve </w:t>
      </w:r>
      <w:r w:rsidR="00DE7BDB">
        <w:t>repeated</w:t>
      </w:r>
      <w:r w:rsidR="00A019A4">
        <w:t xml:space="preserve"> </w:t>
      </w:r>
      <w:r w:rsidRPr="002E7C76">
        <w:t>referrals, until they achieve an exit benchmark, such as:</w:t>
      </w:r>
    </w:p>
    <w:p w14:paraId="07FB4FCC" w14:textId="77777777" w:rsidR="003366EE" w:rsidRPr="002E7C76" w:rsidRDefault="003366EE" w:rsidP="00642BDF">
      <w:pPr>
        <w:pStyle w:val="ListParagraph"/>
        <w:numPr>
          <w:ilvl w:val="0"/>
          <w:numId w:val="50"/>
        </w:numPr>
        <w:spacing w:before="0" w:after="160" w:line="278" w:lineRule="auto"/>
      </w:pPr>
      <w:r w:rsidRPr="002E7C76">
        <w:rPr>
          <w:b/>
          <w:bCs/>
        </w:rPr>
        <w:t>Certificate IV</w:t>
      </w:r>
      <w:r w:rsidRPr="002E7C76">
        <w:t xml:space="preserve"> in a foundation course</w:t>
      </w:r>
    </w:p>
    <w:p w14:paraId="4F30FFA1" w14:textId="77777777" w:rsidR="003366EE" w:rsidRPr="002E7C76" w:rsidRDefault="003366EE" w:rsidP="00642BDF">
      <w:pPr>
        <w:pStyle w:val="ListParagraph"/>
        <w:numPr>
          <w:ilvl w:val="0"/>
          <w:numId w:val="50"/>
        </w:numPr>
        <w:spacing w:before="0" w:after="160" w:line="278" w:lineRule="auto"/>
      </w:pPr>
      <w:r w:rsidRPr="002E7C76">
        <w:rPr>
          <w:b/>
          <w:bCs/>
        </w:rPr>
        <w:t xml:space="preserve">Certificate III </w:t>
      </w:r>
      <w:r w:rsidRPr="002E7C76">
        <w:t>in a mainstream VET course</w:t>
      </w:r>
    </w:p>
    <w:p w14:paraId="25CB9802" w14:textId="77777777" w:rsidR="003366EE" w:rsidRPr="002E7C76" w:rsidRDefault="003366EE" w:rsidP="003366EE">
      <w:r w:rsidRPr="002E7C76">
        <w:t>After 2 years</w:t>
      </w:r>
      <w:r w:rsidRPr="002E7C76">
        <w:rPr>
          <w:b/>
          <w:bCs/>
        </w:rPr>
        <w:t xml:space="preserve"> </w:t>
      </w:r>
      <w:r w:rsidRPr="002E7C76">
        <w:t>in the program, if a new Pre-Training Assessment (PTA) suggests further capacity to benefit, participants may again access the program.</w:t>
      </w:r>
    </w:p>
    <w:p w14:paraId="5822AFD8" w14:textId="45EB5F32" w:rsidR="003366EE" w:rsidRPr="002E7C76" w:rsidRDefault="003366EE" w:rsidP="009D66DE">
      <w:pPr>
        <w:pStyle w:val="Heading2"/>
      </w:pPr>
      <w:bookmarkStart w:id="530" w:name="_Voluntary_work"/>
      <w:bookmarkStart w:id="531" w:name="_Toc187923695"/>
      <w:bookmarkEnd w:id="530"/>
      <w:r w:rsidRPr="002E7C76">
        <w:t xml:space="preserve"> </w:t>
      </w:r>
      <w:bookmarkStart w:id="532" w:name="_Toc196752532"/>
      <w:bookmarkStart w:id="533" w:name="_Toc215826710"/>
      <w:r w:rsidRPr="002E7C76">
        <w:t xml:space="preserve">Voluntary </w:t>
      </w:r>
      <w:bookmarkEnd w:id="531"/>
      <w:bookmarkEnd w:id="532"/>
      <w:r w:rsidR="00985DE9" w:rsidRPr="00AA5766">
        <w:t>Work</w:t>
      </w:r>
      <w:bookmarkEnd w:id="533"/>
    </w:p>
    <w:p w14:paraId="45C0D114" w14:textId="67066E44" w:rsidR="003366EE" w:rsidRPr="002E7C76" w:rsidRDefault="003366EE" w:rsidP="009D66DE">
      <w:pPr>
        <w:pStyle w:val="Heading3"/>
      </w:pPr>
      <w:bookmarkStart w:id="534" w:name="_Toc196752535"/>
      <w:bookmarkStart w:id="535" w:name="_Toc215826711"/>
      <w:r w:rsidRPr="002E7C76">
        <w:t xml:space="preserve">Benefits of </w:t>
      </w:r>
      <w:bookmarkEnd w:id="534"/>
      <w:r w:rsidR="00985DE9" w:rsidRPr="00AA5766">
        <w:t>Voluntary Work</w:t>
      </w:r>
      <w:bookmarkEnd w:id="535"/>
    </w:p>
    <w:p w14:paraId="1121BD6B" w14:textId="6F594C1C" w:rsidR="003366EE" w:rsidRPr="002E7C76" w:rsidRDefault="003366EE" w:rsidP="003366EE">
      <w:r w:rsidRPr="002E7C76">
        <w:t xml:space="preserve">Voluntary </w:t>
      </w:r>
      <w:r w:rsidR="00985DE9" w:rsidRPr="00AA5766">
        <w:t>Work</w:t>
      </w:r>
      <w:r w:rsidRPr="002E7C76">
        <w:t xml:space="preserve"> placements provide participants with the opportunity to develop skills and improve employment prospects while also benefiting their community. </w:t>
      </w:r>
    </w:p>
    <w:p w14:paraId="566C5A7B" w14:textId="24047C03" w:rsidR="003366EE" w:rsidRPr="002E7C76" w:rsidRDefault="003366EE" w:rsidP="003366EE">
      <w:r w:rsidRPr="002E7C76">
        <w:t xml:space="preserve">Participants doing </w:t>
      </w:r>
      <w:r w:rsidR="00985DE9" w:rsidRPr="00AA5766">
        <w:t>Voluntary Work</w:t>
      </w:r>
      <w:r w:rsidRPr="002E7C76">
        <w:t>:</w:t>
      </w:r>
    </w:p>
    <w:p w14:paraId="23F5A74D" w14:textId="0936DF21" w:rsidR="003366EE" w:rsidRPr="002E7C76" w:rsidRDefault="003366EE" w:rsidP="00642BDF">
      <w:pPr>
        <w:pStyle w:val="ListParagraph"/>
        <w:numPr>
          <w:ilvl w:val="0"/>
          <w:numId w:val="54"/>
        </w:numPr>
        <w:spacing w:before="0" w:after="160" w:line="279" w:lineRule="auto"/>
      </w:pPr>
      <w:r w:rsidRPr="002E7C76">
        <w:t xml:space="preserve">can gain points under the Points Based Action System. Refer to </w:t>
      </w:r>
      <w:hyperlink r:id="rId145" w:history="1">
        <w:r w:rsidRPr="002E7C76">
          <w:rPr>
            <w:rStyle w:val="Hyperlink"/>
          </w:rPr>
          <w:t>PBAS points values for tasks and activities in the Points Based Activation System factsheet</w:t>
        </w:r>
      </w:hyperlink>
      <w:r w:rsidR="00111407">
        <w:t>.</w:t>
      </w:r>
    </w:p>
    <w:p w14:paraId="1C47DA9C" w14:textId="3B17396C" w:rsidR="003366EE" w:rsidRPr="00257AA6" w:rsidRDefault="003366EE" w:rsidP="00642BDF">
      <w:pPr>
        <w:pStyle w:val="ListParagraph"/>
        <w:numPr>
          <w:ilvl w:val="0"/>
          <w:numId w:val="54"/>
        </w:numPr>
        <w:spacing w:before="0" w:after="160" w:line="279" w:lineRule="auto"/>
      </w:pPr>
      <w:r w:rsidRPr="00257AA6">
        <w:t>may</w:t>
      </w:r>
      <w:r w:rsidRPr="00257AA6" w:rsidDel="00472380">
        <w:t xml:space="preserve"> </w:t>
      </w:r>
      <w:r w:rsidRPr="00257AA6">
        <w:t xml:space="preserve">meet </w:t>
      </w:r>
      <w:r w:rsidRPr="002E7C76">
        <w:t xml:space="preserve">their </w:t>
      </w:r>
      <w:r w:rsidR="00985DE9" w:rsidRPr="00AA5766">
        <w:t>Mutual Obligation Requirements</w:t>
      </w:r>
      <w:r w:rsidRPr="00257AA6">
        <w:t xml:space="preserve">. </w:t>
      </w:r>
      <w:r w:rsidR="00257AA6" w:rsidRPr="00257AA6">
        <w:t>For further</w:t>
      </w:r>
      <w:r w:rsidR="00257AA6">
        <w:t xml:space="preserve"> information, refer</w:t>
      </w:r>
      <w:r w:rsidR="00257AA6" w:rsidRPr="002E7C76">
        <w:t xml:space="preserve"> to the </w:t>
      </w:r>
      <w:hyperlink w:anchor="_Targeted_Compliance_Framework" w:history="1">
        <w:r w:rsidR="00257AA6" w:rsidRPr="00400434">
          <w:rPr>
            <w:rStyle w:val="Hyperlink"/>
          </w:rPr>
          <w:t>Targeted Compliance Framework and Mutual Obligation Failures</w:t>
        </w:r>
      </w:hyperlink>
      <w:r w:rsidR="00257AA6">
        <w:t>.</w:t>
      </w:r>
    </w:p>
    <w:p w14:paraId="3CE54D9D" w14:textId="77777777" w:rsidR="009B2BA4" w:rsidRDefault="009B2BA4" w:rsidP="003366EE">
      <w:pPr>
        <w:rPr>
          <w:b/>
          <w:bCs/>
          <w:color w:val="0076BD" w:themeColor="hyperlink"/>
          <w:u w:val="single"/>
        </w:rPr>
      </w:pPr>
      <w:r w:rsidRPr="009B2BA4">
        <w:rPr>
          <w:b/>
          <w:bCs/>
          <w:color w:val="0076BD" w:themeColor="hyperlink"/>
          <w:u w:val="single"/>
        </w:rPr>
        <w:t>Activity Codes in the department’s IT System:</w:t>
      </w:r>
    </w:p>
    <w:p w14:paraId="0B9A50F1" w14:textId="4216998D" w:rsidR="003366EE" w:rsidRPr="009B2BA4" w:rsidRDefault="003366EE" w:rsidP="003366EE">
      <w:r w:rsidRPr="009B2BA4">
        <w:rPr>
          <w:b/>
        </w:rPr>
        <w:t>Activity Code:</w:t>
      </w:r>
      <w:r w:rsidRPr="009B2BA4">
        <w:t xml:space="preserve"> VWRK – Voluntary work (Community/non-profit sector</w:t>
      </w:r>
      <w:r w:rsidR="00CE422F" w:rsidRPr="002E7C76">
        <w:t>)</w:t>
      </w:r>
    </w:p>
    <w:p w14:paraId="2DF14174" w14:textId="5481D40B" w:rsidR="004302C5" w:rsidRPr="002E7C76" w:rsidRDefault="00956D67" w:rsidP="003366EE">
      <w:pPr>
        <w:rPr>
          <w:highlight w:val="yellow"/>
        </w:rPr>
      </w:pPr>
      <w:r w:rsidRPr="002E7C76">
        <w:rPr>
          <w:b/>
        </w:rPr>
        <w:t>Note</w:t>
      </w:r>
      <w:r w:rsidRPr="002E7C76">
        <w:t xml:space="preserve">: The VWRK code is only for </w:t>
      </w:r>
      <w:r w:rsidR="004F2ECE">
        <w:t>Provider Sourced Voluntary Work</w:t>
      </w:r>
      <w:r>
        <w:t>.</w:t>
      </w:r>
      <w:r w:rsidRPr="002E7C76">
        <w:t xml:space="preserve"> </w:t>
      </w:r>
      <w:r w:rsidR="002A4BB3" w:rsidRPr="002E7C76">
        <w:t xml:space="preserve">This code should </w:t>
      </w:r>
      <w:r w:rsidR="002A4BB3" w:rsidRPr="00C1122B">
        <w:rPr>
          <w:u w:val="single"/>
        </w:rPr>
        <w:t>not</w:t>
      </w:r>
      <w:r w:rsidR="002A4BB3" w:rsidRPr="002E7C76">
        <w:t xml:space="preserve"> </w:t>
      </w:r>
      <w:r w:rsidR="00973835" w:rsidRPr="002E7C76">
        <w:t xml:space="preserve">be </w:t>
      </w:r>
      <w:r w:rsidR="0039743C" w:rsidRPr="002E7C76">
        <w:t xml:space="preserve">used for participant sourced voluntary work in the IT system, </w:t>
      </w:r>
      <w:r w:rsidR="00973835" w:rsidRPr="002E7C76">
        <w:t xml:space="preserve">as it is reported by </w:t>
      </w:r>
      <w:r w:rsidR="297F546C" w:rsidRPr="002E7C76">
        <w:t>p</w:t>
      </w:r>
      <w:r w:rsidR="39C2E28C" w:rsidRPr="002E7C76">
        <w:t>articipants</w:t>
      </w:r>
      <w:r w:rsidR="00973835" w:rsidRPr="002E7C76">
        <w:t xml:space="preserve"> directly through their PBAS Reporting processes</w:t>
      </w:r>
      <w:r w:rsidR="002360B8">
        <w:t>.</w:t>
      </w:r>
    </w:p>
    <w:p w14:paraId="3A1FDEDB" w14:textId="77777777" w:rsidR="003366EE" w:rsidRPr="002E7C76" w:rsidRDefault="003366EE" w:rsidP="00CB770A">
      <w:pPr>
        <w:pStyle w:val="Heading3"/>
      </w:pPr>
      <w:bookmarkStart w:id="536" w:name="_Toc196752536"/>
      <w:bookmarkStart w:id="537" w:name="_Toc215826712"/>
      <w:r w:rsidRPr="002E7C76">
        <w:t>Eligibility</w:t>
      </w:r>
      <w:bookmarkEnd w:id="536"/>
      <w:bookmarkEnd w:id="537"/>
    </w:p>
    <w:p w14:paraId="73B53EF6" w14:textId="7667C24E" w:rsidR="003366EE" w:rsidRPr="002E7C76" w:rsidRDefault="003366EE" w:rsidP="00CB770A">
      <w:r w:rsidRPr="002E7C76">
        <w:t xml:space="preserve">Voluntary </w:t>
      </w:r>
      <w:r w:rsidR="00331899" w:rsidRPr="00AA5766">
        <w:t>Work</w:t>
      </w:r>
      <w:r w:rsidRPr="002E7C76">
        <w:t xml:space="preserve"> placements are available to participants who are:</w:t>
      </w:r>
    </w:p>
    <w:p w14:paraId="0B3D678B" w14:textId="77777777" w:rsidR="003366EE" w:rsidRPr="002E7C76" w:rsidRDefault="003366EE" w:rsidP="00642BDF">
      <w:pPr>
        <w:pStyle w:val="ListParagraph"/>
        <w:numPr>
          <w:ilvl w:val="0"/>
          <w:numId w:val="70"/>
        </w:numPr>
        <w:spacing w:before="0" w:after="160" w:line="279" w:lineRule="auto"/>
      </w:pPr>
      <w:r w:rsidRPr="002E7C76">
        <w:lastRenderedPageBreak/>
        <w:t>aged 15 years or over, and</w:t>
      </w:r>
    </w:p>
    <w:p w14:paraId="4DBA02DB" w14:textId="77777777" w:rsidR="003366EE" w:rsidRPr="002E7C76" w:rsidRDefault="003366EE" w:rsidP="00642BDF">
      <w:pPr>
        <w:pStyle w:val="ListParagraph"/>
        <w:numPr>
          <w:ilvl w:val="0"/>
          <w:numId w:val="70"/>
        </w:numPr>
        <w:spacing w:before="240" w:after="160" w:line="279" w:lineRule="auto"/>
      </w:pPr>
      <w:r w:rsidRPr="002E7C76">
        <w:t>registered with Norfolk Island Employment Services Program.</w:t>
      </w:r>
    </w:p>
    <w:p w14:paraId="30DAA632" w14:textId="60EB531C" w:rsidR="00EB010A" w:rsidRPr="002E7C76" w:rsidRDefault="00EB010A" w:rsidP="00F47C60">
      <w:pPr>
        <w:pStyle w:val="1AllTextNormalParagraph"/>
      </w:pPr>
      <w:r w:rsidRPr="002E7C76">
        <w:t xml:space="preserve">Participants are not required to be receiving an </w:t>
      </w:r>
      <w:r w:rsidR="00A764C8">
        <w:t>Income Support Payment</w:t>
      </w:r>
      <w:r w:rsidRPr="002E7C76">
        <w:t>.</w:t>
      </w:r>
    </w:p>
    <w:p w14:paraId="740C70B5" w14:textId="52208049" w:rsidR="003366EE" w:rsidRPr="002E7C76" w:rsidRDefault="003366EE" w:rsidP="009D66DE">
      <w:pPr>
        <w:pStyle w:val="Heading3"/>
      </w:pPr>
      <w:bookmarkStart w:id="538" w:name="_Toc196752537"/>
      <w:bookmarkStart w:id="539" w:name="_Toc215826713"/>
      <w:r w:rsidRPr="002E7C76">
        <w:rPr>
          <w:rStyle w:val="Heading3Char"/>
          <w:b/>
        </w:rPr>
        <w:t xml:space="preserve">Types of </w:t>
      </w:r>
      <w:bookmarkEnd w:id="538"/>
      <w:r w:rsidR="00A764C8" w:rsidRPr="00856344">
        <w:rPr>
          <w:rStyle w:val="Heading3Char"/>
          <w:b/>
        </w:rPr>
        <w:t>Voluntary Work</w:t>
      </w:r>
      <w:bookmarkEnd w:id="539"/>
      <w:r w:rsidRPr="002E7C76">
        <w:t xml:space="preserve"> </w:t>
      </w:r>
    </w:p>
    <w:p w14:paraId="1C4CD833" w14:textId="3D1D1316" w:rsidR="003366EE" w:rsidRPr="002E7C76" w:rsidRDefault="003366EE" w:rsidP="003366EE">
      <w:r w:rsidRPr="002E7C76">
        <w:t xml:space="preserve">Voluntary </w:t>
      </w:r>
      <w:r w:rsidR="00A764C8" w:rsidRPr="00AA5766">
        <w:t>Work</w:t>
      </w:r>
      <w:r w:rsidRPr="002E7C76">
        <w:t xml:space="preserve"> can be either:</w:t>
      </w:r>
    </w:p>
    <w:p w14:paraId="4B0EED86" w14:textId="3A1E8C28" w:rsidR="003366EE" w:rsidRPr="002E7C76" w:rsidRDefault="008D4685" w:rsidP="00642BDF">
      <w:pPr>
        <w:pStyle w:val="ListParagraph"/>
        <w:numPr>
          <w:ilvl w:val="0"/>
          <w:numId w:val="24"/>
        </w:numPr>
        <w:spacing w:before="0" w:after="160" w:line="279" w:lineRule="auto"/>
      </w:pPr>
      <w:r w:rsidRPr="00AA5766">
        <w:t>Provider Sourced Voluntary Work</w:t>
      </w:r>
    </w:p>
    <w:p w14:paraId="16BB1515" w14:textId="77777777" w:rsidR="003366EE" w:rsidRPr="002E7C76" w:rsidRDefault="003366EE" w:rsidP="00642BDF">
      <w:pPr>
        <w:pStyle w:val="ListParagraph"/>
        <w:numPr>
          <w:ilvl w:val="0"/>
          <w:numId w:val="24"/>
        </w:numPr>
        <w:spacing w:before="0" w:after="160" w:line="278" w:lineRule="auto"/>
      </w:pPr>
      <w:r w:rsidRPr="002E7C76">
        <w:t>participant sourced voluntary work</w:t>
      </w:r>
    </w:p>
    <w:p w14:paraId="22249395" w14:textId="77777777" w:rsidR="003366EE" w:rsidRPr="002E7C76" w:rsidRDefault="003366EE" w:rsidP="003366EE">
      <w:pPr>
        <w:spacing w:line="278" w:lineRule="auto"/>
      </w:pPr>
      <w:r w:rsidRPr="002E7C76">
        <w:t>This chapter excludes voluntary work managed by Services Australia.</w:t>
      </w:r>
    </w:p>
    <w:p w14:paraId="703E8382" w14:textId="0EE70DA8" w:rsidR="003366EE" w:rsidRPr="002E7C76" w:rsidRDefault="003366EE" w:rsidP="003366EE">
      <w:pPr>
        <w:pStyle w:val="BulletLevel1"/>
        <w:numPr>
          <w:ilvl w:val="0"/>
          <w:numId w:val="0"/>
        </w:numPr>
      </w:pPr>
      <w:r w:rsidRPr="002E7C76">
        <w:rPr>
          <w:b/>
          <w:bCs/>
        </w:rPr>
        <w:t>Note</w:t>
      </w:r>
      <w:r w:rsidRPr="002E7C76">
        <w:t xml:space="preserve">: Unpaid work performed under a </w:t>
      </w:r>
      <w:r w:rsidR="00B47CFB" w:rsidRPr="00AA5766">
        <w:t>community service order</w:t>
      </w:r>
      <w:r w:rsidRPr="002E7C76">
        <w:t xml:space="preserve"> is not considered to be </w:t>
      </w:r>
      <w:r w:rsidR="00B47CFB" w:rsidRPr="00AA5766">
        <w:t>Voluntary Work</w:t>
      </w:r>
      <w:r w:rsidRPr="002E7C76">
        <w:t>.</w:t>
      </w:r>
    </w:p>
    <w:p w14:paraId="2947FDE6" w14:textId="77777777" w:rsidR="003366EE" w:rsidRPr="002E7C76" w:rsidRDefault="003366EE" w:rsidP="002937C3">
      <w:pPr>
        <w:pStyle w:val="Heading4"/>
      </w:pPr>
      <w:r w:rsidRPr="002E7C76">
        <w:t>Provider Sourced Voluntary Work</w:t>
      </w:r>
    </w:p>
    <w:p w14:paraId="49E43B25" w14:textId="79E54665" w:rsidR="003366EE" w:rsidRPr="002E7C76" w:rsidRDefault="003366EE" w:rsidP="003366EE">
      <w:pPr>
        <w:pStyle w:val="1AllTextNormalParagraph"/>
      </w:pPr>
      <w:r w:rsidRPr="002E7C76">
        <w:t xml:space="preserve">Provider </w:t>
      </w:r>
      <w:r w:rsidR="00B47CFB" w:rsidRPr="00AA5766">
        <w:t>Sourced Voluntary</w:t>
      </w:r>
      <w:r w:rsidRPr="002E7C76">
        <w:t xml:space="preserve"> work refers to </w:t>
      </w:r>
      <w:r w:rsidR="00B47CFB" w:rsidRPr="00AA5766">
        <w:t>Voluntary Work</w:t>
      </w:r>
      <w:r w:rsidRPr="002E7C76">
        <w:t xml:space="preserve"> placements that you as a provider organise for participants. You may arrange </w:t>
      </w:r>
      <w:r w:rsidR="00B47CFB" w:rsidRPr="00AA5766">
        <w:t>Voluntary Work</w:t>
      </w:r>
      <w:r w:rsidRPr="002E7C76">
        <w:t xml:space="preserve"> for participants if:</w:t>
      </w:r>
    </w:p>
    <w:p w14:paraId="53BDC512" w14:textId="0E1A9257" w:rsidR="003366EE" w:rsidRPr="002E7C76" w:rsidRDefault="003366EE" w:rsidP="00642BDF">
      <w:pPr>
        <w:pStyle w:val="ListParagraph"/>
        <w:numPr>
          <w:ilvl w:val="0"/>
          <w:numId w:val="58"/>
        </w:numPr>
        <w:spacing w:before="0" w:after="160" w:line="278" w:lineRule="auto"/>
      </w:pPr>
      <w:r w:rsidRPr="002E7C76">
        <w:t>the participant would benefit</w:t>
      </w:r>
      <w:r w:rsidRPr="002E7C76">
        <w:rPr>
          <w:b/>
          <w:bCs/>
        </w:rPr>
        <w:t xml:space="preserve"> </w:t>
      </w:r>
      <w:r w:rsidRPr="002E7C76">
        <w:t>from this</w:t>
      </w:r>
      <w:r w:rsidRPr="002E7C76">
        <w:rPr>
          <w:b/>
          <w:bCs/>
        </w:rPr>
        <w:t xml:space="preserve"> </w:t>
      </w:r>
      <w:r w:rsidR="00B47CFB" w:rsidRPr="00AA5766">
        <w:t>Activity</w:t>
      </w:r>
    </w:p>
    <w:p w14:paraId="323E1A15" w14:textId="416FBC89" w:rsidR="003366EE" w:rsidRPr="002E7C76" w:rsidRDefault="003366EE" w:rsidP="00642BDF">
      <w:pPr>
        <w:pStyle w:val="ListParagraph"/>
        <w:numPr>
          <w:ilvl w:val="0"/>
          <w:numId w:val="58"/>
        </w:numPr>
        <w:spacing w:before="0" w:after="160" w:line="278" w:lineRule="auto"/>
      </w:pPr>
      <w:r w:rsidRPr="002E7C76">
        <w:t xml:space="preserve">the </w:t>
      </w:r>
      <w:r w:rsidR="00B47CFB" w:rsidRPr="00AA5766">
        <w:t>Activity</w:t>
      </w:r>
      <w:r w:rsidRPr="002E7C76">
        <w:t xml:space="preserve"> is suitable and safe.</w:t>
      </w:r>
    </w:p>
    <w:p w14:paraId="137B699A" w14:textId="7508AF9D" w:rsidR="003366EE" w:rsidRPr="002E7C76" w:rsidRDefault="003366EE" w:rsidP="002937C3">
      <w:pPr>
        <w:pStyle w:val="Heading4"/>
      </w:pPr>
      <w:r w:rsidRPr="00AA5766">
        <w:t xml:space="preserve">Participant </w:t>
      </w:r>
      <w:r w:rsidR="00DA6C06" w:rsidRPr="00AA5766">
        <w:t>sourced voluntary work</w:t>
      </w:r>
    </w:p>
    <w:p w14:paraId="008F07D9" w14:textId="53A92F94" w:rsidR="003366EE" w:rsidRPr="002E7C76" w:rsidRDefault="003366EE" w:rsidP="003366EE">
      <w:r w:rsidRPr="002E7C76">
        <w:t xml:space="preserve">Participant </w:t>
      </w:r>
      <w:r w:rsidR="00DA6C06" w:rsidRPr="00AA5766">
        <w:t xml:space="preserve">sourced voluntary work </w:t>
      </w:r>
      <w:r w:rsidRPr="002E7C76">
        <w:t>refers to</w:t>
      </w:r>
      <w:r w:rsidRPr="002E7C76" w:rsidDel="005A5705">
        <w:t xml:space="preserve"> </w:t>
      </w:r>
      <w:r w:rsidRPr="002E7C76">
        <w:t>voluntary work arranged by</w:t>
      </w:r>
      <w:r w:rsidRPr="002E7C76" w:rsidDel="005A5705">
        <w:t xml:space="preserve"> </w:t>
      </w:r>
      <w:r w:rsidRPr="002E7C76">
        <w:t>p</w:t>
      </w:r>
      <w:r w:rsidRPr="002E7C76" w:rsidDel="005A5705">
        <w:t>articipant</w:t>
      </w:r>
      <w:r w:rsidRPr="002E7C76">
        <w:t xml:space="preserve">s to meet their </w:t>
      </w:r>
      <w:r w:rsidRPr="002E7C76" w:rsidDel="005A5705">
        <w:t xml:space="preserve">Points </w:t>
      </w:r>
      <w:r w:rsidRPr="002E7C76">
        <w:t>Based Activation System (PBAS) r</w:t>
      </w:r>
      <w:r w:rsidRPr="002E7C76" w:rsidDel="005A5705">
        <w:t>equirement</w:t>
      </w:r>
      <w:r w:rsidRPr="002E7C76">
        <w:t>.</w:t>
      </w:r>
    </w:p>
    <w:p w14:paraId="0A2CCD94" w14:textId="32AD02ED" w:rsidR="003366EE" w:rsidRPr="002E7C76" w:rsidRDefault="003366EE" w:rsidP="003366EE">
      <w:r w:rsidRPr="002E7C76">
        <w:t xml:space="preserve">If a participant is doing participant sourced </w:t>
      </w:r>
      <w:r w:rsidR="00DA6C06" w:rsidRPr="00AA5766">
        <w:t>Voluntary Work</w:t>
      </w:r>
      <w:r w:rsidRPr="002E7C76">
        <w:t>:</w:t>
      </w:r>
    </w:p>
    <w:p w14:paraId="73D74DA7" w14:textId="0E675D2D" w:rsidR="003366EE" w:rsidRPr="002E7C76" w:rsidRDefault="004076ED" w:rsidP="00642BDF">
      <w:pPr>
        <w:pStyle w:val="ListParagraph"/>
        <w:numPr>
          <w:ilvl w:val="0"/>
          <w:numId w:val="53"/>
        </w:numPr>
        <w:spacing w:before="0" w:after="160" w:line="278" w:lineRule="auto"/>
      </w:pPr>
      <w:r w:rsidRPr="002E7C76">
        <w:t xml:space="preserve">they </w:t>
      </w:r>
      <w:r w:rsidR="003366EE" w:rsidRPr="002E7C76">
        <w:t xml:space="preserve">can </w:t>
      </w:r>
      <w:r w:rsidR="003366EE" w:rsidRPr="002E7C76" w:rsidDel="005A5705">
        <w:t xml:space="preserve">report hours retrospectively as a Job Search </w:t>
      </w:r>
      <w:r w:rsidR="003366EE" w:rsidRPr="002E7C76">
        <w:t>r</w:t>
      </w:r>
      <w:r w:rsidR="003366EE" w:rsidRPr="002E7C76" w:rsidDel="005A5705">
        <w:t xml:space="preserve">elated </w:t>
      </w:r>
      <w:r w:rsidR="003366EE" w:rsidRPr="002E7C76">
        <w:t>t</w:t>
      </w:r>
      <w:r w:rsidR="003366EE" w:rsidRPr="002E7C76" w:rsidDel="005A5705">
        <w:t>ask</w:t>
      </w:r>
    </w:p>
    <w:p w14:paraId="25CAEF6D" w14:textId="77777777" w:rsidR="003366EE" w:rsidRPr="002E7C76" w:rsidRDefault="003366EE" w:rsidP="00642BDF">
      <w:pPr>
        <w:pStyle w:val="ListParagraph"/>
        <w:numPr>
          <w:ilvl w:val="0"/>
          <w:numId w:val="53"/>
        </w:numPr>
        <w:spacing w:before="0" w:after="160" w:line="278" w:lineRule="auto"/>
      </w:pPr>
      <w:r w:rsidRPr="002E7C76">
        <w:t>documentary evidence is not required for reporting hours</w:t>
      </w:r>
    </w:p>
    <w:p w14:paraId="754FEC1B" w14:textId="7D96C629" w:rsidR="003366EE" w:rsidRPr="002E7C76" w:rsidRDefault="003366EE" w:rsidP="00642BDF">
      <w:pPr>
        <w:pStyle w:val="ListParagraph"/>
        <w:numPr>
          <w:ilvl w:val="0"/>
          <w:numId w:val="53"/>
        </w:numPr>
        <w:spacing w:before="0" w:after="160" w:line="278" w:lineRule="auto"/>
      </w:pPr>
      <w:r w:rsidRPr="002E7C76">
        <w:t xml:space="preserve">you </w:t>
      </w:r>
      <w:r w:rsidR="004F59C8" w:rsidRPr="002E7C76">
        <w:t xml:space="preserve">should not </w:t>
      </w:r>
      <w:r w:rsidRPr="002E7C76">
        <w:t>create this as an activity in the IT System</w:t>
      </w:r>
      <w:r w:rsidRPr="002E7C76" w:rsidDel="005A5705">
        <w:t xml:space="preserve">. </w:t>
      </w:r>
    </w:p>
    <w:p w14:paraId="1621BAE7" w14:textId="13F532A3" w:rsidR="003366EE" w:rsidRPr="002E7C76" w:rsidRDefault="003366EE" w:rsidP="003366EE">
      <w:r w:rsidRPr="002E7C76">
        <w:t>You should discuss how the activity benefits and improves the participant</w:t>
      </w:r>
      <w:r w:rsidR="004076ED" w:rsidRPr="002E7C76">
        <w:t>’</w:t>
      </w:r>
      <w:r w:rsidRPr="002E7C76">
        <w:t>s employment prospects, such as networking and gaining experience. You should also encourage participants to diversify their job search efforts if their voluntary work isn't contributing to their employment prospects.</w:t>
      </w:r>
    </w:p>
    <w:p w14:paraId="270BE365" w14:textId="194C0970" w:rsidR="003366EE" w:rsidRPr="00A06BA0" w:rsidRDefault="003366EE" w:rsidP="009D66DE">
      <w:pPr>
        <w:pStyle w:val="Heading3"/>
      </w:pPr>
      <w:bookmarkStart w:id="540" w:name="_Toc196752538"/>
      <w:bookmarkStart w:id="541" w:name="_Toc215826714"/>
      <w:r w:rsidRPr="00A06BA0">
        <w:t xml:space="preserve">Requirements of </w:t>
      </w:r>
      <w:r w:rsidR="00623720" w:rsidRPr="00A06BA0">
        <w:t>Voluntary Work</w:t>
      </w:r>
      <w:r w:rsidRPr="00A06BA0">
        <w:t xml:space="preserve"> placements</w:t>
      </w:r>
      <w:bookmarkEnd w:id="540"/>
      <w:bookmarkEnd w:id="541"/>
      <w:r w:rsidRPr="00A06BA0">
        <w:t xml:space="preserve"> </w:t>
      </w:r>
    </w:p>
    <w:p w14:paraId="0E1F6B5E" w14:textId="007C2165" w:rsidR="003366EE" w:rsidRPr="002E7C76" w:rsidRDefault="003366EE" w:rsidP="003366EE">
      <w:r w:rsidRPr="002E7C76">
        <w:t xml:space="preserve">Voluntary </w:t>
      </w:r>
      <w:r w:rsidR="00623720" w:rsidRPr="00AA5766">
        <w:t>Work</w:t>
      </w:r>
      <w:r w:rsidRPr="002E7C76">
        <w:t xml:space="preserve"> placements must:</w:t>
      </w:r>
    </w:p>
    <w:p w14:paraId="6666A82C" w14:textId="77777777" w:rsidR="003366EE" w:rsidRPr="002E7C76" w:rsidRDefault="003366EE" w:rsidP="00642BDF">
      <w:pPr>
        <w:pStyle w:val="BulletLevel1"/>
        <w:numPr>
          <w:ilvl w:val="0"/>
          <w:numId w:val="55"/>
        </w:numPr>
        <w:spacing w:after="0" w:line="259" w:lineRule="auto"/>
      </w:pPr>
      <w:r w:rsidRPr="002E7C76">
        <w:t>offer opportunities to gain vocational and non-vocational skills, including teamwork, taking directions from a supervisor, independence, and communication.</w:t>
      </w:r>
    </w:p>
    <w:p w14:paraId="0B4E9494" w14:textId="77777777" w:rsidR="003366EE" w:rsidRPr="002E7C76" w:rsidRDefault="003366EE" w:rsidP="00642BDF">
      <w:pPr>
        <w:pStyle w:val="BulletLevel1"/>
        <w:numPr>
          <w:ilvl w:val="0"/>
          <w:numId w:val="55"/>
        </w:numPr>
        <w:spacing w:after="0" w:line="259" w:lineRule="auto"/>
      </w:pPr>
      <w:r w:rsidRPr="002E7C76">
        <w:t>be unpaid</w:t>
      </w:r>
    </w:p>
    <w:p w14:paraId="60A69727" w14:textId="37486CD6" w:rsidR="003366EE" w:rsidRPr="002E7C76" w:rsidRDefault="006E0ECB" w:rsidP="762A237D">
      <w:pPr>
        <w:pStyle w:val="BulletLevel1"/>
        <w:spacing w:after="0" w:line="259" w:lineRule="auto"/>
      </w:pPr>
      <w:r w:rsidRPr="002E7C76">
        <w:t>not</w:t>
      </w:r>
      <w:r w:rsidR="00332B37" w:rsidRPr="002E7C76">
        <w:t xml:space="preserve"> primarily</w:t>
      </w:r>
      <w:r w:rsidRPr="002E7C76">
        <w:t xml:space="preserve"> </w:t>
      </w:r>
      <w:r w:rsidR="55FD65A9" w:rsidRPr="002E7C76">
        <w:t>promot</w:t>
      </w:r>
      <w:r w:rsidR="34695880" w:rsidRPr="002E7C76">
        <w:t>e</w:t>
      </w:r>
      <w:r w:rsidR="00332B37" w:rsidRPr="002E7C76">
        <w:t xml:space="preserve"> a particular</w:t>
      </w:r>
      <w:r w:rsidR="003366EE" w:rsidRPr="002E7C76">
        <w:t xml:space="preserve"> religious or political </w:t>
      </w:r>
      <w:r w:rsidR="55FD65A9" w:rsidRPr="002E7C76">
        <w:t>view</w:t>
      </w:r>
    </w:p>
    <w:p w14:paraId="7201A581" w14:textId="77777777" w:rsidR="003366EE" w:rsidRPr="002E7C76" w:rsidRDefault="003366EE" w:rsidP="00642BDF">
      <w:pPr>
        <w:pStyle w:val="BulletLevel1"/>
        <w:numPr>
          <w:ilvl w:val="0"/>
          <w:numId w:val="55"/>
        </w:numPr>
        <w:spacing w:after="0" w:line="259" w:lineRule="auto"/>
      </w:pPr>
      <w:r w:rsidRPr="002E7C76">
        <w:t>not involve more than 50 hours per fortnight, and not more than 25 hours per week</w:t>
      </w:r>
    </w:p>
    <w:p w14:paraId="44374D1C" w14:textId="77777777" w:rsidR="003366EE" w:rsidRPr="002E7C76" w:rsidRDefault="003366EE" w:rsidP="00642BDF">
      <w:pPr>
        <w:pStyle w:val="BulletLevel1"/>
        <w:numPr>
          <w:ilvl w:val="0"/>
          <w:numId w:val="55"/>
        </w:numPr>
        <w:spacing w:after="0" w:line="259" w:lineRule="auto"/>
      </w:pPr>
      <w:r w:rsidRPr="002E7C76">
        <w:lastRenderedPageBreak/>
        <w:t>not include participation outside core business hours, including on a public holiday, unless a participant chooses to do so and has agreed in advance.</w:t>
      </w:r>
    </w:p>
    <w:p w14:paraId="1895FFC5" w14:textId="42BCC3C0" w:rsidR="003366EE" w:rsidRPr="002E7C76" w:rsidRDefault="003366EE" w:rsidP="003366EE">
      <w:pPr>
        <w:spacing w:before="120" w:line="278" w:lineRule="auto"/>
      </w:pPr>
      <w:r w:rsidRPr="002E7C76">
        <w:rPr>
          <w:b/>
          <w:bCs/>
        </w:rPr>
        <w:t>Note</w:t>
      </w:r>
      <w:r w:rsidRPr="002E7C76">
        <w:t xml:space="preserve">: State-based laws may apply to </w:t>
      </w:r>
      <w:r w:rsidR="00623720" w:rsidRPr="00AA5766">
        <w:t>Voluntary Work</w:t>
      </w:r>
      <w:r w:rsidRPr="002E7C76">
        <w:t xml:space="preserve"> placements. Check with your relevant State/Territory government for more information.</w:t>
      </w:r>
    </w:p>
    <w:p w14:paraId="4D81DED0" w14:textId="77777777" w:rsidR="003366EE" w:rsidRPr="002E7C76" w:rsidRDefault="003366EE" w:rsidP="002937C3">
      <w:pPr>
        <w:pStyle w:val="Heading4"/>
      </w:pPr>
      <w:r w:rsidRPr="002E7C76">
        <w:t>Duration</w:t>
      </w:r>
    </w:p>
    <w:p w14:paraId="0A4DBEE3" w14:textId="1BEB3559" w:rsidR="003366EE" w:rsidRPr="002E7C76" w:rsidRDefault="003366EE" w:rsidP="003366EE">
      <w:r w:rsidRPr="002E7C76">
        <w:t xml:space="preserve">The </w:t>
      </w:r>
      <w:r w:rsidR="00623720" w:rsidRPr="00AA5766">
        <w:t>Voluntary Work</w:t>
      </w:r>
      <w:r w:rsidRPr="002E7C76">
        <w:t xml:space="preserve"> placement for a participant should not exceed 26 weeks, unless:</w:t>
      </w:r>
    </w:p>
    <w:p w14:paraId="3E98EEE9" w14:textId="77777777" w:rsidR="003366EE" w:rsidRPr="002E7C76" w:rsidRDefault="003366EE" w:rsidP="00642BDF">
      <w:pPr>
        <w:pStyle w:val="ListParagraph"/>
        <w:numPr>
          <w:ilvl w:val="0"/>
          <w:numId w:val="56"/>
        </w:numPr>
        <w:spacing w:before="0" w:after="160" w:line="279" w:lineRule="auto"/>
      </w:pPr>
      <w:r w:rsidRPr="002E7C76">
        <w:t>you determine it is the most suitable option for the participant</w:t>
      </w:r>
    </w:p>
    <w:p w14:paraId="1F4C0400" w14:textId="7E834E9B" w:rsidR="003366EE" w:rsidRPr="002E7C76" w:rsidRDefault="733F58C3" w:rsidP="00642BDF">
      <w:pPr>
        <w:pStyle w:val="ListParagraph"/>
        <w:numPr>
          <w:ilvl w:val="0"/>
          <w:numId w:val="56"/>
        </w:numPr>
        <w:spacing w:before="0" w:after="160" w:line="279" w:lineRule="auto"/>
      </w:pPr>
      <w:r w:rsidRPr="002E7C76">
        <w:t xml:space="preserve">a </w:t>
      </w:r>
      <w:r w:rsidR="00DD1696" w:rsidRPr="002E7C76">
        <w:t>Voluntary Work</w:t>
      </w:r>
      <w:r w:rsidR="55FD65A9" w:rsidRPr="002E7C76">
        <w:t xml:space="preserve">. </w:t>
      </w:r>
      <w:r w:rsidR="003366EE" w:rsidRPr="002E7C76">
        <w:t xml:space="preserve">Refer to the </w:t>
      </w:r>
      <w:hyperlink w:anchor="_Targeted_Compliance_Framework" w:history="1">
        <w:r w:rsidR="003D7F1D" w:rsidRPr="006773F0">
          <w:rPr>
            <w:rStyle w:val="Hyperlink"/>
          </w:rPr>
          <w:t>Targeted Compliance Framework and Mutual Obligation Failures</w:t>
        </w:r>
      </w:hyperlink>
      <w:r w:rsidR="0013380F" w:rsidRPr="006773F0">
        <w:rPr>
          <w:color w:val="0070C0"/>
        </w:rPr>
        <w:t>.</w:t>
      </w:r>
    </w:p>
    <w:p w14:paraId="2B008155" w14:textId="77777777" w:rsidR="003366EE" w:rsidRPr="002E7C76" w:rsidRDefault="003366EE" w:rsidP="002937C3">
      <w:pPr>
        <w:pStyle w:val="Heading4"/>
      </w:pPr>
      <w:r w:rsidRPr="002E7C76">
        <w:t>Voluntary host organisations</w:t>
      </w:r>
    </w:p>
    <w:p w14:paraId="4D6E6ABA" w14:textId="77777777" w:rsidR="003366EE" w:rsidRPr="002E7C76" w:rsidRDefault="003366EE" w:rsidP="003366EE">
      <w:r w:rsidRPr="002E7C76">
        <w:t>Participants can only be placed in host organisations that provide a community service and are either:</w:t>
      </w:r>
    </w:p>
    <w:p w14:paraId="20013B09" w14:textId="77777777" w:rsidR="003366EE" w:rsidRPr="002E7C76" w:rsidRDefault="003366EE" w:rsidP="00642BDF">
      <w:pPr>
        <w:pStyle w:val="ListParagraph"/>
        <w:numPr>
          <w:ilvl w:val="0"/>
          <w:numId w:val="57"/>
        </w:numPr>
        <w:spacing w:before="0" w:after="160" w:line="279" w:lineRule="auto"/>
      </w:pPr>
      <w:r w:rsidRPr="002E7C76">
        <w:t>a not-for-profit organisation or a charity</w:t>
      </w:r>
    </w:p>
    <w:p w14:paraId="6A429D76" w14:textId="6913BC28" w:rsidR="003366EE" w:rsidRPr="002E7C76" w:rsidRDefault="006C2D52" w:rsidP="00642BDF">
      <w:pPr>
        <w:pStyle w:val="ListParagraph"/>
        <w:numPr>
          <w:ilvl w:val="0"/>
          <w:numId w:val="57"/>
        </w:numPr>
        <w:spacing w:before="0" w:after="160" w:line="279" w:lineRule="auto"/>
      </w:pPr>
      <w:r w:rsidRPr="002E7C76">
        <w:t xml:space="preserve">a </w:t>
      </w:r>
      <w:r w:rsidR="003366EE" w:rsidRPr="002E7C76">
        <w:t>not-for-profit arm of a for-profit organisation.</w:t>
      </w:r>
    </w:p>
    <w:p w14:paraId="189FA5DD" w14:textId="60A92F95" w:rsidR="003366EE" w:rsidRPr="002E7C76" w:rsidRDefault="003366EE" w:rsidP="003366EE">
      <w:r w:rsidRPr="002E7C76">
        <w:t xml:space="preserve">Voluntary </w:t>
      </w:r>
      <w:r w:rsidR="00F25944" w:rsidRPr="00AA5766">
        <w:t>Work</w:t>
      </w:r>
      <w:r w:rsidRPr="002E7C76">
        <w:t xml:space="preserve"> can be conducted in an eligible host organisation’s place of business where all other requirements specified in the </w:t>
      </w:r>
      <w:r w:rsidR="00F25944" w:rsidRPr="00AA5766">
        <w:t>guidelines</w:t>
      </w:r>
      <w:r w:rsidRPr="002E7C76">
        <w:t xml:space="preserve"> have been met.</w:t>
      </w:r>
      <w:r w:rsidR="00534D3A" w:rsidRPr="002E7C76">
        <w:t xml:space="preserve"> Voluntary Work cannot be undertaken in a participant’s home.</w:t>
      </w:r>
    </w:p>
    <w:p w14:paraId="3FAADBA3" w14:textId="5363CE36" w:rsidR="003366EE" w:rsidRPr="002E7C76" w:rsidRDefault="003366EE" w:rsidP="003366EE">
      <w:r w:rsidRPr="002E7C76">
        <w:rPr>
          <w:b/>
          <w:bCs/>
        </w:rPr>
        <w:t>Note</w:t>
      </w:r>
      <w:r w:rsidRPr="002E7C76">
        <w:t>: Government sector agencies are not-for-profit organisations for the purpose of voluntary work.</w:t>
      </w:r>
      <w:r w:rsidR="000701C1">
        <w:t xml:space="preserve"> </w:t>
      </w:r>
    </w:p>
    <w:p w14:paraId="18B8D994" w14:textId="089D5B90" w:rsidR="003366EE" w:rsidRPr="002E7C76" w:rsidRDefault="003366EE" w:rsidP="003366EE">
      <w:r w:rsidRPr="002E7C76">
        <w:t xml:space="preserve">The </w:t>
      </w:r>
      <w:r w:rsidR="00C360DC" w:rsidRPr="00AA5766">
        <w:t>Host Organisation</w:t>
      </w:r>
      <w:r w:rsidRPr="002E7C76">
        <w:t xml:space="preserve"> must:</w:t>
      </w:r>
    </w:p>
    <w:p w14:paraId="067FC2AF" w14:textId="644FD16A" w:rsidR="003366EE" w:rsidRPr="002E7C76" w:rsidRDefault="003366EE" w:rsidP="00642BDF">
      <w:pPr>
        <w:pStyle w:val="ListParagraph"/>
        <w:numPr>
          <w:ilvl w:val="0"/>
          <w:numId w:val="59"/>
        </w:numPr>
        <w:spacing w:before="0" w:after="160" w:line="276" w:lineRule="auto"/>
      </w:pPr>
      <w:r w:rsidRPr="002E7C76">
        <w:t xml:space="preserve">meet the requirements </w:t>
      </w:r>
      <w:r w:rsidRPr="002E7C76" w:rsidDel="000F1765">
        <w:t xml:space="preserve">in </w:t>
      </w:r>
      <w:hyperlink w:anchor="_Collaborating_with_other" w:history="1">
        <w:r w:rsidRPr="00A06BA0">
          <w:rPr>
            <w:rStyle w:val="Hyperlink"/>
          </w:rPr>
          <w:t>Collaborating with other organisations</w:t>
        </w:r>
      </w:hyperlink>
      <w:r w:rsidR="0046298C" w:rsidRPr="0046298C">
        <w:t>.</w:t>
      </w:r>
    </w:p>
    <w:p w14:paraId="6E5C64BA" w14:textId="77777777" w:rsidR="003366EE" w:rsidRPr="002E7C76" w:rsidRDefault="003366EE" w:rsidP="00642BDF">
      <w:pPr>
        <w:pStyle w:val="ListParagraph"/>
        <w:numPr>
          <w:ilvl w:val="0"/>
          <w:numId w:val="59"/>
        </w:numPr>
        <w:spacing w:before="0" w:after="160" w:line="276" w:lineRule="auto"/>
      </w:pPr>
      <w:r w:rsidRPr="002E7C76">
        <w:t>be adequately insured and, at minimum, have public liability and personal accident insurance.</w:t>
      </w:r>
    </w:p>
    <w:p w14:paraId="69911367" w14:textId="7DE530D9" w:rsidR="003366EE" w:rsidRPr="002E7C76" w:rsidRDefault="003366EE" w:rsidP="002937C3">
      <w:pPr>
        <w:pStyle w:val="Heading4"/>
      </w:pPr>
      <w:r w:rsidRPr="002E7C76">
        <w:t xml:space="preserve">Work health and safety </w:t>
      </w:r>
      <w:r w:rsidR="00CB0279" w:rsidRPr="002E7C76">
        <w:t>for provider sourced voluntary work</w:t>
      </w:r>
      <w:r w:rsidRPr="002E7C76">
        <w:t xml:space="preserve"> </w:t>
      </w:r>
    </w:p>
    <w:p w14:paraId="7DA23C8B" w14:textId="77777777" w:rsidR="003366EE" w:rsidRPr="002E7C76" w:rsidRDefault="003366EE" w:rsidP="003366EE">
      <w:pPr>
        <w:pStyle w:val="1AllTextNormalParagraph"/>
      </w:pPr>
      <w:r w:rsidRPr="002E7C76">
        <w:t>You must:</w:t>
      </w:r>
    </w:p>
    <w:p w14:paraId="53F99070" w14:textId="1991250D" w:rsidR="003366EE" w:rsidRPr="002E7C76" w:rsidRDefault="003366EE" w:rsidP="00642BDF">
      <w:pPr>
        <w:pStyle w:val="ListParagraph"/>
        <w:numPr>
          <w:ilvl w:val="0"/>
          <w:numId w:val="98"/>
        </w:numPr>
        <w:spacing w:before="0" w:after="160" w:line="276" w:lineRule="auto"/>
        <w:rPr>
          <w:b/>
          <w:bCs/>
        </w:rPr>
      </w:pPr>
      <w:r w:rsidRPr="002E7C76">
        <w:t xml:space="preserve">follow the </w:t>
      </w:r>
      <w:r w:rsidR="009F2DD4">
        <w:t>instructions set out</w:t>
      </w:r>
      <w:r w:rsidRPr="002E7C76">
        <w:t xml:space="preserve"> in </w:t>
      </w:r>
      <w:hyperlink w:anchor="_Managing_work_health_4" w:history="1">
        <w:r w:rsidRPr="009F2DD4">
          <w:rPr>
            <w:rStyle w:val="Hyperlink"/>
          </w:rPr>
          <w:t>Managing Work Health and Safety</w:t>
        </w:r>
        <w:r w:rsidR="006F6ED7" w:rsidRPr="009F2DD4">
          <w:rPr>
            <w:rStyle w:val="Hyperlink"/>
          </w:rPr>
          <w:t xml:space="preserve"> for activities</w:t>
        </w:r>
      </w:hyperlink>
      <w:r w:rsidR="00D05914">
        <w:t>.</w:t>
      </w:r>
    </w:p>
    <w:p w14:paraId="282700EA" w14:textId="53B6FAB8" w:rsidR="003366EE" w:rsidRPr="00D23B68" w:rsidRDefault="003366EE" w:rsidP="00642BDF">
      <w:pPr>
        <w:pStyle w:val="ListParagraph"/>
        <w:numPr>
          <w:ilvl w:val="0"/>
          <w:numId w:val="98"/>
        </w:numPr>
        <w:spacing w:before="0" w:after="160" w:line="276" w:lineRule="auto"/>
      </w:pPr>
      <w:r w:rsidRPr="002E7C76">
        <w:t xml:space="preserve">ensure </w:t>
      </w:r>
      <w:r w:rsidR="007955F0" w:rsidRPr="002E7C76">
        <w:t xml:space="preserve">a </w:t>
      </w:r>
      <w:r w:rsidR="0006041B" w:rsidRPr="00AA5766">
        <w:t>Risk Assessment</w:t>
      </w:r>
      <w:r w:rsidRPr="002E7C76">
        <w:t xml:space="preserve"> has been completed by a competent person, in line with </w:t>
      </w:r>
      <w:hyperlink w:anchor="_Conducting_risk_assessments" w:history="1">
        <w:r w:rsidRPr="00A06BA0">
          <w:rPr>
            <w:rStyle w:val="Hyperlink"/>
          </w:rPr>
          <w:t>Conducting risk assessment for activities</w:t>
        </w:r>
      </w:hyperlink>
      <w:r w:rsidR="00D05914" w:rsidRPr="00D23B68">
        <w:t>.</w:t>
      </w:r>
    </w:p>
    <w:p w14:paraId="7B5ADDE2" w14:textId="00F6FD00" w:rsidR="003366EE" w:rsidRPr="002E7C76" w:rsidRDefault="003366EE" w:rsidP="00642BDF">
      <w:pPr>
        <w:pStyle w:val="ListParagraph"/>
        <w:numPr>
          <w:ilvl w:val="0"/>
          <w:numId w:val="98"/>
        </w:numPr>
        <w:spacing w:before="0" w:after="160" w:line="276" w:lineRule="auto"/>
      </w:pPr>
      <w:r w:rsidRPr="002E7C76">
        <w:t>retain records of actions</w:t>
      </w:r>
      <w:r w:rsidRPr="002E7C76">
        <w:rPr>
          <w:b/>
        </w:rPr>
        <w:t xml:space="preserve"> </w:t>
      </w:r>
      <w:r w:rsidRPr="002E7C76">
        <w:t xml:space="preserve">taken for any incidents during voluntary work placements, in line with </w:t>
      </w:r>
      <w:hyperlink w:anchor="_Managing_work_health_5" w:history="1">
        <w:r w:rsidRPr="00496D69">
          <w:rPr>
            <w:rStyle w:val="Hyperlink"/>
          </w:rPr>
          <w:t>Managing Work Health and Safety incidents</w:t>
        </w:r>
      </w:hyperlink>
      <w:r w:rsidRPr="00D23B68">
        <w:t>.</w:t>
      </w:r>
    </w:p>
    <w:p w14:paraId="67FF0EE0" w14:textId="77777777" w:rsidR="003366EE" w:rsidRPr="002E7C76" w:rsidRDefault="003366EE" w:rsidP="002937C3">
      <w:pPr>
        <w:pStyle w:val="Heading5"/>
      </w:pPr>
      <w:r w:rsidRPr="002E7C76">
        <w:t>Insurance coverage</w:t>
      </w:r>
    </w:p>
    <w:p w14:paraId="3EEA973E" w14:textId="390AFDDE" w:rsidR="003366EE" w:rsidRPr="002E7C76" w:rsidRDefault="003366EE" w:rsidP="003366EE">
      <w:r w:rsidRPr="002E7C76">
        <w:t xml:space="preserve">Participants in </w:t>
      </w:r>
      <w:r w:rsidR="009D43EA" w:rsidRPr="00AA5766">
        <w:t>Provider Sourced Voluntary Work</w:t>
      </w:r>
      <w:r w:rsidRPr="002E7C76">
        <w:t xml:space="preserve"> are</w:t>
      </w:r>
      <w:r w:rsidRPr="002E7C76">
        <w:rPr>
          <w:b/>
          <w:bCs/>
        </w:rPr>
        <w:t xml:space="preserve"> </w:t>
      </w:r>
      <w:r w:rsidRPr="002E7C76">
        <w:t>covered by:</w:t>
      </w:r>
    </w:p>
    <w:p w14:paraId="48B906A1" w14:textId="77777777" w:rsidR="003366EE" w:rsidRPr="002E7C76" w:rsidRDefault="003366EE" w:rsidP="00642BDF">
      <w:pPr>
        <w:pStyle w:val="ListParagraph"/>
        <w:numPr>
          <w:ilvl w:val="0"/>
          <w:numId w:val="99"/>
        </w:numPr>
        <w:spacing w:before="0" w:after="160" w:line="278" w:lineRule="auto"/>
      </w:pPr>
      <w:r w:rsidRPr="002E7C76">
        <w:t>personal accident insurance</w:t>
      </w:r>
    </w:p>
    <w:p w14:paraId="7D4037E9" w14:textId="77777777" w:rsidR="003366EE" w:rsidRPr="002E7C76" w:rsidRDefault="003366EE" w:rsidP="00642BDF">
      <w:pPr>
        <w:pStyle w:val="ListParagraph"/>
        <w:numPr>
          <w:ilvl w:val="0"/>
          <w:numId w:val="99"/>
        </w:numPr>
        <w:spacing w:before="0" w:after="160" w:line="278" w:lineRule="auto"/>
      </w:pPr>
      <w:r w:rsidRPr="002E7C76">
        <w:t>public and product liability insurance.</w:t>
      </w:r>
    </w:p>
    <w:p w14:paraId="23ADD54A" w14:textId="2F546471" w:rsidR="003366EE" w:rsidRPr="002E7C76" w:rsidRDefault="003366EE" w:rsidP="003366EE">
      <w:r w:rsidRPr="002E7C76">
        <w:rPr>
          <w:b/>
          <w:bCs/>
        </w:rPr>
        <w:lastRenderedPageBreak/>
        <w:t>Note</w:t>
      </w:r>
      <w:r w:rsidRPr="002E7C76">
        <w:t xml:space="preserve">: For participants who are </w:t>
      </w:r>
      <w:r w:rsidR="00FD1FD4" w:rsidRPr="00AA5766">
        <w:t>Fully Meeting</w:t>
      </w:r>
      <w:r w:rsidRPr="002E7C76">
        <w:t xml:space="preserve"> their mutual obligations through </w:t>
      </w:r>
      <w:r w:rsidR="00FD1FD4" w:rsidRPr="00AA5766">
        <w:t>Voluntary Work</w:t>
      </w:r>
      <w:r w:rsidRPr="002E7C76">
        <w:t xml:space="preserve">, this coverage does not extend to </w:t>
      </w:r>
      <w:r w:rsidR="00FD1FD4" w:rsidRPr="00AA5766">
        <w:t>Provider Sourced Voluntary Work</w:t>
      </w:r>
      <w:r w:rsidRPr="002E7C76">
        <w:t xml:space="preserve"> placements if Services Australia extends a placement beyond the initial expected end date.</w:t>
      </w:r>
    </w:p>
    <w:p w14:paraId="5EDC443C" w14:textId="77777777" w:rsidR="003366EE" w:rsidRPr="002E7C76" w:rsidRDefault="003366EE" w:rsidP="009D66DE">
      <w:pPr>
        <w:pStyle w:val="Heading3"/>
      </w:pPr>
      <w:bookmarkStart w:id="542" w:name="_Toc196752539"/>
      <w:bookmarkStart w:id="543" w:name="_Toc215826715"/>
      <w:r w:rsidRPr="002E7C76">
        <w:t>Arranging placements</w:t>
      </w:r>
      <w:bookmarkEnd w:id="542"/>
      <w:bookmarkEnd w:id="543"/>
    </w:p>
    <w:p w14:paraId="43328F28" w14:textId="77777777" w:rsidR="003366EE" w:rsidRPr="002E7C76" w:rsidRDefault="003366EE" w:rsidP="003366EE">
      <w:r w:rsidRPr="002E7C76">
        <w:t>Before placing a participant in voluntary work, you must:</w:t>
      </w:r>
    </w:p>
    <w:p w14:paraId="05AAD7D0" w14:textId="77777777" w:rsidR="003366EE" w:rsidRPr="002E7C76" w:rsidRDefault="003366EE" w:rsidP="00642BDF">
      <w:pPr>
        <w:pStyle w:val="BulletLevel1"/>
        <w:numPr>
          <w:ilvl w:val="0"/>
          <w:numId w:val="100"/>
        </w:numPr>
        <w:spacing w:after="0" w:line="259" w:lineRule="auto"/>
      </w:pPr>
      <w:r w:rsidRPr="002E7C76">
        <w:t xml:space="preserve">discuss the opportunity with the participant to determine their interests, experience and suitability for the placement </w:t>
      </w:r>
    </w:p>
    <w:p w14:paraId="0625F7B8" w14:textId="77777777" w:rsidR="003366EE" w:rsidRPr="002E7C76" w:rsidRDefault="003366EE" w:rsidP="00642BDF">
      <w:pPr>
        <w:pStyle w:val="BulletLevel1"/>
        <w:numPr>
          <w:ilvl w:val="0"/>
          <w:numId w:val="100"/>
        </w:numPr>
        <w:spacing w:after="0" w:line="259" w:lineRule="auto"/>
      </w:pPr>
      <w:r w:rsidRPr="002E7C76">
        <w:t>ensure the voluntary placement meets all the requirements provided above</w:t>
      </w:r>
    </w:p>
    <w:p w14:paraId="799D0750" w14:textId="1E54A3E5" w:rsidR="003366EE" w:rsidRPr="002E7C76" w:rsidRDefault="003366EE" w:rsidP="00642BDF">
      <w:pPr>
        <w:pStyle w:val="BulletLevel1"/>
        <w:numPr>
          <w:ilvl w:val="0"/>
          <w:numId w:val="100"/>
        </w:numPr>
        <w:spacing w:after="0" w:line="259" w:lineRule="auto"/>
      </w:pPr>
      <w:r w:rsidRPr="002E7C76">
        <w:t xml:space="preserve">confirm the participant has completed </w:t>
      </w:r>
      <w:r w:rsidRPr="00EF3BCC">
        <w:t>any background checks</w:t>
      </w:r>
      <w:r w:rsidRPr="002E7C76">
        <w:t xml:space="preserve"> </w:t>
      </w:r>
      <w:r w:rsidRPr="00D23B68">
        <w:t>required</w:t>
      </w:r>
      <w:r w:rsidR="00EF3BCC" w:rsidRPr="00D23B68">
        <w:t xml:space="preserve"> (</w:t>
      </w:r>
      <w:r w:rsidR="00EF3BCC" w:rsidRPr="005B1526">
        <w:t>refer to</w:t>
      </w:r>
      <w:r w:rsidR="00B45A2E" w:rsidRPr="005B1526">
        <w:t xml:space="preserve"> </w:t>
      </w:r>
      <w:hyperlink w:anchor="_Background_checks" w:history="1">
        <w:r w:rsidR="00EF3BCC" w:rsidRPr="005B1526">
          <w:rPr>
            <w:rStyle w:val="Hyperlink"/>
          </w:rPr>
          <w:t xml:space="preserve"> Background Checks</w:t>
        </w:r>
      </w:hyperlink>
      <w:r w:rsidR="00EF3BCC" w:rsidRPr="005B1526">
        <w:t>).</w:t>
      </w:r>
    </w:p>
    <w:p w14:paraId="182E6E1E" w14:textId="2B03B489" w:rsidR="003366EE" w:rsidRPr="002E7C76" w:rsidRDefault="003366EE" w:rsidP="762A237D">
      <w:pPr>
        <w:pStyle w:val="BulletLevel1"/>
        <w:spacing w:after="0" w:line="259" w:lineRule="auto"/>
      </w:pPr>
      <w:r w:rsidRPr="002E7C76">
        <w:t>identify any assistance or items required by the participant (e.g. specific clothing or transport).</w:t>
      </w:r>
    </w:p>
    <w:p w14:paraId="484337A9" w14:textId="7A462EF6" w:rsidR="003366EE" w:rsidRPr="002E7C76" w:rsidRDefault="003366EE" w:rsidP="009D66DE">
      <w:pPr>
        <w:pStyle w:val="Heading3"/>
      </w:pPr>
      <w:bookmarkStart w:id="544" w:name="_Toc196752540"/>
      <w:bookmarkStart w:id="545" w:name="_Toc215826716"/>
      <w:r w:rsidRPr="002E7C76">
        <w:t xml:space="preserve">Managing </w:t>
      </w:r>
      <w:r w:rsidR="00E67A38" w:rsidRPr="00AA5766">
        <w:t>Provider Sourced Voluntary Work</w:t>
      </w:r>
      <w:r w:rsidRPr="002E7C76">
        <w:t xml:space="preserve"> placements</w:t>
      </w:r>
      <w:bookmarkEnd w:id="544"/>
      <w:bookmarkEnd w:id="545"/>
    </w:p>
    <w:p w14:paraId="55BB222A" w14:textId="77777777" w:rsidR="003366EE" w:rsidRPr="002E7C76" w:rsidRDefault="003366EE" w:rsidP="003366EE">
      <w:r w:rsidRPr="002E7C76">
        <w:t>The table below outlines steps you must take to manage voluntary work placements.</w:t>
      </w:r>
    </w:p>
    <w:tbl>
      <w:tblPr>
        <w:tblStyle w:val="DESE"/>
        <w:tblW w:w="9010" w:type="dxa"/>
        <w:tblLook w:val="04A0" w:firstRow="1" w:lastRow="0" w:firstColumn="1" w:lastColumn="0" w:noHBand="0" w:noVBand="1"/>
      </w:tblPr>
      <w:tblGrid>
        <w:gridCol w:w="9010"/>
      </w:tblGrid>
      <w:tr w:rsidR="008E0367" w:rsidRPr="002E7C76" w14:paraId="1EF7EED8" w14:textId="77777777" w:rsidTr="00D83D32">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10" w:type="dxa"/>
            <w:hideMark/>
          </w:tcPr>
          <w:p w14:paraId="071A81F3" w14:textId="77777777" w:rsidR="003366EE" w:rsidRPr="002E7C76" w:rsidRDefault="003366EE" w:rsidP="006773F0">
            <w:pPr>
              <w:spacing w:after="60" w:line="278" w:lineRule="auto"/>
              <w:rPr>
                <w:b/>
                <w:bCs/>
              </w:rPr>
            </w:pPr>
            <w:r w:rsidRPr="00293BBD">
              <w:t>Steps</w:t>
            </w:r>
          </w:p>
        </w:tc>
      </w:tr>
      <w:tr w:rsidR="003366EE" w:rsidRPr="002E7C76" w14:paraId="420235AF" w14:textId="77777777" w:rsidTr="00D83D32">
        <w:trPr>
          <w:trHeight w:val="300"/>
        </w:trPr>
        <w:tc>
          <w:tcPr>
            <w:cnfStyle w:val="001000000000" w:firstRow="0" w:lastRow="0" w:firstColumn="1" w:lastColumn="0" w:oddVBand="0" w:evenVBand="0" w:oddHBand="0" w:evenHBand="0" w:firstRowFirstColumn="0" w:firstRowLastColumn="0" w:lastRowFirstColumn="0" w:lastRowLastColumn="0"/>
            <w:tcW w:w="9010" w:type="dxa"/>
          </w:tcPr>
          <w:p w14:paraId="2892845A" w14:textId="2C3FF556" w:rsidR="003366EE" w:rsidRPr="002E7C76" w:rsidRDefault="003366EE" w:rsidP="00642BDF">
            <w:pPr>
              <w:pStyle w:val="ListParagraph"/>
              <w:numPr>
                <w:ilvl w:val="0"/>
                <w:numId w:val="20"/>
              </w:numPr>
              <w:spacing w:before="0" w:after="160" w:line="278" w:lineRule="auto"/>
            </w:pPr>
            <w:r w:rsidRPr="002E7C76">
              <w:t>Create an activity record</w:t>
            </w:r>
            <w:r w:rsidRPr="006A4986">
              <w:t xml:space="preserve"> </w:t>
            </w:r>
            <w:r w:rsidRPr="002E7C76">
              <w:t xml:space="preserve">in the </w:t>
            </w:r>
            <w:r w:rsidR="00C64BBF" w:rsidRPr="00AA5766">
              <w:t>department’s</w:t>
            </w:r>
            <w:r w:rsidRPr="002E7C76">
              <w:t xml:space="preserve"> IT Systems, </w:t>
            </w:r>
            <w:r w:rsidR="003F15F5" w:rsidRPr="002E7C76">
              <w:t xml:space="preserve">in </w:t>
            </w:r>
            <w:r w:rsidRPr="002E7C76">
              <w:t xml:space="preserve">line with the </w:t>
            </w:r>
            <w:r w:rsidR="00662420" w:rsidRPr="00AA5766">
              <w:t>department's</w:t>
            </w:r>
            <w:r w:rsidRPr="002E7C76">
              <w:t xml:space="preserve"> training resources:</w:t>
            </w:r>
          </w:p>
          <w:p w14:paraId="17EC26CC" w14:textId="77777777" w:rsidR="003366EE" w:rsidRPr="002E7C76" w:rsidRDefault="003366EE" w:rsidP="00642BDF">
            <w:pPr>
              <w:pStyle w:val="ListParagraph"/>
              <w:numPr>
                <w:ilvl w:val="0"/>
                <w:numId w:val="62"/>
              </w:numPr>
              <w:spacing w:before="0" w:after="160" w:line="278" w:lineRule="auto"/>
            </w:pPr>
            <w:r w:rsidRPr="002E7C76">
              <w:t>provide an activity description outlining the voluntary work tasks to be taken</w:t>
            </w:r>
          </w:p>
          <w:p w14:paraId="59991921" w14:textId="709D4001" w:rsidR="003366EE" w:rsidRPr="002E7C76" w:rsidRDefault="003366EE" w:rsidP="00642BDF">
            <w:pPr>
              <w:pStyle w:val="ListParagraph"/>
              <w:numPr>
                <w:ilvl w:val="0"/>
                <w:numId w:val="62"/>
              </w:numPr>
              <w:spacing w:before="0" w:after="160" w:line="278" w:lineRule="auto"/>
            </w:pPr>
            <w:r w:rsidRPr="002E7C76">
              <w:t xml:space="preserve">select the activity type set as Voluntary </w:t>
            </w:r>
            <w:r w:rsidR="000C4F48" w:rsidRPr="00AA5766">
              <w:t>Work</w:t>
            </w:r>
            <w:r w:rsidRPr="002E7C76">
              <w:t xml:space="preserve"> - Community/non-profit sector</w:t>
            </w:r>
          </w:p>
          <w:p w14:paraId="6165E998" w14:textId="77777777" w:rsidR="003366EE" w:rsidRPr="002E7C76" w:rsidRDefault="003366EE" w:rsidP="00642BDF">
            <w:pPr>
              <w:pStyle w:val="ListParagraph"/>
              <w:numPr>
                <w:ilvl w:val="0"/>
                <w:numId w:val="62"/>
              </w:numPr>
              <w:spacing w:before="0" w:after="160" w:line="278" w:lineRule="auto"/>
            </w:pPr>
            <w:r w:rsidRPr="002E7C76">
              <w:t>include details of the core competencies the participant will gain during the placement.</w:t>
            </w:r>
          </w:p>
          <w:p w14:paraId="1DBF478F" w14:textId="54AB6FEB" w:rsidR="003366EE" w:rsidRPr="002E7C76" w:rsidRDefault="003366EE" w:rsidP="00642BDF">
            <w:pPr>
              <w:pStyle w:val="ListParagraph"/>
              <w:numPr>
                <w:ilvl w:val="0"/>
                <w:numId w:val="20"/>
              </w:numPr>
              <w:spacing w:before="0" w:after="160" w:line="278" w:lineRule="auto"/>
            </w:pPr>
            <w:r w:rsidRPr="002E7C76">
              <w:t xml:space="preserve">Confirm </w:t>
            </w:r>
            <w:r w:rsidR="00025C95" w:rsidRPr="00AA5766">
              <w:t>commencement</w:t>
            </w:r>
            <w:r w:rsidRPr="002E7C76">
              <w:t xml:space="preserve"> of the placement:</w:t>
            </w:r>
          </w:p>
          <w:p w14:paraId="4E28FC89" w14:textId="445E9963" w:rsidR="003366EE" w:rsidRPr="002E7C76" w:rsidRDefault="003366EE" w:rsidP="00642BDF">
            <w:pPr>
              <w:pStyle w:val="ListParagraph"/>
              <w:numPr>
                <w:ilvl w:val="0"/>
                <w:numId w:val="63"/>
              </w:numPr>
              <w:spacing w:before="0" w:after="160" w:line="278" w:lineRule="auto"/>
            </w:pPr>
            <w:r w:rsidRPr="002E7C76">
              <w:t xml:space="preserve">confirm with the </w:t>
            </w:r>
            <w:r w:rsidR="000C4F48" w:rsidRPr="00AA5766">
              <w:t xml:space="preserve">Host Organisation </w:t>
            </w:r>
            <w:r w:rsidRPr="002E7C76">
              <w:t xml:space="preserve">the start date recorded in the Voluntary </w:t>
            </w:r>
            <w:r w:rsidR="00881F8A" w:rsidRPr="002E7C76">
              <w:t>Work</w:t>
            </w:r>
            <w:r w:rsidRPr="002E7C76">
              <w:t xml:space="preserve"> Host Organisation Agreement</w:t>
            </w:r>
          </w:p>
          <w:p w14:paraId="156CE778" w14:textId="4794A91E" w:rsidR="003366EE" w:rsidRPr="002E7C76" w:rsidRDefault="003366EE" w:rsidP="00642BDF">
            <w:pPr>
              <w:pStyle w:val="ListParagraph"/>
              <w:numPr>
                <w:ilvl w:val="0"/>
                <w:numId w:val="61"/>
              </w:numPr>
              <w:spacing w:before="0" w:after="160" w:line="278" w:lineRule="auto"/>
            </w:pPr>
            <w:r w:rsidRPr="002E7C76">
              <w:t xml:space="preserve">confirm the </w:t>
            </w:r>
            <w:r w:rsidR="00025C95" w:rsidRPr="00AA5766">
              <w:t>commencement</w:t>
            </w:r>
            <w:r w:rsidRPr="002E7C76">
              <w:t xml:space="preserve"> in the </w:t>
            </w:r>
            <w:r w:rsidR="000C4F48" w:rsidRPr="00AA5766">
              <w:t>department’s</w:t>
            </w:r>
            <w:r w:rsidRPr="002E7C76">
              <w:t xml:space="preserve"> IT Systems within 5 </w:t>
            </w:r>
            <w:r w:rsidR="000C4F48" w:rsidRPr="00AA5766">
              <w:t>Business Days</w:t>
            </w:r>
            <w:r w:rsidRPr="002E7C76">
              <w:t xml:space="preserve"> of the start date.</w:t>
            </w:r>
          </w:p>
          <w:p w14:paraId="0DF895F4" w14:textId="152B8818" w:rsidR="003366EE" w:rsidRPr="002E7C76" w:rsidRDefault="003366EE" w:rsidP="00642BDF">
            <w:pPr>
              <w:pStyle w:val="ListParagraph"/>
              <w:numPr>
                <w:ilvl w:val="0"/>
                <w:numId w:val="20"/>
              </w:numPr>
              <w:spacing w:before="0" w:after="160" w:line="278" w:lineRule="auto"/>
            </w:pPr>
            <w:r w:rsidRPr="002E7C76">
              <w:t xml:space="preserve">Proactively monitor the placement for its duration. Stay in contact with both the </w:t>
            </w:r>
            <w:r w:rsidR="000C4F48" w:rsidRPr="00AA5766">
              <w:t>Host Organisation</w:t>
            </w:r>
            <w:r w:rsidRPr="002E7C76">
              <w:t xml:space="preserve"> and the participant to ensure:</w:t>
            </w:r>
          </w:p>
          <w:p w14:paraId="149D5D54" w14:textId="77777777" w:rsidR="003366EE" w:rsidRPr="002E7C76" w:rsidRDefault="003366EE" w:rsidP="00642BDF">
            <w:pPr>
              <w:pStyle w:val="ListParagraph"/>
              <w:numPr>
                <w:ilvl w:val="0"/>
                <w:numId w:val="63"/>
              </w:numPr>
              <w:spacing w:before="0" w:after="160" w:line="278" w:lineRule="auto"/>
            </w:pPr>
            <w:r w:rsidRPr="002E7C76">
              <w:t>you are aware of any changes in circumstances that may affect the placement</w:t>
            </w:r>
          </w:p>
          <w:p w14:paraId="74120F04" w14:textId="3DF03F95" w:rsidR="003366EE" w:rsidRPr="002E7C76" w:rsidRDefault="003366EE" w:rsidP="00642BDF">
            <w:pPr>
              <w:pStyle w:val="ListParagraph"/>
              <w:numPr>
                <w:ilvl w:val="0"/>
                <w:numId w:val="63"/>
              </w:numPr>
              <w:spacing w:before="0" w:after="160" w:line="278" w:lineRule="auto"/>
            </w:pPr>
            <w:r w:rsidRPr="002E7C76">
              <w:t xml:space="preserve">the </w:t>
            </w:r>
            <w:r w:rsidR="000C4F48" w:rsidRPr="00AA5766">
              <w:t xml:space="preserve">Host Organisation </w:t>
            </w:r>
            <w:r w:rsidRPr="002E7C76">
              <w:t xml:space="preserve">is operating in line with the Voluntary </w:t>
            </w:r>
            <w:r w:rsidR="00881F8A" w:rsidRPr="002E7C76">
              <w:t xml:space="preserve">Work </w:t>
            </w:r>
            <w:r w:rsidRPr="002E7C76">
              <w:t>Host Organisation Agreement</w:t>
            </w:r>
          </w:p>
          <w:p w14:paraId="73D712CC" w14:textId="77777777" w:rsidR="003366EE" w:rsidRPr="002E7C76" w:rsidRDefault="003366EE" w:rsidP="00642BDF">
            <w:pPr>
              <w:pStyle w:val="ListParagraph"/>
              <w:numPr>
                <w:ilvl w:val="0"/>
                <w:numId w:val="63"/>
              </w:numPr>
              <w:spacing w:before="0" w:after="160" w:line="278" w:lineRule="auto"/>
            </w:pPr>
            <w:r w:rsidRPr="002E7C76">
              <w:t>p</w:t>
            </w:r>
            <w:r w:rsidRPr="002E7C76" w:rsidDel="005A5705">
              <w:t xml:space="preserve">articipants are not reporting hours as a Job Search </w:t>
            </w:r>
            <w:r w:rsidRPr="002E7C76">
              <w:t>r</w:t>
            </w:r>
            <w:r w:rsidRPr="002E7C76" w:rsidDel="005A5705">
              <w:t xml:space="preserve">elated </w:t>
            </w:r>
            <w:r w:rsidRPr="002E7C76">
              <w:t>t</w:t>
            </w:r>
            <w:r w:rsidRPr="002E7C76" w:rsidDel="005A5705">
              <w:t>ask</w:t>
            </w:r>
            <w:r w:rsidRPr="002E7C76">
              <w:t xml:space="preserve"> </w:t>
            </w:r>
          </w:p>
          <w:p w14:paraId="1CF9102D" w14:textId="77777777" w:rsidR="003366EE" w:rsidRPr="009541FD" w:rsidRDefault="003366EE" w:rsidP="00642BDF">
            <w:pPr>
              <w:pStyle w:val="ListParagraph"/>
              <w:numPr>
                <w:ilvl w:val="0"/>
                <w:numId w:val="63"/>
              </w:numPr>
              <w:spacing w:before="0" w:after="160" w:line="278" w:lineRule="auto"/>
            </w:pPr>
            <w:r w:rsidRPr="002E7C76">
              <w:t>any issues are resolved quickly.</w:t>
            </w:r>
          </w:p>
          <w:p w14:paraId="19EE4FC3" w14:textId="23FAE74F" w:rsidR="003366EE" w:rsidRPr="009541FD" w:rsidRDefault="003366EE" w:rsidP="00642BDF">
            <w:pPr>
              <w:pStyle w:val="1AllTextNormalParagraph"/>
              <w:numPr>
                <w:ilvl w:val="0"/>
                <w:numId w:val="20"/>
              </w:numPr>
              <w:spacing w:before="0"/>
              <w:rPr>
                <w:rStyle w:val="Hyperlink"/>
                <w:color w:val="auto"/>
              </w:rPr>
            </w:pPr>
            <w:r w:rsidRPr="009541FD">
              <w:t xml:space="preserve">Check </w:t>
            </w:r>
            <w:r w:rsidRPr="002E7C76">
              <w:t>if the participant is m</w:t>
            </w:r>
            <w:r w:rsidRPr="002E7C76">
              <w:rPr>
                <w:rStyle w:val="1AllTextNormalCharacter"/>
              </w:rPr>
              <w:t xml:space="preserve">eeting their </w:t>
            </w:r>
            <w:r w:rsidR="000B7AFA" w:rsidRPr="00AA5766">
              <w:rPr>
                <w:rStyle w:val="1AllTextNormalCharacter"/>
              </w:rPr>
              <w:t>Mutual Obligations</w:t>
            </w:r>
            <w:r w:rsidRPr="002E7C76">
              <w:rPr>
                <w:rStyle w:val="1AllTextNormalCharacter"/>
              </w:rPr>
              <w:t xml:space="preserve"> through </w:t>
            </w:r>
            <w:r w:rsidR="000C4F48" w:rsidRPr="00AA5766">
              <w:rPr>
                <w:rStyle w:val="1AllTextNormalCharacter"/>
              </w:rPr>
              <w:t>Voluntary Work.</w:t>
            </w:r>
            <w:r w:rsidRPr="002E7C76">
              <w:rPr>
                <w:rStyle w:val="1AllTextNormalCharacter"/>
              </w:rPr>
              <w:t xml:space="preserve"> </w:t>
            </w:r>
            <w:r w:rsidR="00F31063" w:rsidRPr="002E7C76">
              <w:t xml:space="preserve">Refer to </w:t>
            </w:r>
            <w:r w:rsidR="00F31063" w:rsidRPr="00027E11">
              <w:t xml:space="preserve">the </w:t>
            </w:r>
            <w:hyperlink w:anchor="_Targeted_Compliance_Framework" w:history="1">
              <w:r w:rsidR="00F31063" w:rsidRPr="00A06BA0">
                <w:rPr>
                  <w:rStyle w:val="Hyperlink"/>
                </w:rPr>
                <w:t>Targeted Compliance Framework and Mutual Obligation Failures</w:t>
              </w:r>
            </w:hyperlink>
            <w:r w:rsidR="00F31063" w:rsidRPr="00A06BA0">
              <w:t>.</w:t>
            </w:r>
          </w:p>
          <w:p w14:paraId="6676B544" w14:textId="146ABBD5" w:rsidR="003366EE" w:rsidRPr="002E7C76" w:rsidRDefault="003366EE" w:rsidP="00642BDF">
            <w:pPr>
              <w:pStyle w:val="ListParagraph"/>
              <w:numPr>
                <w:ilvl w:val="0"/>
                <w:numId w:val="20"/>
              </w:numPr>
              <w:spacing w:before="0" w:after="160" w:line="279" w:lineRule="auto"/>
              <w:rPr>
                <w:rStyle w:val="1AllTextNormalCharacter"/>
              </w:rPr>
            </w:pPr>
            <w:r w:rsidRPr="002E7C76">
              <w:rPr>
                <w:rStyle w:val="1AllTextNormalCharacter"/>
              </w:rPr>
              <w:t xml:space="preserve">When the participant completes the placement, in the </w:t>
            </w:r>
            <w:r w:rsidR="000B7AFA" w:rsidRPr="00AA5766">
              <w:rPr>
                <w:rStyle w:val="1AllTextNormalCharacter"/>
              </w:rPr>
              <w:t>department’s</w:t>
            </w:r>
            <w:r w:rsidRPr="002E7C76">
              <w:rPr>
                <w:rStyle w:val="1AllTextNormalCharacter"/>
              </w:rPr>
              <w:t xml:space="preserve"> IT Systems:</w:t>
            </w:r>
          </w:p>
          <w:p w14:paraId="7314F234" w14:textId="77777777" w:rsidR="003366EE" w:rsidRPr="002E7C76" w:rsidRDefault="003366EE" w:rsidP="00642BDF">
            <w:pPr>
              <w:pStyle w:val="ListParagraph"/>
              <w:numPr>
                <w:ilvl w:val="0"/>
                <w:numId w:val="71"/>
              </w:numPr>
              <w:spacing w:before="0" w:after="160" w:line="279" w:lineRule="auto"/>
              <w:rPr>
                <w:rStyle w:val="1AllTextNormalCharacter"/>
              </w:rPr>
            </w:pPr>
            <w:r w:rsidRPr="002E7C76">
              <w:rPr>
                <w:rStyle w:val="1AllTextNormalCharacter"/>
              </w:rPr>
              <w:lastRenderedPageBreak/>
              <w:t>exit the participant from the placement</w:t>
            </w:r>
          </w:p>
          <w:p w14:paraId="059CA271" w14:textId="1CA73324" w:rsidR="003366EE" w:rsidRPr="00027E11" w:rsidRDefault="003366EE" w:rsidP="00642BDF">
            <w:pPr>
              <w:pStyle w:val="ListParagraph"/>
              <w:numPr>
                <w:ilvl w:val="0"/>
                <w:numId w:val="71"/>
              </w:numPr>
              <w:spacing w:before="0" w:after="160" w:line="279" w:lineRule="auto"/>
              <w:rPr>
                <w:rStyle w:val="1AllTextNormalCharacter"/>
              </w:rPr>
            </w:pPr>
            <w:r w:rsidRPr="002E7C76">
              <w:rPr>
                <w:rStyle w:val="1AllTextNormalCharacter"/>
              </w:rPr>
              <w:t xml:space="preserve">end the </w:t>
            </w:r>
            <w:r w:rsidR="000B7AFA" w:rsidRPr="00AA5766">
              <w:rPr>
                <w:rStyle w:val="1AllTextNormalCharacter"/>
              </w:rPr>
              <w:t>Activity</w:t>
            </w:r>
            <w:r w:rsidR="007F6C03" w:rsidRPr="002E7C76">
              <w:rPr>
                <w:rStyle w:val="1AllTextNormalCharacter"/>
              </w:rPr>
              <w:t xml:space="preserve"> (if no other participants are expected to </w:t>
            </w:r>
            <w:r w:rsidR="009C55D8" w:rsidRPr="002E7C76">
              <w:rPr>
                <w:rStyle w:val="1AllTextNormalCharacter"/>
              </w:rPr>
              <w:t>undertake</w:t>
            </w:r>
            <w:r w:rsidR="007F6C03" w:rsidRPr="002E7C76">
              <w:rPr>
                <w:rStyle w:val="1AllTextNormalCharacter"/>
              </w:rPr>
              <w:t xml:space="preserve"> the </w:t>
            </w:r>
            <w:r w:rsidR="007F6C03" w:rsidRPr="00027E11">
              <w:rPr>
                <w:rStyle w:val="1AllTextNormalCharacter"/>
              </w:rPr>
              <w:t>activity)</w:t>
            </w:r>
            <w:r w:rsidRPr="00027E11">
              <w:rPr>
                <w:rStyle w:val="1AllTextNormalCharacter"/>
              </w:rPr>
              <w:t>.</w:t>
            </w:r>
          </w:p>
          <w:p w14:paraId="65106BBE" w14:textId="2E362301" w:rsidR="003366EE" w:rsidRPr="002E7C76" w:rsidRDefault="003366EE" w:rsidP="00D83D32">
            <w:pPr>
              <w:pStyle w:val="ListParagraph"/>
              <w:ind w:left="360"/>
            </w:pPr>
            <w:r w:rsidRPr="00A06BA0">
              <w:rPr>
                <w:rStyle w:val="1AllTextNormalCharacter"/>
              </w:rPr>
              <w:t xml:space="preserve">Refer to </w:t>
            </w:r>
            <w:r w:rsidR="009C62C7" w:rsidRPr="00A06BA0">
              <w:rPr>
                <w:rStyle w:val="1AllTextNormalCharacter"/>
              </w:rPr>
              <w:t>the</w:t>
            </w:r>
            <w:r w:rsidRPr="00A06BA0">
              <w:rPr>
                <w:rStyle w:val="1AllTextNormalCharacter"/>
              </w:rPr>
              <w:t xml:space="preserve"> </w:t>
            </w:r>
            <w:hyperlink w:anchor="_Managing_participation_in" w:history="1">
              <w:r w:rsidR="00113ED1" w:rsidRPr="00A06BA0">
                <w:rPr>
                  <w:rStyle w:val="Hyperlink"/>
                </w:rPr>
                <w:t>Managing participation in an activity</w:t>
              </w:r>
            </w:hyperlink>
            <w:r w:rsidR="00113ED1" w:rsidRPr="00027E11">
              <w:rPr>
                <w:rStyle w:val="1AllTextNormalCharacter"/>
              </w:rPr>
              <w:t>.</w:t>
            </w:r>
          </w:p>
        </w:tc>
      </w:tr>
    </w:tbl>
    <w:p w14:paraId="7487D741" w14:textId="77777777" w:rsidR="003366EE" w:rsidRPr="002E7C76" w:rsidRDefault="003366EE" w:rsidP="009D66DE">
      <w:pPr>
        <w:pStyle w:val="Heading2"/>
      </w:pPr>
      <w:bookmarkStart w:id="546" w:name="_Toc196752541"/>
      <w:bookmarkStart w:id="547" w:name="_Toc215826717"/>
      <w:r w:rsidRPr="002E7C76">
        <w:lastRenderedPageBreak/>
        <w:t>Observational work experience</w:t>
      </w:r>
      <w:bookmarkEnd w:id="546"/>
      <w:bookmarkEnd w:id="547"/>
    </w:p>
    <w:p w14:paraId="1A59D6F2" w14:textId="77777777" w:rsidR="003366EE" w:rsidRPr="002E7C76" w:rsidRDefault="003366EE" w:rsidP="003366EE">
      <w:pPr>
        <w:pStyle w:val="SupportDoc"/>
        <w:rPr>
          <w:color w:val="051532"/>
          <w:u w:val="single"/>
        </w:rPr>
      </w:pPr>
      <w:r w:rsidRPr="002E7C76">
        <w:t xml:space="preserve">Supporting Information and Documents </w:t>
      </w:r>
    </w:p>
    <w:p w14:paraId="0397BEFC" w14:textId="0181AC2E" w:rsidR="003366EE" w:rsidRPr="006773F0" w:rsidRDefault="003366EE" w:rsidP="00C66336">
      <w:pPr>
        <w:pStyle w:val="ListParagraph"/>
        <w:numPr>
          <w:ilvl w:val="0"/>
          <w:numId w:val="89"/>
        </w:numPr>
        <w:spacing w:before="0" w:after="160" w:line="312" w:lineRule="auto"/>
        <w:ind w:left="357" w:hanging="357"/>
        <w:rPr>
          <w:rStyle w:val="Hyperlink"/>
          <w:color w:val="auto"/>
        </w:rPr>
      </w:pPr>
      <w:hyperlink r:id="rId146">
        <w:r w:rsidRPr="002E7C76">
          <w:rPr>
            <w:rStyle w:val="Hyperlink"/>
          </w:rPr>
          <w:t>Observational Work Experience Host Organisation Agreement template</w:t>
        </w:r>
      </w:hyperlink>
      <w:r w:rsidR="006773F0" w:rsidRPr="006773F0">
        <w:t xml:space="preserve">    </w:t>
      </w:r>
    </w:p>
    <w:p w14:paraId="6F867E72" w14:textId="4D68DA12" w:rsidR="003366EE" w:rsidRPr="006773F0" w:rsidRDefault="003366EE" w:rsidP="00C66336">
      <w:pPr>
        <w:pStyle w:val="ListParagraph"/>
        <w:numPr>
          <w:ilvl w:val="0"/>
          <w:numId w:val="89"/>
        </w:numPr>
        <w:spacing w:before="0" w:after="160" w:line="312" w:lineRule="auto"/>
        <w:ind w:left="357" w:hanging="357"/>
        <w:rPr>
          <w:rStyle w:val="Hyperlink"/>
          <w:color w:val="auto"/>
        </w:rPr>
      </w:pPr>
      <w:hyperlink r:id="rId147">
        <w:r w:rsidRPr="002E7C76">
          <w:rPr>
            <w:rStyle w:val="Hyperlink"/>
          </w:rPr>
          <w:t>OWE Contact Card</w:t>
        </w:r>
      </w:hyperlink>
      <w:r w:rsidR="006773F0" w:rsidRPr="006773F0">
        <w:t xml:space="preserve">    </w:t>
      </w:r>
    </w:p>
    <w:p w14:paraId="15ADBE66" w14:textId="10F480B9" w:rsidR="003366EE" w:rsidRPr="002E7C76" w:rsidRDefault="003366EE" w:rsidP="00C66336">
      <w:pPr>
        <w:pStyle w:val="ListParagraph"/>
        <w:numPr>
          <w:ilvl w:val="0"/>
          <w:numId w:val="89"/>
        </w:numPr>
        <w:spacing w:before="0" w:after="160" w:line="312" w:lineRule="auto"/>
        <w:ind w:left="357" w:hanging="357"/>
        <w:rPr>
          <w:color w:val="051532"/>
          <w:u w:val="single"/>
        </w:rPr>
      </w:pPr>
      <w:hyperlink r:id="rId148">
        <w:r w:rsidRPr="002E7C76">
          <w:rPr>
            <w:rStyle w:val="Hyperlink"/>
          </w:rPr>
          <w:t>OWE Fact Sheet</w:t>
        </w:r>
      </w:hyperlink>
      <w:r w:rsidR="006773F0" w:rsidRPr="006773F0">
        <w:t xml:space="preserve"> </w:t>
      </w:r>
    </w:p>
    <w:p w14:paraId="73852800" w14:textId="4110AB9C" w:rsidR="00833B20" w:rsidRPr="002E7C76" w:rsidRDefault="00833B20" w:rsidP="00C66336">
      <w:pPr>
        <w:pStyle w:val="ListParagraph"/>
        <w:numPr>
          <w:ilvl w:val="0"/>
          <w:numId w:val="89"/>
        </w:numPr>
        <w:spacing w:before="0" w:after="160" w:line="312" w:lineRule="auto"/>
        <w:ind w:left="357" w:hanging="357"/>
        <w:rPr>
          <w:color w:val="051532"/>
          <w:u w:val="single"/>
        </w:rPr>
      </w:pPr>
      <w:hyperlink r:id="rId149">
        <w:r w:rsidRPr="002E7C76">
          <w:rPr>
            <w:rStyle w:val="Hyperlink"/>
          </w:rPr>
          <w:t>Department's training resources</w:t>
        </w:r>
      </w:hyperlink>
    </w:p>
    <w:p w14:paraId="4BE30139" w14:textId="431CC171" w:rsidR="00833B20" w:rsidRPr="002E7C76" w:rsidRDefault="00833B20" w:rsidP="00C66336">
      <w:pPr>
        <w:pStyle w:val="ListParagraph"/>
        <w:numPr>
          <w:ilvl w:val="0"/>
          <w:numId w:val="89"/>
        </w:numPr>
        <w:spacing w:before="0" w:after="160" w:line="312" w:lineRule="auto"/>
        <w:ind w:left="357" w:hanging="357"/>
        <w:rPr>
          <w:color w:val="051532"/>
          <w:u w:val="single"/>
        </w:rPr>
      </w:pPr>
      <w:hyperlink r:id="rId150" w:history="1">
        <w:r w:rsidRPr="002E7C76">
          <w:rPr>
            <w:rStyle w:val="Hyperlink"/>
          </w:rPr>
          <w:t>PBAS points values for tasks and activities in the Points Based Activation System factsheet</w:t>
        </w:r>
      </w:hyperlink>
      <w:r w:rsidR="006773F0" w:rsidRPr="006773F0">
        <w:t xml:space="preserve">  </w:t>
      </w:r>
    </w:p>
    <w:p w14:paraId="516E2BD8" w14:textId="4AC15902" w:rsidR="00833B20" w:rsidRPr="006773F0" w:rsidRDefault="00646BB2" w:rsidP="00C66336">
      <w:pPr>
        <w:pStyle w:val="ListParagraph"/>
        <w:numPr>
          <w:ilvl w:val="0"/>
          <w:numId w:val="89"/>
        </w:numPr>
        <w:spacing w:before="0" w:after="160" w:line="312" w:lineRule="auto"/>
        <w:ind w:left="357" w:hanging="357"/>
        <w:rPr>
          <w:rStyle w:val="Hyperlink"/>
          <w:color w:val="auto"/>
        </w:rPr>
      </w:pPr>
      <w:hyperlink r:id="rId151" w:history="1">
        <w:r w:rsidRPr="002E7C76">
          <w:rPr>
            <w:rStyle w:val="Hyperlink"/>
          </w:rPr>
          <w:t>Host Organisation Agreement template</w:t>
        </w:r>
      </w:hyperlink>
      <w:r w:rsidR="006773F0" w:rsidRPr="006773F0">
        <w:t xml:space="preserve">   </w:t>
      </w:r>
    </w:p>
    <w:p w14:paraId="456E0095" w14:textId="77777777" w:rsidR="003366EE" w:rsidRPr="002E7C76" w:rsidRDefault="003366EE" w:rsidP="009D66DE">
      <w:pPr>
        <w:pStyle w:val="Heading3"/>
        <w:rPr>
          <w:rStyle w:val="Hyperlink"/>
          <w:u w:val="none"/>
        </w:rPr>
      </w:pPr>
      <w:bookmarkStart w:id="548" w:name="_Toc196752544"/>
      <w:bookmarkStart w:id="549" w:name="_Toc215826718"/>
      <w:r w:rsidRPr="002E7C76">
        <w:rPr>
          <w:rStyle w:val="Hyperlink"/>
          <w:u w:val="none"/>
        </w:rPr>
        <w:t>Benefits of Observational Work Experience</w:t>
      </w:r>
      <w:bookmarkEnd w:id="548"/>
      <w:bookmarkEnd w:id="549"/>
      <w:r w:rsidRPr="002E7C76">
        <w:rPr>
          <w:rStyle w:val="Hyperlink"/>
          <w:u w:val="none"/>
        </w:rPr>
        <w:t xml:space="preserve"> </w:t>
      </w:r>
    </w:p>
    <w:p w14:paraId="28193071" w14:textId="77777777" w:rsidR="003366EE" w:rsidRPr="002E7C76" w:rsidRDefault="003366EE" w:rsidP="003366EE">
      <w:r w:rsidRPr="002E7C76">
        <w:t>Observational Work Experience (OWE) enables participants who are not yet job-ready to do voluntary, short-term, unpaid, observational work experience placements. It provides participants with the opportunity to build soft skills and gain a better understanding of the workplace and potential career opportunities.</w:t>
      </w:r>
    </w:p>
    <w:p w14:paraId="6964307F" w14:textId="77777777" w:rsidR="003366EE" w:rsidRPr="002E7C76" w:rsidRDefault="003366EE" w:rsidP="003366EE">
      <w:r w:rsidRPr="002E7C76">
        <w:t>OWE is an effective way to support participants to build employability skills, such as attendance and communication.</w:t>
      </w:r>
    </w:p>
    <w:p w14:paraId="43A562FC" w14:textId="77777777" w:rsidR="003366EE" w:rsidRPr="002E7C76" w:rsidRDefault="003366EE" w:rsidP="003366EE">
      <w:r w:rsidRPr="002E7C76">
        <w:t xml:space="preserve">Participants can gain points under the PBAS. Refer to </w:t>
      </w:r>
      <w:hyperlink r:id="rId152" w:history="1">
        <w:r w:rsidRPr="002E7C76">
          <w:rPr>
            <w:rStyle w:val="Hyperlink"/>
          </w:rPr>
          <w:t>PBAS points values for tasks and activities in the Points Based Activation System factsheet</w:t>
        </w:r>
      </w:hyperlink>
      <w:r w:rsidRPr="002E7C76">
        <w:t>.</w:t>
      </w:r>
    </w:p>
    <w:p w14:paraId="3AD33823" w14:textId="35CA7F8F" w:rsidR="003366EE" w:rsidRPr="002E7C76" w:rsidRDefault="003366EE" w:rsidP="003366EE">
      <w:r w:rsidRPr="002E7C76">
        <w:rPr>
          <w:b/>
          <w:bCs/>
        </w:rPr>
        <w:t>Note</w:t>
      </w:r>
      <w:r w:rsidRPr="002E7C76">
        <w:t xml:space="preserve">: The TCF will not apply for non-attendance in OWE unless participants fail to meet their points requirement, refer to the </w:t>
      </w:r>
      <w:hyperlink w:anchor="_Targeted_Compliance_Framework" w:history="1">
        <w:r w:rsidR="00006F45" w:rsidRPr="00A06BA0">
          <w:rPr>
            <w:rStyle w:val="Hyperlink"/>
          </w:rPr>
          <w:t>Targeted Compliance Framework and Mutual Obligation Failures</w:t>
        </w:r>
      </w:hyperlink>
      <w:r w:rsidR="00DD0EEC" w:rsidRPr="00DD0EEC">
        <w:t>.</w:t>
      </w:r>
    </w:p>
    <w:p w14:paraId="541D6158" w14:textId="77777777" w:rsidR="003366EE" w:rsidRPr="002E7C76" w:rsidRDefault="003366EE" w:rsidP="009D66DE">
      <w:pPr>
        <w:pStyle w:val="Heading3"/>
      </w:pPr>
      <w:bookmarkStart w:id="550" w:name="_Toc196752545"/>
      <w:bookmarkStart w:id="551" w:name="_Toc215826719"/>
      <w:r w:rsidRPr="002E7C76">
        <w:t>Eligibility</w:t>
      </w:r>
      <w:bookmarkEnd w:id="550"/>
      <w:bookmarkEnd w:id="551"/>
    </w:p>
    <w:p w14:paraId="062C4384" w14:textId="77777777" w:rsidR="003366EE" w:rsidRPr="002E7C76" w:rsidRDefault="003366EE" w:rsidP="003366EE">
      <w:r w:rsidRPr="002E7C76">
        <w:t>Participants must be over the age of 15 and registered in the Norfolk Island Employment Support Program.</w:t>
      </w:r>
    </w:p>
    <w:p w14:paraId="6B26CA8F" w14:textId="77777777" w:rsidR="003366EE" w:rsidRPr="002E7C76" w:rsidRDefault="003366EE" w:rsidP="003366EE">
      <w:r w:rsidRPr="002E7C76">
        <w:t>Participants are not required to be receiving an Income Support Payment.</w:t>
      </w:r>
    </w:p>
    <w:p w14:paraId="4A35C536" w14:textId="77777777" w:rsidR="003366EE" w:rsidRPr="002E7C76" w:rsidRDefault="003366EE" w:rsidP="009D66DE">
      <w:pPr>
        <w:pStyle w:val="Heading3"/>
      </w:pPr>
      <w:bookmarkStart w:id="552" w:name="_Toc196752546"/>
      <w:bookmarkStart w:id="553" w:name="_Toc215826720"/>
      <w:r w:rsidRPr="002E7C76">
        <w:t>Requirements for OWE placements</w:t>
      </w:r>
      <w:bookmarkEnd w:id="552"/>
      <w:bookmarkEnd w:id="553"/>
    </w:p>
    <w:p w14:paraId="0BDB8CCD" w14:textId="77777777" w:rsidR="003366EE" w:rsidRPr="002E7C76" w:rsidRDefault="003366EE" w:rsidP="003366EE">
      <w:r w:rsidRPr="002E7C76">
        <w:t>You must ensure OWE placements:</w:t>
      </w:r>
    </w:p>
    <w:p w14:paraId="00B54255" w14:textId="77777777" w:rsidR="003366EE" w:rsidRPr="002E7C76" w:rsidRDefault="003366EE" w:rsidP="00642BDF">
      <w:pPr>
        <w:pStyle w:val="ListParagraph"/>
        <w:numPr>
          <w:ilvl w:val="0"/>
          <w:numId w:val="64"/>
        </w:numPr>
        <w:spacing w:before="0" w:after="160" w:line="279" w:lineRule="auto"/>
        <w:ind w:left="360"/>
      </w:pPr>
      <w:r w:rsidRPr="002E7C76">
        <w:t xml:space="preserve">only involve observations (allowing participation in meetings and discussions) and the participant does not have any tasks to complete </w:t>
      </w:r>
    </w:p>
    <w:p w14:paraId="44BE70A6" w14:textId="77777777" w:rsidR="003366EE" w:rsidRPr="002E7C76" w:rsidRDefault="003366EE" w:rsidP="00642BDF">
      <w:pPr>
        <w:pStyle w:val="ListParagraph"/>
        <w:numPr>
          <w:ilvl w:val="0"/>
          <w:numId w:val="64"/>
        </w:numPr>
        <w:spacing w:before="0" w:after="0" w:line="279" w:lineRule="auto"/>
        <w:ind w:left="360"/>
      </w:pPr>
      <w:r w:rsidRPr="002E7C76">
        <w:t xml:space="preserve">are no more than: </w:t>
      </w:r>
    </w:p>
    <w:p w14:paraId="58F46BDE" w14:textId="77777777" w:rsidR="003366EE" w:rsidRPr="006773F0" w:rsidRDefault="003366EE" w:rsidP="00642BDF">
      <w:pPr>
        <w:pStyle w:val="BulletLevel2"/>
        <w:numPr>
          <w:ilvl w:val="0"/>
          <w:numId w:val="389"/>
        </w:numPr>
        <w:ind w:left="641" w:hanging="357"/>
      </w:pPr>
      <w:r w:rsidRPr="006773F0">
        <w:lastRenderedPageBreak/>
        <w:t>4 weeks in duration</w:t>
      </w:r>
    </w:p>
    <w:p w14:paraId="33DB079B" w14:textId="77777777" w:rsidR="003366EE" w:rsidRPr="006773F0" w:rsidRDefault="003366EE" w:rsidP="00642BDF">
      <w:pPr>
        <w:pStyle w:val="BulletLevel2"/>
        <w:numPr>
          <w:ilvl w:val="0"/>
          <w:numId w:val="389"/>
        </w:numPr>
        <w:ind w:left="641" w:hanging="357"/>
      </w:pPr>
      <w:r w:rsidRPr="006773F0">
        <w:t>50 hours per fortnight, and generally not more than 25 hours per week</w:t>
      </w:r>
    </w:p>
    <w:p w14:paraId="74BF849F" w14:textId="77777777" w:rsidR="003366EE" w:rsidRPr="006773F0" w:rsidRDefault="003366EE" w:rsidP="00642BDF">
      <w:pPr>
        <w:pStyle w:val="BulletLevel2"/>
        <w:numPr>
          <w:ilvl w:val="0"/>
          <w:numId w:val="389"/>
        </w:numPr>
        <w:spacing w:after="0"/>
        <w:ind w:left="641" w:hanging="357"/>
      </w:pPr>
      <w:r w:rsidRPr="006773F0">
        <w:t>8 hours per day (excluding breaks) and include at least one 30-minute break every 5 hours</w:t>
      </w:r>
    </w:p>
    <w:p w14:paraId="724FB441" w14:textId="77777777" w:rsidR="003366EE" w:rsidRPr="002E7C76" w:rsidRDefault="003366EE" w:rsidP="00642BDF">
      <w:pPr>
        <w:pStyle w:val="ListParagraph"/>
        <w:numPr>
          <w:ilvl w:val="0"/>
          <w:numId w:val="64"/>
        </w:numPr>
        <w:spacing w:before="0" w:after="160" w:line="278" w:lineRule="auto"/>
        <w:ind w:left="360"/>
      </w:pPr>
      <w:r w:rsidRPr="002E7C76">
        <w:t>do not include participation on a public holiday.</w:t>
      </w:r>
    </w:p>
    <w:p w14:paraId="76C32269" w14:textId="77777777" w:rsidR="003366EE" w:rsidRPr="002E7C76" w:rsidRDefault="003366EE" w:rsidP="003366EE">
      <w:pPr>
        <w:spacing w:line="278" w:lineRule="auto"/>
      </w:pPr>
      <w:r w:rsidRPr="002E7C76">
        <w:t xml:space="preserve">Participants may attend OWE placements outside core business hours only if they agree to this beforehand. </w:t>
      </w:r>
    </w:p>
    <w:p w14:paraId="370C1FA4" w14:textId="77777777" w:rsidR="003366EE" w:rsidRPr="002E7C76" w:rsidRDefault="003366EE" w:rsidP="003366EE">
      <w:pPr>
        <w:spacing w:line="278" w:lineRule="auto"/>
      </w:pPr>
      <w:r w:rsidRPr="002E7C76">
        <w:t>OWE placements do not need to lead to employment at the host organisation. You have discretion over how many placements a participant can take (including with the same host).</w:t>
      </w:r>
    </w:p>
    <w:p w14:paraId="6726960A" w14:textId="77777777" w:rsidR="003366EE" w:rsidRPr="002E7C76" w:rsidRDefault="003366EE" w:rsidP="002937C3">
      <w:pPr>
        <w:pStyle w:val="Heading4"/>
      </w:pPr>
      <w:r w:rsidRPr="002E7C76">
        <w:t>Work Health and Safety</w:t>
      </w:r>
    </w:p>
    <w:p w14:paraId="4E56F811" w14:textId="77777777" w:rsidR="003366EE" w:rsidRPr="002E7C76" w:rsidRDefault="003366EE" w:rsidP="003366EE">
      <w:pPr>
        <w:pStyle w:val="1AllTextNormalParagraph"/>
      </w:pPr>
      <w:r w:rsidRPr="002E7C76">
        <w:t>You must:</w:t>
      </w:r>
    </w:p>
    <w:p w14:paraId="59D30E30" w14:textId="7F1E4025" w:rsidR="00011FA6" w:rsidRPr="002E7C76" w:rsidRDefault="00011FA6" w:rsidP="00011FA6">
      <w:pPr>
        <w:pStyle w:val="BulletLevel1"/>
        <w:rPr>
          <w:b/>
          <w:bCs/>
        </w:rPr>
      </w:pPr>
      <w:r w:rsidRPr="002E7C76">
        <w:t xml:space="preserve">follow the guidelines </w:t>
      </w:r>
      <w:r w:rsidRPr="00A9253E">
        <w:t xml:space="preserve">in </w:t>
      </w:r>
      <w:hyperlink w:anchor="_Managing_work_health_4" w:history="1">
        <w:r w:rsidRPr="00D53361">
          <w:rPr>
            <w:rStyle w:val="Hyperlink"/>
          </w:rPr>
          <w:t>Managing Work Health and Safety for activities</w:t>
        </w:r>
      </w:hyperlink>
      <w:r>
        <w:t>.</w:t>
      </w:r>
    </w:p>
    <w:p w14:paraId="10D41CEF" w14:textId="6965C5E1" w:rsidR="00011FA6" w:rsidRPr="002E7C76" w:rsidRDefault="00011FA6" w:rsidP="00011FA6">
      <w:pPr>
        <w:pStyle w:val="BulletLevel1"/>
      </w:pPr>
      <w:r w:rsidRPr="002E7C76">
        <w:t xml:space="preserve">ensure a </w:t>
      </w:r>
      <w:r w:rsidR="00AE7F56" w:rsidRPr="002E7C76">
        <w:t>Risk Assessment</w:t>
      </w:r>
      <w:r w:rsidRPr="002E7C76">
        <w:t xml:space="preserve"> has been completed by a </w:t>
      </w:r>
      <w:r w:rsidR="00AE7F56" w:rsidRPr="002E7C76">
        <w:t>Competent Person</w:t>
      </w:r>
      <w:r w:rsidRPr="002E7C76">
        <w:t xml:space="preserve">, in line with </w:t>
      </w:r>
      <w:hyperlink w:anchor="_Conducting_risk_assessments" w:history="1">
        <w:r w:rsidRPr="00D53361">
          <w:rPr>
            <w:rStyle w:val="Hyperlink"/>
          </w:rPr>
          <w:t>Conducting risk assessment for activities</w:t>
        </w:r>
      </w:hyperlink>
      <w:r>
        <w:t>.</w:t>
      </w:r>
    </w:p>
    <w:p w14:paraId="79D35AF6" w14:textId="345A2C0A" w:rsidR="00011FA6" w:rsidRPr="002E7C76" w:rsidRDefault="00011FA6" w:rsidP="00011FA6">
      <w:pPr>
        <w:pStyle w:val="BulletLevel1"/>
      </w:pPr>
      <w:r w:rsidRPr="002E7C76">
        <w:t>retain records of actions</w:t>
      </w:r>
      <w:r w:rsidRPr="002E7C76">
        <w:rPr>
          <w:b/>
        </w:rPr>
        <w:t xml:space="preserve"> </w:t>
      </w:r>
      <w:r w:rsidRPr="002E7C76">
        <w:t xml:space="preserve">taken for any incidents during </w:t>
      </w:r>
      <w:r w:rsidR="001F6632" w:rsidRPr="002E7C76">
        <w:t>Voluntary Work</w:t>
      </w:r>
      <w:r w:rsidRPr="002E7C76">
        <w:t xml:space="preserve"> placements, in </w:t>
      </w:r>
      <w:r w:rsidRPr="00A9253E">
        <w:t xml:space="preserve">line with </w:t>
      </w:r>
      <w:hyperlink w:anchor="_Managing_work_health_5" w:history="1">
        <w:r w:rsidRPr="00D53361">
          <w:rPr>
            <w:rStyle w:val="Hyperlink"/>
          </w:rPr>
          <w:t>Managing Work Health and Safety incidents</w:t>
        </w:r>
      </w:hyperlink>
      <w:r>
        <w:t>.</w:t>
      </w:r>
    </w:p>
    <w:p w14:paraId="4CD9DD12" w14:textId="213A9950" w:rsidR="003366EE" w:rsidRPr="002E7C76" w:rsidRDefault="003366EE" w:rsidP="002937C3">
      <w:pPr>
        <w:pStyle w:val="Heading4"/>
        <w:rPr>
          <w:rStyle w:val="Heading3Char"/>
          <w:b/>
          <w:color w:val="0E77CD"/>
          <w:szCs w:val="24"/>
        </w:rPr>
      </w:pPr>
      <w:bookmarkStart w:id="554" w:name="_Toc196752547"/>
      <w:bookmarkStart w:id="555" w:name="_Toc215826721"/>
      <w:r w:rsidRPr="00AA5766">
        <w:rPr>
          <w:rStyle w:val="Heading3Char"/>
          <w:b/>
          <w:color w:val="0E77CD"/>
          <w:szCs w:val="24"/>
        </w:rPr>
        <w:t xml:space="preserve">Host </w:t>
      </w:r>
      <w:r w:rsidR="00A90C2E" w:rsidRPr="00AA5766">
        <w:rPr>
          <w:rStyle w:val="Heading3Char"/>
          <w:b/>
          <w:color w:val="0E77CD"/>
          <w:szCs w:val="24"/>
        </w:rPr>
        <w:t>Organisations</w:t>
      </w:r>
      <w:bookmarkEnd w:id="554"/>
      <w:bookmarkEnd w:id="555"/>
    </w:p>
    <w:p w14:paraId="5D02DC32" w14:textId="77777777" w:rsidR="003366EE" w:rsidRPr="002E7C76" w:rsidRDefault="003366EE" w:rsidP="003366EE">
      <w:pPr>
        <w:pStyle w:val="1AllTextNormalParagraph"/>
      </w:pPr>
      <w:r w:rsidRPr="002E7C76">
        <w:t>OWE placements can be in the following entities:</w:t>
      </w:r>
    </w:p>
    <w:p w14:paraId="51C65024" w14:textId="77777777" w:rsidR="003366EE" w:rsidRPr="002E7C76" w:rsidRDefault="003366EE" w:rsidP="00642BDF">
      <w:pPr>
        <w:pStyle w:val="ListParagraph"/>
        <w:numPr>
          <w:ilvl w:val="0"/>
          <w:numId w:val="21"/>
        </w:numPr>
        <w:spacing w:before="0" w:after="160" w:line="278" w:lineRule="auto"/>
      </w:pPr>
      <w:r w:rsidRPr="002E7C76">
        <w:t>for-profit organisations</w:t>
      </w:r>
    </w:p>
    <w:p w14:paraId="3FFD5716" w14:textId="77777777" w:rsidR="003366EE" w:rsidRPr="002E7C76" w:rsidRDefault="003366EE" w:rsidP="00642BDF">
      <w:pPr>
        <w:pStyle w:val="ListParagraph"/>
        <w:numPr>
          <w:ilvl w:val="0"/>
          <w:numId w:val="21"/>
        </w:numPr>
        <w:spacing w:before="0" w:after="160" w:line="278" w:lineRule="auto"/>
      </w:pPr>
      <w:r w:rsidRPr="002E7C76">
        <w:t>not-for-profit organisations</w:t>
      </w:r>
    </w:p>
    <w:p w14:paraId="7502B0F2" w14:textId="74E78E67" w:rsidR="003366EE" w:rsidRPr="002E7C76" w:rsidRDefault="003366EE" w:rsidP="00642BDF">
      <w:pPr>
        <w:pStyle w:val="ListParagraph"/>
        <w:numPr>
          <w:ilvl w:val="0"/>
          <w:numId w:val="21"/>
        </w:numPr>
        <w:spacing w:before="0" w:after="160" w:line="278" w:lineRule="auto"/>
      </w:pPr>
      <w:r w:rsidRPr="002E7C76">
        <w:t>your organisation, related entities or subcontractor</w:t>
      </w:r>
      <w:r w:rsidR="00DB3C21" w:rsidRPr="002E7C76">
        <w:t>s</w:t>
      </w:r>
      <w:r w:rsidRPr="002E7C76">
        <w:t>.</w:t>
      </w:r>
    </w:p>
    <w:p w14:paraId="034B1879" w14:textId="3B3A2CC4" w:rsidR="003366EE" w:rsidRPr="002E7C76" w:rsidRDefault="003740B5" w:rsidP="003366EE">
      <w:pPr>
        <w:pStyle w:val="1AllTextNormalParagraph"/>
      </w:pPr>
      <w:r>
        <w:t xml:space="preserve">Host Organisation requirements and prohibitions </w:t>
      </w:r>
      <w:r w:rsidR="005A2089">
        <w:t>(</w:t>
      </w:r>
      <w:hyperlink w:anchor="_Eligible_host_organisations" w:history="1">
        <w:r w:rsidR="006877CB" w:rsidRPr="00D53361">
          <w:rPr>
            <w:rStyle w:val="Hyperlink"/>
          </w:rPr>
          <w:t>Eligible Host Organisations</w:t>
        </w:r>
      </w:hyperlink>
      <w:r w:rsidR="005A2089">
        <w:t>)</w:t>
      </w:r>
      <w:r w:rsidR="003366EE" w:rsidRPr="00AA5766">
        <w:t xml:space="preserve"> also apply to OWE placements.</w:t>
      </w:r>
    </w:p>
    <w:p w14:paraId="72F68470" w14:textId="4657E225" w:rsidR="003366EE" w:rsidRPr="002E7C76" w:rsidRDefault="003366EE" w:rsidP="002937C3">
      <w:pPr>
        <w:pStyle w:val="Heading5"/>
      </w:pPr>
      <w:r w:rsidRPr="00AA5766">
        <w:t xml:space="preserve">Completing </w:t>
      </w:r>
      <w:r w:rsidR="00E30F43" w:rsidRPr="00AA5766">
        <w:t xml:space="preserve">Host Organisation </w:t>
      </w:r>
      <w:r w:rsidR="00AA5DBD" w:rsidRPr="00AA5766">
        <w:t>Agreements</w:t>
      </w:r>
    </w:p>
    <w:p w14:paraId="7643BC84" w14:textId="6FCFF760" w:rsidR="003366EE" w:rsidRPr="00E723E0" w:rsidRDefault="003366EE" w:rsidP="003366EE">
      <w:pPr>
        <w:pStyle w:val="1AllTextNormalParagraph"/>
        <w:rPr>
          <w:rStyle w:val="Hyperlink"/>
          <w:u w:val="none"/>
        </w:rPr>
      </w:pPr>
      <w:r w:rsidRPr="002E7C76">
        <w:t xml:space="preserve">When completing Host Organisation Agreements for OWE placements, you must comply with the requirements in the </w:t>
      </w:r>
      <w:hyperlink w:anchor="_Collaborating_with_other" w:history="1">
        <w:r w:rsidRPr="00D53361">
          <w:rPr>
            <w:rStyle w:val="Hyperlink"/>
          </w:rPr>
          <w:t xml:space="preserve">Collaborating with </w:t>
        </w:r>
        <w:r w:rsidR="00BA56FB" w:rsidRPr="00D53361">
          <w:rPr>
            <w:rStyle w:val="Hyperlink"/>
          </w:rPr>
          <w:t>other</w:t>
        </w:r>
        <w:r w:rsidRPr="00D53361">
          <w:rPr>
            <w:rStyle w:val="Hyperlink"/>
          </w:rPr>
          <w:t xml:space="preserve"> organisations</w:t>
        </w:r>
      </w:hyperlink>
      <w:r>
        <w:t>.</w:t>
      </w:r>
    </w:p>
    <w:p w14:paraId="1FA4003A" w14:textId="1A46C7EA" w:rsidR="003366EE" w:rsidRPr="002E7C76" w:rsidRDefault="003366EE" w:rsidP="003366EE">
      <w:pPr>
        <w:pStyle w:val="1AllTextNormalParagraph"/>
      </w:pPr>
      <w:r w:rsidRPr="002E7C76">
        <w:t xml:space="preserve">You must use the </w:t>
      </w:r>
      <w:hyperlink r:id="rId153" w:history="1">
        <w:r w:rsidRPr="002E7C76">
          <w:rPr>
            <w:rStyle w:val="Hyperlink"/>
          </w:rPr>
          <w:t>Host Organisation Agreement template</w:t>
        </w:r>
      </w:hyperlink>
      <w:r w:rsidRPr="002E7C76">
        <w:t xml:space="preserve"> (available on the Provider Portal).</w:t>
      </w:r>
    </w:p>
    <w:p w14:paraId="71A976AD" w14:textId="43EAB647" w:rsidR="003366EE" w:rsidRPr="002E7C76" w:rsidRDefault="003366EE" w:rsidP="003366EE">
      <w:pPr>
        <w:pStyle w:val="1AllTextNormalParagraph"/>
      </w:pPr>
      <w:r w:rsidRPr="002E7C76">
        <w:t xml:space="preserve">The agreement must be signed by the participant, </w:t>
      </w:r>
      <w:r w:rsidR="000756EF" w:rsidRPr="002E7C76">
        <w:t xml:space="preserve">the </w:t>
      </w:r>
      <w:r w:rsidR="00715F8A" w:rsidRPr="00AA5766">
        <w:t>Host Organisation</w:t>
      </w:r>
      <w:r w:rsidR="000756EF" w:rsidRPr="002E7C76">
        <w:t xml:space="preserve"> and </w:t>
      </w:r>
      <w:r w:rsidRPr="002E7C76">
        <w:t>you</w:t>
      </w:r>
      <w:r w:rsidR="000756EF" w:rsidRPr="002E7C76">
        <w:t>rself</w:t>
      </w:r>
      <w:r w:rsidRPr="002E7C76">
        <w:t xml:space="preserve"> before the participant starts the placement. You must:</w:t>
      </w:r>
    </w:p>
    <w:p w14:paraId="0D3AC13D" w14:textId="77777777" w:rsidR="003366EE" w:rsidRPr="002E7C76" w:rsidRDefault="003366EE" w:rsidP="00642BDF">
      <w:pPr>
        <w:pStyle w:val="ListParagraph"/>
        <w:numPr>
          <w:ilvl w:val="0"/>
          <w:numId w:val="65"/>
        </w:numPr>
        <w:spacing w:before="0" w:after="160" w:line="278" w:lineRule="auto"/>
        <w:rPr>
          <w:rFonts w:cs="Times New Roman"/>
        </w:rPr>
      </w:pPr>
      <w:r w:rsidRPr="002E7C76">
        <w:rPr>
          <w:rFonts w:cs="Times New Roman"/>
        </w:rPr>
        <w:t>ensure all fields are completed accurately</w:t>
      </w:r>
    </w:p>
    <w:p w14:paraId="2213F457" w14:textId="77777777" w:rsidR="003366EE" w:rsidRPr="002E7C76" w:rsidRDefault="003366EE" w:rsidP="00642BDF">
      <w:pPr>
        <w:pStyle w:val="ListParagraph"/>
        <w:numPr>
          <w:ilvl w:val="0"/>
          <w:numId w:val="65"/>
        </w:numPr>
        <w:spacing w:before="0" w:after="160" w:line="278" w:lineRule="auto"/>
        <w:rPr>
          <w:rFonts w:cs="Times New Roman"/>
        </w:rPr>
      </w:pPr>
      <w:r w:rsidRPr="002E7C76">
        <w:rPr>
          <w:rFonts w:cs="Times New Roman"/>
        </w:rPr>
        <w:t>explain the terms and conditions clearly to both the participant and host to ensure they understand their responsibilities</w:t>
      </w:r>
    </w:p>
    <w:p w14:paraId="72916367" w14:textId="4A6F6957" w:rsidR="003366EE" w:rsidRPr="002E7C76" w:rsidRDefault="795F825A" w:rsidP="00642BDF">
      <w:pPr>
        <w:pStyle w:val="ListParagraph"/>
        <w:numPr>
          <w:ilvl w:val="0"/>
          <w:numId w:val="65"/>
        </w:numPr>
        <w:spacing w:before="0" w:after="160" w:line="278" w:lineRule="auto"/>
        <w:rPr>
          <w:rFonts w:cs="Times New Roman"/>
        </w:rPr>
      </w:pPr>
      <w:r w:rsidRPr="002E7C76">
        <w:rPr>
          <w:rFonts w:cs="Times New Roman"/>
        </w:rPr>
        <w:t>p</w:t>
      </w:r>
      <w:r w:rsidR="55FD65A9" w:rsidRPr="002E7C76">
        <w:rPr>
          <w:rFonts w:cs="Times New Roman"/>
        </w:rPr>
        <w:t>rovide</w:t>
      </w:r>
      <w:r w:rsidR="003366EE" w:rsidRPr="002E7C76">
        <w:rPr>
          <w:rFonts w:cs="Times New Roman"/>
        </w:rPr>
        <w:t xml:space="preserve"> the participant with:</w:t>
      </w:r>
    </w:p>
    <w:p w14:paraId="4E9F504B" w14:textId="77777777" w:rsidR="003366EE" w:rsidRPr="002E7C76" w:rsidRDefault="003366EE" w:rsidP="00642BDF">
      <w:pPr>
        <w:pStyle w:val="ListParagraph"/>
        <w:numPr>
          <w:ilvl w:val="0"/>
          <w:numId w:val="101"/>
        </w:numPr>
        <w:spacing w:before="0" w:after="160" w:line="278" w:lineRule="auto"/>
        <w:rPr>
          <w:rFonts w:cs="Times New Roman"/>
        </w:rPr>
      </w:pPr>
      <w:r w:rsidRPr="002E7C76">
        <w:rPr>
          <w:rFonts w:cs="Times New Roman"/>
        </w:rPr>
        <w:t>OWE Participant Contact Card</w:t>
      </w:r>
    </w:p>
    <w:p w14:paraId="50D81A0C" w14:textId="77777777" w:rsidR="003366EE" w:rsidRPr="002E7C76" w:rsidRDefault="003366EE" w:rsidP="00642BDF">
      <w:pPr>
        <w:pStyle w:val="ListParagraph"/>
        <w:numPr>
          <w:ilvl w:val="0"/>
          <w:numId w:val="101"/>
        </w:numPr>
        <w:spacing w:before="0" w:after="160" w:line="278" w:lineRule="auto"/>
        <w:rPr>
          <w:rFonts w:cs="Times New Roman"/>
        </w:rPr>
      </w:pPr>
      <w:r w:rsidRPr="002E7C76">
        <w:rPr>
          <w:rFonts w:cs="Times New Roman"/>
        </w:rPr>
        <w:t>OWE Participant Fact Sheet (both available on the Provider Portal).</w:t>
      </w:r>
    </w:p>
    <w:p w14:paraId="0D6C1F2C" w14:textId="77777777" w:rsidR="003366EE" w:rsidRPr="002E7C76" w:rsidRDefault="003366EE" w:rsidP="009D66DE">
      <w:pPr>
        <w:pStyle w:val="Heading3"/>
      </w:pPr>
      <w:bookmarkStart w:id="556" w:name="_Toc196752548"/>
      <w:bookmarkStart w:id="557" w:name="_Toc215826722"/>
      <w:r w:rsidRPr="002E7C76">
        <w:lastRenderedPageBreak/>
        <w:t>Arranging OWE placements</w:t>
      </w:r>
      <w:bookmarkEnd w:id="556"/>
      <w:bookmarkEnd w:id="557"/>
    </w:p>
    <w:p w14:paraId="07F4822D" w14:textId="5C9BF1FE" w:rsidR="003366EE" w:rsidRPr="002E7C76" w:rsidRDefault="003366EE" w:rsidP="003366EE">
      <w:r w:rsidRPr="002E7C76">
        <w:t xml:space="preserve">Before placing a participant in </w:t>
      </w:r>
      <w:r w:rsidR="000756EF" w:rsidRPr="002E7C76">
        <w:t xml:space="preserve">an </w:t>
      </w:r>
      <w:r w:rsidRPr="002E7C76">
        <w:t>OWE placement, you must:</w:t>
      </w:r>
    </w:p>
    <w:p w14:paraId="4A32ABC0" w14:textId="77777777" w:rsidR="003366EE" w:rsidRPr="002E7C76" w:rsidRDefault="003366EE" w:rsidP="00642BDF">
      <w:pPr>
        <w:pStyle w:val="1AllTextNormalParagraph"/>
        <w:numPr>
          <w:ilvl w:val="0"/>
          <w:numId w:val="60"/>
        </w:numPr>
        <w:spacing w:before="0" w:after="160" w:line="288" w:lineRule="auto"/>
        <w:ind w:left="357" w:hanging="357"/>
      </w:pPr>
      <w:r w:rsidRPr="002E7C76">
        <w:t xml:space="preserve">discuss the opportunity with the participant to determine their interests, experience and suitability for the placement </w:t>
      </w:r>
    </w:p>
    <w:p w14:paraId="14F3AF75" w14:textId="77777777" w:rsidR="003366EE" w:rsidRPr="002E7C76" w:rsidRDefault="003366EE" w:rsidP="00642BDF">
      <w:pPr>
        <w:pStyle w:val="1AllTextNormalParagraph"/>
        <w:numPr>
          <w:ilvl w:val="0"/>
          <w:numId w:val="60"/>
        </w:numPr>
        <w:spacing w:before="0" w:after="160" w:line="288" w:lineRule="auto"/>
        <w:ind w:left="357" w:hanging="357"/>
      </w:pPr>
      <w:r w:rsidRPr="002E7C76">
        <w:t>ensure all the OWE requirements outlined above are met</w:t>
      </w:r>
    </w:p>
    <w:p w14:paraId="639ED2A6" w14:textId="3CA48C1A" w:rsidR="003366EE" w:rsidRPr="002E7C76" w:rsidRDefault="003366EE" w:rsidP="00642BDF">
      <w:pPr>
        <w:pStyle w:val="1AllTextNormalParagraph"/>
        <w:numPr>
          <w:ilvl w:val="0"/>
          <w:numId w:val="60"/>
        </w:numPr>
        <w:spacing w:before="0" w:after="160" w:line="288" w:lineRule="auto"/>
        <w:ind w:left="357" w:hanging="357"/>
      </w:pPr>
      <w:r w:rsidRPr="002E7C76">
        <w:t xml:space="preserve">confirm the participant has completed </w:t>
      </w:r>
      <w:r w:rsidRPr="00EF3BCC">
        <w:t>any background checks req</w:t>
      </w:r>
      <w:r w:rsidRPr="002E7C76">
        <w:t>uired</w:t>
      </w:r>
      <w:r w:rsidR="00EF3BCC">
        <w:t xml:space="preserve"> (</w:t>
      </w:r>
      <w:r w:rsidR="00EF3BCC" w:rsidRPr="00402977">
        <w:t xml:space="preserve">refer to </w:t>
      </w:r>
      <w:hyperlink w:anchor="_Background_checks" w:history="1">
        <w:r w:rsidR="00EF3BCC" w:rsidRPr="00402977">
          <w:rPr>
            <w:rStyle w:val="Hyperlink"/>
          </w:rPr>
          <w:t>Background Checks</w:t>
        </w:r>
      </w:hyperlink>
      <w:r w:rsidR="00EF3BCC" w:rsidRPr="00402977">
        <w:t>).</w:t>
      </w:r>
    </w:p>
    <w:p w14:paraId="5F041E84" w14:textId="12E3F5EA" w:rsidR="003366EE" w:rsidRPr="002E7C76" w:rsidRDefault="003366EE" w:rsidP="00642BDF">
      <w:pPr>
        <w:pStyle w:val="1AllTextNormalParagraph"/>
        <w:numPr>
          <w:ilvl w:val="0"/>
          <w:numId w:val="60"/>
        </w:numPr>
        <w:spacing w:before="0" w:after="160" w:line="288" w:lineRule="auto"/>
        <w:ind w:left="357" w:hanging="357"/>
      </w:pPr>
      <w:r w:rsidRPr="002E7C76">
        <w:t>identify any assistance or items required by the participant (e.g. specific clothing or transport).</w:t>
      </w:r>
    </w:p>
    <w:p w14:paraId="3C13A397" w14:textId="77777777" w:rsidR="003366EE" w:rsidRPr="002E7C76" w:rsidRDefault="003366EE" w:rsidP="009D66DE">
      <w:pPr>
        <w:pStyle w:val="Heading3"/>
      </w:pPr>
      <w:bookmarkStart w:id="558" w:name="_Toc196752549"/>
      <w:bookmarkStart w:id="559" w:name="_Toc215826723"/>
      <w:r w:rsidRPr="002E7C76">
        <w:t>Managing OWE placements</w:t>
      </w:r>
      <w:bookmarkEnd w:id="558"/>
      <w:bookmarkEnd w:id="559"/>
    </w:p>
    <w:p w14:paraId="5877B870" w14:textId="77777777" w:rsidR="003366EE" w:rsidRPr="002E7C76" w:rsidRDefault="003366EE" w:rsidP="003366EE">
      <w:r w:rsidRPr="002E7C76">
        <w:t>The table below outline steps on how to manage an OWE placement.</w:t>
      </w:r>
    </w:p>
    <w:tbl>
      <w:tblPr>
        <w:tblStyle w:val="DESE"/>
        <w:tblW w:w="9010" w:type="dxa"/>
        <w:tblLook w:val="04A0" w:firstRow="1" w:lastRow="0" w:firstColumn="1" w:lastColumn="0" w:noHBand="0" w:noVBand="1"/>
      </w:tblPr>
      <w:tblGrid>
        <w:gridCol w:w="9010"/>
      </w:tblGrid>
      <w:tr w:rsidR="008E0367" w:rsidRPr="002E7C76" w14:paraId="7C8EB5CA" w14:textId="77777777" w:rsidTr="00875D16">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9010" w:type="dxa"/>
          </w:tcPr>
          <w:p w14:paraId="03EB7FB3" w14:textId="77777777" w:rsidR="003366EE" w:rsidRPr="002E7C76" w:rsidRDefault="003366EE" w:rsidP="00D83D32">
            <w:pPr>
              <w:spacing w:line="278" w:lineRule="auto"/>
              <w:rPr>
                <w:b/>
                <w:bCs/>
              </w:rPr>
            </w:pPr>
            <w:r w:rsidRPr="00293BBD">
              <w:t>Steps</w:t>
            </w:r>
          </w:p>
        </w:tc>
      </w:tr>
      <w:tr w:rsidR="003366EE" w:rsidRPr="002E7C76" w14:paraId="0798E20A" w14:textId="77777777" w:rsidTr="00D83D32">
        <w:trPr>
          <w:trHeight w:val="300"/>
        </w:trPr>
        <w:tc>
          <w:tcPr>
            <w:cnfStyle w:val="001000000000" w:firstRow="0" w:lastRow="0" w:firstColumn="1" w:lastColumn="0" w:oddVBand="0" w:evenVBand="0" w:oddHBand="0" w:evenHBand="0" w:firstRowFirstColumn="0" w:firstRowLastColumn="0" w:lastRowFirstColumn="0" w:lastRowLastColumn="0"/>
            <w:tcW w:w="9010" w:type="dxa"/>
            <w:hideMark/>
          </w:tcPr>
          <w:p w14:paraId="09E0F654" w14:textId="67896A40" w:rsidR="003366EE" w:rsidRPr="002E7C76" w:rsidRDefault="003366EE" w:rsidP="00642BDF">
            <w:pPr>
              <w:pStyle w:val="ListParagraph"/>
              <w:numPr>
                <w:ilvl w:val="0"/>
                <w:numId w:val="25"/>
              </w:numPr>
              <w:spacing w:before="0" w:after="160" w:line="278" w:lineRule="auto"/>
            </w:pPr>
            <w:r w:rsidRPr="002E7C76">
              <w:t xml:space="preserve">Determine contact of participant and </w:t>
            </w:r>
            <w:r w:rsidR="00E94F6A" w:rsidRPr="00AA5766">
              <w:t xml:space="preserve">Host </w:t>
            </w:r>
            <w:r w:rsidR="00E94F6A" w:rsidRPr="002E7C76">
              <w:t>Organisation</w:t>
            </w:r>
            <w:r w:rsidRPr="002E7C76">
              <w:t>:</w:t>
            </w:r>
          </w:p>
          <w:p w14:paraId="1656B661" w14:textId="39821412" w:rsidR="003366EE" w:rsidRPr="002E7C76" w:rsidRDefault="7845897D" w:rsidP="00642BDF">
            <w:pPr>
              <w:pStyle w:val="ListParagraph"/>
              <w:numPr>
                <w:ilvl w:val="0"/>
                <w:numId w:val="66"/>
              </w:numPr>
              <w:spacing w:before="0" w:after="160" w:line="278" w:lineRule="auto"/>
            </w:pPr>
            <w:r w:rsidRPr="002E7C76">
              <w:t>a</w:t>
            </w:r>
            <w:r w:rsidR="55FD65A9" w:rsidRPr="002E7C76">
              <w:t>gree</w:t>
            </w:r>
            <w:r w:rsidR="003366EE" w:rsidRPr="002E7C76">
              <w:t xml:space="preserve"> on the preferred method, frequency, and timing of contact</w:t>
            </w:r>
          </w:p>
          <w:p w14:paraId="179F741E" w14:textId="0DE382C8" w:rsidR="003366EE" w:rsidRPr="002E7C76" w:rsidRDefault="7845897D" w:rsidP="00642BDF">
            <w:pPr>
              <w:pStyle w:val="ListParagraph"/>
              <w:numPr>
                <w:ilvl w:val="0"/>
                <w:numId w:val="66"/>
              </w:numPr>
              <w:spacing w:before="0" w:after="160" w:line="278" w:lineRule="auto"/>
            </w:pPr>
            <w:r w:rsidRPr="002E7C76">
              <w:t>e</w:t>
            </w:r>
            <w:r w:rsidR="55FD65A9" w:rsidRPr="002E7C76">
              <w:t>nsure</w:t>
            </w:r>
            <w:r w:rsidR="003366EE" w:rsidRPr="002E7C76">
              <w:t xml:space="preserve"> frequency of contact aligns with the length and nature of the OWE placement.</w:t>
            </w:r>
          </w:p>
          <w:p w14:paraId="5B36644F" w14:textId="3B390616" w:rsidR="003366EE" w:rsidRPr="002E7C76" w:rsidRDefault="003366EE" w:rsidP="00642BDF">
            <w:pPr>
              <w:pStyle w:val="ListParagraph"/>
              <w:numPr>
                <w:ilvl w:val="0"/>
                <w:numId w:val="25"/>
              </w:numPr>
              <w:spacing w:before="0" w:after="160" w:line="279" w:lineRule="auto"/>
            </w:pPr>
            <w:r w:rsidRPr="002E7C76">
              <w:t xml:space="preserve">Create an activity record in the </w:t>
            </w:r>
            <w:r w:rsidR="002D5994" w:rsidRPr="00AA5766">
              <w:t>department’s</w:t>
            </w:r>
            <w:r w:rsidRPr="002E7C76">
              <w:t xml:space="preserve"> IT System for the OWE placement with details of what the participant will be doing. </w:t>
            </w:r>
            <w:r w:rsidRPr="00AA5766">
              <w:t xml:space="preserve">An </w:t>
            </w:r>
            <w:r w:rsidR="002D5994" w:rsidRPr="00AA5766">
              <w:t>Activity</w:t>
            </w:r>
            <w:r w:rsidRPr="002E7C76">
              <w:t xml:space="preserve"> ID will be generated automatically. </w:t>
            </w:r>
          </w:p>
          <w:p w14:paraId="50B31A7E" w14:textId="3445D078" w:rsidR="003366EE" w:rsidRPr="002E7C76" w:rsidRDefault="003366EE" w:rsidP="00D83D32">
            <w:pPr>
              <w:pStyle w:val="ListParagraph"/>
              <w:ind w:left="360"/>
            </w:pPr>
            <w:r w:rsidRPr="002E7C76">
              <w:t xml:space="preserve">The participant must be referred using the relevant activity record in line with the </w:t>
            </w:r>
            <w:hyperlink r:id="rId154">
              <w:r w:rsidR="002D5994" w:rsidRPr="00AA5766">
                <w:rPr>
                  <w:rStyle w:val="Hyperlink"/>
                </w:rPr>
                <w:t>department's</w:t>
              </w:r>
              <w:r w:rsidRPr="002E7C76">
                <w:rPr>
                  <w:rStyle w:val="Hyperlink"/>
                </w:rPr>
                <w:t xml:space="preserve"> training resources</w:t>
              </w:r>
            </w:hyperlink>
            <w:r w:rsidRPr="002E7C76">
              <w:t>.</w:t>
            </w:r>
          </w:p>
          <w:p w14:paraId="020C2DEB" w14:textId="77777777" w:rsidR="003366EE" w:rsidRPr="002E7C76" w:rsidRDefault="003366EE" w:rsidP="00642BDF">
            <w:pPr>
              <w:pStyle w:val="ListParagraph"/>
              <w:numPr>
                <w:ilvl w:val="0"/>
                <w:numId w:val="25"/>
              </w:numPr>
              <w:spacing w:before="0" w:after="160" w:line="279" w:lineRule="auto"/>
            </w:pPr>
            <w:r w:rsidRPr="002E7C76">
              <w:t>Confirm commencement of the placement:</w:t>
            </w:r>
          </w:p>
          <w:p w14:paraId="284A3131" w14:textId="0B79E8DE" w:rsidR="003366EE" w:rsidRPr="002E7C76" w:rsidRDefault="51601D55" w:rsidP="00642BDF">
            <w:pPr>
              <w:pStyle w:val="ListParagraph"/>
              <w:numPr>
                <w:ilvl w:val="0"/>
                <w:numId w:val="67"/>
              </w:numPr>
              <w:spacing w:before="0" w:after="160" w:line="279" w:lineRule="auto"/>
            </w:pPr>
            <w:r w:rsidRPr="002E7C76">
              <w:t>c</w:t>
            </w:r>
            <w:r w:rsidR="55FD65A9" w:rsidRPr="002E7C76">
              <w:t>onfirm</w:t>
            </w:r>
            <w:r w:rsidR="003366EE" w:rsidRPr="002E7C76">
              <w:t xml:space="preserve"> with the host organisation that the participant has commenced on the agreed start date as recorded in the OWE Host Organisation Agreement</w:t>
            </w:r>
          </w:p>
          <w:p w14:paraId="414DEDB5" w14:textId="1EE91D7D" w:rsidR="003366EE" w:rsidRPr="002E7C76" w:rsidRDefault="51601D55" w:rsidP="00642BDF">
            <w:pPr>
              <w:pStyle w:val="ListParagraph"/>
              <w:numPr>
                <w:ilvl w:val="0"/>
                <w:numId w:val="67"/>
              </w:numPr>
              <w:spacing w:before="0" w:after="160" w:line="278" w:lineRule="auto"/>
            </w:pPr>
            <w:r w:rsidRPr="002E7C76">
              <w:t>u</w:t>
            </w:r>
            <w:r w:rsidR="55FD65A9" w:rsidRPr="002E7C76">
              <w:t>pdate</w:t>
            </w:r>
            <w:r w:rsidR="003366EE" w:rsidRPr="002E7C76">
              <w:t xml:space="preserve"> the </w:t>
            </w:r>
            <w:r w:rsidR="003A7A0F" w:rsidRPr="00AA5766">
              <w:t>department’s</w:t>
            </w:r>
            <w:r w:rsidR="003366EE" w:rsidRPr="002E7C76">
              <w:t xml:space="preserve"> IT Systems to confirm the commencement within 5 </w:t>
            </w:r>
            <w:r w:rsidR="003A7A0F" w:rsidRPr="00AA5766">
              <w:t>Business Days</w:t>
            </w:r>
            <w:r w:rsidR="003366EE" w:rsidRPr="002E7C76">
              <w:t xml:space="preserve"> of the scheduled start date.</w:t>
            </w:r>
          </w:p>
          <w:p w14:paraId="65A51F7B" w14:textId="7C1EC32F" w:rsidR="003366EE" w:rsidRPr="002E7C76" w:rsidRDefault="003366EE" w:rsidP="00642BDF">
            <w:pPr>
              <w:pStyle w:val="ListParagraph"/>
              <w:numPr>
                <w:ilvl w:val="0"/>
                <w:numId w:val="25"/>
              </w:numPr>
              <w:spacing w:before="0" w:after="160" w:line="278" w:lineRule="auto"/>
            </w:pPr>
            <w:r w:rsidRPr="002E7C76">
              <w:t xml:space="preserve">Monitor the placement for its duration. Stay in contact with both the </w:t>
            </w:r>
            <w:r w:rsidR="003A7A0F" w:rsidRPr="00AA5766">
              <w:t>Host Organisation</w:t>
            </w:r>
            <w:r w:rsidRPr="002E7C76">
              <w:t xml:space="preserve"> and the participant to ensure:</w:t>
            </w:r>
          </w:p>
          <w:p w14:paraId="0AB58CA6" w14:textId="77777777" w:rsidR="003366EE" w:rsidRPr="002E7C76" w:rsidRDefault="003366EE" w:rsidP="00642BDF">
            <w:pPr>
              <w:pStyle w:val="ListParagraph"/>
              <w:numPr>
                <w:ilvl w:val="0"/>
                <w:numId w:val="68"/>
              </w:numPr>
              <w:spacing w:before="0" w:after="160" w:line="278" w:lineRule="auto"/>
            </w:pPr>
            <w:r w:rsidRPr="002E7C76">
              <w:t>you are aware of any changes in circumstances affecting the placement</w:t>
            </w:r>
          </w:p>
          <w:p w14:paraId="71E18369" w14:textId="632D20BA" w:rsidR="003366EE" w:rsidRPr="002E7C76" w:rsidRDefault="003366EE" w:rsidP="00642BDF">
            <w:pPr>
              <w:pStyle w:val="ListParagraph"/>
              <w:numPr>
                <w:ilvl w:val="0"/>
                <w:numId w:val="68"/>
              </w:numPr>
              <w:spacing w:before="0" w:after="160" w:line="278" w:lineRule="auto"/>
            </w:pPr>
            <w:r w:rsidRPr="002E7C76">
              <w:t xml:space="preserve">the </w:t>
            </w:r>
            <w:r w:rsidR="003A7A0F" w:rsidRPr="00AA5766">
              <w:t>Host Organisation</w:t>
            </w:r>
            <w:r w:rsidRPr="00AA5766">
              <w:t xml:space="preserve"> </w:t>
            </w:r>
            <w:r w:rsidRPr="002E7C76">
              <w:t>meets the requirements outlines in the OWE Host Organisation Agreement</w:t>
            </w:r>
          </w:p>
          <w:p w14:paraId="737B3B71" w14:textId="53E90F36" w:rsidR="003366EE" w:rsidRPr="002E7C76" w:rsidRDefault="003366EE" w:rsidP="00642BDF">
            <w:pPr>
              <w:pStyle w:val="ListParagraph"/>
              <w:numPr>
                <w:ilvl w:val="0"/>
                <w:numId w:val="68"/>
              </w:numPr>
              <w:spacing w:before="0" w:after="160" w:line="278" w:lineRule="auto"/>
            </w:pPr>
            <w:r w:rsidRPr="002E7C76">
              <w:t>any issues are resolved quickly</w:t>
            </w:r>
            <w:r w:rsidR="00EF66E5" w:rsidRPr="002E7C76">
              <w:t>.</w:t>
            </w:r>
          </w:p>
          <w:p w14:paraId="59A45842" w14:textId="78D8FB18" w:rsidR="003366EE" w:rsidRPr="002E7C76" w:rsidRDefault="003366EE" w:rsidP="00642BDF">
            <w:pPr>
              <w:pStyle w:val="ListParagraph"/>
              <w:numPr>
                <w:ilvl w:val="0"/>
                <w:numId w:val="25"/>
              </w:numPr>
              <w:spacing w:before="0" w:after="160" w:line="278" w:lineRule="auto"/>
            </w:pPr>
            <w:r w:rsidRPr="002E7C76">
              <w:t xml:space="preserve">When the participant completes their OWE placement, in the </w:t>
            </w:r>
            <w:r w:rsidR="003A7A0F" w:rsidRPr="00AA5766">
              <w:t>department’s</w:t>
            </w:r>
            <w:r w:rsidRPr="002E7C76">
              <w:t xml:space="preserve"> IT Systems: </w:t>
            </w:r>
          </w:p>
          <w:p w14:paraId="10DABFB6" w14:textId="77777777" w:rsidR="003366EE" w:rsidRPr="002E7C76" w:rsidRDefault="003366EE" w:rsidP="00642BDF">
            <w:pPr>
              <w:pStyle w:val="ListParagraph"/>
              <w:numPr>
                <w:ilvl w:val="0"/>
                <w:numId w:val="69"/>
              </w:numPr>
              <w:spacing w:before="0" w:after="160" w:line="278" w:lineRule="auto"/>
            </w:pPr>
            <w:r w:rsidRPr="002E7C76">
              <w:t xml:space="preserve">exit the participant from the placement </w:t>
            </w:r>
          </w:p>
          <w:p w14:paraId="32F95387" w14:textId="77777777" w:rsidR="003366EE" w:rsidRPr="002E7C76" w:rsidRDefault="003366EE" w:rsidP="00642BDF">
            <w:pPr>
              <w:pStyle w:val="ListParagraph"/>
              <w:numPr>
                <w:ilvl w:val="0"/>
                <w:numId w:val="69"/>
              </w:numPr>
              <w:spacing w:before="0" w:after="160" w:line="278" w:lineRule="auto"/>
            </w:pPr>
            <w:r w:rsidRPr="002E7C76">
              <w:t>provide an exit reason</w:t>
            </w:r>
          </w:p>
          <w:p w14:paraId="2206348B" w14:textId="348C73DB" w:rsidR="003366EE" w:rsidRPr="002E7C76" w:rsidRDefault="003366EE" w:rsidP="00642BDF">
            <w:pPr>
              <w:pStyle w:val="ListParagraph"/>
              <w:numPr>
                <w:ilvl w:val="0"/>
                <w:numId w:val="69"/>
              </w:numPr>
              <w:spacing w:before="0" w:after="160" w:line="278" w:lineRule="auto"/>
            </w:pPr>
            <w:r w:rsidRPr="002E7C76">
              <w:lastRenderedPageBreak/>
              <w:t>close the activity</w:t>
            </w:r>
            <w:r w:rsidR="000E7CC7" w:rsidRPr="002E7C76">
              <w:t xml:space="preserve"> (only if no other participants are expected to undertake the activity</w:t>
            </w:r>
            <w:r w:rsidR="00967FF8" w:rsidRPr="002E7C76">
              <w:t>)</w:t>
            </w:r>
            <w:r w:rsidRPr="002E7C76">
              <w:t>.</w:t>
            </w:r>
          </w:p>
          <w:p w14:paraId="631A6B72" w14:textId="7F03A4CD" w:rsidR="003366EE" w:rsidRPr="002E7C76" w:rsidRDefault="003366EE" w:rsidP="00D83D32">
            <w:pPr>
              <w:spacing w:line="278" w:lineRule="auto"/>
              <w:ind w:left="360"/>
            </w:pPr>
            <w:r w:rsidRPr="00AA5766">
              <w:t xml:space="preserve">Refer to </w:t>
            </w:r>
            <w:hyperlink w:anchor="_Managing_participation_in" w:history="1">
              <w:r w:rsidRPr="000B26C0">
                <w:rPr>
                  <w:rStyle w:val="Hyperlink"/>
                </w:rPr>
                <w:t>Managing participa</w:t>
              </w:r>
              <w:r w:rsidR="00A55FC9" w:rsidRPr="000B26C0">
                <w:rPr>
                  <w:rStyle w:val="Hyperlink"/>
                </w:rPr>
                <w:t>tion</w:t>
              </w:r>
              <w:r w:rsidRPr="000B26C0">
                <w:rPr>
                  <w:rStyle w:val="Hyperlink"/>
                </w:rPr>
                <w:t xml:space="preserve"> in activities</w:t>
              </w:r>
            </w:hyperlink>
            <w:r w:rsidRPr="000B26C0">
              <w:t>.</w:t>
            </w:r>
          </w:p>
        </w:tc>
      </w:tr>
    </w:tbl>
    <w:p w14:paraId="4F91C066" w14:textId="77777777" w:rsidR="003366EE" w:rsidRPr="002E7C76" w:rsidRDefault="003366EE" w:rsidP="009D66DE">
      <w:pPr>
        <w:pStyle w:val="Heading2"/>
      </w:pPr>
      <w:bookmarkStart w:id="560" w:name="_Toc196752550"/>
      <w:bookmarkStart w:id="561" w:name="_Toc215826724"/>
      <w:r w:rsidRPr="002E7C76">
        <w:lastRenderedPageBreak/>
        <w:t>Non-vocational assistance and interventions</w:t>
      </w:r>
      <w:bookmarkEnd w:id="560"/>
      <w:bookmarkEnd w:id="561"/>
    </w:p>
    <w:p w14:paraId="00986914" w14:textId="77777777" w:rsidR="003366EE" w:rsidRPr="002E7C76" w:rsidRDefault="003366EE" w:rsidP="009D66DE">
      <w:pPr>
        <w:pStyle w:val="Heading3"/>
      </w:pPr>
      <w:bookmarkStart w:id="562" w:name="_Toc196752553"/>
      <w:bookmarkStart w:id="563" w:name="_Toc215826725"/>
      <w:r w:rsidRPr="002E7C76">
        <w:t>Purpose of non-vocational assistance and interventions</w:t>
      </w:r>
      <w:bookmarkEnd w:id="562"/>
      <w:bookmarkEnd w:id="563"/>
    </w:p>
    <w:p w14:paraId="7203E779" w14:textId="2F684326" w:rsidR="003366EE" w:rsidRPr="002E7C76" w:rsidRDefault="003366EE" w:rsidP="003366EE">
      <w:r w:rsidRPr="002E7C76">
        <w:t xml:space="preserve">Non-vocational assistance and interventions are a broad range of </w:t>
      </w:r>
      <w:r w:rsidR="00813FDF" w:rsidRPr="002E7C76">
        <w:t xml:space="preserve">activities </w:t>
      </w:r>
      <w:r w:rsidRPr="002E7C76">
        <w:t>for participants to manage or overcome barriers to employment.</w:t>
      </w:r>
    </w:p>
    <w:p w14:paraId="1AD40A8A" w14:textId="5820B35B" w:rsidR="003366EE" w:rsidRPr="002E7C76" w:rsidRDefault="003366EE" w:rsidP="003366EE">
      <w:r w:rsidRPr="002E7C76">
        <w:t xml:space="preserve">Participants can take part in </w:t>
      </w:r>
      <w:r w:rsidR="00600B46" w:rsidRPr="00AA5766">
        <w:t>Activities</w:t>
      </w:r>
      <w:r w:rsidRPr="002E7C76">
        <w:t xml:space="preserve"> at any time to address </w:t>
      </w:r>
      <w:r w:rsidR="00600B46" w:rsidRPr="00AA5766">
        <w:t>Non-Vocational Barriers</w:t>
      </w:r>
      <w:r w:rsidRPr="002E7C76">
        <w:t xml:space="preserve"> to employment, if you determine it is in their best interest. They will remain on your caseload while receiving non-vocational assistance </w:t>
      </w:r>
      <w:r w:rsidR="00CC660F" w:rsidRPr="002E7C76">
        <w:t xml:space="preserve">or </w:t>
      </w:r>
      <w:r w:rsidRPr="002E7C76">
        <w:t>interventions.</w:t>
      </w:r>
    </w:p>
    <w:p w14:paraId="53A51FA1" w14:textId="77777777" w:rsidR="003366EE" w:rsidRPr="002E7C76" w:rsidRDefault="003366EE" w:rsidP="009D66DE">
      <w:pPr>
        <w:pStyle w:val="Heading3"/>
      </w:pPr>
      <w:bookmarkStart w:id="564" w:name="_Toc196752554"/>
      <w:bookmarkStart w:id="565" w:name="_Toc215826726"/>
      <w:r w:rsidRPr="002E7C76">
        <w:t>Types of assistance and interventions</w:t>
      </w:r>
      <w:bookmarkEnd w:id="564"/>
      <w:bookmarkEnd w:id="565"/>
    </w:p>
    <w:p w14:paraId="00BB58FB" w14:textId="77777777" w:rsidR="003366EE" w:rsidRPr="002E7C76" w:rsidRDefault="003366EE" w:rsidP="003366EE">
      <w:r w:rsidRPr="002E7C76">
        <w:t>Non-vocational assistance and interventions may include:</w:t>
      </w:r>
    </w:p>
    <w:p w14:paraId="2E514178" w14:textId="77777777" w:rsidR="003366EE" w:rsidRPr="002E7C76" w:rsidRDefault="003366EE" w:rsidP="00642BDF">
      <w:pPr>
        <w:pStyle w:val="ListParagraph"/>
        <w:numPr>
          <w:ilvl w:val="0"/>
          <w:numId w:val="72"/>
        </w:numPr>
        <w:spacing w:before="0" w:after="160" w:line="279" w:lineRule="auto"/>
      </w:pPr>
      <w:r w:rsidRPr="002E7C76">
        <w:t>parenting courses</w:t>
      </w:r>
    </w:p>
    <w:p w14:paraId="7E49597B" w14:textId="77777777" w:rsidR="003366EE" w:rsidRPr="002E7C76" w:rsidRDefault="003366EE" w:rsidP="00642BDF">
      <w:pPr>
        <w:pStyle w:val="ListParagraph"/>
        <w:numPr>
          <w:ilvl w:val="0"/>
          <w:numId w:val="72"/>
        </w:numPr>
        <w:spacing w:before="0" w:after="160" w:line="279" w:lineRule="auto"/>
      </w:pPr>
      <w:r w:rsidRPr="002E7C76">
        <w:t>financial courses</w:t>
      </w:r>
    </w:p>
    <w:p w14:paraId="5EFAB490" w14:textId="77777777" w:rsidR="003366EE" w:rsidRPr="002E7C76" w:rsidRDefault="003366EE" w:rsidP="00642BDF">
      <w:pPr>
        <w:pStyle w:val="ListParagraph"/>
        <w:numPr>
          <w:ilvl w:val="0"/>
          <w:numId w:val="72"/>
        </w:numPr>
        <w:spacing w:before="0" w:after="160" w:line="279" w:lineRule="auto"/>
      </w:pPr>
      <w:r w:rsidRPr="002E7C76">
        <w:t>mental health support services</w:t>
      </w:r>
    </w:p>
    <w:p w14:paraId="52EDD7B2" w14:textId="77777777" w:rsidR="003366EE" w:rsidRPr="002E7C76" w:rsidRDefault="003366EE" w:rsidP="00642BDF">
      <w:pPr>
        <w:pStyle w:val="ListParagraph"/>
        <w:numPr>
          <w:ilvl w:val="0"/>
          <w:numId w:val="72"/>
        </w:numPr>
        <w:spacing w:before="0" w:after="160" w:line="279" w:lineRule="auto"/>
      </w:pPr>
      <w:r w:rsidRPr="002E7C76">
        <w:t>cultural services</w:t>
      </w:r>
    </w:p>
    <w:p w14:paraId="0978AA46" w14:textId="77777777" w:rsidR="003366EE" w:rsidRPr="002E7C76" w:rsidRDefault="003366EE" w:rsidP="00642BDF">
      <w:pPr>
        <w:pStyle w:val="ListParagraph"/>
        <w:numPr>
          <w:ilvl w:val="0"/>
          <w:numId w:val="72"/>
        </w:numPr>
        <w:spacing w:before="0" w:after="160" w:line="279" w:lineRule="auto"/>
      </w:pPr>
      <w:r w:rsidRPr="002E7C76">
        <w:t>personal development (e.g. self-esteem, confidence-building)</w:t>
      </w:r>
    </w:p>
    <w:p w14:paraId="7528F467" w14:textId="77777777" w:rsidR="003366EE" w:rsidRPr="002E7C76" w:rsidRDefault="003366EE" w:rsidP="00642BDF">
      <w:pPr>
        <w:pStyle w:val="ListParagraph"/>
        <w:numPr>
          <w:ilvl w:val="0"/>
          <w:numId w:val="72"/>
        </w:numPr>
        <w:spacing w:before="0" w:after="160" w:line="279" w:lineRule="auto"/>
      </w:pPr>
      <w:r w:rsidRPr="002E7C76">
        <w:t>anger management courses</w:t>
      </w:r>
    </w:p>
    <w:p w14:paraId="3F34FD5E" w14:textId="77777777" w:rsidR="003366EE" w:rsidRPr="002E7C76" w:rsidRDefault="003366EE" w:rsidP="00642BDF">
      <w:pPr>
        <w:pStyle w:val="ListParagraph"/>
        <w:numPr>
          <w:ilvl w:val="0"/>
          <w:numId w:val="72"/>
        </w:numPr>
        <w:spacing w:before="0" w:after="160" w:line="279" w:lineRule="auto"/>
      </w:pPr>
      <w:r w:rsidRPr="002E7C76">
        <w:t>treatment for behavioural addictions.</w:t>
      </w:r>
    </w:p>
    <w:p w14:paraId="6EE8D2FE" w14:textId="77777777" w:rsidR="003366EE" w:rsidRPr="002E7C76" w:rsidRDefault="003366EE" w:rsidP="00642BDF">
      <w:pPr>
        <w:pStyle w:val="ListParagraph"/>
        <w:numPr>
          <w:ilvl w:val="0"/>
          <w:numId w:val="72"/>
        </w:numPr>
        <w:spacing w:before="0" w:after="160" w:line="279" w:lineRule="auto"/>
      </w:pPr>
      <w:r w:rsidRPr="002E7C76">
        <w:t>drug or alcohol treatment/rehabilitation programs</w:t>
      </w:r>
    </w:p>
    <w:p w14:paraId="74F33DED" w14:textId="77777777" w:rsidR="003366EE" w:rsidRPr="002E7C76" w:rsidRDefault="003366EE" w:rsidP="00642BDF">
      <w:pPr>
        <w:pStyle w:val="ListParagraph"/>
        <w:numPr>
          <w:ilvl w:val="0"/>
          <w:numId w:val="72"/>
        </w:numPr>
        <w:spacing w:before="0" w:after="160" w:line="279" w:lineRule="auto"/>
      </w:pPr>
      <w:r w:rsidRPr="002E7C76">
        <w:t xml:space="preserve">counselling </w:t>
      </w:r>
    </w:p>
    <w:p w14:paraId="329B9D6B" w14:textId="4878F40F" w:rsidR="003366EE" w:rsidRPr="002E7C76" w:rsidRDefault="003366EE" w:rsidP="00642BDF">
      <w:pPr>
        <w:pStyle w:val="ListParagraph"/>
        <w:numPr>
          <w:ilvl w:val="0"/>
          <w:numId w:val="72"/>
        </w:numPr>
        <w:spacing w:before="0" w:after="160" w:line="279" w:lineRule="auto"/>
      </w:pPr>
      <w:r w:rsidRPr="002E7C76">
        <w:t>medical or health related services</w:t>
      </w:r>
    </w:p>
    <w:p w14:paraId="16F2D024" w14:textId="77777777" w:rsidR="003366EE" w:rsidRPr="002E7C76" w:rsidRDefault="003366EE" w:rsidP="00642BDF">
      <w:pPr>
        <w:pStyle w:val="ListParagraph"/>
        <w:numPr>
          <w:ilvl w:val="0"/>
          <w:numId w:val="72"/>
        </w:numPr>
        <w:spacing w:before="0" w:after="160" w:line="279" w:lineRule="auto"/>
      </w:pPr>
      <w:r w:rsidRPr="002E7C76">
        <w:t>securing stable housing</w:t>
      </w:r>
    </w:p>
    <w:p w14:paraId="7C27A661" w14:textId="77777777" w:rsidR="003366EE" w:rsidRPr="002E7C76" w:rsidRDefault="003366EE" w:rsidP="00642BDF">
      <w:pPr>
        <w:pStyle w:val="ListParagraph"/>
        <w:numPr>
          <w:ilvl w:val="0"/>
          <w:numId w:val="72"/>
        </w:numPr>
        <w:spacing w:before="0" w:after="160" w:line="279" w:lineRule="auto"/>
      </w:pPr>
      <w:r w:rsidRPr="002E7C76">
        <w:t>addressing barriers associated with caring responsibilities</w:t>
      </w:r>
    </w:p>
    <w:p w14:paraId="1826C503" w14:textId="77777777" w:rsidR="003366EE" w:rsidRPr="002E7C76" w:rsidRDefault="003366EE" w:rsidP="00642BDF">
      <w:pPr>
        <w:pStyle w:val="ListParagraph"/>
        <w:numPr>
          <w:ilvl w:val="0"/>
          <w:numId w:val="72"/>
        </w:numPr>
        <w:spacing w:before="0" w:after="160" w:line="279" w:lineRule="auto"/>
      </w:pPr>
      <w:r w:rsidRPr="002E7C76">
        <w:t xml:space="preserve">addressing financial instability or difficulty </w:t>
      </w:r>
    </w:p>
    <w:p w14:paraId="2260BB9D" w14:textId="77777777" w:rsidR="003366EE" w:rsidRPr="002E7C76" w:rsidRDefault="003366EE" w:rsidP="00642BDF">
      <w:pPr>
        <w:pStyle w:val="ListParagraph"/>
        <w:numPr>
          <w:ilvl w:val="0"/>
          <w:numId w:val="72"/>
        </w:numPr>
        <w:spacing w:before="0" w:after="160" w:line="279" w:lineRule="auto"/>
      </w:pPr>
      <w:r w:rsidRPr="002E7C76">
        <w:t>overcoming transport access issues</w:t>
      </w:r>
    </w:p>
    <w:p w14:paraId="740A405C" w14:textId="77777777" w:rsidR="003366EE" w:rsidRPr="002E7C76" w:rsidRDefault="003366EE" w:rsidP="003366EE">
      <w:pPr>
        <w:spacing w:before="120" w:line="278" w:lineRule="auto"/>
      </w:pPr>
      <w:r w:rsidRPr="002E7C76">
        <w:t>Arranging these interventions may include the assistance of a professional such as a:</w:t>
      </w:r>
    </w:p>
    <w:p w14:paraId="485410D1" w14:textId="77777777" w:rsidR="003366EE" w:rsidRPr="002E7C76" w:rsidRDefault="003366EE" w:rsidP="00642BDF">
      <w:pPr>
        <w:pStyle w:val="ListParagraph"/>
        <w:numPr>
          <w:ilvl w:val="0"/>
          <w:numId w:val="73"/>
        </w:numPr>
        <w:spacing w:before="0" w:after="160" w:line="279" w:lineRule="auto"/>
      </w:pPr>
      <w:r w:rsidRPr="002E7C76">
        <w:t>doctor</w:t>
      </w:r>
    </w:p>
    <w:p w14:paraId="5C160475" w14:textId="77777777" w:rsidR="003366EE" w:rsidRPr="002E7C76" w:rsidRDefault="003366EE" w:rsidP="00642BDF">
      <w:pPr>
        <w:pStyle w:val="ListParagraph"/>
        <w:numPr>
          <w:ilvl w:val="0"/>
          <w:numId w:val="73"/>
        </w:numPr>
        <w:spacing w:before="0" w:after="160" w:line="279" w:lineRule="auto"/>
      </w:pPr>
      <w:r w:rsidRPr="002E7C76">
        <w:t xml:space="preserve">counsellor </w:t>
      </w:r>
    </w:p>
    <w:p w14:paraId="53B5D0DF" w14:textId="77777777" w:rsidR="003366EE" w:rsidRPr="002E7C76" w:rsidRDefault="003366EE" w:rsidP="00642BDF">
      <w:pPr>
        <w:pStyle w:val="ListParagraph"/>
        <w:numPr>
          <w:ilvl w:val="0"/>
          <w:numId w:val="73"/>
        </w:numPr>
        <w:spacing w:before="0" w:after="160" w:line="279" w:lineRule="auto"/>
      </w:pPr>
      <w:r w:rsidRPr="002E7C76">
        <w:t>psychologist</w:t>
      </w:r>
    </w:p>
    <w:p w14:paraId="011AE916" w14:textId="77777777" w:rsidR="003366EE" w:rsidRPr="002E7C76" w:rsidRDefault="003366EE" w:rsidP="00642BDF">
      <w:pPr>
        <w:pStyle w:val="ListParagraph"/>
        <w:numPr>
          <w:ilvl w:val="0"/>
          <w:numId w:val="73"/>
        </w:numPr>
        <w:spacing w:before="0" w:after="160" w:line="279" w:lineRule="auto"/>
      </w:pPr>
      <w:r w:rsidRPr="002E7C76">
        <w:t>social worker</w:t>
      </w:r>
    </w:p>
    <w:p w14:paraId="006C9DF4" w14:textId="77777777" w:rsidR="003366EE" w:rsidRPr="002E7C76" w:rsidRDefault="003366EE" w:rsidP="00642BDF">
      <w:pPr>
        <w:pStyle w:val="ListParagraph"/>
        <w:numPr>
          <w:ilvl w:val="0"/>
          <w:numId w:val="73"/>
        </w:numPr>
        <w:spacing w:before="0" w:after="160" w:line="279" w:lineRule="auto"/>
      </w:pPr>
      <w:r w:rsidRPr="002E7C76">
        <w:t>allied health professional</w:t>
      </w:r>
    </w:p>
    <w:p w14:paraId="61F44C84" w14:textId="77777777" w:rsidR="003366EE" w:rsidRPr="002E7C76" w:rsidRDefault="003366EE" w:rsidP="00642BDF">
      <w:pPr>
        <w:pStyle w:val="ListParagraph"/>
        <w:numPr>
          <w:ilvl w:val="0"/>
          <w:numId w:val="73"/>
        </w:numPr>
        <w:spacing w:before="0" w:after="160" w:line="279" w:lineRule="auto"/>
      </w:pPr>
      <w:r w:rsidRPr="002E7C76">
        <w:t>rehabilitation provider</w:t>
      </w:r>
    </w:p>
    <w:p w14:paraId="7428561A" w14:textId="77777777" w:rsidR="003366EE" w:rsidRPr="002E7C76" w:rsidRDefault="003366EE" w:rsidP="003366EE">
      <w:r w:rsidRPr="002E7C76">
        <w:lastRenderedPageBreak/>
        <w:t>It may also include self-help and support services:</w:t>
      </w:r>
    </w:p>
    <w:p w14:paraId="4A7C157C" w14:textId="5A7CE53C" w:rsidR="003366EE" w:rsidRPr="002E7C76" w:rsidRDefault="004A7F85" w:rsidP="00642BDF">
      <w:pPr>
        <w:pStyle w:val="ListParagraph"/>
        <w:numPr>
          <w:ilvl w:val="0"/>
          <w:numId w:val="74"/>
        </w:numPr>
        <w:spacing w:before="0" w:after="160" w:line="279" w:lineRule="auto"/>
      </w:pPr>
      <w:r w:rsidRPr="00AA5766">
        <w:t>self</w:t>
      </w:r>
      <w:r w:rsidR="003366EE" w:rsidRPr="002E7C76">
        <w:t>-help programs</w:t>
      </w:r>
    </w:p>
    <w:p w14:paraId="15512192" w14:textId="77777777" w:rsidR="003366EE" w:rsidRPr="002E7C76" w:rsidRDefault="003366EE" w:rsidP="00642BDF">
      <w:pPr>
        <w:pStyle w:val="ListParagraph"/>
        <w:numPr>
          <w:ilvl w:val="0"/>
          <w:numId w:val="74"/>
        </w:numPr>
        <w:spacing w:before="0" w:after="160" w:line="279" w:lineRule="auto"/>
      </w:pPr>
      <w:r w:rsidRPr="002E7C76">
        <w:t>support groups</w:t>
      </w:r>
    </w:p>
    <w:p w14:paraId="6481AA9D" w14:textId="77777777" w:rsidR="003366EE" w:rsidRPr="002E7C76" w:rsidRDefault="003366EE" w:rsidP="00642BDF">
      <w:pPr>
        <w:pStyle w:val="ListParagraph"/>
        <w:numPr>
          <w:ilvl w:val="0"/>
          <w:numId w:val="74"/>
        </w:numPr>
        <w:spacing w:before="0" w:after="160" w:line="279" w:lineRule="auto"/>
      </w:pPr>
      <w:r w:rsidRPr="002E7C76">
        <w:t>driving lessons</w:t>
      </w:r>
    </w:p>
    <w:p w14:paraId="5D7B3B4D" w14:textId="77777777" w:rsidR="003366EE" w:rsidRPr="002E7C76" w:rsidRDefault="003366EE" w:rsidP="00642BDF">
      <w:pPr>
        <w:pStyle w:val="ListParagraph"/>
        <w:numPr>
          <w:ilvl w:val="0"/>
          <w:numId w:val="74"/>
        </w:numPr>
        <w:spacing w:before="0" w:after="160" w:line="279" w:lineRule="auto"/>
      </w:pPr>
      <w:r w:rsidRPr="002E7C76">
        <w:t>referrals to appropriate government, health, community or private organisations.</w:t>
      </w:r>
    </w:p>
    <w:p w14:paraId="5B9ED2E3" w14:textId="47497502" w:rsidR="003366EE" w:rsidRPr="002E7C76" w:rsidRDefault="003366EE" w:rsidP="003366EE">
      <w:pPr>
        <w:pStyle w:val="TableText"/>
      </w:pPr>
      <w:r w:rsidRPr="009B2BA4">
        <w:rPr>
          <w:b/>
          <w:color w:val="0076BD" w:themeColor="hyperlink"/>
          <w:u w:val="single"/>
        </w:rPr>
        <w:t>Activity Codes</w:t>
      </w:r>
      <w:r w:rsidR="00AC66C0" w:rsidRPr="009B2BA4">
        <w:rPr>
          <w:b/>
          <w:color w:val="0076BD" w:themeColor="hyperlink"/>
          <w:u w:val="single"/>
        </w:rPr>
        <w:t xml:space="preserve"> in the department’s IT System</w:t>
      </w:r>
      <w:r w:rsidRPr="009B2BA4">
        <w:rPr>
          <w:b/>
          <w:color w:val="0076BD" w:themeColor="hyperlink"/>
          <w:u w:val="single"/>
        </w:rPr>
        <w:t>:</w:t>
      </w:r>
      <w:r w:rsidRPr="009B2BA4">
        <w:rPr>
          <w:color w:val="0076BD" w:themeColor="hyperlink"/>
          <w:u w:val="single"/>
        </w:rPr>
        <w:br/>
      </w:r>
      <w:r w:rsidRPr="009B2BA4">
        <w:t>ASNV - Non-vocational Assistance</w:t>
      </w:r>
      <w:r w:rsidRPr="009B2BA4">
        <w:br/>
        <w:t>INTV – Interventions</w:t>
      </w:r>
    </w:p>
    <w:p w14:paraId="1E75B21A" w14:textId="0FD68263" w:rsidR="00485F79" w:rsidRPr="00AA5766" w:rsidRDefault="00485F79" w:rsidP="003366EE">
      <w:pPr>
        <w:pStyle w:val="TableText"/>
      </w:pPr>
      <w:r>
        <w:t>These activity codes support you to correctly select the activity type and relevant activity sub-type</w:t>
      </w:r>
      <w:r w:rsidR="008B4491">
        <w:t xml:space="preserve"> (</w:t>
      </w:r>
      <w:r>
        <w:t>where applicable</w:t>
      </w:r>
      <w:r w:rsidR="008B4491">
        <w:t>)</w:t>
      </w:r>
      <w:r>
        <w:t xml:space="preserve"> when you create activities on Workforce Australia Online for Providers. </w:t>
      </w:r>
    </w:p>
    <w:p w14:paraId="770D271A" w14:textId="77777777" w:rsidR="003366EE" w:rsidRPr="002E7C76" w:rsidRDefault="003366EE" w:rsidP="009D66DE">
      <w:pPr>
        <w:pStyle w:val="Heading3"/>
      </w:pPr>
      <w:bookmarkStart w:id="566" w:name="_Toc196752555"/>
      <w:bookmarkStart w:id="567" w:name="_Toc215826727"/>
      <w:r w:rsidRPr="002E7C76">
        <w:t>Qualifying for points under PBAS</w:t>
      </w:r>
      <w:bookmarkEnd w:id="566"/>
      <w:bookmarkEnd w:id="567"/>
    </w:p>
    <w:p w14:paraId="4EA20C14" w14:textId="3A6B7F50" w:rsidR="003366EE" w:rsidRPr="002E7C76" w:rsidRDefault="003366EE" w:rsidP="003366EE">
      <w:pPr>
        <w:spacing w:line="278" w:lineRule="auto"/>
      </w:pPr>
      <w:r w:rsidRPr="002E7C76">
        <w:t xml:space="preserve">Participants can gain points under PBAS for non-vocational assistance and interventions. </w:t>
      </w:r>
      <w:r w:rsidR="55FD65A9" w:rsidRPr="002E7C76">
        <w:t xml:space="preserve">Refer to the </w:t>
      </w:r>
      <w:hyperlink w:anchor="_Targeted_Compliance_Framework" w:history="1">
        <w:r w:rsidR="005C56CE" w:rsidRPr="00D53361">
          <w:rPr>
            <w:rStyle w:val="Hyperlink"/>
          </w:rPr>
          <w:t>Targeted Compliance Framework and Mutual Obligation Failures</w:t>
        </w:r>
      </w:hyperlink>
      <w:r w:rsidR="005C56CE" w:rsidRPr="00D53361">
        <w:t>.</w:t>
      </w:r>
    </w:p>
    <w:p w14:paraId="1088F642" w14:textId="4AE6DB66" w:rsidR="003366EE" w:rsidRPr="002E7C76" w:rsidRDefault="003366EE" w:rsidP="762A237D">
      <w:pPr>
        <w:spacing w:line="278" w:lineRule="auto"/>
      </w:pPr>
      <w:r w:rsidRPr="002E7C76">
        <w:t xml:space="preserve">Participants don’t have a </w:t>
      </w:r>
      <w:r w:rsidR="00DA745F" w:rsidRPr="00AA5766">
        <w:t>Points Requirement</w:t>
      </w:r>
      <w:r w:rsidRPr="002E7C76">
        <w:t xml:space="preserve"> if they are in </w:t>
      </w:r>
      <w:r w:rsidR="00E80588" w:rsidRPr="002E7C76">
        <w:t>a</w:t>
      </w:r>
      <w:r w:rsidR="00752E94" w:rsidRPr="002E7C76">
        <w:t xml:space="preserve"> </w:t>
      </w:r>
      <w:r w:rsidRPr="002E7C76">
        <w:t>full</w:t>
      </w:r>
      <w:r w:rsidR="00752E94" w:rsidRPr="002E7C76">
        <w:t>-</w:t>
      </w:r>
      <w:r w:rsidRPr="002E7C76">
        <w:t xml:space="preserve">time residential </w:t>
      </w:r>
      <w:r w:rsidR="00E80588" w:rsidRPr="002E7C76">
        <w:t xml:space="preserve">or </w:t>
      </w:r>
      <w:r w:rsidRPr="002E7C76">
        <w:t xml:space="preserve">intensive drug and alcohol treatment or rehabilitation. </w:t>
      </w:r>
    </w:p>
    <w:p w14:paraId="324644EC" w14:textId="2022B915" w:rsidR="003366EE" w:rsidRPr="002E7C76" w:rsidRDefault="55FD65A9" w:rsidP="003366EE">
      <w:pPr>
        <w:spacing w:line="278" w:lineRule="auto"/>
      </w:pPr>
      <w:r w:rsidRPr="002E7C76">
        <w:t xml:space="preserve">Refer to </w:t>
      </w:r>
      <w:hyperlink w:anchor="_Targeted_Compliance_Framework" w:history="1">
        <w:r w:rsidR="005C56CE" w:rsidRPr="00D53361">
          <w:rPr>
            <w:rStyle w:val="Hyperlink"/>
          </w:rPr>
          <w:t>Targeted Compliance Framework and Mutual Obligation Failures</w:t>
        </w:r>
      </w:hyperlink>
      <w:r w:rsidR="005C56CE" w:rsidRPr="00D53361">
        <w:t>.</w:t>
      </w:r>
    </w:p>
    <w:p w14:paraId="4CCEF0F8" w14:textId="77777777" w:rsidR="003366EE" w:rsidRPr="002E7C76" w:rsidRDefault="003366EE" w:rsidP="009D66DE">
      <w:pPr>
        <w:pStyle w:val="Heading3"/>
      </w:pPr>
      <w:bookmarkStart w:id="568" w:name="_Toc196752557"/>
      <w:bookmarkStart w:id="569" w:name="_Toc215826728"/>
      <w:r w:rsidRPr="002E7C76">
        <w:t>Administrative requirements</w:t>
      </w:r>
      <w:bookmarkEnd w:id="568"/>
      <w:bookmarkEnd w:id="569"/>
    </w:p>
    <w:p w14:paraId="4336290D" w14:textId="55931497" w:rsidR="000C12E5" w:rsidRPr="002E7C76" w:rsidRDefault="003366EE" w:rsidP="003366EE">
      <w:r w:rsidRPr="002E7C76">
        <w:t xml:space="preserve">You must enter all non-vocational assistance and intervention activities into the </w:t>
      </w:r>
      <w:r w:rsidR="00DA745F" w:rsidRPr="00AA5766">
        <w:t>department’s</w:t>
      </w:r>
      <w:r w:rsidRPr="002E7C76">
        <w:t xml:space="preserve"> IT Systems, in line with the </w:t>
      </w:r>
      <w:r w:rsidR="00DA745F" w:rsidRPr="00AA5766">
        <w:t>department’s</w:t>
      </w:r>
      <w:r w:rsidRPr="002E7C76">
        <w:t xml:space="preserve"> training resources. You must also retain invoices or letters of acceptance (hard or soft copy) for any non-vocational interventions. </w:t>
      </w:r>
    </w:p>
    <w:p w14:paraId="5C455281" w14:textId="12FE06B3" w:rsidR="000C12E5" w:rsidRPr="00875D16" w:rsidRDefault="000C12E5" w:rsidP="009D66DE">
      <w:pPr>
        <w:pStyle w:val="Heading2"/>
      </w:pPr>
      <w:bookmarkStart w:id="570" w:name="_Education_and_Training"/>
      <w:bookmarkStart w:id="571" w:name="_Toc215826729"/>
      <w:bookmarkEnd w:id="570"/>
      <w:r w:rsidRPr="002E7C76">
        <w:t>Education and Training</w:t>
      </w:r>
      <w:bookmarkEnd w:id="571"/>
      <w:r w:rsidRPr="002E7C76">
        <w:t xml:space="preserve"> </w:t>
      </w:r>
    </w:p>
    <w:p w14:paraId="4EE0E2CD" w14:textId="2D9DE23E" w:rsidR="000C12E5" w:rsidRPr="00875D16" w:rsidRDefault="000C12E5" w:rsidP="00CB770A">
      <w:pPr>
        <w:pStyle w:val="Heading3"/>
        <w:spacing w:before="120"/>
      </w:pPr>
      <w:bookmarkStart w:id="572" w:name="_Toc215826730"/>
      <w:r w:rsidRPr="00875D16">
        <w:t>Purpose of Education and Training</w:t>
      </w:r>
      <w:bookmarkEnd w:id="572"/>
      <w:r w:rsidRPr="00875D16">
        <w:t xml:space="preserve"> </w:t>
      </w:r>
    </w:p>
    <w:p w14:paraId="3942F0D6" w14:textId="094F63D5" w:rsidR="000C12E5" w:rsidRPr="002E7C76" w:rsidRDefault="000C12E5" w:rsidP="003366EE">
      <w:r w:rsidRPr="002E7C76">
        <w:t xml:space="preserve">Education and training </w:t>
      </w:r>
      <w:r w:rsidR="44812132" w:rsidRPr="002E7C76">
        <w:t>helps</w:t>
      </w:r>
      <w:r w:rsidR="4E9F053D" w:rsidRPr="002E7C76">
        <w:t xml:space="preserve"> </w:t>
      </w:r>
      <w:r w:rsidR="3FDDC5C9" w:rsidRPr="002E7C76">
        <w:t>p</w:t>
      </w:r>
      <w:r w:rsidR="4E9F053D" w:rsidRPr="002E7C76">
        <w:t>articipants</w:t>
      </w:r>
      <w:r w:rsidRPr="002E7C76">
        <w:t xml:space="preserve"> to increase their skills and complete courses and/or gain</w:t>
      </w:r>
      <w:r w:rsidRPr="002E7C76" w:rsidDel="000A32E5">
        <w:t xml:space="preserve"> </w:t>
      </w:r>
      <w:r w:rsidRPr="002E7C76">
        <w:t>qualification</w:t>
      </w:r>
      <w:r w:rsidR="00DA7EEA" w:rsidRPr="002E7C76">
        <w:t>s</w:t>
      </w:r>
      <w:r w:rsidRPr="002E7C76">
        <w:t xml:space="preserve"> that will enhance their ability to gain secure and meaningful employment.</w:t>
      </w:r>
    </w:p>
    <w:p w14:paraId="32CED862" w14:textId="22A8B0B5" w:rsidR="00042D90" w:rsidRPr="00E87C0A" w:rsidRDefault="00042D90" w:rsidP="00042D90">
      <w:pPr>
        <w:spacing w:before="120" w:after="0"/>
        <w:rPr>
          <w:rFonts w:cs="Arial"/>
          <w:b/>
        </w:rPr>
      </w:pPr>
      <w:r w:rsidRPr="00E87C0A">
        <w:rPr>
          <w:rFonts w:cs="Arial"/>
          <w:b/>
        </w:rPr>
        <w:t>Activity Codes</w:t>
      </w:r>
      <w:r w:rsidR="003D4479" w:rsidRPr="00E87C0A">
        <w:rPr>
          <w:rFonts w:cs="Arial"/>
          <w:b/>
        </w:rPr>
        <w:t xml:space="preserve"> in the department’s IT System</w:t>
      </w:r>
      <w:r w:rsidRPr="00E87C0A">
        <w:rPr>
          <w:rFonts w:cs="Arial"/>
          <w:b/>
        </w:rPr>
        <w:t>:</w:t>
      </w:r>
    </w:p>
    <w:p w14:paraId="028ED409" w14:textId="2E0618E3" w:rsidR="00042D90" w:rsidRPr="00E87C0A" w:rsidRDefault="00042D90" w:rsidP="00642BDF">
      <w:pPr>
        <w:pStyle w:val="ListParagraph"/>
        <w:numPr>
          <w:ilvl w:val="0"/>
          <w:numId w:val="388"/>
        </w:numPr>
        <w:spacing w:before="120" w:after="0"/>
        <w:rPr>
          <w:rFonts w:cs="Arial"/>
        </w:rPr>
      </w:pPr>
      <w:r w:rsidRPr="00E87C0A">
        <w:rPr>
          <w:rFonts w:cs="Arial"/>
        </w:rPr>
        <w:t xml:space="preserve">AETV (accredited) </w:t>
      </w:r>
    </w:p>
    <w:p w14:paraId="3CFF4168" w14:textId="0FAEC707" w:rsidR="00042D90" w:rsidRPr="00E87C0A" w:rsidRDefault="00042D90" w:rsidP="00642BDF">
      <w:pPr>
        <w:pStyle w:val="ListParagraph"/>
        <w:numPr>
          <w:ilvl w:val="0"/>
          <w:numId w:val="388"/>
        </w:numPr>
        <w:spacing w:before="120" w:after="0"/>
        <w:rPr>
          <w:rFonts w:cs="Arial"/>
        </w:rPr>
      </w:pPr>
      <w:r w:rsidRPr="00E87C0A">
        <w:rPr>
          <w:rFonts w:cs="Arial"/>
        </w:rPr>
        <w:t>NETV (non-accredited)</w:t>
      </w:r>
    </w:p>
    <w:p w14:paraId="73CA5F4B" w14:textId="3EBD7072" w:rsidR="00785113" w:rsidRPr="00785113" w:rsidRDefault="00785113" w:rsidP="00BD1244">
      <w:pPr>
        <w:pStyle w:val="TableText"/>
        <w:rPr>
          <w:rFonts w:cs="Arial"/>
        </w:rPr>
      </w:pPr>
      <w:r w:rsidRPr="00785113">
        <w:t xml:space="preserve">These activity codes support you to correctly select the activity type and relevant activity sub-type (where applicable) when you create activities on Workforce Australia Online for Providers. </w:t>
      </w:r>
    </w:p>
    <w:p w14:paraId="05C7CFD2" w14:textId="064D91B1" w:rsidR="00875D16" w:rsidRPr="00875D16" w:rsidRDefault="00875D16" w:rsidP="009D66DE">
      <w:pPr>
        <w:pStyle w:val="Heading3"/>
      </w:pPr>
      <w:bookmarkStart w:id="573" w:name="_Toc215826731"/>
      <w:r>
        <w:t>Eligible Education and Training courses</w:t>
      </w:r>
      <w:bookmarkEnd w:id="573"/>
    </w:p>
    <w:p w14:paraId="38E68558" w14:textId="56A2025B" w:rsidR="000C12E5" w:rsidRPr="002E7C76" w:rsidRDefault="000C12E5" w:rsidP="000C12E5">
      <w:r w:rsidRPr="002E7C76">
        <w:t xml:space="preserve">Participants can undertake an </w:t>
      </w:r>
      <w:r w:rsidR="6A8BAA54" w:rsidRPr="002E7C76">
        <w:t>e</w:t>
      </w:r>
      <w:r w:rsidR="4E9F053D" w:rsidRPr="002E7C76">
        <w:t>ducation</w:t>
      </w:r>
      <w:r w:rsidRPr="002E7C76">
        <w:t xml:space="preserve"> or training course of less than 12 months: </w:t>
      </w:r>
    </w:p>
    <w:p w14:paraId="1695C418" w14:textId="20413208" w:rsidR="00E22A9E" w:rsidRPr="002E7C76" w:rsidRDefault="00E22A9E" w:rsidP="00FF40AF">
      <w:pPr>
        <w:pStyle w:val="BulletLevel1"/>
        <w:spacing w:after="0"/>
      </w:pPr>
      <w:r w:rsidRPr="002E7C76">
        <w:lastRenderedPageBreak/>
        <w:t xml:space="preserve">by selecting an eligible course that </w:t>
      </w:r>
      <w:r w:rsidR="000C12E5" w:rsidRPr="002E7C76">
        <w:t xml:space="preserve">is listed on </w:t>
      </w:r>
      <w:hyperlink r:id="rId155">
        <w:r w:rsidR="000C12E5" w:rsidRPr="00BD1244">
          <w:rPr>
            <w:rStyle w:val="Hyperlink"/>
          </w:rPr>
          <w:t>Your Career</w:t>
        </w:r>
      </w:hyperlink>
      <w:r w:rsidRPr="002E7C76">
        <w:t xml:space="preserve"> as either:</w:t>
      </w:r>
    </w:p>
    <w:p w14:paraId="6A2C341A" w14:textId="375BE63B" w:rsidR="000C12E5" w:rsidRPr="002E7C76" w:rsidRDefault="00E22A9E" w:rsidP="00FF40AF">
      <w:pPr>
        <w:numPr>
          <w:ilvl w:val="1"/>
          <w:numId w:val="187"/>
        </w:numPr>
        <w:tabs>
          <w:tab w:val="num" w:pos="2155"/>
        </w:tabs>
        <w:spacing w:after="0"/>
        <w:ind w:left="765" w:hanging="425"/>
      </w:pPr>
      <w:r w:rsidRPr="002E7C76">
        <w:t xml:space="preserve"> a Fee-Free TAFE course</w:t>
      </w:r>
    </w:p>
    <w:p w14:paraId="2EB810D5" w14:textId="42499291" w:rsidR="00042D90" w:rsidRPr="002E7C76" w:rsidRDefault="000C12E5" w:rsidP="00FF40AF">
      <w:pPr>
        <w:numPr>
          <w:ilvl w:val="1"/>
          <w:numId w:val="187"/>
        </w:numPr>
        <w:tabs>
          <w:tab w:val="num" w:pos="2155"/>
        </w:tabs>
        <w:spacing w:after="0"/>
        <w:ind w:left="765" w:hanging="425"/>
      </w:pPr>
      <w:r w:rsidRPr="002E7C76">
        <w:t xml:space="preserve">subsidised by a state or territory government in </w:t>
      </w:r>
    </w:p>
    <w:p w14:paraId="5D18789B" w14:textId="4051279F" w:rsidR="00042D90" w:rsidRPr="002E7C76" w:rsidRDefault="000C12E5" w:rsidP="00FF40AF">
      <w:pPr>
        <w:pStyle w:val="BulletLevel2"/>
        <w:spacing w:line="276" w:lineRule="auto"/>
        <w:ind w:left="357" w:hanging="357"/>
      </w:pPr>
      <w:r w:rsidRPr="002E7C76">
        <w:t xml:space="preserve">where </w:t>
      </w:r>
      <w:r w:rsidR="00CB2A2F">
        <w:t>you</w:t>
      </w:r>
      <w:r>
        <w:t xml:space="preserve"> approve</w:t>
      </w:r>
      <w:r w:rsidRPr="002E7C76">
        <w:t xml:space="preserve"> that course for the </w:t>
      </w:r>
      <w:r w:rsidR="000579B6">
        <w:t>participant</w:t>
      </w:r>
      <w:r w:rsidRPr="002E7C76">
        <w:t xml:space="preserve">, they can do so by selecting a course not subsidised or not listed </w:t>
      </w:r>
      <w:r w:rsidR="00425118">
        <w:t>on</w:t>
      </w:r>
      <w:r w:rsidR="00425118" w:rsidRPr="002E7C76">
        <w:t xml:space="preserve"> </w:t>
      </w:r>
      <w:hyperlink r:id="rId156" w:history="1">
        <w:r w:rsidR="00425118" w:rsidRPr="006056F7">
          <w:rPr>
            <w:rStyle w:val="Hyperlink"/>
          </w:rPr>
          <w:t>Your Career</w:t>
        </w:r>
      </w:hyperlink>
    </w:p>
    <w:p w14:paraId="3EFAEBAC" w14:textId="74D5E0EF" w:rsidR="00042D90" w:rsidRPr="004A1499" w:rsidRDefault="00042D90" w:rsidP="00CB770A">
      <w:pPr>
        <w:pStyle w:val="Heading3"/>
        <w:spacing w:before="160"/>
      </w:pPr>
      <w:bookmarkStart w:id="574" w:name="_Toc215826732"/>
      <w:r w:rsidRPr="002E7C76">
        <w:t xml:space="preserve">Qualifying for </w:t>
      </w:r>
      <w:r w:rsidRPr="004A1499">
        <w:t>points under PBAS</w:t>
      </w:r>
      <w:bookmarkEnd w:id="574"/>
      <w:r w:rsidRPr="004A1499">
        <w:t xml:space="preserve"> </w:t>
      </w:r>
    </w:p>
    <w:p w14:paraId="0473A84A" w14:textId="04A68221" w:rsidR="00042D90" w:rsidRPr="002E7C76" w:rsidRDefault="00042D90" w:rsidP="009B0E7D">
      <w:pPr>
        <w:pStyle w:val="BulletLevel2"/>
        <w:numPr>
          <w:ilvl w:val="0"/>
          <w:numId w:val="0"/>
        </w:numPr>
        <w:spacing w:line="288" w:lineRule="auto"/>
      </w:pPr>
      <w:r w:rsidRPr="002E7C76">
        <w:t>Participants undertaking an eligible Education and training course will earn points towards their Points Target under PBAS</w:t>
      </w:r>
      <w:r w:rsidR="0BB41735" w:rsidRPr="002E7C76">
        <w:t xml:space="preserve"> where this is applicable to their circumstances</w:t>
      </w:r>
      <w:r w:rsidR="7C622781" w:rsidRPr="002E7C76">
        <w:t>.</w:t>
      </w:r>
      <w:r w:rsidRPr="002E7C76">
        <w:t xml:space="preserve"> </w:t>
      </w:r>
      <w:r w:rsidRPr="00042D90">
        <w:t>The</w:t>
      </w:r>
      <w:r w:rsidR="00CB2A2F">
        <w:t>y</w:t>
      </w:r>
      <w:r w:rsidRPr="002E7C76" w:rsidDel="00367126">
        <w:t xml:space="preserve"> </w:t>
      </w:r>
      <w:r w:rsidRPr="002E7C76">
        <w:t xml:space="preserve">can choose to undertake these courses at any time during their Points Reporting Period. </w:t>
      </w:r>
      <w:r w:rsidR="00367126">
        <w:t>You</w:t>
      </w:r>
      <w:r w:rsidRPr="002E7C76">
        <w:t xml:space="preserve"> should guide the</w:t>
      </w:r>
      <w:r w:rsidR="00367126" w:rsidRPr="002E7C76">
        <w:t>ir</w:t>
      </w:r>
      <w:r w:rsidRPr="002E7C76">
        <w:t xml:space="preserve"> choice but unless specified by these </w:t>
      </w:r>
      <w:r w:rsidR="000579B6" w:rsidRPr="00042D90">
        <w:t>guidelines</w:t>
      </w:r>
      <w:r w:rsidRPr="002E7C76">
        <w:t xml:space="preserve">, </w:t>
      </w:r>
      <w:r w:rsidR="00367126" w:rsidRPr="002E7C76">
        <w:t xml:space="preserve">you </w:t>
      </w:r>
      <w:r w:rsidRPr="00042D90">
        <w:t>do</w:t>
      </w:r>
      <w:r w:rsidRPr="002E7C76">
        <w:t xml:space="preserve"> not need to approve the </w:t>
      </w:r>
      <w:r w:rsidR="000579B6" w:rsidRPr="00042D90">
        <w:t>participant</w:t>
      </w:r>
      <w:r w:rsidRPr="002E7C76">
        <w:t xml:space="preserve"> to undertake these courses.</w:t>
      </w:r>
    </w:p>
    <w:p w14:paraId="4920F464" w14:textId="3F90AD5B" w:rsidR="00042D90" w:rsidRPr="002E7C76" w:rsidRDefault="00042D90" w:rsidP="009B0E7D">
      <w:pPr>
        <w:pStyle w:val="BulletLevel2"/>
        <w:numPr>
          <w:ilvl w:val="0"/>
          <w:numId w:val="0"/>
        </w:numPr>
        <w:spacing w:line="288" w:lineRule="auto"/>
      </w:pPr>
      <w:r w:rsidRPr="002E7C76">
        <w:t xml:space="preserve">Participants undertaking an eligible Education and training course over 15 hours per week will not </w:t>
      </w:r>
      <w:r w:rsidR="009071F6">
        <w:t>have</w:t>
      </w:r>
      <w:r w:rsidRPr="002E7C76">
        <w:t xml:space="preserve"> a minimum Job Search </w:t>
      </w:r>
      <w:r w:rsidR="00DB1088" w:rsidRPr="00042D90">
        <w:t>requirement</w:t>
      </w:r>
      <w:r w:rsidRPr="002E7C76">
        <w:t>.</w:t>
      </w:r>
    </w:p>
    <w:p w14:paraId="1385F148" w14:textId="7E207C49" w:rsidR="00042D90" w:rsidRPr="002E7C76" w:rsidRDefault="00042D90" w:rsidP="009B0E7D">
      <w:pPr>
        <w:pStyle w:val="BulletLevel2"/>
        <w:numPr>
          <w:ilvl w:val="0"/>
          <w:numId w:val="0"/>
        </w:numPr>
        <w:spacing w:line="288" w:lineRule="auto"/>
      </w:pPr>
      <w:r>
        <w:t>Refer to</w:t>
      </w:r>
      <w:r w:rsidR="001C0284">
        <w:t xml:space="preserve"> </w:t>
      </w:r>
      <w:hyperlink w:anchor="_Mutual_obligation_requirements" w:history="1">
        <w:r w:rsidR="001C0284" w:rsidRPr="004A7262">
          <w:rPr>
            <w:rStyle w:val="Hyperlink"/>
          </w:rPr>
          <w:t>Mu</w:t>
        </w:r>
        <w:r w:rsidR="00372D69" w:rsidRPr="004A7262">
          <w:rPr>
            <w:rStyle w:val="Hyperlink"/>
          </w:rPr>
          <w:t>tual Obligation Requirements</w:t>
        </w:r>
      </w:hyperlink>
      <w:r w:rsidR="00F74374" w:rsidRPr="00473D4A">
        <w:t>.</w:t>
      </w:r>
    </w:p>
    <w:p w14:paraId="13C0BB10" w14:textId="79820F59" w:rsidR="00042D90" w:rsidRPr="007E1904" w:rsidRDefault="00042D90" w:rsidP="009D66DE">
      <w:pPr>
        <w:pStyle w:val="Heading3"/>
      </w:pPr>
      <w:bookmarkStart w:id="575" w:name="_Toc215826733"/>
      <w:r w:rsidRPr="007E1904">
        <w:t>Approval of a course of study</w:t>
      </w:r>
      <w:bookmarkEnd w:id="575"/>
      <w:r w:rsidRPr="007E1904">
        <w:t xml:space="preserve"> </w:t>
      </w:r>
    </w:p>
    <w:p w14:paraId="23B06BCE" w14:textId="577C4120" w:rsidR="00042D90" w:rsidRPr="002E7C76" w:rsidRDefault="00042D90" w:rsidP="00042D90">
      <w:r w:rsidRPr="002E7C76">
        <w:t xml:space="preserve">Participants can study a course not listed as eligible </w:t>
      </w:r>
      <w:r w:rsidR="00583D0D">
        <w:t xml:space="preserve">on </w:t>
      </w:r>
      <w:hyperlink r:id="rId157" w:history="1">
        <w:r w:rsidR="00606E52" w:rsidRPr="006D06DA">
          <w:rPr>
            <w:rStyle w:val="Hyperlink"/>
          </w:rPr>
          <w:t>Your Career</w:t>
        </w:r>
      </w:hyperlink>
      <w:r>
        <w:t xml:space="preserve"> or</w:t>
      </w:r>
      <w:r w:rsidRPr="002E7C76" w:rsidDel="00DA50CF">
        <w:t xml:space="preserve"> </w:t>
      </w:r>
      <w:r w:rsidR="00DA50CF" w:rsidRPr="002E7C76">
        <w:t xml:space="preserve">a </w:t>
      </w:r>
      <w:r w:rsidRPr="002E7C76">
        <w:t xml:space="preserve">non-accredited </w:t>
      </w:r>
      <w:r w:rsidR="00DA50CF" w:rsidRPr="002E7C76">
        <w:t xml:space="preserve">course </w:t>
      </w:r>
      <w:r w:rsidRPr="002E7C76">
        <w:t xml:space="preserve">if the course is less than 12 months in duration and </w:t>
      </w:r>
      <w:r w:rsidR="003C4EBF">
        <w:t>you</w:t>
      </w:r>
      <w:r>
        <w:t xml:space="preserve"> determine </w:t>
      </w:r>
      <w:r w:rsidR="00DA50CF">
        <w:t>it</w:t>
      </w:r>
      <w:r w:rsidRPr="002E7C76">
        <w:t xml:space="preserve"> is appropriate to the </w:t>
      </w:r>
      <w:r w:rsidR="00B2389B">
        <w:t>p</w:t>
      </w:r>
      <w:r>
        <w:t>articipant</w:t>
      </w:r>
      <w:r w:rsidRPr="002E7C76">
        <w:t xml:space="preserve"> and improves their employment prospects. </w:t>
      </w:r>
    </w:p>
    <w:p w14:paraId="42247056" w14:textId="1A67DF31" w:rsidR="00042D90" w:rsidRPr="002E7C76" w:rsidRDefault="00042D90" w:rsidP="00FF40AF">
      <w:r w:rsidRPr="002E7C76">
        <w:t xml:space="preserve">Courses considered to improve a </w:t>
      </w:r>
      <w:r w:rsidR="00B2389B">
        <w:t>p</w:t>
      </w:r>
      <w:r>
        <w:t>articipant’s</w:t>
      </w:r>
      <w:r w:rsidRPr="002E7C76">
        <w:t xml:space="preserve"> employment prospects include:</w:t>
      </w:r>
    </w:p>
    <w:p w14:paraId="0AF67D6B" w14:textId="77777777" w:rsidR="00042D90" w:rsidRPr="002E7C76" w:rsidRDefault="00042D90" w:rsidP="00FF40AF">
      <w:pPr>
        <w:pStyle w:val="BulletLevel1"/>
        <w:numPr>
          <w:ilvl w:val="0"/>
          <w:numId w:val="6"/>
        </w:numPr>
        <w:spacing w:after="0"/>
      </w:pPr>
      <w:r w:rsidRPr="002E7C76">
        <w:t>courses that will lead to qualifications in an in-demand area of identified skill needs</w:t>
      </w:r>
    </w:p>
    <w:p w14:paraId="2D36341C" w14:textId="1DEA110D" w:rsidR="00042D90" w:rsidRPr="002E7C76" w:rsidRDefault="00042D90" w:rsidP="00FF40AF">
      <w:pPr>
        <w:pStyle w:val="BulletLevel1"/>
        <w:numPr>
          <w:ilvl w:val="0"/>
          <w:numId w:val="6"/>
        </w:numPr>
        <w:spacing w:after="0"/>
      </w:pPr>
      <w:r w:rsidRPr="002E7C76">
        <w:t>courses that will address a skills gap necessary for them to find work</w:t>
      </w:r>
    </w:p>
    <w:p w14:paraId="1379DF88" w14:textId="379CE6AE" w:rsidR="00042D90" w:rsidRPr="002E7C76" w:rsidRDefault="00042D90" w:rsidP="00FF40AF">
      <w:pPr>
        <w:pStyle w:val="BulletLevel1"/>
        <w:numPr>
          <w:ilvl w:val="0"/>
          <w:numId w:val="6"/>
        </w:numPr>
        <w:spacing w:after="0"/>
      </w:pPr>
      <w:r w:rsidRPr="002E7C76">
        <w:t>courses that will lead directly to employment</w:t>
      </w:r>
    </w:p>
    <w:p w14:paraId="45811137" w14:textId="77777777" w:rsidR="00042D90" w:rsidRPr="002E7C76" w:rsidRDefault="00042D90" w:rsidP="00FF40AF">
      <w:pPr>
        <w:pStyle w:val="BulletLevel1"/>
        <w:numPr>
          <w:ilvl w:val="0"/>
          <w:numId w:val="6"/>
        </w:numPr>
        <w:spacing w:after="0"/>
      </w:pPr>
      <w:r w:rsidRPr="002E7C76">
        <w:t xml:space="preserve">courses that are year 12 or an equivalent level for Early School Leavers. </w:t>
      </w:r>
    </w:p>
    <w:p w14:paraId="037E364A" w14:textId="77777777" w:rsidR="00042D90" w:rsidRPr="002E7C76" w:rsidRDefault="00042D90" w:rsidP="00FF40AF">
      <w:pPr>
        <w:spacing w:before="160"/>
      </w:pPr>
      <w:r w:rsidRPr="002E7C76">
        <w:t xml:space="preserve">Areas of identified skills needs may include: </w:t>
      </w:r>
    </w:p>
    <w:p w14:paraId="1BF5570D" w14:textId="194A7B94" w:rsidR="00042D90" w:rsidRPr="002E7C76" w:rsidRDefault="00042D90" w:rsidP="00FF40AF">
      <w:pPr>
        <w:pStyle w:val="BulletLevel1"/>
        <w:numPr>
          <w:ilvl w:val="0"/>
          <w:numId w:val="6"/>
        </w:numPr>
        <w:spacing w:after="0"/>
      </w:pPr>
      <w:r w:rsidRPr="002E7C76">
        <w:t>identified on the Skills Priority List as in shortage and/or of high to moderate future demand (</w:t>
      </w:r>
      <w:hyperlink r:id="rId158">
        <w:r w:rsidRPr="002E7C76">
          <w:rPr>
            <w:rStyle w:val="Hyperlink"/>
          </w:rPr>
          <w:t>Skills Priority List | Jobs and Skills Australia</w:t>
        </w:r>
      </w:hyperlink>
      <w:r>
        <w:t>)</w:t>
      </w:r>
    </w:p>
    <w:p w14:paraId="2E1960F8" w14:textId="5973927D" w:rsidR="00042D90" w:rsidRPr="002E7C76" w:rsidRDefault="00042D90" w:rsidP="00FF40AF">
      <w:pPr>
        <w:pStyle w:val="BulletLevel1"/>
        <w:numPr>
          <w:ilvl w:val="0"/>
          <w:numId w:val="6"/>
        </w:numPr>
        <w:spacing w:after="0"/>
      </w:pPr>
      <w:r w:rsidRPr="002E7C76">
        <w:t xml:space="preserve">a higher education short course listed on </w:t>
      </w:r>
      <w:hyperlink r:id="rId159">
        <w:r w:rsidRPr="002E7C76">
          <w:rPr>
            <w:rStyle w:val="Hyperlink"/>
          </w:rPr>
          <w:t>www.courseseeker.edu.au/courses</w:t>
        </w:r>
      </w:hyperlink>
      <w:r w:rsidRPr="002E7C76">
        <w:t>, or</w:t>
      </w:r>
    </w:p>
    <w:p w14:paraId="1EA9DC5E" w14:textId="77777777" w:rsidR="00042D90" w:rsidRPr="002E7C76" w:rsidRDefault="00042D90" w:rsidP="00FF40AF">
      <w:pPr>
        <w:pStyle w:val="BulletLevel1"/>
        <w:numPr>
          <w:ilvl w:val="0"/>
          <w:numId w:val="6"/>
        </w:numPr>
        <w:spacing w:after="0"/>
      </w:pPr>
      <w:r w:rsidRPr="002E7C76">
        <w:t>information sources relevant to the local area.</w:t>
      </w:r>
    </w:p>
    <w:p w14:paraId="7577C68E" w14:textId="754EF304" w:rsidR="00042D90" w:rsidRPr="002E7C76" w:rsidRDefault="00042D90" w:rsidP="00042D90">
      <w:pPr>
        <w:pStyle w:val="1AllTextNormalParagraph"/>
      </w:pPr>
      <w:r w:rsidRPr="002E7C76">
        <w:t xml:space="preserve">Any course </w:t>
      </w:r>
      <w:r w:rsidR="00814A6A" w:rsidRPr="002E7C76">
        <w:t xml:space="preserve">you </w:t>
      </w:r>
      <w:r w:rsidRPr="009055C2">
        <w:t>approve</w:t>
      </w:r>
      <w:r w:rsidRPr="002E7C76" w:rsidDel="00814A6A">
        <w:t xml:space="preserve"> </w:t>
      </w:r>
      <w:r w:rsidRPr="002E7C76">
        <w:t xml:space="preserve">must be a Certificate I course or higher (but not a Masters or Doctorate course, except in the circumstances listed </w:t>
      </w:r>
      <w:r w:rsidR="00A55231">
        <w:t xml:space="preserve">in </w:t>
      </w:r>
      <w:r w:rsidR="003B482F">
        <w:t>-</w:t>
      </w:r>
      <w:r w:rsidRPr="002E7C76" w:rsidDel="00B63366">
        <w:t xml:space="preserve"> </w:t>
      </w:r>
      <w:hyperlink w:anchor="_Approval_of_courses" w:history="1">
        <w:r w:rsidR="00C921ED" w:rsidRPr="00E46C95">
          <w:rPr>
            <w:rStyle w:val="Hyperlink"/>
          </w:rPr>
          <w:t>approval</w:t>
        </w:r>
        <w:r w:rsidRPr="00E46C95">
          <w:rPr>
            <w:rStyle w:val="Hyperlink"/>
          </w:rPr>
          <w:t xml:space="preserve"> of courses of 12 months or longer in duration</w:t>
        </w:r>
      </w:hyperlink>
      <w:r w:rsidRPr="002E7C76">
        <w:t>, or certain non-accredited courses as outlined below).</w:t>
      </w:r>
    </w:p>
    <w:p w14:paraId="6C256A9E" w14:textId="7859EDC6" w:rsidR="0068145C" w:rsidRPr="00BC266E" w:rsidRDefault="0068145C" w:rsidP="009D66DE">
      <w:pPr>
        <w:pStyle w:val="Heading3"/>
      </w:pPr>
      <w:bookmarkStart w:id="576" w:name="_Approval_of_courses"/>
      <w:bookmarkStart w:id="577" w:name="_Toc215826734"/>
      <w:bookmarkEnd w:id="576"/>
      <w:r w:rsidRPr="00BC266E">
        <w:t>Approval of courses of 12 months or longer in duration</w:t>
      </w:r>
      <w:bookmarkEnd w:id="577"/>
    </w:p>
    <w:p w14:paraId="066B286B" w14:textId="48CCAA64" w:rsidR="0068145C" w:rsidRPr="00BC266E" w:rsidRDefault="39669CB8" w:rsidP="0068145C">
      <w:r w:rsidRPr="002E7C76">
        <w:t xml:space="preserve">For </w:t>
      </w:r>
      <w:r w:rsidR="00024380">
        <w:t>c</w:t>
      </w:r>
      <w:r w:rsidRPr="002E7C76">
        <w:t xml:space="preserve">ategory </w:t>
      </w:r>
      <w:r w:rsidR="00A55231">
        <w:t>1 participants</w:t>
      </w:r>
      <w:r w:rsidRPr="002E7C76">
        <w:t xml:space="preserve"> </w:t>
      </w:r>
      <w:r w:rsidR="00A55231">
        <w:t>y</w:t>
      </w:r>
      <w:r w:rsidR="007364F3">
        <w:t>ou</w:t>
      </w:r>
      <w:r w:rsidR="0068145C" w:rsidRPr="00BC266E">
        <w:t xml:space="preserve"> </w:t>
      </w:r>
      <w:r w:rsidR="009C0F6F">
        <w:t>can</w:t>
      </w:r>
      <w:r w:rsidR="009C0F6F" w:rsidRPr="002E7C76">
        <w:t xml:space="preserve"> only</w:t>
      </w:r>
      <w:r w:rsidR="0068145C" w:rsidRPr="00BC266E">
        <w:t xml:space="preserve"> approve full-time courses of 12 months (2 semesters) or longer, or Masters or Doctorate courses, except in the following circumstances</w:t>
      </w:r>
      <w:r w:rsidR="001D7D86" w:rsidRPr="002E7C76">
        <w:t>:</w:t>
      </w:r>
    </w:p>
    <w:p w14:paraId="5DDD58C7" w14:textId="4D8CD630" w:rsidR="0068145C" w:rsidRPr="00F153CF" w:rsidRDefault="0068145C" w:rsidP="00642BDF">
      <w:pPr>
        <w:pStyle w:val="ListParagraph"/>
        <w:numPr>
          <w:ilvl w:val="0"/>
          <w:numId w:val="364"/>
        </w:numPr>
      </w:pPr>
      <w:r w:rsidRPr="00F153CF">
        <w:lastRenderedPageBreak/>
        <w:t xml:space="preserve">Participants in receipt of Special Benefit (Nominated visa holder - NVH) who have not attained a Year 12 or equivalent qualification may undertake full-time study in a school institution up to Year 12. These </w:t>
      </w:r>
      <w:r w:rsidR="003C4EBF" w:rsidRPr="002E7C76">
        <w:t>p</w:t>
      </w:r>
      <w:r w:rsidRPr="00F153CF">
        <w:t xml:space="preserve">articipants will still be required to attend </w:t>
      </w:r>
      <w:r w:rsidR="003C4EBF" w:rsidRPr="002E7C76">
        <w:t>p</w:t>
      </w:r>
      <w:r w:rsidRPr="00F153CF">
        <w:t xml:space="preserve">rovider appointments and have a Job Search </w:t>
      </w:r>
      <w:r w:rsidR="00B9389A" w:rsidRPr="00B9389A">
        <w:t>requirement</w:t>
      </w:r>
      <w:r w:rsidRPr="00F153CF">
        <w:t>, where appropriate for their circumstances.</w:t>
      </w:r>
    </w:p>
    <w:p w14:paraId="175D6C02" w14:textId="5DDAC825" w:rsidR="0068145C" w:rsidRPr="00F153CF" w:rsidRDefault="0068145C" w:rsidP="00642BDF">
      <w:pPr>
        <w:pStyle w:val="ListParagraph"/>
        <w:numPr>
          <w:ilvl w:val="0"/>
          <w:numId w:val="364"/>
        </w:numPr>
      </w:pPr>
      <w:r w:rsidRPr="00F153CF">
        <w:t>Participants in receipt of Youth Allowance (other) can continue to study in a course which is longer than 12 months in duration if they have exceeded the allowable time for their course under Youth Allowance (student) but have less than 12 months of study remaining to complete their course.</w:t>
      </w:r>
    </w:p>
    <w:p w14:paraId="64508A03" w14:textId="783595E4" w:rsidR="0068145C" w:rsidRPr="00F153CF" w:rsidRDefault="00D04B04" w:rsidP="00642BDF">
      <w:pPr>
        <w:pStyle w:val="ListParagraph"/>
        <w:numPr>
          <w:ilvl w:val="0"/>
          <w:numId w:val="364"/>
        </w:numPr>
      </w:pPr>
      <w:r w:rsidRPr="002E7C76">
        <w:t>P</w:t>
      </w:r>
      <w:r w:rsidR="0068145C" w:rsidRPr="00F153CF">
        <w:t>articipant</w:t>
      </w:r>
      <w:r w:rsidRPr="002E7C76">
        <w:t>s who are</w:t>
      </w:r>
      <w:r w:rsidR="0068145C" w:rsidRPr="00F153CF">
        <w:t xml:space="preserve"> single Principal Carer Parent</w:t>
      </w:r>
      <w:r w:rsidRPr="002E7C76">
        <w:t>s</w:t>
      </w:r>
      <w:r w:rsidR="0068145C" w:rsidRPr="00F153CF">
        <w:t xml:space="preserve"> who ha</w:t>
      </w:r>
      <w:r w:rsidRPr="002E7C76">
        <w:t>ve</w:t>
      </w:r>
      <w:r w:rsidR="0068145C" w:rsidRPr="00F153CF">
        <w:t xml:space="preserve"> been granted Pensioner Education Supplement (PES) for an academic course or course longer than 12 months. Where an eligible course for which PES is granted is being undertaken full-time or for at least 30 hours per fortnight, this will fully meet requirements, and the single principal carer will not be required to undertake additional Activities.</w:t>
      </w:r>
    </w:p>
    <w:p w14:paraId="00CB7EBE" w14:textId="55C4BCFF" w:rsidR="0068145C" w:rsidRPr="00F153CF" w:rsidRDefault="0068145C" w:rsidP="00642BDF">
      <w:pPr>
        <w:pStyle w:val="ListParagraph"/>
        <w:numPr>
          <w:ilvl w:val="0"/>
          <w:numId w:val="364"/>
        </w:numPr>
      </w:pPr>
      <w:r w:rsidRPr="00F153CF">
        <w:t>Participant</w:t>
      </w:r>
      <w:r w:rsidR="00D04B04" w:rsidRPr="002E7C76">
        <w:t>s</w:t>
      </w:r>
      <w:r w:rsidRPr="00F153CF">
        <w:t xml:space="preserve"> in receipt of Parenting Payment Single.</w:t>
      </w:r>
    </w:p>
    <w:p w14:paraId="1E7262A0" w14:textId="7C0D8893" w:rsidR="0068145C" w:rsidRPr="00F153CF" w:rsidRDefault="0068145C" w:rsidP="00642BDF">
      <w:pPr>
        <w:pStyle w:val="ListParagraph"/>
        <w:numPr>
          <w:ilvl w:val="0"/>
          <w:numId w:val="364"/>
        </w:numPr>
      </w:pPr>
      <w:r w:rsidRPr="00F153CF">
        <w:t>Participant</w:t>
      </w:r>
      <w:r w:rsidR="00D04B04" w:rsidRPr="002E7C76">
        <w:t>s</w:t>
      </w:r>
      <w:r w:rsidRPr="00F153CF">
        <w:t xml:space="preserve"> </w:t>
      </w:r>
      <w:r w:rsidR="00D04B04" w:rsidRPr="002E7C76">
        <w:t xml:space="preserve">who </w:t>
      </w:r>
      <w:r w:rsidR="00A730F5" w:rsidRPr="002E7C76">
        <w:t>are</w:t>
      </w:r>
      <w:r w:rsidRPr="00F153CF">
        <w:t xml:space="preserve"> Parenting Payment recipient</w:t>
      </w:r>
      <w:r w:rsidR="00D04B04" w:rsidRPr="002E7C76">
        <w:t>s</w:t>
      </w:r>
      <w:r w:rsidRPr="00F153CF">
        <w:t xml:space="preserve"> who transferred to JobSeeker Payment or Youth Allowance (other) or, in some limited instances, was granted the Disability Support Pension and then transferred to JobSeeker Payment or Youth Allowance (other)</w:t>
      </w:r>
      <w:r w:rsidR="00D205C5" w:rsidRPr="002E7C76">
        <w:t>,</w:t>
      </w:r>
      <w:r w:rsidRPr="00F153CF">
        <w:t xml:space="preserve"> are able to continue their studies in the same course they commenced while receiving the previous Income Support Payment type for which they receive PES.</w:t>
      </w:r>
    </w:p>
    <w:p w14:paraId="7E2620A2" w14:textId="643D6263" w:rsidR="0068145C" w:rsidRPr="00144518" w:rsidRDefault="0068145C" w:rsidP="00642BDF">
      <w:pPr>
        <w:pStyle w:val="ListParagraph"/>
        <w:numPr>
          <w:ilvl w:val="0"/>
          <w:numId w:val="364"/>
        </w:numPr>
      </w:pPr>
      <w:r w:rsidRPr="00F153CF">
        <w:t xml:space="preserve">Services </w:t>
      </w:r>
      <w:r w:rsidRPr="00144518">
        <w:t xml:space="preserve">Australia has approved participation in a full-time course for </w:t>
      </w:r>
      <w:r w:rsidR="00A730F5" w:rsidRPr="002E7C76">
        <w:t>p</w:t>
      </w:r>
      <w:r w:rsidRPr="00144518">
        <w:t>articipants prior to</w:t>
      </w:r>
      <w:r w:rsidR="00A730F5" w:rsidRPr="002E7C76">
        <w:t xml:space="preserve"> </w:t>
      </w:r>
      <w:r w:rsidRPr="00144518">
        <w:t>entering employment services if the</w:t>
      </w:r>
      <w:r w:rsidR="00A730F5" w:rsidRPr="002E7C76">
        <w:t xml:space="preserve">y </w:t>
      </w:r>
      <w:r w:rsidRPr="00144518">
        <w:t>ha</w:t>
      </w:r>
      <w:r w:rsidR="00A730F5" w:rsidRPr="002E7C76">
        <w:t>ve</w:t>
      </w:r>
      <w:r w:rsidRPr="00144518">
        <w:t xml:space="preserve"> been identified as requiring training under the SEE Program or AMEP.</w:t>
      </w:r>
    </w:p>
    <w:p w14:paraId="160A6023" w14:textId="5B289D33" w:rsidR="6BA6B5C6" w:rsidRPr="00144518" w:rsidRDefault="6BA6B5C6" w:rsidP="00642BDF">
      <w:pPr>
        <w:pStyle w:val="ListParagraph"/>
        <w:numPr>
          <w:ilvl w:val="0"/>
          <w:numId w:val="364"/>
        </w:numPr>
      </w:pPr>
      <w:r w:rsidRPr="002E7C76">
        <w:t xml:space="preserve">Participants are a Category 2 </w:t>
      </w:r>
      <w:r w:rsidR="00144518">
        <w:t>participant</w:t>
      </w:r>
      <w:r w:rsidRPr="002E7C76">
        <w:t xml:space="preserve"> and only accessing Vet Financial assistance. </w:t>
      </w:r>
    </w:p>
    <w:p w14:paraId="4B9A78C9" w14:textId="375C5347" w:rsidR="0068145C" w:rsidRPr="00530150" w:rsidRDefault="0068145C" w:rsidP="0068145C">
      <w:r w:rsidRPr="00530150">
        <w:t xml:space="preserve">Services Australia can also approve participation in a full-time course for any </w:t>
      </w:r>
      <w:r w:rsidR="00A730F5" w:rsidRPr="002E7C76">
        <w:t>p</w:t>
      </w:r>
      <w:r w:rsidRPr="00530150">
        <w:t>articipant prior to entering employment services if:</w:t>
      </w:r>
    </w:p>
    <w:p w14:paraId="49E754AE" w14:textId="5E0F5DFC" w:rsidR="0068145C" w:rsidRPr="00530150" w:rsidRDefault="0068145C" w:rsidP="00642BDF">
      <w:pPr>
        <w:pStyle w:val="ListParagraph"/>
        <w:numPr>
          <w:ilvl w:val="0"/>
          <w:numId w:val="365"/>
        </w:numPr>
      </w:pPr>
      <w:r w:rsidRPr="00530150">
        <w:t>the</w:t>
      </w:r>
      <w:r w:rsidR="004F5F82" w:rsidRPr="002E7C76">
        <w:t>y</w:t>
      </w:r>
      <w:r w:rsidRPr="00530150">
        <w:t xml:space="preserve"> ha</w:t>
      </w:r>
      <w:r w:rsidR="004F5F82" w:rsidRPr="002E7C76">
        <w:t>ve</w:t>
      </w:r>
      <w:r w:rsidRPr="00530150">
        <w:t xml:space="preserve"> an offer of employment, confirmed by a letter from the potential</w:t>
      </w:r>
      <w:r w:rsidR="004F5F82" w:rsidRPr="002E7C76">
        <w:t xml:space="preserve"> </w:t>
      </w:r>
      <w:r w:rsidRPr="00530150">
        <w:t>employer, contingent upon their completing the course</w:t>
      </w:r>
    </w:p>
    <w:p w14:paraId="4AA86D74" w14:textId="1F8B4845" w:rsidR="0068145C" w:rsidRPr="00530150" w:rsidRDefault="0068145C" w:rsidP="00642BDF">
      <w:pPr>
        <w:pStyle w:val="ListParagraph"/>
        <w:numPr>
          <w:ilvl w:val="0"/>
          <w:numId w:val="365"/>
        </w:numPr>
      </w:pPr>
      <w:r w:rsidRPr="00530150">
        <w:t>the course has a clear vocational application, and</w:t>
      </w:r>
    </w:p>
    <w:p w14:paraId="3A7BE53D" w14:textId="764043A5" w:rsidR="0068145C" w:rsidRPr="00530150" w:rsidRDefault="0068145C" w:rsidP="00642BDF">
      <w:pPr>
        <w:pStyle w:val="ListParagraph"/>
        <w:numPr>
          <w:ilvl w:val="0"/>
          <w:numId w:val="365"/>
        </w:numPr>
      </w:pPr>
      <w:r w:rsidRPr="00530150">
        <w:t>the</w:t>
      </w:r>
      <w:r w:rsidR="004F5F82" w:rsidRPr="002E7C76">
        <w:t>y are</w:t>
      </w:r>
      <w:r w:rsidRPr="00530150">
        <w:t xml:space="preserve"> prepared to meet any additional expenses involved.</w:t>
      </w:r>
    </w:p>
    <w:p w14:paraId="3331082A" w14:textId="771B7442" w:rsidR="012E0DC3" w:rsidRPr="007360BE" w:rsidRDefault="4F27C955" w:rsidP="11533C86">
      <w:r w:rsidRPr="002E7C76">
        <w:lastRenderedPageBreak/>
        <w:t xml:space="preserve">For removal of doubt this section does not apply to participants who are solely engaging with the program as a Category 2 </w:t>
      </w:r>
      <w:r w:rsidR="0049450E">
        <w:t>participants</w:t>
      </w:r>
      <w:r w:rsidR="55000143" w:rsidRPr="002E7C76">
        <w:t xml:space="preserve"> and accessing support under the VET Financial Assistance component of the program.</w:t>
      </w:r>
    </w:p>
    <w:p w14:paraId="3E1636CB" w14:textId="510E7576" w:rsidR="0068145C" w:rsidRPr="002E7C76" w:rsidRDefault="0068145C" w:rsidP="009D66DE">
      <w:pPr>
        <w:pStyle w:val="Heading2"/>
      </w:pPr>
      <w:bookmarkStart w:id="578" w:name="_Toc215826735"/>
      <w:r w:rsidRPr="002E7C76">
        <w:t xml:space="preserve">Role of </w:t>
      </w:r>
      <w:r w:rsidR="00D675A2">
        <w:t>your organisation</w:t>
      </w:r>
      <w:bookmarkEnd w:id="578"/>
    </w:p>
    <w:p w14:paraId="7540D738" w14:textId="699DA68D" w:rsidR="0068145C" w:rsidRPr="00D675A2" w:rsidRDefault="004F5F82" w:rsidP="0068145C">
      <w:r w:rsidRPr="002E7C76">
        <w:t>You</w:t>
      </w:r>
      <w:r w:rsidR="0068145C" w:rsidRPr="00D675A2">
        <w:t xml:space="preserve"> should:</w:t>
      </w:r>
    </w:p>
    <w:p w14:paraId="4EB40BF2" w14:textId="6A365E18" w:rsidR="0068145C" w:rsidRPr="00D675A2" w:rsidRDefault="0068145C" w:rsidP="00642BDF">
      <w:pPr>
        <w:pStyle w:val="ListParagraph"/>
        <w:numPr>
          <w:ilvl w:val="0"/>
          <w:numId w:val="366"/>
        </w:numPr>
      </w:pPr>
      <w:r w:rsidRPr="00D675A2">
        <w:t xml:space="preserve">encourage </w:t>
      </w:r>
      <w:r w:rsidR="004F5F82" w:rsidRPr="002E7C76">
        <w:t>p</w:t>
      </w:r>
      <w:r w:rsidRPr="00D675A2">
        <w:t xml:space="preserve">articipants to build on their existing skill sets and help them access appropriate and targeted skills and training opportunities </w:t>
      </w:r>
      <w:r w:rsidR="004F5F82" w:rsidRPr="002E7C76">
        <w:t>that</w:t>
      </w:r>
      <w:r w:rsidRPr="00D675A2">
        <w:t xml:space="preserve"> increase their ability to find work</w:t>
      </w:r>
    </w:p>
    <w:p w14:paraId="36CFB10C" w14:textId="3D40B402" w:rsidR="0068145C" w:rsidRPr="00D675A2" w:rsidRDefault="0068145C" w:rsidP="00642BDF">
      <w:pPr>
        <w:pStyle w:val="ListParagraph"/>
        <w:numPr>
          <w:ilvl w:val="0"/>
          <w:numId w:val="366"/>
        </w:numPr>
      </w:pPr>
      <w:r w:rsidRPr="00D675A2">
        <w:t xml:space="preserve">monitor </w:t>
      </w:r>
      <w:r w:rsidR="004F5F82" w:rsidRPr="002E7C76">
        <w:t>p</w:t>
      </w:r>
      <w:r w:rsidRPr="00D675A2">
        <w:t xml:space="preserve">articipants undertaking </w:t>
      </w:r>
      <w:r w:rsidR="004F5F82" w:rsidRPr="002E7C76">
        <w:t>e</w:t>
      </w:r>
      <w:r w:rsidRPr="00D675A2">
        <w:t>ducation or training, and support them to complete their course</w:t>
      </w:r>
    </w:p>
    <w:p w14:paraId="58C7ED0E" w14:textId="4120B9E4" w:rsidR="0068145C" w:rsidRPr="00D675A2" w:rsidRDefault="0068145C" w:rsidP="00642BDF">
      <w:pPr>
        <w:pStyle w:val="ListParagraph"/>
        <w:numPr>
          <w:ilvl w:val="0"/>
          <w:numId w:val="366"/>
        </w:numPr>
      </w:pPr>
      <w:r w:rsidRPr="00D675A2">
        <w:t xml:space="preserve">support </w:t>
      </w:r>
      <w:r w:rsidR="004F5F82" w:rsidRPr="002E7C76">
        <w:t>p</w:t>
      </w:r>
      <w:r w:rsidRPr="00D675A2">
        <w:t>articipant</w:t>
      </w:r>
      <w:r w:rsidR="004F5F82" w:rsidRPr="002E7C76">
        <w:t>s</w:t>
      </w:r>
      <w:r w:rsidRPr="00D675A2">
        <w:t xml:space="preserve"> to update their résumé and profile to reflect the new qualification.</w:t>
      </w:r>
    </w:p>
    <w:p w14:paraId="48DE3BE2" w14:textId="0935CF92" w:rsidR="0068145C" w:rsidRPr="00D675A2" w:rsidRDefault="004F5F82" w:rsidP="0068145C">
      <w:r w:rsidRPr="002E7C76">
        <w:t xml:space="preserve">You </w:t>
      </w:r>
      <w:r w:rsidR="0068145C" w:rsidRPr="00D675A2">
        <w:t xml:space="preserve">are required to obtain copies of any qualifications or statements of attainment from the </w:t>
      </w:r>
      <w:r w:rsidRPr="002E7C76">
        <w:t>p</w:t>
      </w:r>
      <w:r w:rsidR="0068145C" w:rsidRPr="00D675A2">
        <w:t>articipant.</w:t>
      </w:r>
    </w:p>
    <w:p w14:paraId="36C66414" w14:textId="6D61802C" w:rsidR="0068145C" w:rsidRPr="00D675A2" w:rsidRDefault="004F5F82" w:rsidP="0068145C">
      <w:r w:rsidRPr="002E7C76">
        <w:t>You</w:t>
      </w:r>
      <w:r w:rsidR="0068145C" w:rsidRPr="00D675A2">
        <w:t xml:space="preserve"> may also consider supporting costs associated with studying in accordance with the requirements outlined in </w:t>
      </w:r>
      <w:hyperlink w:anchor="_Purchasing_goods_and" w:history="1">
        <w:r w:rsidR="00142A45" w:rsidRPr="002000F1">
          <w:rPr>
            <w:rStyle w:val="Hyperlink"/>
          </w:rPr>
          <w:t>Purchasing</w:t>
        </w:r>
        <w:r w:rsidR="0052721C" w:rsidRPr="002000F1">
          <w:rPr>
            <w:rStyle w:val="Hyperlink"/>
          </w:rPr>
          <w:t xml:space="preserve"> goods and services to support participants</w:t>
        </w:r>
      </w:hyperlink>
      <w:r w:rsidR="0068145C">
        <w:t>.</w:t>
      </w:r>
    </w:p>
    <w:p w14:paraId="5DCCAB8F" w14:textId="7D3D0098" w:rsidR="0068145C" w:rsidRPr="00052F48" w:rsidRDefault="0068145C" w:rsidP="0068145C">
      <w:r w:rsidRPr="00052F48">
        <w:t xml:space="preserve">Where study is undertaken online, </w:t>
      </w:r>
      <w:r w:rsidR="0052721C" w:rsidRPr="002E7C76">
        <w:t>you</w:t>
      </w:r>
      <w:r w:rsidRPr="00052F48">
        <w:t xml:space="preserve"> can request </w:t>
      </w:r>
      <w:r w:rsidR="0052721C" w:rsidRPr="002E7C76">
        <w:t>d</w:t>
      </w:r>
      <w:r w:rsidRPr="00052F48">
        <w:t xml:space="preserve">ocumentary </w:t>
      </w:r>
      <w:r w:rsidR="0052721C" w:rsidRPr="002E7C76">
        <w:t>e</w:t>
      </w:r>
      <w:r w:rsidRPr="00052F48">
        <w:t xml:space="preserve">vidence from </w:t>
      </w:r>
      <w:r w:rsidR="0052721C" w:rsidRPr="002E7C76">
        <w:t>p</w:t>
      </w:r>
      <w:r w:rsidRPr="00052F48">
        <w:t xml:space="preserve">articipants of the online hours that they complete. </w:t>
      </w:r>
    </w:p>
    <w:p w14:paraId="6676477C" w14:textId="15B1D2B2" w:rsidR="0068145C" w:rsidRPr="00052F48" w:rsidRDefault="0052721C" w:rsidP="0068145C">
      <w:r w:rsidRPr="002E7C76">
        <w:t>You</w:t>
      </w:r>
      <w:r w:rsidR="0068145C" w:rsidRPr="00052F48">
        <w:t xml:space="preserve"> must retain evidence (either hard copy or soft copy) of timesheets or other records of attendance. Where </w:t>
      </w:r>
      <w:r w:rsidRPr="002E7C76">
        <w:t>p</w:t>
      </w:r>
      <w:r w:rsidR="0068145C" w:rsidRPr="00052F48">
        <w:t xml:space="preserve">articipants are recording their own attendance, </w:t>
      </w:r>
      <w:r w:rsidRPr="002E7C76">
        <w:t xml:space="preserve">you are not </w:t>
      </w:r>
      <w:r w:rsidR="008B33F7" w:rsidRPr="002E7C76">
        <w:t>required to keep d</w:t>
      </w:r>
      <w:r w:rsidR="0068145C" w:rsidRPr="00052F48">
        <w:t xml:space="preserve">ocumentary </w:t>
      </w:r>
      <w:r w:rsidR="008B33F7" w:rsidRPr="002E7C76">
        <w:t>e</w:t>
      </w:r>
      <w:r w:rsidR="0068145C" w:rsidRPr="00052F48">
        <w:t>vidence.</w:t>
      </w:r>
    </w:p>
    <w:p w14:paraId="53847F73" w14:textId="2B385691" w:rsidR="001D7D86" w:rsidRPr="002E7C76" w:rsidRDefault="008B33F7" w:rsidP="0068145C">
      <w:r w:rsidRPr="002E7C76">
        <w:t>You</w:t>
      </w:r>
      <w:r w:rsidR="0068145C" w:rsidRPr="00052F48">
        <w:t xml:space="preserve"> must retain evidence (either hard copy or soft copy) of qualifications, statements of attainment or similar where relevant.</w:t>
      </w:r>
    </w:p>
    <w:p w14:paraId="79E23C11" w14:textId="0707DBB6" w:rsidR="003366EE" w:rsidRPr="002000F1" w:rsidRDefault="003366EE" w:rsidP="0068145C">
      <w:pPr>
        <w:rPr>
          <w:rFonts w:eastAsiaTheme="majorEastAsia" w:cstheme="majorBidi"/>
          <w:b/>
          <w:color w:val="051532"/>
          <w:sz w:val="32"/>
          <w:szCs w:val="32"/>
        </w:rPr>
      </w:pPr>
      <w:r w:rsidRPr="002E7C76">
        <w:br w:type="page"/>
      </w:r>
    </w:p>
    <w:p w14:paraId="0035CAB3" w14:textId="0D9DCEFB" w:rsidR="00E142E9" w:rsidRPr="002E7C76" w:rsidRDefault="00E142E9" w:rsidP="009D66DE">
      <w:pPr>
        <w:pStyle w:val="Heading1"/>
      </w:pPr>
      <w:bookmarkStart w:id="579" w:name="_Participant_Support_Plan"/>
      <w:bookmarkStart w:id="580" w:name="_Toc215826736"/>
      <w:bookmarkEnd w:id="579"/>
      <w:r w:rsidRPr="002E7C76">
        <w:lastRenderedPageBreak/>
        <w:t xml:space="preserve">Employment </w:t>
      </w:r>
      <w:r w:rsidR="002D3439">
        <w:t>O</w:t>
      </w:r>
      <w:r w:rsidR="002D3439" w:rsidRPr="00914DB9">
        <w:t>utcomes</w:t>
      </w:r>
      <w:bookmarkEnd w:id="580"/>
      <w:r w:rsidRPr="002E7C76">
        <w:t xml:space="preserve"> </w:t>
      </w:r>
    </w:p>
    <w:p w14:paraId="6AF742F8" w14:textId="68D82C25" w:rsidR="00E142E9" w:rsidRPr="002E7C76" w:rsidRDefault="00D33C4B" w:rsidP="00D33C4B">
      <w:pPr>
        <w:rPr>
          <w:lang w:val="en-GB"/>
        </w:rPr>
      </w:pPr>
      <w:r w:rsidRPr="002E7C76">
        <w:rPr>
          <w:lang w:val="en-GB"/>
        </w:rPr>
        <w:t xml:space="preserve">This chapter outlines how to record </w:t>
      </w:r>
      <w:r w:rsidR="00E142E9" w:rsidRPr="002E7C76">
        <w:rPr>
          <w:lang w:val="en-GB"/>
        </w:rPr>
        <w:t xml:space="preserve">employment outcomes for </w:t>
      </w:r>
      <w:r w:rsidRPr="002E7C76">
        <w:rPr>
          <w:lang w:val="en-GB"/>
        </w:rPr>
        <w:t xml:space="preserve">both </w:t>
      </w:r>
      <w:r w:rsidR="00E03B6A" w:rsidRPr="002E7C76">
        <w:rPr>
          <w:lang w:val="en-GB"/>
        </w:rPr>
        <w:t>c</w:t>
      </w:r>
      <w:r w:rsidRPr="002E7C76">
        <w:rPr>
          <w:lang w:val="en-GB"/>
        </w:rPr>
        <w:t xml:space="preserve">ategory 1 and </w:t>
      </w:r>
      <w:r w:rsidR="00E03B6A" w:rsidRPr="002E7C76">
        <w:rPr>
          <w:lang w:val="en-GB"/>
        </w:rPr>
        <w:t>c</w:t>
      </w:r>
      <w:r w:rsidRPr="002E7C76">
        <w:rPr>
          <w:lang w:val="en-GB"/>
        </w:rPr>
        <w:t xml:space="preserve">ategory 2 </w:t>
      </w:r>
      <w:r w:rsidR="00AA3EC7" w:rsidRPr="002E7C76">
        <w:rPr>
          <w:lang w:val="en-GB"/>
        </w:rPr>
        <w:t>p</w:t>
      </w:r>
      <w:r w:rsidR="00E142E9" w:rsidRPr="002E7C76">
        <w:rPr>
          <w:lang w:val="en-GB"/>
        </w:rPr>
        <w:t>articipants</w:t>
      </w:r>
      <w:r w:rsidRPr="002E7C76">
        <w:rPr>
          <w:lang w:val="en-GB"/>
        </w:rPr>
        <w:t>.</w:t>
      </w:r>
    </w:p>
    <w:p w14:paraId="2AD10AD2" w14:textId="579E09A1" w:rsidR="00E142E9" w:rsidRPr="002E7C76" w:rsidRDefault="00E142E9" w:rsidP="009D66DE">
      <w:pPr>
        <w:pStyle w:val="Heading2"/>
        <w:rPr>
          <w:lang w:val="en-GB"/>
        </w:rPr>
      </w:pPr>
      <w:bookmarkStart w:id="581" w:name="_Toc215826737"/>
      <w:r>
        <w:rPr>
          <w:lang w:val="en-GB"/>
        </w:rPr>
        <w:t xml:space="preserve">Types of </w:t>
      </w:r>
      <w:r w:rsidR="002D3439">
        <w:rPr>
          <w:lang w:val="en-GB"/>
        </w:rPr>
        <w:t>Employment Outcomes</w:t>
      </w:r>
      <w:bookmarkEnd w:id="581"/>
    </w:p>
    <w:p w14:paraId="3098F554" w14:textId="6857BA26" w:rsidR="00E142E9" w:rsidRPr="002E7C76" w:rsidRDefault="00E142E9" w:rsidP="00E142E9">
      <w:r w:rsidRPr="002E7C76">
        <w:rPr>
          <w:lang w:val="en-GB"/>
        </w:rPr>
        <w:t>You</w:t>
      </w:r>
      <w:r w:rsidRPr="002E7C76">
        <w:t xml:space="preserve"> must record </w:t>
      </w:r>
      <w:r w:rsidR="002D3439" w:rsidRPr="00914DB9">
        <w:t>Employment Outcome</w:t>
      </w:r>
      <w:r w:rsidR="002D3439">
        <w:t>s</w:t>
      </w:r>
      <w:r w:rsidRPr="002E7C76">
        <w:t xml:space="preserve"> in both the IT system and the </w:t>
      </w:r>
      <w:r w:rsidR="002D3439">
        <w:t>Quarterly Report</w:t>
      </w:r>
      <w:r w:rsidRPr="002E7C76">
        <w:t xml:space="preserve"> to the department</w:t>
      </w:r>
      <w:r w:rsidR="0050358C" w:rsidRPr="002E7C76">
        <w:t>. This applies to</w:t>
      </w:r>
      <w:r w:rsidRPr="002E7C76">
        <w:t xml:space="preserve"> each participant that you helped achieve sustainable employment through an employer, apprenticeship, traineeship or self-employment.</w:t>
      </w:r>
    </w:p>
    <w:p w14:paraId="77086596" w14:textId="7EAB0FC1" w:rsidR="00E142E9" w:rsidRPr="002E7C76" w:rsidRDefault="19316DE1" w:rsidP="00E142E9">
      <w:r w:rsidRPr="002E7C76">
        <w:t>A</w:t>
      </w:r>
      <w:r w:rsidR="69C725CF" w:rsidRPr="002E7C76">
        <w:t>n</w:t>
      </w:r>
      <w:r w:rsidR="00E142E9" w:rsidRPr="002E7C76">
        <w:t xml:space="preserve"> </w:t>
      </w:r>
      <w:r w:rsidR="0023121C" w:rsidRPr="00914DB9">
        <w:t>Employment Outcome</w:t>
      </w:r>
      <w:r w:rsidR="00E142E9" w:rsidRPr="002E7C76">
        <w:t xml:space="preserve"> has 2 types:</w:t>
      </w:r>
      <w:r w:rsidR="006146B9" w:rsidRPr="002E7C76">
        <w:t xml:space="preserve"> </w:t>
      </w:r>
      <w:r w:rsidR="00463502" w:rsidRPr="002E7C76">
        <w:t xml:space="preserve">Full </w:t>
      </w:r>
      <w:r w:rsidR="00557012">
        <w:t>Outcome</w:t>
      </w:r>
      <w:r w:rsidR="00463502" w:rsidRPr="002E7C76">
        <w:t xml:space="preserve"> and </w:t>
      </w:r>
      <w:r w:rsidR="00557012">
        <w:t>Partial Outcome</w:t>
      </w:r>
      <w:r w:rsidR="00463502" w:rsidRPr="002E7C76">
        <w:t>.</w:t>
      </w:r>
    </w:p>
    <w:p w14:paraId="756865DA" w14:textId="21A6025E" w:rsidR="00DD55DE" w:rsidRPr="002E7C76" w:rsidRDefault="00E142E9" w:rsidP="006669F6">
      <w:pPr>
        <w:spacing w:before="120" w:line="278" w:lineRule="auto"/>
      </w:pPr>
      <w:r w:rsidRPr="002E7C76">
        <w:rPr>
          <w:b/>
          <w:bCs/>
        </w:rPr>
        <w:t>Full Outcome</w:t>
      </w:r>
    </w:p>
    <w:p w14:paraId="68FA5F60" w14:textId="77777777" w:rsidR="003C0244" w:rsidRPr="002E7C76" w:rsidRDefault="00DD55DE" w:rsidP="006669F6">
      <w:pPr>
        <w:spacing w:before="0" w:line="278" w:lineRule="auto"/>
      </w:pPr>
      <w:r w:rsidRPr="002E7C76">
        <w:t>A full outcome</w:t>
      </w:r>
      <w:r w:rsidR="00E142E9" w:rsidRPr="002E7C76">
        <w:t xml:space="preserve"> is recorded when a participant is in employment, self-employment or an apprenticeship</w:t>
      </w:r>
      <w:r w:rsidR="00866F55" w:rsidRPr="002E7C76">
        <w:t>/</w:t>
      </w:r>
      <w:r w:rsidR="00E142E9" w:rsidRPr="002E7C76">
        <w:t>traineeship and</w:t>
      </w:r>
      <w:r w:rsidRPr="002E7C76">
        <w:t>:</w:t>
      </w:r>
    </w:p>
    <w:p w14:paraId="7081F72B" w14:textId="00585284" w:rsidR="003C0244" w:rsidRPr="002E7C76" w:rsidRDefault="00E142E9" w:rsidP="00642BDF">
      <w:pPr>
        <w:pStyle w:val="ListParagraph"/>
        <w:numPr>
          <w:ilvl w:val="0"/>
          <w:numId w:val="357"/>
        </w:numPr>
        <w:spacing w:before="0" w:after="160" w:line="279" w:lineRule="auto"/>
      </w:pPr>
      <w:r w:rsidRPr="002E7C76">
        <w:t xml:space="preserve">has a 100% reduction </w:t>
      </w:r>
      <w:r w:rsidR="003C0244" w:rsidRPr="002E7C76">
        <w:t>in</w:t>
      </w:r>
      <w:r w:rsidRPr="002E7C76">
        <w:t xml:space="preserve"> </w:t>
      </w:r>
      <w:r w:rsidR="00E131A1" w:rsidRPr="000E57EA">
        <w:t>Income Support Payments</w:t>
      </w:r>
      <w:r w:rsidRPr="002E7C76">
        <w:t xml:space="preserve"> or </w:t>
      </w:r>
    </w:p>
    <w:p w14:paraId="182E360A" w14:textId="5F907365" w:rsidR="00E142E9" w:rsidRPr="002E7C76" w:rsidRDefault="00E142E9" w:rsidP="00642BDF">
      <w:pPr>
        <w:pStyle w:val="ListParagraph"/>
        <w:numPr>
          <w:ilvl w:val="0"/>
          <w:numId w:val="357"/>
        </w:numPr>
        <w:spacing w:before="0" w:after="160" w:line="279" w:lineRule="auto"/>
      </w:pPr>
      <w:r w:rsidRPr="002E7C76">
        <w:t xml:space="preserve">meets their </w:t>
      </w:r>
      <w:r w:rsidR="003C0244" w:rsidRPr="002E7C76">
        <w:t xml:space="preserve">required work hours </w:t>
      </w:r>
      <w:r w:rsidRPr="002E7C76">
        <w:t xml:space="preserve">for the duration of the </w:t>
      </w:r>
      <w:r w:rsidR="00E131A1">
        <w:t>O</w:t>
      </w:r>
      <w:r w:rsidR="00E131A1" w:rsidRPr="000E57EA">
        <w:t xml:space="preserve">utcome </w:t>
      </w:r>
      <w:r w:rsidR="00E131A1">
        <w:t>P</w:t>
      </w:r>
      <w:r w:rsidR="00E131A1" w:rsidRPr="000E57EA">
        <w:t>eriod</w:t>
      </w:r>
      <w:r w:rsidRPr="002E7C76">
        <w:t xml:space="preserve">. </w:t>
      </w:r>
    </w:p>
    <w:p w14:paraId="6013ECC1" w14:textId="0A9B2C9B" w:rsidR="005D1185" w:rsidRPr="002E7C76" w:rsidRDefault="00E142E9" w:rsidP="006669F6">
      <w:pPr>
        <w:spacing w:before="0" w:line="278" w:lineRule="auto"/>
      </w:pPr>
      <w:r w:rsidRPr="002E7C76">
        <w:t xml:space="preserve">A </w:t>
      </w:r>
      <w:r w:rsidR="00E131A1" w:rsidRPr="00914DB9">
        <w:t>Full Outcome</w:t>
      </w:r>
      <w:r w:rsidRPr="002E7C76">
        <w:t xml:space="preserve"> is recorded only where the participant has completed a 12</w:t>
      </w:r>
      <w:r w:rsidR="00BA4B86" w:rsidRPr="002E7C76">
        <w:t>-</w:t>
      </w:r>
      <w:r w:rsidRPr="002E7C76">
        <w:t xml:space="preserve">week full or </w:t>
      </w:r>
      <w:r w:rsidR="00E131A1" w:rsidRPr="00914DB9">
        <w:t>Partial Outcome</w:t>
      </w:r>
      <w:r w:rsidRPr="002E7C76">
        <w:t xml:space="preserve"> and</w:t>
      </w:r>
    </w:p>
    <w:p w14:paraId="047912B2" w14:textId="4FAEDB10" w:rsidR="00930E9F" w:rsidRPr="002E7C76" w:rsidRDefault="001D520D" w:rsidP="00642BDF">
      <w:pPr>
        <w:pStyle w:val="ListParagraph"/>
        <w:numPr>
          <w:ilvl w:val="0"/>
          <w:numId w:val="358"/>
        </w:numPr>
        <w:spacing w:before="0" w:after="160" w:line="279" w:lineRule="auto"/>
      </w:pPr>
      <w:r w:rsidRPr="002E7C76">
        <w:t xml:space="preserve">maintains </w:t>
      </w:r>
      <w:r w:rsidR="00E142E9" w:rsidRPr="002E7C76">
        <w:t xml:space="preserve">a 100% reduction in </w:t>
      </w:r>
      <w:r w:rsidR="00E131A1" w:rsidRPr="00914DB9">
        <w:t>Income Support Payments</w:t>
      </w:r>
      <w:r w:rsidR="00E142E9" w:rsidRPr="002E7C76">
        <w:t xml:space="preserve"> or </w:t>
      </w:r>
    </w:p>
    <w:p w14:paraId="3FDBCB90" w14:textId="65D70058" w:rsidR="00E142E9" w:rsidRPr="002E7C76" w:rsidRDefault="00E142E9" w:rsidP="00642BDF">
      <w:pPr>
        <w:pStyle w:val="ListParagraph"/>
        <w:numPr>
          <w:ilvl w:val="0"/>
          <w:numId w:val="358"/>
        </w:numPr>
        <w:spacing w:before="0" w:after="160" w:line="279" w:lineRule="auto"/>
      </w:pPr>
      <w:r w:rsidRPr="002E7C76">
        <w:t xml:space="preserve">meet hourly requirements for 14 consecutive weeks </w:t>
      </w:r>
      <w:r w:rsidR="003316D7" w:rsidRPr="002E7C76">
        <w:t>within</w:t>
      </w:r>
      <w:r w:rsidRPr="002E7C76">
        <w:t xml:space="preserve"> the 26</w:t>
      </w:r>
      <w:r w:rsidR="003316D7" w:rsidRPr="002E7C76">
        <w:t>-</w:t>
      </w:r>
      <w:r w:rsidRPr="002E7C76">
        <w:t>week period after the 12</w:t>
      </w:r>
      <w:r w:rsidR="4A816379" w:rsidRPr="002E7C76">
        <w:t>-week</w:t>
      </w:r>
      <w:r w:rsidRPr="002E7C76">
        <w:t xml:space="preserve"> outcome was recorded</w:t>
      </w:r>
      <w:r w:rsidR="00442BE6" w:rsidRPr="002E7C76">
        <w:t>.</w:t>
      </w:r>
    </w:p>
    <w:p w14:paraId="5CCCC623" w14:textId="77777777" w:rsidR="008C1C42" w:rsidRPr="002E7C76" w:rsidRDefault="00E142E9" w:rsidP="006669F6">
      <w:pPr>
        <w:spacing w:before="160" w:line="278" w:lineRule="auto"/>
      </w:pPr>
      <w:r w:rsidRPr="002E7C76">
        <w:rPr>
          <w:b/>
          <w:bCs/>
        </w:rPr>
        <w:t>Partial Outcome</w:t>
      </w:r>
      <w:r w:rsidRPr="002E7C76">
        <w:t xml:space="preserve"> </w:t>
      </w:r>
    </w:p>
    <w:p w14:paraId="0018CF51" w14:textId="3DAA08D5" w:rsidR="008C1C42" w:rsidRPr="002E7C76" w:rsidRDefault="008C1C42" w:rsidP="006669F6">
      <w:pPr>
        <w:spacing w:before="120" w:line="278" w:lineRule="auto"/>
      </w:pPr>
      <w:r w:rsidRPr="002E7C76">
        <w:t>A</w:t>
      </w:r>
      <w:r w:rsidR="00E142E9" w:rsidRPr="002E7C76">
        <w:t xml:space="preserve"> </w:t>
      </w:r>
      <w:r w:rsidR="00E131A1">
        <w:t>Partial Outcome</w:t>
      </w:r>
      <w:r w:rsidR="00E142E9" w:rsidRPr="002E7C76">
        <w:t xml:space="preserve"> is recorded when a participant is in employment, self-employment or apprenticeship or traineeship and</w:t>
      </w:r>
    </w:p>
    <w:p w14:paraId="786EF2C7" w14:textId="08014FEE" w:rsidR="008C1C42" w:rsidRPr="002E7C76" w:rsidRDefault="00E142E9" w:rsidP="00642BDF">
      <w:pPr>
        <w:pStyle w:val="ListParagraph"/>
        <w:numPr>
          <w:ilvl w:val="0"/>
          <w:numId w:val="359"/>
        </w:numPr>
        <w:spacing w:after="120" w:line="278" w:lineRule="auto"/>
        <w:ind w:left="357" w:hanging="357"/>
      </w:pPr>
      <w:r w:rsidRPr="002E7C76">
        <w:t xml:space="preserve">has a 60% reduction </w:t>
      </w:r>
      <w:r w:rsidR="008C1C42" w:rsidRPr="002E7C76">
        <w:t>in</w:t>
      </w:r>
      <w:r w:rsidRPr="002E7C76">
        <w:t xml:space="preserve"> </w:t>
      </w:r>
      <w:r w:rsidR="00E131A1" w:rsidRPr="00914DB9">
        <w:t>Income Support Payments</w:t>
      </w:r>
      <w:r w:rsidR="00442BE6" w:rsidRPr="002E7C76">
        <w:t>,</w:t>
      </w:r>
      <w:r w:rsidRPr="002E7C76">
        <w:t xml:space="preserve"> or </w:t>
      </w:r>
    </w:p>
    <w:p w14:paraId="6E1D3A69" w14:textId="0248E692" w:rsidR="00E142E9" w:rsidRPr="002E7C76" w:rsidRDefault="00E142E9" w:rsidP="00642BDF">
      <w:pPr>
        <w:pStyle w:val="ListParagraph"/>
        <w:numPr>
          <w:ilvl w:val="0"/>
          <w:numId w:val="359"/>
        </w:numPr>
        <w:spacing w:after="120" w:line="278" w:lineRule="auto"/>
        <w:ind w:left="357" w:hanging="357"/>
      </w:pPr>
      <w:r w:rsidRPr="002E7C76">
        <w:t xml:space="preserve">meets a percentage of their </w:t>
      </w:r>
      <w:r w:rsidR="00442BE6" w:rsidRPr="002E7C76">
        <w:t>required work hours</w:t>
      </w:r>
      <w:r w:rsidRPr="002E7C76">
        <w:t xml:space="preserve">. </w:t>
      </w:r>
    </w:p>
    <w:p w14:paraId="06DB0239" w14:textId="22AECA65" w:rsidR="00E142E9" w:rsidRPr="002E7C76" w:rsidRDefault="00E142E9" w:rsidP="00BB79E1">
      <w:pPr>
        <w:spacing w:before="0" w:after="160" w:line="279" w:lineRule="auto"/>
      </w:pPr>
      <w:r w:rsidRPr="002E7C76">
        <w:t xml:space="preserve">A </w:t>
      </w:r>
      <w:r w:rsidR="00E131A1" w:rsidRPr="00914DB9">
        <w:t>Partial Outcome</w:t>
      </w:r>
      <w:r w:rsidRPr="002E7C76">
        <w:t xml:space="preserve"> is recorded only at the 4</w:t>
      </w:r>
      <w:r w:rsidR="2A4C0FF8" w:rsidRPr="002E7C76">
        <w:t>- and 12-weeks</w:t>
      </w:r>
      <w:r w:rsidRPr="002E7C76">
        <w:t xml:space="preserve"> mark. There are no 26</w:t>
      </w:r>
      <w:r w:rsidR="6C5005B0" w:rsidRPr="002E7C76">
        <w:t>-week</w:t>
      </w:r>
      <w:r w:rsidRPr="002E7C76">
        <w:t xml:space="preserve"> outcomes available. </w:t>
      </w:r>
    </w:p>
    <w:p w14:paraId="2E3DC48C" w14:textId="77777777" w:rsidR="003604D8" w:rsidRPr="002E7C76" w:rsidRDefault="003604D8" w:rsidP="009D66DE">
      <w:pPr>
        <w:pStyle w:val="Heading2"/>
      </w:pPr>
      <w:bookmarkStart w:id="582" w:name="_Toc215826738"/>
      <w:r w:rsidRPr="002E7C76">
        <w:t>Vacancy management</w:t>
      </w:r>
      <w:bookmarkEnd w:id="582"/>
    </w:p>
    <w:p w14:paraId="59840753" w14:textId="77777777" w:rsidR="003604D8" w:rsidRPr="002E7C76" w:rsidRDefault="003604D8" w:rsidP="00CB770A">
      <w:pPr>
        <w:pStyle w:val="Heading3"/>
        <w:spacing w:before="120"/>
      </w:pPr>
      <w:bookmarkStart w:id="583" w:name="_Toc215826739"/>
      <w:r w:rsidRPr="002E7C76">
        <w:t>Checking minimum wage</w:t>
      </w:r>
      <w:bookmarkEnd w:id="583"/>
    </w:p>
    <w:p w14:paraId="3919F210" w14:textId="77777777" w:rsidR="003604D8" w:rsidRPr="002E7C76" w:rsidRDefault="003604D8" w:rsidP="003604D8">
      <w:pPr>
        <w:rPr>
          <w:b/>
          <w:bCs/>
        </w:rPr>
      </w:pPr>
      <w:r w:rsidRPr="002E7C76">
        <w:t xml:space="preserve">You must ensure that the relevant minimum wage is satisfied for all vacancies sourced by you. The minimum wage may be set out in the Modern Award that relates to the Vacancy. Where this is not in place, the National Minimum Wage will apply. Refer to the Fair Work Ombudsman’s </w:t>
      </w:r>
      <w:hyperlink r:id="rId160" w:history="1">
        <w:r w:rsidRPr="002E7C76">
          <w:rPr>
            <w:rStyle w:val="Hyperlink"/>
          </w:rPr>
          <w:t>Minimum Wage Fact Sheet</w:t>
        </w:r>
      </w:hyperlink>
      <w:r w:rsidRPr="002E7C76">
        <w:t>.</w:t>
      </w:r>
    </w:p>
    <w:p w14:paraId="336833C5" w14:textId="77777777" w:rsidR="003604D8" w:rsidRPr="002E7C76" w:rsidRDefault="003604D8" w:rsidP="003604D8">
      <w:r w:rsidRPr="002E7C76">
        <w:t>While you are not required to verify that minimum wage conditions apply to jobs sourced by participants themselves, it is important to ensure participants are informed and supported.</w:t>
      </w:r>
    </w:p>
    <w:p w14:paraId="3F96CBE2" w14:textId="77777777" w:rsidR="003604D8" w:rsidRPr="002E7C76" w:rsidRDefault="003604D8" w:rsidP="003604D8">
      <w:r w:rsidRPr="002E7C76">
        <w:lastRenderedPageBreak/>
        <w:t>If you become aware that a job does not meet National Minimum Wage standards, you must advise the participant:</w:t>
      </w:r>
    </w:p>
    <w:p w14:paraId="1718633D" w14:textId="77777777" w:rsidR="003604D8" w:rsidRPr="002E7C76" w:rsidRDefault="003604D8" w:rsidP="00642BDF">
      <w:pPr>
        <w:pStyle w:val="ListParagraph"/>
        <w:numPr>
          <w:ilvl w:val="0"/>
          <w:numId w:val="348"/>
        </w:numPr>
      </w:pPr>
      <w:r w:rsidRPr="002E7C76">
        <w:t>of the issue and remind them about:</w:t>
      </w:r>
    </w:p>
    <w:p w14:paraId="1DA3CF3D" w14:textId="5660B0AE" w:rsidR="003604D8" w:rsidRPr="002E7C76" w:rsidRDefault="00AA5DED" w:rsidP="00642BDF">
      <w:pPr>
        <w:pStyle w:val="BulletLevel2"/>
        <w:numPr>
          <w:ilvl w:val="0"/>
          <w:numId w:val="398"/>
        </w:numPr>
        <w:ind w:left="641" w:hanging="357"/>
      </w:pPr>
      <w:r>
        <w:t>the</w:t>
      </w:r>
      <w:r w:rsidR="003604D8" w:rsidRPr="002E7C76">
        <w:t xml:space="preserve"> National Minimum Wage</w:t>
      </w:r>
    </w:p>
    <w:p w14:paraId="305213DA" w14:textId="26FA6D0E" w:rsidR="003604D8" w:rsidRPr="002E7C76" w:rsidRDefault="00AA5DED" w:rsidP="00642BDF">
      <w:pPr>
        <w:pStyle w:val="BulletLevel2"/>
        <w:numPr>
          <w:ilvl w:val="0"/>
          <w:numId w:val="398"/>
        </w:numPr>
        <w:ind w:left="641" w:hanging="357"/>
      </w:pPr>
      <w:r>
        <w:t>the</w:t>
      </w:r>
      <w:r w:rsidR="003604D8" w:rsidRPr="002E7C76">
        <w:t xml:space="preserve"> role of Fair Work Ombudsman</w:t>
      </w:r>
    </w:p>
    <w:p w14:paraId="57D070FA" w14:textId="77777777" w:rsidR="003604D8" w:rsidRPr="002E7C76" w:rsidRDefault="003604D8" w:rsidP="00642BDF">
      <w:pPr>
        <w:pStyle w:val="ListParagraph"/>
        <w:numPr>
          <w:ilvl w:val="0"/>
          <w:numId w:val="347"/>
        </w:numPr>
      </w:pPr>
      <w:r w:rsidRPr="002E7C76">
        <w:t>how to seek help from the Fair Work Ombudsman.</w:t>
      </w:r>
    </w:p>
    <w:p w14:paraId="7BAFF06E" w14:textId="77777777" w:rsidR="00F326DF" w:rsidRPr="002E7C76" w:rsidRDefault="00F326DF" w:rsidP="009D66DE">
      <w:pPr>
        <w:pStyle w:val="Heading3"/>
        <w:rPr>
          <w:lang w:val="en-US"/>
        </w:rPr>
      </w:pPr>
      <w:bookmarkStart w:id="584" w:name="_Toc215826740"/>
      <w:r w:rsidRPr="002E7C76">
        <w:rPr>
          <w:lang w:val="en-US"/>
        </w:rPr>
        <w:t xml:space="preserve">Placing a </w:t>
      </w:r>
      <w:r w:rsidRPr="002E7C76">
        <w:t>participant</w:t>
      </w:r>
      <w:r w:rsidRPr="002E7C76">
        <w:rPr>
          <w:lang w:val="en-US"/>
        </w:rPr>
        <w:t xml:space="preserve"> into a vacancy</w:t>
      </w:r>
      <w:bookmarkEnd w:id="584"/>
    </w:p>
    <w:p w14:paraId="4396A803" w14:textId="163FA297" w:rsidR="006151FE" w:rsidRPr="002E7C76" w:rsidRDefault="006151FE" w:rsidP="006151FE">
      <w:pPr>
        <w:rPr>
          <w:lang w:val="en-US"/>
        </w:rPr>
      </w:pPr>
      <w:r w:rsidRPr="002E7C76" w:rsidDel="0023213E">
        <w:rPr>
          <w:lang w:val="en-US"/>
        </w:rPr>
        <w:t xml:space="preserve">Where a </w:t>
      </w:r>
      <w:r w:rsidRPr="002E7C76">
        <w:rPr>
          <w:lang w:val="en-US"/>
        </w:rPr>
        <w:t>p</w:t>
      </w:r>
      <w:r w:rsidRPr="002E7C76" w:rsidDel="0023213E">
        <w:rPr>
          <w:lang w:val="en-US"/>
        </w:rPr>
        <w:t xml:space="preserve">articipant is successful in gaining </w:t>
      </w:r>
      <w:r w:rsidR="00012F27">
        <w:rPr>
          <w:lang w:val="en-US"/>
        </w:rPr>
        <w:t>E</w:t>
      </w:r>
      <w:r w:rsidR="00012F27" w:rsidRPr="00F33198" w:rsidDel="0023213E">
        <w:rPr>
          <w:lang w:val="en-US"/>
        </w:rPr>
        <w:t>mployment</w:t>
      </w:r>
      <w:r w:rsidRPr="002E7C76" w:rsidDel="0023213E">
        <w:rPr>
          <w:lang w:val="en-US"/>
        </w:rPr>
        <w:t xml:space="preserve">, </w:t>
      </w:r>
      <w:r w:rsidRPr="002E7C76">
        <w:rPr>
          <w:lang w:val="en-US"/>
        </w:rPr>
        <w:t>you</w:t>
      </w:r>
      <w:r w:rsidRPr="002E7C76" w:rsidDel="0023213E">
        <w:rPr>
          <w:lang w:val="en-US"/>
        </w:rPr>
        <w:t xml:space="preserve"> must</w:t>
      </w:r>
      <w:r w:rsidRPr="002E7C76">
        <w:rPr>
          <w:lang w:val="en-US"/>
        </w:rPr>
        <w:t>:</w:t>
      </w:r>
    </w:p>
    <w:p w14:paraId="05B8493E" w14:textId="5AD78657" w:rsidR="006151FE" w:rsidRPr="002E7C76" w:rsidRDefault="006151FE" w:rsidP="00642BDF">
      <w:pPr>
        <w:pStyle w:val="ListParagraph"/>
        <w:numPr>
          <w:ilvl w:val="0"/>
          <w:numId w:val="350"/>
        </w:numPr>
        <w:rPr>
          <w:lang w:val="en-US"/>
        </w:rPr>
      </w:pPr>
      <w:r w:rsidRPr="002E7C76" w:rsidDel="0023213E">
        <w:rPr>
          <w:lang w:val="en-US"/>
        </w:rPr>
        <w:t xml:space="preserve">place the </w:t>
      </w:r>
      <w:r w:rsidRPr="002E7C76">
        <w:rPr>
          <w:lang w:val="en-US"/>
        </w:rPr>
        <w:t>p</w:t>
      </w:r>
      <w:r w:rsidRPr="002E7C76" w:rsidDel="0023213E">
        <w:rPr>
          <w:lang w:val="en-US"/>
        </w:rPr>
        <w:t xml:space="preserve">articipant into the relevant </w:t>
      </w:r>
      <w:r w:rsidR="00737220" w:rsidRPr="0094610D" w:rsidDel="0023213E">
        <w:rPr>
          <w:lang w:val="en-US"/>
        </w:rPr>
        <w:t>vacancy</w:t>
      </w:r>
      <w:r w:rsidR="00C77470" w:rsidRPr="002E7C76">
        <w:rPr>
          <w:lang w:val="en-US"/>
        </w:rPr>
        <w:t xml:space="preserve"> in the IT System</w:t>
      </w:r>
    </w:p>
    <w:p w14:paraId="09DE9450" w14:textId="00FB48B9" w:rsidR="006151FE" w:rsidRPr="002E7C76" w:rsidRDefault="006151FE" w:rsidP="00642BDF">
      <w:pPr>
        <w:pStyle w:val="ListParagraph"/>
        <w:numPr>
          <w:ilvl w:val="0"/>
          <w:numId w:val="350"/>
        </w:numPr>
        <w:rPr>
          <w:lang w:val="en-US"/>
        </w:rPr>
      </w:pPr>
      <w:r w:rsidRPr="002E7C76" w:rsidDel="0023213E">
        <w:rPr>
          <w:lang w:val="en-US"/>
        </w:rPr>
        <w:t xml:space="preserve">record the Job Placement </w:t>
      </w:r>
      <w:r w:rsidR="00C4061A" w:rsidRPr="0094610D" w:rsidDel="0023213E">
        <w:rPr>
          <w:lang w:val="en-US"/>
        </w:rPr>
        <w:t>start date</w:t>
      </w:r>
      <w:r w:rsidRPr="002E7C76">
        <w:rPr>
          <w:lang w:val="en-US"/>
        </w:rPr>
        <w:t xml:space="preserve">. </w:t>
      </w:r>
    </w:p>
    <w:p w14:paraId="4CFD016A" w14:textId="10FABA73" w:rsidR="00F326DF" w:rsidRPr="002E7C76" w:rsidRDefault="00F326DF" w:rsidP="00F326DF">
      <w:pPr>
        <w:rPr>
          <w:lang w:val="en-US"/>
        </w:rPr>
      </w:pPr>
      <w:r w:rsidRPr="002E7C76">
        <w:rPr>
          <w:lang w:val="en-US"/>
        </w:rPr>
        <w:t xml:space="preserve">You must remain in regular contact with participants, including awareness of gaining </w:t>
      </w:r>
      <w:r w:rsidR="00012F27" w:rsidRPr="00F326DF">
        <w:rPr>
          <w:lang w:val="en-US"/>
        </w:rPr>
        <w:t>Employment</w:t>
      </w:r>
      <w:r w:rsidRPr="002E7C76">
        <w:rPr>
          <w:lang w:val="en-US"/>
        </w:rPr>
        <w:t xml:space="preserve">. </w:t>
      </w:r>
    </w:p>
    <w:p w14:paraId="728B1E67" w14:textId="7BFF5A8A" w:rsidR="003604D8" w:rsidRPr="002E7C76" w:rsidRDefault="003B6191" w:rsidP="00975656">
      <w:pPr>
        <w:rPr>
          <w:lang w:val="en-US"/>
        </w:rPr>
      </w:pPr>
      <w:r w:rsidRPr="002E7C76">
        <w:rPr>
          <w:lang w:val="en-US"/>
        </w:rPr>
        <w:t xml:space="preserve">The </w:t>
      </w:r>
      <w:r w:rsidR="00942D52" w:rsidRPr="002E7C76">
        <w:rPr>
          <w:lang w:val="en-US"/>
        </w:rPr>
        <w:t>table below outline</w:t>
      </w:r>
      <w:r w:rsidRPr="002E7C76">
        <w:rPr>
          <w:lang w:val="en-US"/>
        </w:rPr>
        <w:t xml:space="preserve">s the steps to </w:t>
      </w:r>
      <w:r w:rsidR="00975656" w:rsidRPr="002E7C76">
        <w:rPr>
          <w:lang w:val="en-US"/>
        </w:rPr>
        <w:t xml:space="preserve">record the employment vacancies </w:t>
      </w:r>
      <w:r w:rsidRPr="002E7C76">
        <w:rPr>
          <w:lang w:val="en-US"/>
        </w:rPr>
        <w:t>(</w:t>
      </w:r>
      <w:r w:rsidR="00975656" w:rsidRPr="002E7C76">
        <w:rPr>
          <w:lang w:val="en-US"/>
        </w:rPr>
        <w:t xml:space="preserve">sourced by you </w:t>
      </w:r>
      <w:r w:rsidRPr="002E7C76">
        <w:rPr>
          <w:lang w:val="en-US"/>
        </w:rPr>
        <w:t>or</w:t>
      </w:r>
      <w:r w:rsidR="00975656" w:rsidRPr="002E7C76">
        <w:rPr>
          <w:lang w:val="en-US"/>
        </w:rPr>
        <w:t xml:space="preserve"> participants</w:t>
      </w:r>
      <w:r w:rsidRPr="002E7C76">
        <w:rPr>
          <w:lang w:val="en-US"/>
        </w:rPr>
        <w:t>)</w:t>
      </w:r>
      <w:r w:rsidR="00975656" w:rsidRPr="002E7C76">
        <w:rPr>
          <w:lang w:val="en-US"/>
        </w:rPr>
        <w:t xml:space="preserve"> in the IT System</w:t>
      </w:r>
      <w:r w:rsidR="003604D8" w:rsidRPr="002E7C76">
        <w:rPr>
          <w:lang w:val="en-US"/>
        </w:rPr>
        <w:t>.</w:t>
      </w:r>
    </w:p>
    <w:tbl>
      <w:tblPr>
        <w:tblStyle w:val="DESE"/>
        <w:tblW w:w="0" w:type="auto"/>
        <w:tblLook w:val="04A0" w:firstRow="1" w:lastRow="0" w:firstColumn="1" w:lastColumn="0" w:noHBand="0" w:noVBand="1"/>
      </w:tblPr>
      <w:tblGrid>
        <w:gridCol w:w="9016"/>
      </w:tblGrid>
      <w:tr w:rsidR="008E0367" w:rsidRPr="002E7C76" w14:paraId="32BE0D3C"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16" w:type="dxa"/>
          </w:tcPr>
          <w:p w14:paraId="5E1A51B9" w14:textId="77777777" w:rsidR="003604D8" w:rsidRPr="002E7C76" w:rsidRDefault="003604D8">
            <w:pPr>
              <w:keepNext/>
              <w:ind w:left="360" w:hanging="360"/>
              <w:rPr>
                <w:b/>
                <w:bCs/>
                <w:color w:val="0EA4FF" w:themeColor="text2" w:themeTint="BF"/>
                <w:sz w:val="28"/>
                <w:szCs w:val="28"/>
              </w:rPr>
            </w:pPr>
            <w:r w:rsidRPr="00293BBD">
              <w:t>Steps</w:t>
            </w:r>
          </w:p>
        </w:tc>
      </w:tr>
      <w:tr w:rsidR="003604D8" w:rsidRPr="002E7C76" w14:paraId="379CE0ED" w14:textId="77777777">
        <w:tc>
          <w:tcPr>
            <w:cnfStyle w:val="001000000000" w:firstRow="0" w:lastRow="0" w:firstColumn="1" w:lastColumn="0" w:oddVBand="0" w:evenVBand="0" w:oddHBand="0" w:evenHBand="0" w:firstRowFirstColumn="0" w:firstRowLastColumn="0" w:lastRowFirstColumn="0" w:lastRowLastColumn="0"/>
            <w:tcW w:w="9016" w:type="dxa"/>
          </w:tcPr>
          <w:p w14:paraId="400E8745" w14:textId="77777777" w:rsidR="003604D8" w:rsidRPr="002E7C76" w:rsidRDefault="003604D8" w:rsidP="00642BDF">
            <w:pPr>
              <w:pStyle w:val="ListParagraph"/>
              <w:keepNext/>
              <w:numPr>
                <w:ilvl w:val="0"/>
                <w:numId w:val="327"/>
              </w:numPr>
              <w:spacing w:line="240" w:lineRule="auto"/>
            </w:pPr>
            <w:r w:rsidRPr="002E7C76">
              <w:t>Enter:</w:t>
            </w:r>
          </w:p>
          <w:p w14:paraId="08683F0E" w14:textId="77777777" w:rsidR="003604D8" w:rsidRPr="002E7C76" w:rsidRDefault="003604D8" w:rsidP="00642BDF">
            <w:pPr>
              <w:pStyle w:val="ListParagraph"/>
              <w:keepNext/>
              <w:numPr>
                <w:ilvl w:val="0"/>
                <w:numId w:val="146"/>
              </w:numPr>
              <w:spacing w:before="0" w:after="0" w:line="278" w:lineRule="auto"/>
              <w:ind w:left="731"/>
            </w:pPr>
            <w:r w:rsidRPr="002E7C76">
              <w:t>Job description</w:t>
            </w:r>
          </w:p>
          <w:p w14:paraId="2247BF86" w14:textId="77777777" w:rsidR="003604D8" w:rsidRPr="002E7C76" w:rsidRDefault="003604D8" w:rsidP="00642BDF">
            <w:pPr>
              <w:pStyle w:val="ListParagraph"/>
              <w:keepNext/>
              <w:numPr>
                <w:ilvl w:val="0"/>
                <w:numId w:val="146"/>
              </w:numPr>
              <w:spacing w:before="0" w:after="0" w:line="278" w:lineRule="auto"/>
              <w:ind w:left="731"/>
            </w:pPr>
            <w:r w:rsidRPr="002E7C76">
              <w:t>Employer details</w:t>
            </w:r>
          </w:p>
          <w:p w14:paraId="358B3D70" w14:textId="77777777" w:rsidR="003604D8" w:rsidRPr="002E7C76" w:rsidRDefault="003604D8" w:rsidP="00642BDF">
            <w:pPr>
              <w:pStyle w:val="ListParagraph"/>
              <w:keepNext/>
              <w:numPr>
                <w:ilvl w:val="0"/>
                <w:numId w:val="146"/>
              </w:numPr>
              <w:spacing w:before="0" w:after="0" w:line="278" w:lineRule="auto"/>
              <w:ind w:left="731"/>
            </w:pPr>
            <w:r w:rsidRPr="002E7C76">
              <w:t>Hours</w:t>
            </w:r>
          </w:p>
          <w:p w14:paraId="39C0CFA6" w14:textId="77777777" w:rsidR="003604D8" w:rsidRPr="002E7C76" w:rsidRDefault="003604D8" w:rsidP="00642BDF">
            <w:pPr>
              <w:pStyle w:val="ListParagraph"/>
              <w:keepNext/>
              <w:numPr>
                <w:ilvl w:val="0"/>
                <w:numId w:val="146"/>
              </w:numPr>
              <w:spacing w:before="0" w:after="0" w:line="278" w:lineRule="auto"/>
              <w:ind w:left="731"/>
            </w:pPr>
            <w:r w:rsidRPr="002E7C76">
              <w:t>Salary</w:t>
            </w:r>
          </w:p>
          <w:p w14:paraId="34EAE49A" w14:textId="61AC9FE3" w:rsidR="003604D8" w:rsidRPr="002E7C76" w:rsidRDefault="003604D8" w:rsidP="00642BDF">
            <w:pPr>
              <w:pStyle w:val="ListParagraph"/>
              <w:keepNext/>
              <w:numPr>
                <w:ilvl w:val="0"/>
                <w:numId w:val="146"/>
              </w:numPr>
              <w:spacing w:before="0" w:after="0" w:line="278" w:lineRule="auto"/>
              <w:ind w:left="731"/>
            </w:pPr>
            <w:r w:rsidRPr="002E7C76">
              <w:t xml:space="preserve">Whether the </w:t>
            </w:r>
            <w:r w:rsidR="00C4061A">
              <w:t>vacancy</w:t>
            </w:r>
            <w:r w:rsidRPr="002E7C76">
              <w:t xml:space="preserve"> was sourced by the </w:t>
            </w:r>
            <w:r w:rsidR="005C31B5" w:rsidRPr="002E7C76">
              <w:t>p</w:t>
            </w:r>
            <w:r w:rsidRPr="002E7C76">
              <w:t>articipant</w:t>
            </w:r>
          </w:p>
          <w:p w14:paraId="3250C4DC" w14:textId="6B2717E2" w:rsidR="003604D8" w:rsidRPr="002E7C76" w:rsidRDefault="003604D8" w:rsidP="00642BDF">
            <w:pPr>
              <w:pStyle w:val="ListParagraph"/>
              <w:keepNext/>
              <w:numPr>
                <w:ilvl w:val="0"/>
                <w:numId w:val="327"/>
              </w:numPr>
              <w:spacing w:before="0" w:after="0" w:line="278" w:lineRule="auto"/>
            </w:pPr>
            <w:r w:rsidRPr="002E7C76">
              <w:t xml:space="preserve">Select the </w:t>
            </w:r>
            <w:r w:rsidR="00C4061A">
              <w:t>vacancy</w:t>
            </w:r>
            <w:r w:rsidRPr="002E7C76">
              <w:t xml:space="preserve"> type. </w:t>
            </w:r>
          </w:p>
          <w:p w14:paraId="5F9CE863" w14:textId="77777777" w:rsidR="003604D8" w:rsidRPr="002E7C76" w:rsidRDefault="003604D8">
            <w:pPr>
              <w:pStyle w:val="ListParagraph"/>
              <w:keepNext/>
              <w:spacing w:before="0" w:after="0" w:line="278" w:lineRule="auto"/>
              <w:ind w:left="360"/>
            </w:pPr>
            <w:r w:rsidRPr="002E7C76">
              <w:rPr>
                <w:b/>
                <w:bCs/>
              </w:rPr>
              <w:t>Note</w:t>
            </w:r>
            <w:r w:rsidRPr="002E7C76">
              <w:t xml:space="preserve">: </w:t>
            </w:r>
          </w:p>
          <w:p w14:paraId="218C0E36" w14:textId="4EC637FC" w:rsidR="003604D8" w:rsidRPr="002E7C76" w:rsidRDefault="003604D8" w:rsidP="00642BDF">
            <w:pPr>
              <w:pStyle w:val="ListParagraph"/>
              <w:keepNext/>
              <w:numPr>
                <w:ilvl w:val="0"/>
                <w:numId w:val="349"/>
              </w:numPr>
              <w:spacing w:before="0" w:after="0" w:line="278" w:lineRule="auto"/>
            </w:pPr>
            <w:r w:rsidRPr="002E7C76">
              <w:t xml:space="preserve">Outcome requirements and documentary evidence requirements may differ according to the </w:t>
            </w:r>
            <w:r w:rsidR="00C4061A">
              <w:t>vacancy</w:t>
            </w:r>
            <w:r w:rsidRPr="002E7C76">
              <w:t xml:space="preserve"> selected. </w:t>
            </w:r>
          </w:p>
          <w:p w14:paraId="690A1336" w14:textId="161DC99D" w:rsidR="003604D8" w:rsidRPr="002E7C76" w:rsidRDefault="003604D8" w:rsidP="00642BDF">
            <w:pPr>
              <w:pStyle w:val="ListParagraph"/>
              <w:keepNext/>
              <w:numPr>
                <w:ilvl w:val="0"/>
                <w:numId w:val="349"/>
              </w:numPr>
              <w:spacing w:before="0" w:after="0" w:line="278" w:lineRule="auto"/>
            </w:pPr>
            <w:r w:rsidRPr="002E7C76">
              <w:t xml:space="preserve">The </w:t>
            </w:r>
            <w:r w:rsidR="00C4061A">
              <w:t>vacancy</w:t>
            </w:r>
            <w:r w:rsidRPr="002E7C76">
              <w:t xml:space="preserve"> type ‘</w:t>
            </w:r>
            <w:r w:rsidR="00C4061A">
              <w:t>normal</w:t>
            </w:r>
            <w:r w:rsidRPr="002E7C76">
              <w:t xml:space="preserve"> position’ should be used when the more specific vacancy types are not applicable.</w:t>
            </w:r>
          </w:p>
          <w:p w14:paraId="1509E4D8" w14:textId="2DA1DD4D" w:rsidR="003604D8" w:rsidRPr="002E7C76" w:rsidRDefault="00B22C8E" w:rsidP="00642BDF">
            <w:pPr>
              <w:pStyle w:val="ListParagraph"/>
              <w:keepNext/>
              <w:numPr>
                <w:ilvl w:val="0"/>
                <w:numId w:val="327"/>
              </w:numPr>
              <w:spacing w:before="0" w:after="0" w:line="278" w:lineRule="auto"/>
            </w:pPr>
            <w:r w:rsidRPr="002E7C76">
              <w:t>Enter the Job Placement start date.</w:t>
            </w:r>
            <w:r w:rsidR="00096D4A" w:rsidRPr="002E7C76">
              <w:t xml:space="preserve"> Refer to </w:t>
            </w:r>
            <w:r w:rsidR="002C16F4" w:rsidRPr="002E7C76">
              <w:t xml:space="preserve">below on </w:t>
            </w:r>
            <w:r w:rsidR="00C4061A">
              <w:t>entering</w:t>
            </w:r>
            <w:r w:rsidR="00096D4A" w:rsidRPr="002E7C76">
              <w:t xml:space="preserve"> the Job Placement start date.</w:t>
            </w:r>
          </w:p>
        </w:tc>
      </w:tr>
    </w:tbl>
    <w:p w14:paraId="5C330B50" w14:textId="009D4453" w:rsidR="003604D8" w:rsidRPr="002E7C76" w:rsidRDefault="00096D4A" w:rsidP="002937C3">
      <w:pPr>
        <w:pStyle w:val="Heading4"/>
        <w:rPr>
          <w:lang w:val="en-US"/>
        </w:rPr>
      </w:pPr>
      <w:r w:rsidRPr="002E7C76">
        <w:rPr>
          <w:lang w:val="en-US"/>
        </w:rPr>
        <w:t xml:space="preserve">Entering the </w:t>
      </w:r>
      <w:r w:rsidR="003604D8" w:rsidRPr="002E7C76">
        <w:rPr>
          <w:lang w:val="en-US"/>
        </w:rPr>
        <w:t>Job placement start date</w:t>
      </w:r>
    </w:p>
    <w:p w14:paraId="3334E7FE" w14:textId="586FE12B" w:rsidR="00303A3A" w:rsidRPr="002E7C76" w:rsidRDefault="00F26724" w:rsidP="00F26724">
      <w:pPr>
        <w:rPr>
          <w:lang w:val="en-US"/>
        </w:rPr>
      </w:pPr>
      <w:r w:rsidRPr="002E7C76">
        <w:rPr>
          <w:lang w:val="en-US"/>
        </w:rPr>
        <w:t xml:space="preserve">The Job Placement </w:t>
      </w:r>
      <w:r w:rsidR="00C4061A" w:rsidRPr="00F33198">
        <w:rPr>
          <w:lang w:val="en-US"/>
        </w:rPr>
        <w:t>start date</w:t>
      </w:r>
      <w:r w:rsidRPr="002E7C76">
        <w:rPr>
          <w:lang w:val="en-US"/>
        </w:rPr>
        <w:t xml:space="preserve"> must be recorded within </w:t>
      </w:r>
      <w:r w:rsidRPr="002E7C76">
        <w:rPr>
          <w:b/>
          <w:bCs/>
          <w:lang w:val="en-US"/>
        </w:rPr>
        <w:t>56 calendar days</w:t>
      </w:r>
      <w:r w:rsidRPr="002E7C76">
        <w:rPr>
          <w:lang w:val="en-US"/>
        </w:rPr>
        <w:t xml:space="preserve"> of</w:t>
      </w:r>
      <w:r w:rsidR="00303A3A" w:rsidRPr="002E7C76">
        <w:rPr>
          <w:lang w:val="en-US"/>
        </w:rPr>
        <w:t>:</w:t>
      </w:r>
    </w:p>
    <w:p w14:paraId="5D307385" w14:textId="77777777" w:rsidR="00303A3A" w:rsidRPr="002E7C76" w:rsidRDefault="00F26724" w:rsidP="00642BDF">
      <w:pPr>
        <w:pStyle w:val="ListParagraph"/>
        <w:numPr>
          <w:ilvl w:val="0"/>
          <w:numId w:val="356"/>
        </w:numPr>
        <w:rPr>
          <w:lang w:val="en-US"/>
        </w:rPr>
      </w:pPr>
      <w:r w:rsidRPr="002E7C76">
        <w:rPr>
          <w:lang w:val="en-US"/>
        </w:rPr>
        <w:t xml:space="preserve">the participant commencing in the job or </w:t>
      </w:r>
    </w:p>
    <w:p w14:paraId="50535897" w14:textId="37A11055" w:rsidR="00F26724" w:rsidRPr="002E7C76" w:rsidRDefault="00F26724" w:rsidP="00642BDF">
      <w:pPr>
        <w:pStyle w:val="ListParagraph"/>
        <w:numPr>
          <w:ilvl w:val="0"/>
          <w:numId w:val="356"/>
        </w:numPr>
        <w:rPr>
          <w:lang w:val="en-US"/>
        </w:rPr>
      </w:pPr>
      <w:r w:rsidRPr="002E7C76">
        <w:rPr>
          <w:lang w:val="en-US"/>
        </w:rPr>
        <w:t xml:space="preserve">the date of the </w:t>
      </w:r>
      <w:r w:rsidR="00DA63AD" w:rsidRPr="00F33198">
        <w:rPr>
          <w:lang w:val="en-US"/>
        </w:rPr>
        <w:t>significant increase</w:t>
      </w:r>
      <w:r w:rsidRPr="002E7C76">
        <w:rPr>
          <w:lang w:val="en-US"/>
        </w:rPr>
        <w:t xml:space="preserve"> in </w:t>
      </w:r>
      <w:r w:rsidR="00DA63AD" w:rsidRPr="00F33198">
        <w:rPr>
          <w:lang w:val="en-US"/>
        </w:rPr>
        <w:t>income/significant increase</w:t>
      </w:r>
      <w:r w:rsidRPr="002E7C76">
        <w:rPr>
          <w:lang w:val="en-US"/>
        </w:rPr>
        <w:t xml:space="preserve"> in </w:t>
      </w:r>
      <w:r w:rsidR="00DA63AD" w:rsidRPr="00F33198">
        <w:rPr>
          <w:lang w:val="en-US"/>
        </w:rPr>
        <w:t>pre</w:t>
      </w:r>
      <w:r w:rsidRPr="002E7C76">
        <w:rPr>
          <w:lang w:val="en-US"/>
        </w:rPr>
        <w:t xml:space="preserve">-existing Employment. </w:t>
      </w:r>
    </w:p>
    <w:p w14:paraId="287A875D" w14:textId="30D133AB" w:rsidR="00F26724" w:rsidRPr="002E7C76" w:rsidRDefault="00F26724" w:rsidP="00F26724">
      <w:pPr>
        <w:rPr>
          <w:lang w:val="en-US"/>
        </w:rPr>
      </w:pPr>
      <w:r w:rsidRPr="002E7C76">
        <w:rPr>
          <w:lang w:val="en-US"/>
        </w:rPr>
        <w:lastRenderedPageBreak/>
        <w:t xml:space="preserve">The </w:t>
      </w:r>
      <w:r w:rsidR="00DA63AD" w:rsidRPr="00F33198">
        <w:rPr>
          <w:lang w:val="en-US"/>
        </w:rPr>
        <w:t>department’s</w:t>
      </w:r>
      <w:r w:rsidRPr="002E7C76">
        <w:rPr>
          <w:lang w:val="en-US"/>
        </w:rPr>
        <w:t xml:space="preserve"> IT Systems will not allow you to:</w:t>
      </w:r>
    </w:p>
    <w:p w14:paraId="7FA7C629" w14:textId="5E590620" w:rsidR="00F26724" w:rsidRPr="002E7C76" w:rsidRDefault="00F26724" w:rsidP="00642BDF">
      <w:pPr>
        <w:pStyle w:val="ListParagraph"/>
        <w:numPr>
          <w:ilvl w:val="0"/>
          <w:numId w:val="351"/>
        </w:numPr>
        <w:rPr>
          <w:lang w:val="en-US"/>
        </w:rPr>
      </w:pPr>
      <w:r w:rsidRPr="002E7C76">
        <w:rPr>
          <w:lang w:val="en-US"/>
        </w:rPr>
        <w:t xml:space="preserve">backdate a Job Placement </w:t>
      </w:r>
      <w:r w:rsidR="00DA63AD" w:rsidRPr="004500B3">
        <w:rPr>
          <w:lang w:val="en-US"/>
        </w:rPr>
        <w:t>start date</w:t>
      </w:r>
      <w:r w:rsidRPr="002E7C76">
        <w:rPr>
          <w:lang w:val="en-US"/>
        </w:rPr>
        <w:t xml:space="preserve"> by more than 56 days</w:t>
      </w:r>
    </w:p>
    <w:p w14:paraId="626A08C1" w14:textId="77777777" w:rsidR="00F26724" w:rsidRPr="002E7C76" w:rsidRDefault="00F26724" w:rsidP="00642BDF">
      <w:pPr>
        <w:pStyle w:val="ListParagraph"/>
        <w:numPr>
          <w:ilvl w:val="0"/>
          <w:numId w:val="351"/>
        </w:numPr>
        <w:rPr>
          <w:lang w:val="en-US"/>
        </w:rPr>
      </w:pPr>
      <w:r w:rsidRPr="002E7C76">
        <w:rPr>
          <w:lang w:val="en-US"/>
        </w:rPr>
        <w:t xml:space="preserve">amend vacancy details outside the 56 day period. </w:t>
      </w:r>
    </w:p>
    <w:p w14:paraId="46F49577" w14:textId="72FBE5B5" w:rsidR="002C16F4" w:rsidRPr="002E7C76" w:rsidRDefault="002C16F4" w:rsidP="002C16F4">
      <w:pPr>
        <w:rPr>
          <w:lang w:val="en-US"/>
        </w:rPr>
      </w:pPr>
      <w:r w:rsidRPr="002E7C76">
        <w:t xml:space="preserve">You will need </w:t>
      </w:r>
      <w:r w:rsidR="005343BD" w:rsidRPr="002E7C76">
        <w:t>d</w:t>
      </w:r>
      <w:r w:rsidRPr="002E7C76">
        <w:t xml:space="preserve">ocumentary </w:t>
      </w:r>
      <w:r w:rsidR="005343BD" w:rsidRPr="002E7C76">
        <w:t>e</w:t>
      </w:r>
      <w:r w:rsidRPr="002E7C76">
        <w:t xml:space="preserve">vidence to enter </w:t>
      </w:r>
      <w:r w:rsidR="006C302A" w:rsidRPr="002E7C76">
        <w:rPr>
          <w:lang w:val="en-US"/>
        </w:rPr>
        <w:t xml:space="preserve">Job Placement </w:t>
      </w:r>
      <w:r w:rsidR="00DA63AD" w:rsidRPr="00F33198">
        <w:rPr>
          <w:lang w:val="en-US"/>
        </w:rPr>
        <w:t>start date</w:t>
      </w:r>
      <w:r w:rsidRPr="002E7C76">
        <w:t xml:space="preserve"> in the </w:t>
      </w:r>
      <w:r w:rsidR="00DA63AD" w:rsidRPr="00F26724">
        <w:t>department’s</w:t>
      </w:r>
      <w:r w:rsidRPr="002E7C76">
        <w:t xml:space="preserve"> IT Systems. </w:t>
      </w:r>
      <w:r w:rsidRPr="002E7C76">
        <w:rPr>
          <w:lang w:val="en-US"/>
        </w:rPr>
        <w:t xml:space="preserve">This can take a range of forms, including a file note that records how </w:t>
      </w:r>
      <w:r w:rsidR="003C724B" w:rsidRPr="002E7C76">
        <w:rPr>
          <w:lang w:val="en-US"/>
        </w:rPr>
        <w:t>you</w:t>
      </w:r>
      <w:r w:rsidRPr="002E7C76">
        <w:rPr>
          <w:lang w:val="en-US"/>
        </w:rPr>
        <w:t xml:space="preserve"> became aware of the </w:t>
      </w:r>
      <w:r w:rsidR="003C724B" w:rsidRPr="002E7C76">
        <w:rPr>
          <w:lang w:val="en-US"/>
        </w:rPr>
        <w:t>e</w:t>
      </w:r>
      <w:r w:rsidRPr="002E7C76">
        <w:rPr>
          <w:lang w:val="en-US"/>
        </w:rPr>
        <w:t xml:space="preserve">mployment or written communication about the </w:t>
      </w:r>
      <w:r w:rsidR="003C724B" w:rsidRPr="002E7C76">
        <w:rPr>
          <w:lang w:val="en-US"/>
        </w:rPr>
        <w:t>e</w:t>
      </w:r>
      <w:r w:rsidRPr="002E7C76">
        <w:rPr>
          <w:lang w:val="en-US"/>
        </w:rPr>
        <w:t xml:space="preserve">mployment from the participant or employer. </w:t>
      </w:r>
    </w:p>
    <w:p w14:paraId="2D45DDFF" w14:textId="528294CF" w:rsidR="003604D8" w:rsidRPr="002E7C76" w:rsidRDefault="003604D8" w:rsidP="003604D8">
      <w:pPr>
        <w:rPr>
          <w:lang w:val="en-US"/>
        </w:rPr>
      </w:pPr>
      <w:r w:rsidRPr="002E7C76">
        <w:rPr>
          <w:lang w:val="en-US"/>
        </w:rPr>
        <w:t xml:space="preserve">The Job Placement </w:t>
      </w:r>
      <w:r w:rsidR="005247B0" w:rsidRPr="00F33198">
        <w:rPr>
          <w:lang w:val="en-US"/>
        </w:rPr>
        <w:t>start date</w:t>
      </w:r>
      <w:r w:rsidRPr="002E7C76">
        <w:rPr>
          <w:lang w:val="en-US"/>
        </w:rPr>
        <w:t xml:space="preserve"> is the date on which the participant first commences in a job, unless one of the following circumstances apply.</w:t>
      </w:r>
    </w:p>
    <w:tbl>
      <w:tblPr>
        <w:tblStyle w:val="TableGrid"/>
        <w:tblW w:w="0" w:type="auto"/>
        <w:tblLook w:val="04A0" w:firstRow="1" w:lastRow="0" w:firstColumn="1" w:lastColumn="0" w:noHBand="0" w:noVBand="1"/>
      </w:tblPr>
      <w:tblGrid>
        <w:gridCol w:w="4390"/>
        <w:gridCol w:w="5074"/>
      </w:tblGrid>
      <w:tr w:rsidR="003604D8" w:rsidRPr="002E7C76" w14:paraId="4D3DB716" w14:textId="77777777" w:rsidTr="00293BBD">
        <w:tc>
          <w:tcPr>
            <w:tcW w:w="4390" w:type="dxa"/>
            <w:shd w:val="clear" w:color="auto" w:fill="004E9A"/>
          </w:tcPr>
          <w:p w14:paraId="6C62429F" w14:textId="597F62AB" w:rsidR="003604D8" w:rsidRPr="00293BBD" w:rsidRDefault="00F5394B" w:rsidP="006669F6">
            <w:pPr>
              <w:spacing w:before="100" w:after="120"/>
              <w:rPr>
                <w:bCs/>
                <w:color w:val="FFFFFF" w:themeColor="background1"/>
                <w:lang w:val="en-US"/>
              </w:rPr>
            </w:pPr>
            <w:r w:rsidRPr="00293BBD">
              <w:rPr>
                <w:bCs/>
                <w:color w:val="FFFFFF" w:themeColor="background1"/>
                <w:lang w:val="en-US"/>
              </w:rPr>
              <w:t>Circumstances</w:t>
            </w:r>
          </w:p>
        </w:tc>
        <w:tc>
          <w:tcPr>
            <w:tcW w:w="5074" w:type="dxa"/>
            <w:shd w:val="clear" w:color="auto" w:fill="004E9A"/>
          </w:tcPr>
          <w:p w14:paraId="10A2B671" w14:textId="47F52981" w:rsidR="003604D8" w:rsidRPr="00293BBD" w:rsidRDefault="003604D8" w:rsidP="006669F6">
            <w:pPr>
              <w:spacing w:before="100" w:after="120"/>
              <w:rPr>
                <w:bCs/>
                <w:color w:val="FFFFFF" w:themeColor="background1"/>
                <w:lang w:val="en-US"/>
              </w:rPr>
            </w:pPr>
            <w:r w:rsidRPr="00293BBD">
              <w:rPr>
                <w:bCs/>
                <w:color w:val="FFFFFF" w:themeColor="background1"/>
              </w:rPr>
              <w:t xml:space="preserve">The Job Placement </w:t>
            </w:r>
            <w:r w:rsidR="00E56BDD" w:rsidRPr="00293BBD">
              <w:rPr>
                <w:bCs/>
                <w:color w:val="FFFFFF" w:themeColor="background1"/>
              </w:rPr>
              <w:t>start date</w:t>
            </w:r>
            <w:r w:rsidRPr="00293BBD">
              <w:rPr>
                <w:bCs/>
                <w:color w:val="FFFFFF" w:themeColor="background1"/>
              </w:rPr>
              <w:t xml:space="preserve"> is</w:t>
            </w:r>
          </w:p>
        </w:tc>
      </w:tr>
      <w:tr w:rsidR="003604D8" w:rsidRPr="002E7C76" w14:paraId="7A80FCAF" w14:textId="77777777" w:rsidTr="000D2BB6">
        <w:tc>
          <w:tcPr>
            <w:tcW w:w="4390" w:type="dxa"/>
          </w:tcPr>
          <w:p w14:paraId="53A59D02" w14:textId="349C2760" w:rsidR="003604D8" w:rsidRPr="002E7C76" w:rsidRDefault="003604D8">
            <w:pPr>
              <w:rPr>
                <w:lang w:val="en-US"/>
              </w:rPr>
            </w:pPr>
            <w:r w:rsidRPr="002E7C76">
              <w:t xml:space="preserve">For </w:t>
            </w:r>
            <w:r w:rsidR="00E56BDD" w:rsidRPr="00B51F56">
              <w:t>pre</w:t>
            </w:r>
            <w:r w:rsidRPr="002E7C76">
              <w:t>-existing Employment</w:t>
            </w:r>
          </w:p>
        </w:tc>
        <w:tc>
          <w:tcPr>
            <w:tcW w:w="5074" w:type="dxa"/>
          </w:tcPr>
          <w:p w14:paraId="138543A6" w14:textId="5869BD06" w:rsidR="003604D8" w:rsidRPr="00BD1244" w:rsidRDefault="00CE318C">
            <w:pPr>
              <w:rPr>
                <w:lang w:val="en-US"/>
              </w:rPr>
            </w:pPr>
            <w:r w:rsidRPr="00BD1244">
              <w:t>T</w:t>
            </w:r>
            <w:r w:rsidR="003604D8" w:rsidRPr="00BD1244">
              <w:t>he day on which the increase in hours or earnings occurred.</w:t>
            </w:r>
          </w:p>
        </w:tc>
      </w:tr>
      <w:tr w:rsidR="003604D8" w:rsidRPr="002E7C76" w14:paraId="6937D1D6" w14:textId="77777777" w:rsidTr="000D2BB6">
        <w:tc>
          <w:tcPr>
            <w:tcW w:w="4390" w:type="dxa"/>
          </w:tcPr>
          <w:p w14:paraId="416ACD6B" w14:textId="37238225" w:rsidR="003604D8" w:rsidRPr="002E7C76" w:rsidRDefault="003604D8">
            <w:pPr>
              <w:rPr>
                <w:lang w:val="en-US"/>
              </w:rPr>
            </w:pPr>
            <w:r w:rsidRPr="002E7C76">
              <w:t xml:space="preserve">For Full Outcomes based on a </w:t>
            </w:r>
            <w:r w:rsidR="00E56BDD" w:rsidRPr="00B51F56">
              <w:t>significant increase</w:t>
            </w:r>
            <w:r w:rsidRPr="002E7C76">
              <w:t xml:space="preserve"> in </w:t>
            </w:r>
            <w:r w:rsidR="00E56BDD" w:rsidRPr="00B51F56">
              <w:t>income</w:t>
            </w:r>
          </w:p>
        </w:tc>
        <w:tc>
          <w:tcPr>
            <w:tcW w:w="5074" w:type="dxa"/>
          </w:tcPr>
          <w:p w14:paraId="395767D9" w14:textId="33A0047F" w:rsidR="003604D8" w:rsidRPr="00BD1244" w:rsidRDefault="00CE318C">
            <w:pPr>
              <w:rPr>
                <w:lang w:val="en-US"/>
              </w:rPr>
            </w:pPr>
            <w:r w:rsidRPr="00BD1244">
              <w:t>T</w:t>
            </w:r>
            <w:r w:rsidR="003604D8" w:rsidRPr="00BD1244">
              <w:t>he day on which the increase in earnings occurred.</w:t>
            </w:r>
          </w:p>
        </w:tc>
      </w:tr>
      <w:tr w:rsidR="003604D8" w:rsidRPr="002E7C76" w14:paraId="2A14B210" w14:textId="77777777" w:rsidTr="000D2BB6">
        <w:tc>
          <w:tcPr>
            <w:tcW w:w="4390" w:type="dxa"/>
          </w:tcPr>
          <w:p w14:paraId="1D79EF10" w14:textId="77777777" w:rsidR="003604D8" w:rsidRPr="002E7C76" w:rsidRDefault="003604D8">
            <w:pPr>
              <w:rPr>
                <w:lang w:val="en-US"/>
              </w:rPr>
            </w:pPr>
            <w:r w:rsidRPr="002E7C76">
              <w:t>For a trial or probationary period of employment funded by you which leads to ongoing Employment with the Employer</w:t>
            </w:r>
          </w:p>
        </w:tc>
        <w:tc>
          <w:tcPr>
            <w:tcW w:w="5074" w:type="dxa"/>
          </w:tcPr>
          <w:p w14:paraId="69D4F700" w14:textId="48F0BCE3" w:rsidR="003604D8" w:rsidRPr="002E7C76" w:rsidRDefault="00CE318C">
            <w:pPr>
              <w:rPr>
                <w:lang w:val="en-US"/>
              </w:rPr>
            </w:pPr>
            <w:r w:rsidRPr="002E7C76">
              <w:t>T</w:t>
            </w:r>
            <w:r w:rsidR="003604D8" w:rsidRPr="002E7C76">
              <w:t>he first day of the ongoing Employment.</w:t>
            </w:r>
          </w:p>
        </w:tc>
      </w:tr>
      <w:tr w:rsidR="003604D8" w:rsidRPr="002E7C76" w14:paraId="6AE9FB73" w14:textId="77777777" w:rsidTr="000D2BB6">
        <w:tc>
          <w:tcPr>
            <w:tcW w:w="4390" w:type="dxa"/>
          </w:tcPr>
          <w:p w14:paraId="76FFDB56" w14:textId="3107BDDB" w:rsidR="003604D8" w:rsidRPr="002E7C76" w:rsidRDefault="003604D8">
            <w:pPr>
              <w:rPr>
                <w:lang w:val="en-US"/>
              </w:rPr>
            </w:pPr>
            <w:r w:rsidRPr="002E7C76">
              <w:t xml:space="preserve">For a job with a </w:t>
            </w:r>
            <w:r w:rsidR="006B3F1F">
              <w:t>paid induction period</w:t>
            </w:r>
            <w:r w:rsidRPr="002E7C76">
              <w:t xml:space="preserve"> or employer-funded work trial</w:t>
            </w:r>
          </w:p>
        </w:tc>
        <w:tc>
          <w:tcPr>
            <w:tcW w:w="5074" w:type="dxa"/>
          </w:tcPr>
          <w:p w14:paraId="508E760A" w14:textId="33A0A6FC" w:rsidR="003604D8" w:rsidRPr="002E7C76" w:rsidRDefault="00CE318C">
            <w:pPr>
              <w:spacing w:before="0"/>
            </w:pPr>
            <w:r w:rsidRPr="002E7C76">
              <w:t>E</w:t>
            </w:r>
            <w:r w:rsidR="003604D8" w:rsidRPr="002E7C76">
              <w:t>ither (based on what you decide):</w:t>
            </w:r>
          </w:p>
          <w:p w14:paraId="04534AF5" w14:textId="77777777" w:rsidR="003604D8" w:rsidRPr="002E7C76" w:rsidRDefault="003604D8" w:rsidP="00642BDF">
            <w:pPr>
              <w:pStyle w:val="ListParagraph"/>
              <w:numPr>
                <w:ilvl w:val="0"/>
                <w:numId w:val="352"/>
              </w:numPr>
              <w:spacing w:before="0" w:line="240" w:lineRule="auto"/>
            </w:pPr>
            <w:r w:rsidRPr="002E7C76">
              <w:t>the date on which the participant commences the induction/work trial</w:t>
            </w:r>
          </w:p>
          <w:p w14:paraId="0A6F4D02" w14:textId="2CF7C1CE" w:rsidR="003604D8" w:rsidRPr="002E7C76" w:rsidRDefault="003604D8" w:rsidP="00642BDF">
            <w:pPr>
              <w:pStyle w:val="ListParagraph"/>
              <w:numPr>
                <w:ilvl w:val="0"/>
                <w:numId w:val="352"/>
              </w:numPr>
              <w:spacing w:before="0" w:line="240" w:lineRule="auto"/>
            </w:pPr>
            <w:r w:rsidRPr="002E7C76">
              <w:t xml:space="preserve">the first day of continuous employment following the induction as the Job Placement </w:t>
            </w:r>
            <w:r w:rsidR="006B3F1F">
              <w:t>start date</w:t>
            </w:r>
            <w:r w:rsidRPr="002E7C76">
              <w:t xml:space="preserve">. </w:t>
            </w:r>
          </w:p>
        </w:tc>
      </w:tr>
      <w:tr w:rsidR="003604D8" w:rsidRPr="002E7C76" w14:paraId="703D1FB2" w14:textId="77777777" w:rsidTr="000D2BB6">
        <w:tc>
          <w:tcPr>
            <w:tcW w:w="4390" w:type="dxa"/>
          </w:tcPr>
          <w:p w14:paraId="2D604DAF" w14:textId="77777777" w:rsidR="003604D8" w:rsidRPr="002E7C76" w:rsidRDefault="003604D8" w:rsidP="006669F6">
            <w:pPr>
              <w:spacing w:after="100"/>
            </w:pPr>
            <w:r w:rsidRPr="002E7C76">
              <w:t>For volunteer work/work experience/unpaid work that leads to ongoing Employment</w:t>
            </w:r>
          </w:p>
        </w:tc>
        <w:tc>
          <w:tcPr>
            <w:tcW w:w="5074" w:type="dxa"/>
          </w:tcPr>
          <w:p w14:paraId="6291036C" w14:textId="7A60CA75" w:rsidR="003604D8" w:rsidRPr="002E7C76" w:rsidRDefault="00CE318C">
            <w:pPr>
              <w:spacing w:before="0"/>
            </w:pPr>
            <w:r w:rsidRPr="002E7C76">
              <w:t>T</w:t>
            </w:r>
            <w:r w:rsidR="003604D8" w:rsidRPr="002E7C76">
              <w:t>he first day of the ongoing employment.</w:t>
            </w:r>
          </w:p>
        </w:tc>
      </w:tr>
    </w:tbl>
    <w:p w14:paraId="317C28B1" w14:textId="46C3FE61" w:rsidR="003604D8" w:rsidRPr="002E7C76" w:rsidRDefault="003604D8" w:rsidP="00BB79E1">
      <w:pPr>
        <w:spacing w:before="120" w:after="120"/>
        <w:rPr>
          <w:lang w:val="en-US"/>
        </w:rPr>
      </w:pPr>
      <w:r w:rsidRPr="002E7C76">
        <w:rPr>
          <w:lang w:val="en-US"/>
        </w:rPr>
        <w:t xml:space="preserve">For an </w:t>
      </w:r>
      <w:r w:rsidR="00817660" w:rsidRPr="002E7C76">
        <w:rPr>
          <w:lang w:val="en-US"/>
        </w:rPr>
        <w:t>e</w:t>
      </w:r>
      <w:r w:rsidRPr="002E7C76">
        <w:rPr>
          <w:lang w:val="en-US"/>
        </w:rPr>
        <w:t xml:space="preserve">mployment </w:t>
      </w:r>
      <w:r w:rsidR="00817660" w:rsidRPr="002E7C76">
        <w:rPr>
          <w:lang w:val="en-US"/>
        </w:rPr>
        <w:t>o</w:t>
      </w:r>
      <w:r w:rsidRPr="002E7C76">
        <w:rPr>
          <w:lang w:val="en-US"/>
        </w:rPr>
        <w:t xml:space="preserve">utcome to track, the Job Placement </w:t>
      </w:r>
      <w:r w:rsidR="006B3F1F" w:rsidRPr="00F33198">
        <w:rPr>
          <w:lang w:val="en-US"/>
        </w:rPr>
        <w:t>start date</w:t>
      </w:r>
      <w:r w:rsidRPr="002E7C76">
        <w:rPr>
          <w:lang w:val="en-US"/>
        </w:rPr>
        <w:t xml:space="preserve"> must be </w:t>
      </w:r>
      <w:r w:rsidR="00832F83">
        <w:rPr>
          <w:lang w:val="en-US"/>
        </w:rPr>
        <w:t>align</w:t>
      </w:r>
      <w:r w:rsidR="002866BF">
        <w:rPr>
          <w:lang w:val="en-US"/>
        </w:rPr>
        <w:t>ed</w:t>
      </w:r>
      <w:r w:rsidR="00832F83" w:rsidRPr="002E7C76">
        <w:rPr>
          <w:lang w:val="en-US"/>
        </w:rPr>
        <w:t xml:space="preserve"> with</w:t>
      </w:r>
      <w:r w:rsidRPr="002E7C76">
        <w:rPr>
          <w:lang w:val="en-US"/>
        </w:rPr>
        <w:t xml:space="preserve"> the </w:t>
      </w:r>
      <w:r w:rsidR="00832F83" w:rsidRPr="002E7C76">
        <w:rPr>
          <w:lang w:val="en-US"/>
        </w:rPr>
        <w:t xml:space="preserve">participant’s </w:t>
      </w:r>
      <w:r w:rsidR="006B3F1F">
        <w:rPr>
          <w:lang w:val="en-US"/>
        </w:rPr>
        <w:t>Commencement</w:t>
      </w:r>
      <w:r w:rsidRPr="002E7C76">
        <w:rPr>
          <w:lang w:val="en-US"/>
        </w:rPr>
        <w:t xml:space="preserve"> on your caseload.</w:t>
      </w:r>
    </w:p>
    <w:p w14:paraId="0331CDB2" w14:textId="723674C4" w:rsidR="003604D8" w:rsidRPr="006C6E41" w:rsidRDefault="007630B2" w:rsidP="003604D8">
      <w:pPr>
        <w:rPr>
          <w:lang w:val="en-US"/>
        </w:rPr>
      </w:pPr>
      <w:r w:rsidRPr="002E7C76">
        <w:rPr>
          <w:lang w:val="en-US"/>
        </w:rPr>
        <w:t>If th</w:t>
      </w:r>
      <w:r w:rsidRPr="006C6E41">
        <w:rPr>
          <w:lang w:val="en-US"/>
        </w:rPr>
        <w:t>e</w:t>
      </w:r>
      <w:r w:rsidR="003604D8" w:rsidRPr="006C6E41">
        <w:rPr>
          <w:lang w:val="en-US"/>
        </w:rPr>
        <w:t xml:space="preserve"> Job Placement </w:t>
      </w:r>
      <w:r w:rsidR="006B3F1F" w:rsidRPr="006C6E41">
        <w:rPr>
          <w:lang w:val="en-US"/>
        </w:rPr>
        <w:t>start date</w:t>
      </w:r>
      <w:r w:rsidR="003604D8" w:rsidRPr="006C6E41">
        <w:rPr>
          <w:lang w:val="en-US"/>
        </w:rPr>
        <w:t xml:space="preserve"> </w:t>
      </w:r>
      <w:r w:rsidRPr="006C6E41">
        <w:rPr>
          <w:lang w:val="en-US"/>
        </w:rPr>
        <w:t>falls</w:t>
      </w:r>
      <w:r w:rsidR="003604D8" w:rsidRPr="006C6E41">
        <w:rPr>
          <w:lang w:val="en-US"/>
        </w:rPr>
        <w:t xml:space="preserve"> within 28 calendar days of </w:t>
      </w:r>
      <w:r w:rsidRPr="006C6E41">
        <w:rPr>
          <w:lang w:val="en-US"/>
        </w:rPr>
        <w:t xml:space="preserve">the participant’s </w:t>
      </w:r>
      <w:r w:rsidR="006B3F1F" w:rsidRPr="006C6E41">
        <w:rPr>
          <w:lang w:val="en-US"/>
        </w:rPr>
        <w:t>Exit</w:t>
      </w:r>
      <w:r w:rsidR="003604D8" w:rsidRPr="006C6E41">
        <w:rPr>
          <w:lang w:val="en-US"/>
        </w:rPr>
        <w:t xml:space="preserve"> or transfer to another provider</w:t>
      </w:r>
      <w:r w:rsidR="0088215B" w:rsidRPr="006C6E41">
        <w:rPr>
          <w:lang w:val="en-US"/>
        </w:rPr>
        <w:t xml:space="preserve">, the </w:t>
      </w:r>
      <w:r w:rsidR="006B3F1F" w:rsidRPr="006C6E41">
        <w:rPr>
          <w:lang w:val="en-US"/>
        </w:rPr>
        <w:t>Employment Outcome</w:t>
      </w:r>
      <w:r w:rsidR="0088215B" w:rsidRPr="006C6E41">
        <w:rPr>
          <w:lang w:val="en-US"/>
        </w:rPr>
        <w:t xml:space="preserve"> will not be </w:t>
      </w:r>
      <w:r w:rsidR="001354CA" w:rsidRPr="006C6E41">
        <w:rPr>
          <w:lang w:val="en-US"/>
        </w:rPr>
        <w:t>tracked</w:t>
      </w:r>
      <w:r w:rsidR="003604D8" w:rsidRPr="006C6E41">
        <w:rPr>
          <w:lang w:val="en-US"/>
        </w:rPr>
        <w:t xml:space="preserve"> </w:t>
      </w:r>
      <w:r w:rsidR="009F7D8B" w:rsidRPr="006C6E41">
        <w:rPr>
          <w:lang w:val="en-US"/>
        </w:rPr>
        <w:t xml:space="preserve">if the participant has already </w:t>
      </w:r>
      <w:r w:rsidR="006B3F1F" w:rsidRPr="006C6E41">
        <w:rPr>
          <w:lang w:val="en-US"/>
        </w:rPr>
        <w:t>Commenced</w:t>
      </w:r>
      <w:r w:rsidR="009F7D8B" w:rsidRPr="006C6E41">
        <w:rPr>
          <w:lang w:val="en-US"/>
        </w:rPr>
        <w:t xml:space="preserve"> with another provider prior to that date.</w:t>
      </w:r>
      <w:r w:rsidR="003604D8" w:rsidRPr="006C6E41">
        <w:rPr>
          <w:lang w:val="en-US"/>
        </w:rPr>
        <w:t xml:space="preserve"> </w:t>
      </w:r>
    </w:p>
    <w:p w14:paraId="58D7A5FF" w14:textId="77777777" w:rsidR="00832F83" w:rsidRPr="002E7C76" w:rsidRDefault="00832F83" w:rsidP="003604D8">
      <w:pPr>
        <w:rPr>
          <w:lang w:val="en-US"/>
        </w:rPr>
      </w:pPr>
    </w:p>
    <w:p w14:paraId="5CF463BA" w14:textId="77777777" w:rsidR="003604D8" w:rsidRPr="002E7C76" w:rsidRDefault="003604D8" w:rsidP="003604D8">
      <w:r w:rsidRPr="002E7C76">
        <w:br w:type="page"/>
      </w:r>
    </w:p>
    <w:p w14:paraId="0DEE5B71" w14:textId="353631AC" w:rsidR="0078439A" w:rsidRPr="002E7C76" w:rsidRDefault="0078439A" w:rsidP="009D66DE">
      <w:pPr>
        <w:pStyle w:val="Heading1"/>
      </w:pPr>
      <w:bookmarkStart w:id="585" w:name="_Purchasing_goods_and"/>
      <w:bookmarkStart w:id="586" w:name="_Toc215826741"/>
      <w:bookmarkEnd w:id="585"/>
      <w:r w:rsidRPr="002E7C76">
        <w:lastRenderedPageBreak/>
        <w:t xml:space="preserve">Purchasing goods and services to support </w:t>
      </w:r>
      <w:r w:rsidR="00596B8C" w:rsidRPr="002E7C76">
        <w:t>p</w:t>
      </w:r>
      <w:r w:rsidRPr="002E7C76">
        <w:t>articipants</w:t>
      </w:r>
      <w:bookmarkEnd w:id="416"/>
      <w:bookmarkEnd w:id="586"/>
    </w:p>
    <w:p w14:paraId="2E78C63E" w14:textId="48754F59" w:rsidR="005C5DB0" w:rsidRPr="002E7C76" w:rsidRDefault="00A60B11" w:rsidP="00A60B11">
      <w:r w:rsidRPr="002E7C76">
        <w:t>This c</w:t>
      </w:r>
      <w:r w:rsidR="005C5DB0" w:rsidRPr="002E7C76">
        <w:t xml:space="preserve">hapter </w:t>
      </w:r>
      <w:r w:rsidRPr="002E7C76">
        <w:t>o</w:t>
      </w:r>
      <w:r w:rsidR="005C5DB0" w:rsidRPr="002E7C76">
        <w:t>utline</w:t>
      </w:r>
      <w:r w:rsidRPr="002E7C76">
        <w:t>s how to p</w:t>
      </w:r>
      <w:r w:rsidR="00A7037F" w:rsidRPr="002E7C76">
        <w:t>urchas</w:t>
      </w:r>
      <w:r w:rsidRPr="002E7C76">
        <w:t>e</w:t>
      </w:r>
      <w:r w:rsidR="005474B0" w:rsidRPr="002E7C76">
        <w:t xml:space="preserve"> </w:t>
      </w:r>
      <w:r w:rsidR="00182BE7" w:rsidRPr="002E7C76">
        <w:t xml:space="preserve">goods and services to support </w:t>
      </w:r>
      <w:r w:rsidR="00596B8C" w:rsidRPr="002E7C76">
        <w:t>p</w:t>
      </w:r>
      <w:r w:rsidR="00182BE7" w:rsidRPr="002E7C76">
        <w:t>articipants</w:t>
      </w:r>
      <w:r w:rsidRPr="002E7C76">
        <w:t>, including examples of:</w:t>
      </w:r>
    </w:p>
    <w:p w14:paraId="7F84E424" w14:textId="26123490" w:rsidR="005A3484" w:rsidRPr="002E7C76" w:rsidRDefault="00B75154" w:rsidP="00FF40AF">
      <w:pPr>
        <w:pStyle w:val="ListParagraph"/>
        <w:numPr>
          <w:ilvl w:val="0"/>
          <w:numId w:val="300"/>
        </w:numPr>
        <w:spacing w:line="288" w:lineRule="auto"/>
        <w:ind w:left="357" w:hanging="357"/>
      </w:pPr>
      <w:r w:rsidRPr="002E7C76">
        <w:t>approved purchases</w:t>
      </w:r>
    </w:p>
    <w:p w14:paraId="34CB2355" w14:textId="237744F7" w:rsidR="005A3484" w:rsidRPr="002E7C76" w:rsidRDefault="005A3484" w:rsidP="00FF40AF">
      <w:pPr>
        <w:pStyle w:val="ListParagraph"/>
        <w:numPr>
          <w:ilvl w:val="0"/>
          <w:numId w:val="300"/>
        </w:numPr>
        <w:spacing w:line="288" w:lineRule="auto"/>
        <w:ind w:left="357" w:hanging="357"/>
      </w:pPr>
      <w:r w:rsidRPr="002E7C76">
        <w:t>prohibited purchases</w:t>
      </w:r>
      <w:r w:rsidR="00A60B11" w:rsidRPr="002E7C76">
        <w:t>.</w:t>
      </w:r>
    </w:p>
    <w:p w14:paraId="41991727" w14:textId="120D6BA6" w:rsidR="00596B8C" w:rsidRPr="002E7C76" w:rsidRDefault="00596B8C" w:rsidP="00596B8C">
      <w:r w:rsidRPr="002E7C76">
        <w:rPr>
          <w:b/>
          <w:bCs/>
        </w:rPr>
        <w:t>Note</w:t>
      </w:r>
      <w:r w:rsidRPr="002E7C76">
        <w:t>: This chapter applies to both category 1 and category 2 participants.</w:t>
      </w:r>
    </w:p>
    <w:p w14:paraId="6E312C4B" w14:textId="287BC32A" w:rsidR="0078439A" w:rsidRPr="002E7C76" w:rsidRDefault="0078439A" w:rsidP="009D66DE">
      <w:pPr>
        <w:pStyle w:val="Heading2"/>
      </w:pPr>
      <w:bookmarkStart w:id="587" w:name="_Toc197605485"/>
      <w:bookmarkStart w:id="588" w:name="_Toc215826742"/>
      <w:r w:rsidRPr="002E7C76">
        <w:t xml:space="preserve">Purchases to support </w:t>
      </w:r>
      <w:r w:rsidR="00596B8C" w:rsidRPr="002E7C76">
        <w:t>p</w:t>
      </w:r>
      <w:r w:rsidRPr="002E7C76">
        <w:t>articipants</w:t>
      </w:r>
      <w:bookmarkEnd w:id="587"/>
      <w:bookmarkEnd w:id="588"/>
    </w:p>
    <w:p w14:paraId="6F7D328D" w14:textId="2785AD8D" w:rsidR="0078439A" w:rsidRPr="002E7C76" w:rsidRDefault="0078439A" w:rsidP="00A201EF">
      <w:r w:rsidRPr="002E7C76">
        <w:t xml:space="preserve">You can proactively support </w:t>
      </w:r>
      <w:r w:rsidR="006E1DA7" w:rsidRPr="006A6719">
        <w:t>participants</w:t>
      </w:r>
      <w:r w:rsidRPr="002E7C76">
        <w:t xml:space="preserve"> to overcome difficulties in finding or keeping employment by purchasing work-related goods and services. The cost of any such purchase is to be made by you from within the</w:t>
      </w:r>
      <w:r w:rsidR="00767E7C">
        <w:t xml:space="preserve"> Services </w:t>
      </w:r>
      <w:r w:rsidR="00C24AAD">
        <w:t>to participants, employers and the community payment.</w:t>
      </w:r>
      <w:r w:rsidRPr="002E7C76">
        <w:t xml:space="preserve"> </w:t>
      </w:r>
    </w:p>
    <w:p w14:paraId="31094E6C" w14:textId="77777777" w:rsidR="0078439A" w:rsidRPr="002E7C76" w:rsidRDefault="0078439A" w:rsidP="00A201EF">
      <w:r w:rsidRPr="002E7C76">
        <w:t>Purchases must:</w:t>
      </w:r>
    </w:p>
    <w:p w14:paraId="4D12612C" w14:textId="41BB33FD" w:rsidR="0078439A" w:rsidRPr="002E7C76" w:rsidRDefault="0078439A" w:rsidP="00FF40AF">
      <w:pPr>
        <w:pStyle w:val="BulletLevel1"/>
        <w:spacing w:line="288" w:lineRule="auto"/>
        <w:ind w:left="357" w:hanging="357"/>
      </w:pPr>
      <w:r w:rsidRPr="002E7C76">
        <w:t xml:space="preserve">provide </w:t>
      </w:r>
      <w:r w:rsidR="003D0745" w:rsidRPr="006A6719">
        <w:t>participants</w:t>
      </w:r>
      <w:r w:rsidRPr="002E7C76">
        <w:t xml:space="preserve"> with the work-related tools, skills or experience that correspond with their difficulties in finding and keeping a job in the Norfolk Island labour market</w:t>
      </w:r>
    </w:p>
    <w:p w14:paraId="5526A9F4" w14:textId="77777777" w:rsidR="0078439A" w:rsidRPr="002E7C76" w:rsidRDefault="0078439A" w:rsidP="00FF40AF">
      <w:pPr>
        <w:pStyle w:val="BulletLevel1"/>
        <w:spacing w:line="288" w:lineRule="auto"/>
        <w:ind w:left="357" w:hanging="357"/>
      </w:pPr>
      <w:r w:rsidRPr="002E7C76">
        <w:t>comply with any work, health and safety laws that may apply</w:t>
      </w:r>
    </w:p>
    <w:p w14:paraId="4752CEBB" w14:textId="77777777" w:rsidR="0078439A" w:rsidRPr="002E7C76" w:rsidRDefault="0078439A" w:rsidP="00FF40AF">
      <w:pPr>
        <w:pStyle w:val="BulletLevel1"/>
        <w:spacing w:line="288" w:lineRule="auto"/>
        <w:ind w:left="357" w:hanging="357"/>
      </w:pPr>
      <w:r w:rsidRPr="002E7C76">
        <w:t>withstand public scrutiny</w:t>
      </w:r>
    </w:p>
    <w:p w14:paraId="4ED1B4A6" w14:textId="77777777" w:rsidR="0078439A" w:rsidRPr="002E7C76" w:rsidRDefault="0078439A" w:rsidP="00FF40AF">
      <w:pPr>
        <w:pStyle w:val="BulletLevel1"/>
        <w:spacing w:line="288" w:lineRule="auto"/>
        <w:ind w:left="357" w:hanging="357"/>
      </w:pPr>
      <w:r w:rsidRPr="002E7C76">
        <w:t>not be a prohibited purchase</w:t>
      </w:r>
    </w:p>
    <w:p w14:paraId="5E0C208A" w14:textId="1732780E" w:rsidR="0078439A" w:rsidRPr="002E7C76" w:rsidRDefault="0078439A" w:rsidP="00FF40AF">
      <w:pPr>
        <w:pStyle w:val="BulletLevel1"/>
        <w:spacing w:line="288" w:lineRule="auto"/>
        <w:ind w:left="357" w:hanging="357"/>
      </w:pPr>
      <w:r w:rsidRPr="002E7C76">
        <w:t xml:space="preserve">not bring you, the program or the </w:t>
      </w:r>
      <w:r w:rsidR="003D0745" w:rsidRPr="006A6719">
        <w:t>department</w:t>
      </w:r>
      <w:r w:rsidRPr="002E7C76">
        <w:t xml:space="preserve"> into disrepute.</w:t>
      </w:r>
    </w:p>
    <w:p w14:paraId="12493EFA" w14:textId="77777777" w:rsidR="0078439A" w:rsidRPr="002E7C76" w:rsidRDefault="0078439A" w:rsidP="009D66DE">
      <w:pPr>
        <w:pStyle w:val="Heading3"/>
      </w:pPr>
      <w:bookmarkStart w:id="589" w:name="_Toc197605486"/>
      <w:bookmarkStart w:id="590" w:name="_Toc215826743"/>
      <w:r w:rsidRPr="002E7C76">
        <w:t>Purchasing goods or services</w:t>
      </w:r>
      <w:bookmarkEnd w:id="589"/>
      <w:bookmarkEnd w:id="590"/>
    </w:p>
    <w:tbl>
      <w:tblPr>
        <w:tblStyle w:val="DESE"/>
        <w:tblW w:w="0" w:type="auto"/>
        <w:tblLook w:val="04A0" w:firstRow="1" w:lastRow="0" w:firstColumn="1" w:lastColumn="0" w:noHBand="0" w:noVBand="1"/>
      </w:tblPr>
      <w:tblGrid>
        <w:gridCol w:w="9016"/>
      </w:tblGrid>
      <w:tr w:rsidR="008E0367" w:rsidRPr="002E7C76" w14:paraId="21FFC0D0" w14:textId="77777777" w:rsidTr="007F4F1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16" w:type="dxa"/>
          </w:tcPr>
          <w:p w14:paraId="1F01C56E" w14:textId="77777777" w:rsidR="0078439A" w:rsidRPr="002E7C76" w:rsidRDefault="0078439A" w:rsidP="006669F6">
            <w:pPr>
              <w:rPr>
                <w:b/>
                <w:bCs/>
              </w:rPr>
            </w:pPr>
            <w:r w:rsidRPr="00293BBD">
              <w:t>Steps</w:t>
            </w:r>
          </w:p>
        </w:tc>
      </w:tr>
      <w:tr w:rsidR="0078439A" w:rsidRPr="002E7C76" w14:paraId="7258345C" w14:textId="77777777" w:rsidTr="007F4F17">
        <w:tc>
          <w:tcPr>
            <w:cnfStyle w:val="001000000000" w:firstRow="0" w:lastRow="0" w:firstColumn="1" w:lastColumn="0" w:oddVBand="0" w:evenVBand="0" w:oddHBand="0" w:evenHBand="0" w:firstRowFirstColumn="0" w:firstRowLastColumn="0" w:lastRowFirstColumn="0" w:lastRowLastColumn="0"/>
            <w:tcW w:w="9016" w:type="dxa"/>
          </w:tcPr>
          <w:p w14:paraId="6B94B9B6" w14:textId="77777777" w:rsidR="0078439A" w:rsidRPr="002E7C76" w:rsidRDefault="0078439A" w:rsidP="00642BDF">
            <w:pPr>
              <w:pStyle w:val="ListParagraph"/>
              <w:numPr>
                <w:ilvl w:val="0"/>
                <w:numId w:val="244"/>
              </w:numPr>
              <w:spacing w:after="0"/>
              <w:ind w:left="357" w:hanging="357"/>
            </w:pPr>
            <w:r w:rsidRPr="002E7C76">
              <w:t>Before making the purchase, confirm that the goods or services:</w:t>
            </w:r>
          </w:p>
          <w:p w14:paraId="43A56644" w14:textId="2E61E9D3" w:rsidR="0078439A" w:rsidRPr="002E7C76" w:rsidRDefault="0078439A" w:rsidP="00642BDF">
            <w:pPr>
              <w:pStyle w:val="BulletLevel1"/>
              <w:numPr>
                <w:ilvl w:val="0"/>
                <w:numId w:val="262"/>
              </w:numPr>
              <w:spacing w:before="0"/>
              <w:ind w:left="714" w:hanging="357"/>
            </w:pPr>
            <w:r w:rsidRPr="002E7C76">
              <w:t xml:space="preserve">relate to overcoming difficulties in finding or keeping employment, </w:t>
            </w:r>
            <w:r w:rsidR="006444B6" w:rsidRPr="002E7C76">
              <w:t>refer to</w:t>
            </w:r>
            <w:r w:rsidRPr="002E7C76">
              <w:t xml:space="preserve"> </w:t>
            </w:r>
            <w:hyperlink w:anchor="_Examples_of_appropriate" w:history="1">
              <w:r w:rsidR="002C0610" w:rsidRPr="002C0610">
                <w:rPr>
                  <w:rStyle w:val="Hyperlink"/>
                </w:rPr>
                <w:t xml:space="preserve">Examples of </w:t>
              </w:r>
              <w:r w:rsidR="002C0610">
                <w:rPr>
                  <w:rStyle w:val="Hyperlink"/>
                </w:rPr>
                <w:t>a</w:t>
              </w:r>
              <w:r w:rsidR="002C0610" w:rsidRPr="002C0610">
                <w:rPr>
                  <w:rStyle w:val="Hyperlink"/>
                </w:rPr>
                <w:t xml:space="preserve">ppropriate </w:t>
              </w:r>
              <w:r w:rsidR="002C0610">
                <w:rPr>
                  <w:rStyle w:val="Hyperlink"/>
                </w:rPr>
                <w:t>p</w:t>
              </w:r>
              <w:r w:rsidR="002C0610" w:rsidRPr="002C0610">
                <w:rPr>
                  <w:rStyle w:val="Hyperlink"/>
                </w:rPr>
                <w:t>urchases</w:t>
              </w:r>
            </w:hyperlink>
            <w:r w:rsidRPr="006A6719">
              <w:t xml:space="preserve"> </w:t>
            </w:r>
            <w:r w:rsidR="00363F9A" w:rsidRPr="00CC0724">
              <w:t>below</w:t>
            </w:r>
            <w:r w:rsidR="005C5DB0" w:rsidRPr="005C5DB0">
              <w:t>.</w:t>
            </w:r>
          </w:p>
          <w:p w14:paraId="3B510EF4" w14:textId="0FDF26E4" w:rsidR="0078439A" w:rsidRPr="002E7C76" w:rsidRDefault="0078439A" w:rsidP="00642BDF">
            <w:pPr>
              <w:pStyle w:val="BulletLevel1"/>
              <w:numPr>
                <w:ilvl w:val="0"/>
                <w:numId w:val="262"/>
              </w:numPr>
            </w:pPr>
            <w:r w:rsidRPr="002E7C76">
              <w:t xml:space="preserve">would not be considered a </w:t>
            </w:r>
            <w:r w:rsidR="000C3F37" w:rsidRPr="006A6719">
              <w:t>prohibited purchase</w:t>
            </w:r>
            <w:r w:rsidRPr="002E7C76">
              <w:t xml:space="preserve">, </w:t>
            </w:r>
            <w:r w:rsidR="006444B6" w:rsidRPr="002E7C76">
              <w:t>refer</w:t>
            </w:r>
            <w:r w:rsidRPr="002E7C76">
              <w:t xml:space="preserve"> </w:t>
            </w:r>
            <w:r w:rsidR="005C5DB0" w:rsidRPr="002E7C76">
              <w:t>to</w:t>
            </w:r>
            <w:r w:rsidR="00363F9A">
              <w:t xml:space="preserve"> </w:t>
            </w:r>
            <w:hyperlink w:anchor="_Examples_of_prohibited" w:history="1">
              <w:r w:rsidR="000F14A1" w:rsidRPr="000F14A1">
                <w:rPr>
                  <w:rStyle w:val="Hyperlink"/>
                </w:rPr>
                <w:t xml:space="preserve">Examples of </w:t>
              </w:r>
              <w:r w:rsidR="000F14A1">
                <w:rPr>
                  <w:rStyle w:val="Hyperlink"/>
                </w:rPr>
                <w:t>p</w:t>
              </w:r>
              <w:r w:rsidR="000F14A1" w:rsidRPr="000F14A1">
                <w:rPr>
                  <w:rStyle w:val="Hyperlink"/>
                </w:rPr>
                <w:t xml:space="preserve">rohibited </w:t>
              </w:r>
              <w:r w:rsidR="000F14A1">
                <w:rPr>
                  <w:rStyle w:val="Hyperlink"/>
                </w:rPr>
                <w:t>p</w:t>
              </w:r>
              <w:r w:rsidR="000F14A1" w:rsidRPr="000F14A1">
                <w:rPr>
                  <w:rStyle w:val="Hyperlink"/>
                </w:rPr>
                <w:t>urchases</w:t>
              </w:r>
            </w:hyperlink>
            <w:r w:rsidRPr="005C5DB0">
              <w:t xml:space="preserve"> </w:t>
            </w:r>
            <w:r w:rsidR="00363F9A">
              <w:t>below</w:t>
            </w:r>
            <w:r w:rsidR="005C5DB0" w:rsidRPr="00A60B11">
              <w:t>.</w:t>
            </w:r>
          </w:p>
          <w:p w14:paraId="2FB76EB9" w14:textId="77777777" w:rsidR="0078439A" w:rsidRPr="002E7C76" w:rsidRDefault="0078439A" w:rsidP="00642BDF">
            <w:pPr>
              <w:pStyle w:val="ListParagraph"/>
              <w:numPr>
                <w:ilvl w:val="0"/>
                <w:numId w:val="244"/>
              </w:numPr>
            </w:pPr>
            <w:r w:rsidRPr="002E7C76">
              <w:t>Make the purchase.</w:t>
            </w:r>
          </w:p>
          <w:p w14:paraId="2B1F7F02" w14:textId="58300909" w:rsidR="0078439A" w:rsidRPr="002E7C76" w:rsidRDefault="0078439A" w:rsidP="00642BDF">
            <w:pPr>
              <w:pStyle w:val="ListParagraph"/>
              <w:numPr>
                <w:ilvl w:val="0"/>
                <w:numId w:val="244"/>
              </w:numPr>
              <w:spacing w:after="0"/>
            </w:pPr>
            <w:r w:rsidRPr="002E7C76">
              <w:t xml:space="preserve">Record the purchase on the </w:t>
            </w:r>
            <w:r w:rsidR="00596B8C" w:rsidRPr="002E7C76">
              <w:t>p</w:t>
            </w:r>
            <w:r w:rsidRPr="002E7C76">
              <w:t>articipant’s Support Plan.</w:t>
            </w:r>
          </w:p>
        </w:tc>
      </w:tr>
    </w:tbl>
    <w:p w14:paraId="3CDD95F3" w14:textId="77777777" w:rsidR="0078439A" w:rsidRPr="002E7C76" w:rsidRDefault="0078439A" w:rsidP="00A201EF">
      <w:pPr>
        <w:pStyle w:val="ListParagraph"/>
      </w:pPr>
    </w:p>
    <w:p w14:paraId="1BCE4DBE" w14:textId="77777777" w:rsidR="0078439A" w:rsidRPr="002E7C76" w:rsidRDefault="0078439A" w:rsidP="00642BDF">
      <w:pPr>
        <w:pStyle w:val="ListParagraph"/>
        <w:numPr>
          <w:ilvl w:val="0"/>
          <w:numId w:val="193"/>
        </w:numPr>
      </w:pPr>
      <w:r w:rsidRPr="002E7C76">
        <w:br w:type="page"/>
      </w:r>
    </w:p>
    <w:p w14:paraId="548929EB" w14:textId="394A8057" w:rsidR="0078439A" w:rsidRPr="002E7C76" w:rsidRDefault="0078439A" w:rsidP="002937C3">
      <w:pPr>
        <w:pStyle w:val="Heading4"/>
      </w:pPr>
      <w:bookmarkStart w:id="591" w:name="_Examples_of_appropriate"/>
      <w:bookmarkStart w:id="592" w:name="_Toc197605487"/>
      <w:bookmarkStart w:id="593" w:name="_Ref198201882"/>
      <w:bookmarkEnd w:id="591"/>
      <w:r w:rsidRPr="002E7C76">
        <w:lastRenderedPageBreak/>
        <w:t xml:space="preserve">Examples of </w:t>
      </w:r>
      <w:r w:rsidR="00596B8C" w:rsidRPr="002E7C76">
        <w:t>a</w:t>
      </w:r>
      <w:r w:rsidRPr="002E7C76">
        <w:t xml:space="preserve">ppropriate </w:t>
      </w:r>
      <w:r w:rsidR="00596B8C" w:rsidRPr="002E7C76">
        <w:t>p</w:t>
      </w:r>
      <w:r w:rsidRPr="002E7C76">
        <w:t>urchases</w:t>
      </w:r>
      <w:bookmarkEnd w:id="592"/>
      <w:bookmarkEnd w:id="593"/>
    </w:p>
    <w:p w14:paraId="2D1A098B" w14:textId="77777777" w:rsidR="0078439A" w:rsidRPr="002E7C76" w:rsidRDefault="0078439A" w:rsidP="007F4F17">
      <w:pPr>
        <w:pStyle w:val="BulletLevel1"/>
      </w:pPr>
      <w:r w:rsidRPr="002E7C76">
        <w:t>Interpreting services, including phone interpreters and translation of important documents e.g. qualifications, training certificates and transcripts</w:t>
      </w:r>
    </w:p>
    <w:p w14:paraId="5AECE5EC" w14:textId="15F3F56A" w:rsidR="0078439A" w:rsidRPr="002E7C76" w:rsidRDefault="0078439A" w:rsidP="007F4F17">
      <w:pPr>
        <w:pStyle w:val="BulletLevel1"/>
      </w:pPr>
      <w:r w:rsidRPr="002E7C76">
        <w:t>Costs for non-</w:t>
      </w:r>
      <w:r w:rsidR="009D4694" w:rsidRPr="006A6719">
        <w:t>government</w:t>
      </w:r>
      <w:r w:rsidRPr="002E7C76">
        <w:t xml:space="preserve"> programs</w:t>
      </w:r>
    </w:p>
    <w:p w14:paraId="4D3D7310" w14:textId="69A077CD" w:rsidR="0078439A" w:rsidRPr="002E7C76" w:rsidRDefault="0078439A" w:rsidP="007F4F17">
      <w:pPr>
        <w:pStyle w:val="BulletLevel1"/>
      </w:pPr>
      <w:r w:rsidRPr="002E7C76">
        <w:t xml:space="preserve">Foundation or life-skills programs </w:t>
      </w:r>
      <w:r w:rsidR="00596B8C" w:rsidRPr="002E7C76">
        <w:t>such as</w:t>
      </w:r>
      <w:r w:rsidRPr="002E7C76">
        <w:t xml:space="preserve"> time management or budgeting</w:t>
      </w:r>
    </w:p>
    <w:p w14:paraId="49740EF8" w14:textId="77777777" w:rsidR="0078439A" w:rsidRPr="002E7C76" w:rsidRDefault="0078439A" w:rsidP="007F4F17">
      <w:pPr>
        <w:pStyle w:val="BulletLevel1"/>
      </w:pPr>
      <w:r w:rsidRPr="002E7C76">
        <w:t>Phone or data cards or vouchers, mobile phones, hardware and software packages (including laptops) required for finding and keeping a job or participating in training</w:t>
      </w:r>
    </w:p>
    <w:p w14:paraId="046F17FD" w14:textId="4CC9696A" w:rsidR="0078439A" w:rsidRPr="002E7C76" w:rsidRDefault="0078439A" w:rsidP="007F4F17">
      <w:pPr>
        <w:pStyle w:val="BulletLevel1"/>
      </w:pPr>
      <w:r w:rsidRPr="002E7C76">
        <w:t xml:space="preserve">Out of pocket medical and health related costs </w:t>
      </w:r>
      <w:r w:rsidR="00596B8C" w:rsidRPr="002E7C76">
        <w:t>such as</w:t>
      </w:r>
      <w:r w:rsidRPr="002E7C76">
        <w:t xml:space="preserve"> tests, medicines and aids directed by a medical professional</w:t>
      </w:r>
    </w:p>
    <w:p w14:paraId="34F7FADC" w14:textId="77777777" w:rsidR="0078439A" w:rsidRPr="002E7C76" w:rsidRDefault="0078439A" w:rsidP="007F4F17">
      <w:pPr>
        <w:pStyle w:val="BulletLevel1"/>
      </w:pPr>
      <w:r w:rsidRPr="002E7C76">
        <w:t>Rent and crisis accommodation (after all other options have been exhausted)</w:t>
      </w:r>
    </w:p>
    <w:p w14:paraId="285F9B5F" w14:textId="77777777" w:rsidR="0078439A" w:rsidRPr="002E7C76" w:rsidRDefault="0078439A" w:rsidP="007F4F17">
      <w:pPr>
        <w:pStyle w:val="BulletLevel1"/>
      </w:pPr>
      <w:r w:rsidRPr="002E7C76">
        <w:t>Food vouchers</w:t>
      </w:r>
    </w:p>
    <w:p w14:paraId="76D84FFE" w14:textId="6B08EB3A" w:rsidR="0078439A" w:rsidRPr="002E7C76" w:rsidRDefault="0078439A" w:rsidP="007F4F17">
      <w:pPr>
        <w:pStyle w:val="BulletLevel1"/>
      </w:pPr>
      <w:r w:rsidRPr="002E7C76">
        <w:t>Non-vocational professional services delivered by suitably qualified people</w:t>
      </w:r>
      <w:r w:rsidR="00596B8C" w:rsidRPr="002E7C76">
        <w:t>,</w:t>
      </w:r>
      <w:r w:rsidRPr="002E7C76">
        <w:t xml:space="preserve"> </w:t>
      </w:r>
      <w:r w:rsidR="00596B8C" w:rsidRPr="002E7C76">
        <w:t>such as</w:t>
      </w:r>
      <w:r w:rsidRPr="002E7C76">
        <w:t>:</w:t>
      </w:r>
    </w:p>
    <w:p w14:paraId="6381C439" w14:textId="77777777" w:rsidR="0078439A" w:rsidRPr="002E7C76" w:rsidRDefault="0078439A" w:rsidP="00FF40AF">
      <w:pPr>
        <w:pStyle w:val="ListParagraph"/>
        <w:numPr>
          <w:ilvl w:val="0"/>
          <w:numId w:val="259"/>
        </w:numPr>
        <w:spacing w:line="312" w:lineRule="auto"/>
        <w:ind w:left="641" w:hanging="357"/>
      </w:pPr>
      <w:r w:rsidRPr="002E7C76">
        <w:t>Drug and alcohol counselling and rehabilitation</w:t>
      </w:r>
    </w:p>
    <w:p w14:paraId="0451AFC7" w14:textId="77777777" w:rsidR="0078439A" w:rsidRPr="002E7C76" w:rsidRDefault="0078439A" w:rsidP="00FF40AF">
      <w:pPr>
        <w:pStyle w:val="ListParagraph"/>
        <w:numPr>
          <w:ilvl w:val="0"/>
          <w:numId w:val="259"/>
        </w:numPr>
        <w:spacing w:line="312" w:lineRule="auto"/>
        <w:ind w:left="641" w:hanging="357"/>
      </w:pPr>
      <w:r w:rsidRPr="002E7C76">
        <w:t>Mental health and family counselling</w:t>
      </w:r>
    </w:p>
    <w:p w14:paraId="4CD11C71" w14:textId="77777777" w:rsidR="0078439A" w:rsidRPr="002E7C76" w:rsidRDefault="0078439A" w:rsidP="00FF40AF">
      <w:pPr>
        <w:pStyle w:val="ListParagraph"/>
        <w:numPr>
          <w:ilvl w:val="0"/>
          <w:numId w:val="259"/>
        </w:numPr>
        <w:spacing w:line="312" w:lineRule="auto"/>
        <w:ind w:left="641" w:hanging="357"/>
      </w:pPr>
      <w:r w:rsidRPr="002E7C76">
        <w:t>Personal development, for example self-esteem and confidence building</w:t>
      </w:r>
    </w:p>
    <w:p w14:paraId="0D3CE8E8" w14:textId="77777777" w:rsidR="0078439A" w:rsidRPr="002E7C76" w:rsidRDefault="0078439A" w:rsidP="00FF40AF">
      <w:pPr>
        <w:pStyle w:val="ListParagraph"/>
        <w:numPr>
          <w:ilvl w:val="0"/>
          <w:numId w:val="259"/>
        </w:numPr>
        <w:spacing w:line="312" w:lineRule="auto"/>
        <w:ind w:left="641" w:hanging="357"/>
      </w:pPr>
      <w:r w:rsidRPr="002E7C76">
        <w:t>Anger management support</w:t>
      </w:r>
    </w:p>
    <w:p w14:paraId="74BFB530" w14:textId="77777777" w:rsidR="0078439A" w:rsidRPr="002E7C76" w:rsidRDefault="0078439A" w:rsidP="007F4F17">
      <w:pPr>
        <w:pStyle w:val="BulletLevel1"/>
      </w:pPr>
      <w:r w:rsidRPr="002E7C76">
        <w:t>Driving lessons, driving tests and driver’s license fees</w:t>
      </w:r>
    </w:p>
    <w:p w14:paraId="7996F961" w14:textId="20F0C1F7" w:rsidR="0078439A" w:rsidRPr="002E7C76" w:rsidRDefault="0078439A" w:rsidP="007F4F17">
      <w:pPr>
        <w:pStyle w:val="BulletLevel1"/>
      </w:pPr>
      <w:r w:rsidRPr="002E7C76">
        <w:t xml:space="preserve">Essential work items </w:t>
      </w:r>
      <w:r w:rsidR="00596B8C" w:rsidRPr="002E7C76">
        <w:t>such as</w:t>
      </w:r>
      <w:r w:rsidRPr="002E7C76">
        <w:t xml:space="preserve"> work-related clothing, tools, equipment, pre-employment medical checks, police or working with vulnerable people or working with children checks</w:t>
      </w:r>
    </w:p>
    <w:p w14:paraId="2FEA03B0" w14:textId="03B59746" w:rsidR="0078439A" w:rsidRPr="002E7C76" w:rsidRDefault="0078439A" w:rsidP="007F4F17">
      <w:pPr>
        <w:pStyle w:val="BulletLevel1"/>
      </w:pPr>
      <w:r w:rsidRPr="002E7C76">
        <w:t>Non-accredited training and licensing</w:t>
      </w:r>
      <w:r w:rsidR="00596B8C" w:rsidRPr="002E7C76">
        <w:t>,</w:t>
      </w:r>
      <w:r w:rsidRPr="002E7C76">
        <w:t xml:space="preserve"> </w:t>
      </w:r>
      <w:r w:rsidR="00596B8C" w:rsidRPr="002E7C76">
        <w:t>such as</w:t>
      </w:r>
      <w:r w:rsidRPr="002E7C76">
        <w:t>:</w:t>
      </w:r>
    </w:p>
    <w:p w14:paraId="3F9C3DBF" w14:textId="77777777" w:rsidR="0078439A" w:rsidRPr="002E7C76" w:rsidRDefault="0078439A" w:rsidP="00FF40AF">
      <w:pPr>
        <w:pStyle w:val="ListParagraph"/>
        <w:numPr>
          <w:ilvl w:val="0"/>
          <w:numId w:val="260"/>
        </w:numPr>
        <w:spacing w:line="312" w:lineRule="auto"/>
        <w:ind w:left="641" w:hanging="357"/>
      </w:pPr>
      <w:r w:rsidRPr="002E7C76">
        <w:t>Software training e.g. Excel or MYOB</w:t>
      </w:r>
    </w:p>
    <w:p w14:paraId="67F994D0" w14:textId="77777777" w:rsidR="0078439A" w:rsidRPr="002E7C76" w:rsidRDefault="0078439A" w:rsidP="00FF40AF">
      <w:pPr>
        <w:pStyle w:val="ListParagraph"/>
        <w:numPr>
          <w:ilvl w:val="0"/>
          <w:numId w:val="260"/>
        </w:numPr>
        <w:spacing w:line="312" w:lineRule="auto"/>
        <w:ind w:left="641" w:hanging="357"/>
      </w:pPr>
      <w:r w:rsidRPr="002E7C76">
        <w:t>Barista training</w:t>
      </w:r>
    </w:p>
    <w:p w14:paraId="6CCED3E4" w14:textId="77777777" w:rsidR="0078439A" w:rsidRPr="002E7C76" w:rsidRDefault="0078439A" w:rsidP="00FF40AF">
      <w:pPr>
        <w:pStyle w:val="ListParagraph"/>
        <w:numPr>
          <w:ilvl w:val="0"/>
          <w:numId w:val="260"/>
        </w:numPr>
        <w:spacing w:line="312" w:lineRule="auto"/>
        <w:ind w:left="641" w:hanging="357"/>
      </w:pPr>
      <w:r w:rsidRPr="002E7C76">
        <w:t>Asbestos awareness</w:t>
      </w:r>
    </w:p>
    <w:p w14:paraId="55A3B3FC" w14:textId="77777777" w:rsidR="0078439A" w:rsidRPr="002E7C76" w:rsidRDefault="0078439A" w:rsidP="00FF40AF">
      <w:pPr>
        <w:pStyle w:val="ListParagraph"/>
        <w:numPr>
          <w:ilvl w:val="0"/>
          <w:numId w:val="260"/>
        </w:numPr>
        <w:spacing w:line="312" w:lineRule="auto"/>
        <w:ind w:left="641" w:hanging="357"/>
      </w:pPr>
      <w:r w:rsidRPr="002E7C76">
        <w:t>Manual handling</w:t>
      </w:r>
    </w:p>
    <w:p w14:paraId="043CA297" w14:textId="26B944D7" w:rsidR="0078439A" w:rsidRPr="002E7C76" w:rsidRDefault="0078439A" w:rsidP="007F4F17">
      <w:pPr>
        <w:pStyle w:val="BulletLevel1"/>
      </w:pPr>
      <w:r w:rsidRPr="002E7C76">
        <w:t>Accredited training and licensing</w:t>
      </w:r>
      <w:r w:rsidR="00596B8C" w:rsidRPr="002E7C76">
        <w:t>, such as</w:t>
      </w:r>
      <w:r w:rsidRPr="002E7C76">
        <w:t>:</w:t>
      </w:r>
    </w:p>
    <w:p w14:paraId="25363EBE" w14:textId="77777777" w:rsidR="0078439A" w:rsidRPr="002E7C76" w:rsidRDefault="0078439A" w:rsidP="00FF40AF">
      <w:pPr>
        <w:pStyle w:val="ListParagraph"/>
        <w:numPr>
          <w:ilvl w:val="0"/>
          <w:numId w:val="261"/>
        </w:numPr>
        <w:spacing w:line="312" w:lineRule="auto"/>
        <w:ind w:left="641" w:hanging="357"/>
      </w:pPr>
      <w:r w:rsidRPr="002E7C76">
        <w:t>Security or forklift licences</w:t>
      </w:r>
    </w:p>
    <w:p w14:paraId="2D11C83B" w14:textId="77777777" w:rsidR="0078439A" w:rsidRPr="002E7C76" w:rsidRDefault="0078439A" w:rsidP="00FF40AF">
      <w:pPr>
        <w:pStyle w:val="ListParagraph"/>
        <w:numPr>
          <w:ilvl w:val="0"/>
          <w:numId w:val="261"/>
        </w:numPr>
        <w:spacing w:line="312" w:lineRule="auto"/>
        <w:ind w:left="641" w:hanging="357"/>
      </w:pPr>
      <w:r w:rsidRPr="002E7C76">
        <w:t>White card</w:t>
      </w:r>
    </w:p>
    <w:p w14:paraId="1E3B44AB" w14:textId="77777777" w:rsidR="0078439A" w:rsidRPr="002E7C76" w:rsidRDefault="0078439A" w:rsidP="00FF40AF">
      <w:pPr>
        <w:pStyle w:val="ListParagraph"/>
        <w:numPr>
          <w:ilvl w:val="0"/>
          <w:numId w:val="261"/>
        </w:numPr>
        <w:spacing w:line="312" w:lineRule="auto"/>
        <w:ind w:left="641" w:hanging="357"/>
      </w:pPr>
      <w:r w:rsidRPr="002E7C76">
        <w:t>First Aid Certificate</w:t>
      </w:r>
    </w:p>
    <w:p w14:paraId="62C627AA" w14:textId="77777777" w:rsidR="0078439A" w:rsidRPr="002E7C76" w:rsidRDefault="0078439A" w:rsidP="00FF40AF">
      <w:pPr>
        <w:pStyle w:val="ListParagraph"/>
        <w:numPr>
          <w:ilvl w:val="0"/>
          <w:numId w:val="261"/>
        </w:numPr>
        <w:spacing w:line="312" w:lineRule="auto"/>
        <w:ind w:left="641" w:hanging="357"/>
      </w:pPr>
      <w:r w:rsidRPr="002E7C76">
        <w:t>Responsible servicing of alcohol certificate</w:t>
      </w:r>
    </w:p>
    <w:p w14:paraId="66EC92E6" w14:textId="77777777" w:rsidR="0078439A" w:rsidRPr="002E7C76" w:rsidRDefault="0078439A" w:rsidP="00FF40AF">
      <w:pPr>
        <w:pStyle w:val="ListParagraph"/>
        <w:numPr>
          <w:ilvl w:val="0"/>
          <w:numId w:val="261"/>
        </w:numPr>
        <w:spacing w:line="312" w:lineRule="auto"/>
        <w:ind w:left="641" w:hanging="357"/>
      </w:pPr>
      <w:r w:rsidRPr="002E7C76">
        <w:t>Responsible conduct of gambling certificate</w:t>
      </w:r>
    </w:p>
    <w:p w14:paraId="1CCC8236" w14:textId="313A5CF0" w:rsidR="0078439A" w:rsidRPr="002E7C76" w:rsidRDefault="0078439A" w:rsidP="002937C3">
      <w:pPr>
        <w:pStyle w:val="Heading4"/>
      </w:pPr>
      <w:bookmarkStart w:id="594" w:name="_Examples_of_prohibited"/>
      <w:bookmarkStart w:id="595" w:name="_Toc197605488"/>
      <w:bookmarkStart w:id="596" w:name="_Ref198201890"/>
      <w:bookmarkEnd w:id="594"/>
      <w:r w:rsidRPr="002E7C76">
        <w:t xml:space="preserve">Examples of </w:t>
      </w:r>
      <w:r w:rsidR="003334E5" w:rsidRPr="002E7C76">
        <w:t>p</w:t>
      </w:r>
      <w:r w:rsidRPr="002E7C76">
        <w:t xml:space="preserve">rohibited </w:t>
      </w:r>
      <w:r w:rsidR="003334E5" w:rsidRPr="002E7C76">
        <w:t>p</w:t>
      </w:r>
      <w:r w:rsidRPr="002E7C76">
        <w:t>urchases</w:t>
      </w:r>
      <w:bookmarkEnd w:id="595"/>
      <w:bookmarkEnd w:id="596"/>
    </w:p>
    <w:p w14:paraId="6CAC005F" w14:textId="1912E6D2" w:rsidR="0078439A" w:rsidRPr="002E7C76" w:rsidRDefault="0078439A" w:rsidP="007B4A33">
      <w:pPr>
        <w:pStyle w:val="BulletLevel1"/>
      </w:pPr>
      <w:r w:rsidRPr="002E7C76">
        <w:t xml:space="preserve">Gifts, cash and incentives to </w:t>
      </w:r>
      <w:r w:rsidR="003334E5" w:rsidRPr="002E7C76">
        <w:t>p</w:t>
      </w:r>
      <w:r w:rsidRPr="002E7C76">
        <w:t xml:space="preserve">articipants or </w:t>
      </w:r>
      <w:r w:rsidR="003334E5" w:rsidRPr="002E7C76">
        <w:t>e</w:t>
      </w:r>
      <w:r w:rsidRPr="002E7C76">
        <w:t>mployers, including payout of loans, credit cards or ‘buy now pay later’ facilities</w:t>
      </w:r>
    </w:p>
    <w:p w14:paraId="1D97238A" w14:textId="580EF599" w:rsidR="0078439A" w:rsidRPr="002E7C76" w:rsidRDefault="0078439A" w:rsidP="007B4A33">
      <w:pPr>
        <w:pStyle w:val="BulletLevel1"/>
      </w:pPr>
      <w:r w:rsidRPr="002E7C76">
        <w:t xml:space="preserve">Goods or services which attract an incentive for a </w:t>
      </w:r>
      <w:r w:rsidR="003334E5" w:rsidRPr="002E7C76">
        <w:t>p</w:t>
      </w:r>
      <w:r w:rsidRPr="002E7C76">
        <w:t>rovider or its staff</w:t>
      </w:r>
    </w:p>
    <w:p w14:paraId="4A3B35AE" w14:textId="14DB52CB" w:rsidR="0078439A" w:rsidRPr="002E7C76" w:rsidRDefault="0078439A" w:rsidP="007B4A33">
      <w:pPr>
        <w:pStyle w:val="BulletLevel1"/>
      </w:pPr>
      <w:r w:rsidRPr="002E7C76">
        <w:lastRenderedPageBreak/>
        <w:t xml:space="preserve">Penalties, fines or court fees (examples of penalties include costs associated with participation in any </w:t>
      </w:r>
      <w:r w:rsidR="00A83C36" w:rsidRPr="006A6719">
        <w:t>alcohol interlock program</w:t>
      </w:r>
      <w:r w:rsidRPr="002E7C76">
        <w:t xml:space="preserve"> or </w:t>
      </w:r>
      <w:r w:rsidR="00A83C36" w:rsidRPr="006A6719">
        <w:t>traffic offender intervention program</w:t>
      </w:r>
      <w:r w:rsidRPr="002E7C76">
        <w:t>)</w:t>
      </w:r>
    </w:p>
    <w:p w14:paraId="5C87382A" w14:textId="4E893132" w:rsidR="0078439A" w:rsidRPr="002E7C76" w:rsidRDefault="0078439A" w:rsidP="007B4A33">
      <w:pPr>
        <w:pStyle w:val="BulletLevel1"/>
      </w:pPr>
      <w:r w:rsidRPr="002E7C76">
        <w:t xml:space="preserve">Any illegal goods or services or those that could bring you, the program or the </w:t>
      </w:r>
      <w:r w:rsidR="00A83C36" w:rsidRPr="006A6719">
        <w:t>department</w:t>
      </w:r>
      <w:r w:rsidRPr="002E7C76">
        <w:t xml:space="preserve"> into disrepute</w:t>
      </w:r>
      <w:r w:rsidR="00A83C36">
        <w:t>.</w:t>
      </w:r>
    </w:p>
    <w:p w14:paraId="2055101C" w14:textId="77777777" w:rsidR="00B55141" w:rsidRPr="002E7C76" w:rsidRDefault="00B55141">
      <w:pPr>
        <w:rPr>
          <w:lang w:eastAsia="en-AU"/>
        </w:rPr>
      </w:pPr>
      <w:r w:rsidRPr="002E7C76">
        <w:br w:type="page"/>
      </w:r>
    </w:p>
    <w:p w14:paraId="0CCC2553" w14:textId="6C105CB9" w:rsidR="0078439A" w:rsidRPr="002E7C76" w:rsidRDefault="0078439A" w:rsidP="009D66DE">
      <w:pPr>
        <w:pStyle w:val="Heading1"/>
      </w:pPr>
      <w:bookmarkStart w:id="597" w:name="_Toc197605489"/>
      <w:bookmarkStart w:id="598" w:name="_Toc215826744"/>
      <w:r w:rsidRPr="002E7C76">
        <w:lastRenderedPageBreak/>
        <w:t xml:space="preserve">Sustaining </w:t>
      </w:r>
      <w:r w:rsidR="00D77498" w:rsidRPr="002E7C76">
        <w:t>e</w:t>
      </w:r>
      <w:r w:rsidRPr="002E7C76">
        <w:t xml:space="preserve">mployment </w:t>
      </w:r>
      <w:r w:rsidR="00D77498" w:rsidRPr="002E7C76">
        <w:t>s</w:t>
      </w:r>
      <w:r w:rsidRPr="002E7C76">
        <w:t>upport</w:t>
      </w:r>
      <w:bookmarkEnd w:id="597"/>
      <w:bookmarkEnd w:id="598"/>
    </w:p>
    <w:p w14:paraId="7B20ED37" w14:textId="7CC91267" w:rsidR="007B4A33" w:rsidRPr="002E7C76" w:rsidRDefault="00EF075D" w:rsidP="007B4A33">
      <w:r w:rsidRPr="002E7C76">
        <w:t>This c</w:t>
      </w:r>
      <w:r w:rsidR="005474B0" w:rsidRPr="002E7C76">
        <w:t xml:space="preserve">hapter </w:t>
      </w:r>
      <w:r w:rsidRPr="002E7C76">
        <w:t>o</w:t>
      </w:r>
      <w:r w:rsidR="005474B0" w:rsidRPr="002E7C76">
        <w:t>utline</w:t>
      </w:r>
      <w:r w:rsidR="00293C26" w:rsidRPr="002E7C76">
        <w:t>s</w:t>
      </w:r>
      <w:r w:rsidRPr="002E7C76">
        <w:t xml:space="preserve"> how to</w:t>
      </w:r>
      <w:r w:rsidR="005474B0" w:rsidRPr="002E7C76">
        <w:t>:</w:t>
      </w:r>
    </w:p>
    <w:p w14:paraId="1A96CBBC" w14:textId="714A6FD7" w:rsidR="00E67EE7" w:rsidRPr="002E7C76" w:rsidRDefault="00EF075D" w:rsidP="00543D3E">
      <w:pPr>
        <w:pStyle w:val="BulletLevel1"/>
      </w:pPr>
      <w:r w:rsidRPr="002E7C76">
        <w:t>s</w:t>
      </w:r>
      <w:r w:rsidR="00E67EE7" w:rsidRPr="002E7C76">
        <w:t xml:space="preserve">upport </w:t>
      </w:r>
      <w:r w:rsidR="00AA3EC7" w:rsidRPr="002E7C76">
        <w:t>p</w:t>
      </w:r>
      <w:r w:rsidR="00E67EE7" w:rsidRPr="002E7C76">
        <w:t>articipants to sustain employment</w:t>
      </w:r>
    </w:p>
    <w:p w14:paraId="20637A3A" w14:textId="46185C5F" w:rsidR="005474B0" w:rsidRPr="002E7C76" w:rsidRDefault="00EF075D" w:rsidP="00543D3E">
      <w:pPr>
        <w:pStyle w:val="BulletLevel1"/>
      </w:pPr>
      <w:r w:rsidRPr="002E7C76">
        <w:t>d</w:t>
      </w:r>
      <w:r w:rsidR="00E67EE7" w:rsidRPr="002E7C76">
        <w:t>eterm</w:t>
      </w:r>
      <w:r w:rsidRPr="002E7C76">
        <w:t xml:space="preserve">ine </w:t>
      </w:r>
      <w:r w:rsidR="00E67EE7" w:rsidRPr="002E7C76">
        <w:t xml:space="preserve">if a </w:t>
      </w:r>
      <w:r w:rsidR="7E1EEFBE" w:rsidRPr="002E7C76">
        <w:t>participant</w:t>
      </w:r>
      <w:r w:rsidR="00E67EE7" w:rsidRPr="002E7C76">
        <w:t xml:space="preserve"> needs support to sustain employment</w:t>
      </w:r>
      <w:r w:rsidRPr="002E7C76">
        <w:t>.</w:t>
      </w:r>
    </w:p>
    <w:p w14:paraId="238411BC" w14:textId="5125FBD6" w:rsidR="00D77498" w:rsidRPr="002E7C76" w:rsidRDefault="00D77498" w:rsidP="00D77498">
      <w:pPr>
        <w:pStyle w:val="BulletLevel1"/>
        <w:numPr>
          <w:ilvl w:val="0"/>
          <w:numId w:val="0"/>
        </w:numPr>
      </w:pPr>
      <w:r w:rsidRPr="002E7C76">
        <w:rPr>
          <w:b/>
          <w:bCs/>
        </w:rPr>
        <w:t>Note</w:t>
      </w:r>
      <w:r w:rsidRPr="002E7C76">
        <w:t>: This chapter applies to</w:t>
      </w:r>
      <w:r w:rsidR="00D071A6" w:rsidRPr="002E7C76">
        <w:t xml:space="preserve"> both</w:t>
      </w:r>
      <w:r w:rsidRPr="002E7C76">
        <w:t xml:space="preserve"> category 1 and category 2 participants.</w:t>
      </w:r>
    </w:p>
    <w:p w14:paraId="14166B6A" w14:textId="3E060BE0" w:rsidR="0078439A" w:rsidRPr="002E7C76" w:rsidRDefault="0078439A" w:rsidP="009D66DE">
      <w:pPr>
        <w:pStyle w:val="Heading2"/>
      </w:pPr>
      <w:bookmarkStart w:id="599" w:name="_Toc197605492"/>
      <w:bookmarkStart w:id="600" w:name="_Toc215826745"/>
      <w:r w:rsidRPr="002E7C76">
        <w:t xml:space="preserve">Supporting </w:t>
      </w:r>
      <w:r w:rsidR="00D77498" w:rsidRPr="002E7C76">
        <w:t>p</w:t>
      </w:r>
      <w:r w:rsidRPr="002E7C76">
        <w:t xml:space="preserve">articipants to sustain </w:t>
      </w:r>
      <w:r w:rsidR="00D77498" w:rsidRPr="002E7C76">
        <w:t>e</w:t>
      </w:r>
      <w:r w:rsidRPr="002E7C76">
        <w:t>mployment</w:t>
      </w:r>
      <w:bookmarkEnd w:id="599"/>
      <w:bookmarkEnd w:id="600"/>
      <w:r w:rsidRPr="002E7C76">
        <w:t xml:space="preserve"> </w:t>
      </w:r>
    </w:p>
    <w:p w14:paraId="3B236C5E" w14:textId="4A56B21D" w:rsidR="0078439A" w:rsidRPr="002E7C76" w:rsidRDefault="0078439A" w:rsidP="00A201EF">
      <w:r w:rsidRPr="002E7C76">
        <w:t xml:space="preserve">In some cases, </w:t>
      </w:r>
      <w:r w:rsidR="005D239B" w:rsidRPr="002E7C76">
        <w:t>p</w:t>
      </w:r>
      <w:r w:rsidRPr="002E7C76">
        <w:t xml:space="preserve">articipants will require support to sustain their employment after starting a job, unsubsidised self-employment or education that may result in a job. </w:t>
      </w:r>
      <w:r w:rsidR="00556B48" w:rsidRPr="002E7C76">
        <w:t>While</w:t>
      </w:r>
      <w:r w:rsidRPr="002E7C76">
        <w:t xml:space="preserve"> support needs </w:t>
      </w:r>
      <w:r w:rsidR="00556B48" w:rsidRPr="002E7C76">
        <w:t>may</w:t>
      </w:r>
      <w:r w:rsidRPr="002E7C76">
        <w:t xml:space="preserve"> decrease as employment </w:t>
      </w:r>
      <w:r w:rsidR="00556B48" w:rsidRPr="002E7C76">
        <w:t>progresses</w:t>
      </w:r>
      <w:r w:rsidRPr="002E7C76">
        <w:t xml:space="preserve">, you </w:t>
      </w:r>
      <w:r w:rsidR="00556B48" w:rsidRPr="002E7C76">
        <w:t>must continue</w:t>
      </w:r>
      <w:r w:rsidRPr="002E7C76">
        <w:t xml:space="preserve"> provid</w:t>
      </w:r>
      <w:r w:rsidR="00556B48" w:rsidRPr="002E7C76">
        <w:t>ing</w:t>
      </w:r>
      <w:r w:rsidRPr="002E7C76">
        <w:t xml:space="preserve"> support at </w:t>
      </w:r>
      <w:r w:rsidR="00C26505" w:rsidRPr="002E7C76">
        <w:t xml:space="preserve">a level </w:t>
      </w:r>
      <w:r w:rsidRPr="002E7C76">
        <w:t>an</w:t>
      </w:r>
      <w:r w:rsidR="00C26505" w:rsidRPr="002E7C76">
        <w:t>d</w:t>
      </w:r>
      <w:r w:rsidRPr="002E7C76">
        <w:t xml:space="preserve"> duration </w:t>
      </w:r>
      <w:r w:rsidR="00C26505" w:rsidRPr="002E7C76">
        <w:t>that matches</w:t>
      </w:r>
      <w:r w:rsidRPr="002E7C76">
        <w:t xml:space="preserve"> the needs of the </w:t>
      </w:r>
      <w:r w:rsidR="00D77498" w:rsidRPr="002E7C76">
        <w:t>p</w:t>
      </w:r>
      <w:r w:rsidRPr="002E7C76">
        <w:t xml:space="preserve">articipant. </w:t>
      </w:r>
    </w:p>
    <w:p w14:paraId="59012817" w14:textId="77777777" w:rsidR="0078439A" w:rsidRPr="002E7C76" w:rsidRDefault="0078439A" w:rsidP="00A201EF">
      <w:r w:rsidRPr="002E7C76">
        <w:t>This support may include:</w:t>
      </w:r>
    </w:p>
    <w:p w14:paraId="1C6BE14F" w14:textId="18167D4C" w:rsidR="0078439A" w:rsidRPr="002E7C76" w:rsidRDefault="0078439A" w:rsidP="00FF40AF">
      <w:pPr>
        <w:pStyle w:val="BulletLevel1"/>
        <w:spacing w:line="288" w:lineRule="auto"/>
        <w:ind w:left="357" w:hanging="357"/>
      </w:pPr>
      <w:r w:rsidRPr="002E7C76">
        <w:t xml:space="preserve">ongoing contact with the </w:t>
      </w:r>
      <w:r w:rsidR="00D77498" w:rsidRPr="002E7C76">
        <w:t>p</w:t>
      </w:r>
      <w:r w:rsidRPr="002E7C76">
        <w:t>articipant to support the placement</w:t>
      </w:r>
    </w:p>
    <w:p w14:paraId="71AF5D33" w14:textId="4BF11CBB" w:rsidR="0078439A" w:rsidRPr="002E7C76" w:rsidRDefault="0078439A" w:rsidP="00FF40AF">
      <w:pPr>
        <w:pStyle w:val="BulletLevel1"/>
        <w:spacing w:line="288" w:lineRule="auto"/>
        <w:ind w:left="357" w:hanging="357"/>
      </w:pPr>
      <w:r w:rsidRPr="002E7C76">
        <w:t xml:space="preserve">advocating for </w:t>
      </w:r>
      <w:r w:rsidR="00D77498" w:rsidRPr="002E7C76">
        <w:t>p</w:t>
      </w:r>
      <w:r w:rsidRPr="002E7C76">
        <w:t xml:space="preserve">articipant interests with </w:t>
      </w:r>
      <w:r w:rsidR="00D77498" w:rsidRPr="002E7C76">
        <w:t>e</w:t>
      </w:r>
      <w:r w:rsidRPr="002E7C76">
        <w:t xml:space="preserve">mployer, including </w:t>
      </w:r>
      <w:r w:rsidR="00D77498" w:rsidRPr="002E7C76">
        <w:t>p</w:t>
      </w:r>
      <w:r w:rsidRPr="002E7C76">
        <w:t>articipants with a disability</w:t>
      </w:r>
    </w:p>
    <w:p w14:paraId="6F9774FF" w14:textId="61EEB3C1" w:rsidR="0078439A" w:rsidRPr="002E7C76" w:rsidRDefault="0078439A" w:rsidP="00FF40AF">
      <w:pPr>
        <w:pStyle w:val="BulletLevel1"/>
        <w:spacing w:line="288" w:lineRule="auto"/>
        <w:ind w:left="357" w:hanging="357"/>
      </w:pPr>
      <w:r w:rsidRPr="002E7C76">
        <w:t xml:space="preserve">mentoring and advice for </w:t>
      </w:r>
      <w:r w:rsidR="00D77498" w:rsidRPr="002E7C76">
        <w:t>p</w:t>
      </w:r>
      <w:r w:rsidRPr="002E7C76">
        <w:t>articipants and employers to address challenges and promote job retention</w:t>
      </w:r>
    </w:p>
    <w:p w14:paraId="20704410" w14:textId="22F6EE36" w:rsidR="0078439A" w:rsidRPr="002E7C76" w:rsidRDefault="0078439A" w:rsidP="00FF40AF">
      <w:pPr>
        <w:pStyle w:val="BulletLevel1"/>
        <w:spacing w:line="288" w:lineRule="auto"/>
        <w:ind w:left="357" w:hanging="357"/>
      </w:pPr>
      <w:r w:rsidRPr="002E7C76">
        <w:t>advice or training to employers and their staff, for example, cultural or disability awareness training</w:t>
      </w:r>
    </w:p>
    <w:p w14:paraId="0DEFE32C" w14:textId="761D4FC7" w:rsidR="0078439A" w:rsidRPr="002E7C76" w:rsidRDefault="0078439A" w:rsidP="00FF40AF">
      <w:pPr>
        <w:pStyle w:val="BulletLevel1"/>
        <w:spacing w:line="288" w:lineRule="auto"/>
        <w:ind w:left="357" w:hanging="357"/>
      </w:pPr>
      <w:r w:rsidRPr="002E7C76">
        <w:t>job modifications</w:t>
      </w:r>
    </w:p>
    <w:p w14:paraId="46EABBCB" w14:textId="11AD5F6F" w:rsidR="0078439A" w:rsidRPr="002E7C76" w:rsidRDefault="00897AFD" w:rsidP="00FF40AF">
      <w:pPr>
        <w:pStyle w:val="BulletLevel1"/>
        <w:spacing w:line="288" w:lineRule="auto"/>
        <w:ind w:left="357" w:hanging="357"/>
      </w:pPr>
      <w:r w:rsidRPr="002E7C76">
        <w:t>f</w:t>
      </w:r>
      <w:r w:rsidR="0078439A" w:rsidRPr="002E7C76">
        <w:t xml:space="preserve">or </w:t>
      </w:r>
      <w:r w:rsidR="00D77498" w:rsidRPr="002E7C76">
        <w:t>p</w:t>
      </w:r>
      <w:r w:rsidR="0078439A" w:rsidRPr="002E7C76">
        <w:t xml:space="preserve">articipants with a disability, support to </w:t>
      </w:r>
      <w:r w:rsidR="00D77498" w:rsidRPr="002E7C76">
        <w:t>get</w:t>
      </w:r>
      <w:r w:rsidR="0078439A" w:rsidRPr="002E7C76">
        <w:t xml:space="preserve"> funding for workplace modifications and equipment through the </w:t>
      </w:r>
      <w:r w:rsidR="0034028E" w:rsidRPr="006A6719">
        <w:t>employment assistance fund</w:t>
      </w:r>
      <w:r w:rsidR="0078439A" w:rsidRPr="002E7C76">
        <w:t>.</w:t>
      </w:r>
    </w:p>
    <w:p w14:paraId="63478940" w14:textId="345F4965" w:rsidR="0078439A" w:rsidRPr="002E7C76" w:rsidRDefault="0078439A" w:rsidP="009D66DE">
      <w:pPr>
        <w:pStyle w:val="Heading3"/>
      </w:pPr>
      <w:bookmarkStart w:id="601" w:name="_Toc197959883"/>
      <w:bookmarkStart w:id="602" w:name="_Toc197605493"/>
      <w:bookmarkStart w:id="603" w:name="_Toc215826746"/>
      <w:bookmarkEnd w:id="601"/>
      <w:r w:rsidRPr="002E7C76">
        <w:t xml:space="preserve">Determining if a </w:t>
      </w:r>
      <w:r w:rsidR="00897AFD" w:rsidRPr="002E7C76">
        <w:t>p</w:t>
      </w:r>
      <w:r w:rsidRPr="002E7C76">
        <w:t>articipant needs support to sustain employment</w:t>
      </w:r>
      <w:bookmarkEnd w:id="602"/>
      <w:bookmarkEnd w:id="603"/>
      <w:r w:rsidRPr="002E7C76">
        <w:t xml:space="preserve"> </w:t>
      </w:r>
    </w:p>
    <w:tbl>
      <w:tblPr>
        <w:tblStyle w:val="DESE"/>
        <w:tblW w:w="0" w:type="auto"/>
        <w:tblLook w:val="04A0" w:firstRow="1" w:lastRow="0" w:firstColumn="1" w:lastColumn="0" w:noHBand="0" w:noVBand="1"/>
      </w:tblPr>
      <w:tblGrid>
        <w:gridCol w:w="9016"/>
      </w:tblGrid>
      <w:tr w:rsidR="008E0367" w:rsidRPr="002E7C76" w14:paraId="460FAB31" w14:textId="77777777" w:rsidTr="004A149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016" w:type="dxa"/>
          </w:tcPr>
          <w:p w14:paraId="4A6955DC" w14:textId="77777777" w:rsidR="0078439A" w:rsidRPr="002E7C76" w:rsidRDefault="0078439A" w:rsidP="00DD5260">
            <w:pPr>
              <w:rPr>
                <w:b/>
                <w:bCs/>
              </w:rPr>
            </w:pPr>
            <w:r w:rsidRPr="00293BBD">
              <w:t>Steps</w:t>
            </w:r>
          </w:p>
        </w:tc>
      </w:tr>
      <w:tr w:rsidR="0078439A" w:rsidRPr="002E7C76" w14:paraId="7F91E1F4" w14:textId="77777777" w:rsidTr="007B4A33">
        <w:tc>
          <w:tcPr>
            <w:cnfStyle w:val="001000000000" w:firstRow="0" w:lastRow="0" w:firstColumn="1" w:lastColumn="0" w:oddVBand="0" w:evenVBand="0" w:oddHBand="0" w:evenHBand="0" w:firstRowFirstColumn="0" w:firstRowLastColumn="0" w:lastRowFirstColumn="0" w:lastRowLastColumn="0"/>
            <w:tcW w:w="9016" w:type="dxa"/>
          </w:tcPr>
          <w:p w14:paraId="62276192" w14:textId="123ECC22" w:rsidR="0078439A" w:rsidRPr="002E7C76" w:rsidRDefault="0078439A" w:rsidP="00642BDF">
            <w:pPr>
              <w:pStyle w:val="ListParagraph"/>
              <w:numPr>
                <w:ilvl w:val="0"/>
                <w:numId w:val="245"/>
              </w:numPr>
              <w:ind w:left="357" w:hanging="357"/>
            </w:pPr>
            <w:r w:rsidRPr="002E7C76">
              <w:t xml:space="preserve">When a </w:t>
            </w:r>
            <w:r w:rsidR="00AC0652" w:rsidRPr="002E7C76">
              <w:t>p</w:t>
            </w:r>
            <w:r w:rsidRPr="002E7C76">
              <w:t xml:space="preserve">articipant starts a job, assess any initial support needs of both the </w:t>
            </w:r>
            <w:r w:rsidR="00AC0652" w:rsidRPr="002E7C76">
              <w:t>p</w:t>
            </w:r>
            <w:r w:rsidRPr="002E7C76">
              <w:t>articipant and the employer</w:t>
            </w:r>
            <w:r w:rsidR="00AC0652" w:rsidRPr="002E7C76">
              <w:t>.</w:t>
            </w:r>
          </w:p>
          <w:p w14:paraId="1BD71806" w14:textId="60C96664" w:rsidR="0078439A" w:rsidRPr="002E7C76" w:rsidRDefault="0078439A" w:rsidP="00642BDF">
            <w:pPr>
              <w:pStyle w:val="ListParagraph"/>
              <w:numPr>
                <w:ilvl w:val="0"/>
                <w:numId w:val="245"/>
              </w:numPr>
            </w:pPr>
            <w:r w:rsidRPr="002E7C76">
              <w:t xml:space="preserve">Document this on the </w:t>
            </w:r>
            <w:r w:rsidR="00AA3EC7" w:rsidRPr="002E7C76">
              <w:t>p</w:t>
            </w:r>
            <w:r w:rsidRPr="002E7C76">
              <w:t xml:space="preserve">articipant’s </w:t>
            </w:r>
            <w:r w:rsidR="00AC0652" w:rsidRPr="002E7C76">
              <w:t>S</w:t>
            </w:r>
            <w:r w:rsidRPr="002E7C76">
              <w:t xml:space="preserve">upport </w:t>
            </w:r>
            <w:r w:rsidR="00AC0652" w:rsidRPr="002E7C76">
              <w:t>P</w:t>
            </w:r>
            <w:r w:rsidRPr="002E7C76">
              <w:t>lan</w:t>
            </w:r>
            <w:r w:rsidR="00AC0652" w:rsidRPr="002E7C76">
              <w:t>.</w:t>
            </w:r>
          </w:p>
          <w:p w14:paraId="746CB2B5" w14:textId="715D24A2" w:rsidR="00AC0652" w:rsidRPr="002E7C76" w:rsidRDefault="0078439A" w:rsidP="00642BDF">
            <w:pPr>
              <w:pStyle w:val="ListParagraph"/>
              <w:numPr>
                <w:ilvl w:val="0"/>
                <w:numId w:val="263"/>
              </w:numPr>
              <w:spacing w:line="240" w:lineRule="auto"/>
              <w:ind w:left="714" w:hanging="357"/>
              <w:contextualSpacing w:val="0"/>
            </w:pPr>
            <w:r w:rsidRPr="002E7C76">
              <w:t xml:space="preserve">If the </w:t>
            </w:r>
            <w:r w:rsidR="00AA3EC7" w:rsidRPr="002E7C76">
              <w:t>p</w:t>
            </w:r>
            <w:r w:rsidRPr="002E7C76">
              <w:t xml:space="preserve">articipant declines sustaining employment support, this should also be documented on the </w:t>
            </w:r>
            <w:r w:rsidR="00AA3EC7" w:rsidRPr="002E7C76">
              <w:t>p</w:t>
            </w:r>
            <w:r w:rsidRPr="002E7C76">
              <w:t>articipant’s support plan</w:t>
            </w:r>
            <w:r w:rsidR="00AC0652" w:rsidRPr="002E7C76">
              <w:t>.</w:t>
            </w:r>
          </w:p>
          <w:p w14:paraId="087CBCA2" w14:textId="7E405DE8" w:rsidR="0078439A" w:rsidRPr="002E7C76" w:rsidRDefault="0078439A" w:rsidP="00642BDF">
            <w:pPr>
              <w:pStyle w:val="ListParagraph"/>
              <w:numPr>
                <w:ilvl w:val="0"/>
                <w:numId w:val="245"/>
              </w:numPr>
              <w:spacing w:after="0"/>
              <w:ind w:left="357" w:hanging="357"/>
              <w:contextualSpacing w:val="0"/>
            </w:pPr>
            <w:r w:rsidRPr="002E7C76">
              <w:t xml:space="preserve">Implement specific support actions and maintain regular communication with the </w:t>
            </w:r>
            <w:r w:rsidR="00AA3EC7" w:rsidRPr="002E7C76">
              <w:t>p</w:t>
            </w:r>
            <w:r w:rsidRPr="002E7C76">
              <w:t>articipant and employer to ensure:</w:t>
            </w:r>
          </w:p>
          <w:p w14:paraId="345D41FC" w14:textId="1CEB86F7" w:rsidR="0078439A" w:rsidRPr="002E7C76" w:rsidRDefault="0078439A" w:rsidP="00642BDF">
            <w:pPr>
              <w:pStyle w:val="BulletLevel1"/>
              <w:numPr>
                <w:ilvl w:val="0"/>
                <w:numId w:val="263"/>
              </w:numPr>
              <w:spacing w:before="0"/>
              <w:ind w:left="714" w:hanging="357"/>
            </w:pPr>
            <w:r w:rsidRPr="002E7C76">
              <w:t xml:space="preserve">the support you provide adapts to the changing needs of the </w:t>
            </w:r>
            <w:r w:rsidR="00AA3EC7" w:rsidRPr="002E7C76">
              <w:t>p</w:t>
            </w:r>
            <w:r w:rsidRPr="002E7C76">
              <w:t>articipant as they continue in the role</w:t>
            </w:r>
          </w:p>
          <w:p w14:paraId="78B91DAF" w14:textId="77777777" w:rsidR="0078439A" w:rsidRPr="002E7C76" w:rsidRDefault="0078439A" w:rsidP="00642BDF">
            <w:pPr>
              <w:pStyle w:val="BulletLevel1"/>
              <w:numPr>
                <w:ilvl w:val="0"/>
                <w:numId w:val="263"/>
              </w:numPr>
            </w:pPr>
            <w:r w:rsidRPr="002E7C76">
              <w:t>progress is monitored and issues are addressed promptly</w:t>
            </w:r>
          </w:p>
          <w:p w14:paraId="70B4CB2A" w14:textId="7CA2D394" w:rsidR="0078439A" w:rsidRPr="002E7C76" w:rsidRDefault="0078439A" w:rsidP="00642BDF">
            <w:pPr>
              <w:pStyle w:val="BulletLevel1"/>
              <w:numPr>
                <w:ilvl w:val="0"/>
                <w:numId w:val="263"/>
              </w:numPr>
            </w:pPr>
            <w:r w:rsidRPr="002E7C76">
              <w:lastRenderedPageBreak/>
              <w:t xml:space="preserve">a collaborative relationship with the employer is fostered to create a supportive workplace for the </w:t>
            </w:r>
            <w:r w:rsidR="00AA3EC7" w:rsidRPr="002E7C76">
              <w:t>p</w:t>
            </w:r>
            <w:r w:rsidRPr="002E7C76">
              <w:t>articipant</w:t>
            </w:r>
            <w:r w:rsidR="00C929D5" w:rsidRPr="002E7C76">
              <w:t>.</w:t>
            </w:r>
          </w:p>
          <w:p w14:paraId="62E30F8E" w14:textId="4F934DB2" w:rsidR="0078439A" w:rsidRPr="002E7C76" w:rsidRDefault="0078439A" w:rsidP="00642BDF">
            <w:pPr>
              <w:pStyle w:val="ListParagraph"/>
              <w:numPr>
                <w:ilvl w:val="0"/>
                <w:numId w:val="245"/>
              </w:numPr>
            </w:pPr>
            <w:r w:rsidRPr="002E7C76">
              <w:t xml:space="preserve">Document support provided, including any adjustments, on the </w:t>
            </w:r>
            <w:r w:rsidR="00AA3EC7" w:rsidRPr="002E7C76">
              <w:t>p</w:t>
            </w:r>
            <w:r w:rsidRPr="002E7C76">
              <w:t xml:space="preserve">articipant’s </w:t>
            </w:r>
            <w:r w:rsidR="00C929D5" w:rsidRPr="002E7C76">
              <w:t>S</w:t>
            </w:r>
            <w:r w:rsidRPr="002E7C76">
              <w:t xml:space="preserve">upport </w:t>
            </w:r>
            <w:r w:rsidR="00C929D5" w:rsidRPr="002E7C76">
              <w:t>P</w:t>
            </w:r>
            <w:r w:rsidRPr="002E7C76">
              <w:t>lan.</w:t>
            </w:r>
          </w:p>
          <w:p w14:paraId="3BD899D2" w14:textId="554C92AE" w:rsidR="0078439A" w:rsidRPr="002E7C76" w:rsidRDefault="0078439A" w:rsidP="00642BDF">
            <w:pPr>
              <w:pStyle w:val="ListParagraph"/>
              <w:numPr>
                <w:ilvl w:val="0"/>
                <w:numId w:val="245"/>
              </w:numPr>
            </w:pPr>
            <w:r w:rsidRPr="002E7C76">
              <w:t xml:space="preserve">If the </w:t>
            </w:r>
            <w:r w:rsidR="00AA3EC7" w:rsidRPr="002E7C76">
              <w:t>p</w:t>
            </w:r>
            <w:r w:rsidRPr="002E7C76">
              <w:t xml:space="preserve">articipant meets </w:t>
            </w:r>
            <w:r w:rsidR="00C929D5" w:rsidRPr="002E7C76">
              <w:t>e</w:t>
            </w:r>
            <w:r w:rsidRPr="002E7C76">
              <w:t xml:space="preserve">xit requirements, </w:t>
            </w:r>
            <w:r w:rsidR="00502893" w:rsidRPr="006A6719">
              <w:t>Exit</w:t>
            </w:r>
            <w:r w:rsidRPr="002E7C76">
              <w:t xml:space="preserve"> the </w:t>
            </w:r>
            <w:r w:rsidR="00AA3EC7" w:rsidRPr="002E7C76">
              <w:t>p</w:t>
            </w:r>
            <w:r w:rsidRPr="002E7C76">
              <w:t>articipant.</w:t>
            </w:r>
          </w:p>
        </w:tc>
      </w:tr>
    </w:tbl>
    <w:p w14:paraId="73005847" w14:textId="32BF0801" w:rsidR="00A80CB1" w:rsidRPr="002E7C76" w:rsidRDefault="00A80CB1" w:rsidP="00A201EF"/>
    <w:p w14:paraId="2340F1B7" w14:textId="77777777" w:rsidR="003E49E7" w:rsidRPr="002E7C76" w:rsidRDefault="003E49E7" w:rsidP="00A201EF"/>
    <w:p w14:paraId="389C9F04" w14:textId="2CC03738" w:rsidR="00773307" w:rsidRPr="002E7C76" w:rsidRDefault="00773307">
      <w:pPr>
        <w:rPr>
          <w:color w:val="FF0000"/>
        </w:rPr>
      </w:pPr>
      <w:r w:rsidRPr="002E7C76">
        <w:rPr>
          <w:color w:val="FF0000"/>
        </w:rPr>
        <w:br w:type="page"/>
      </w:r>
    </w:p>
    <w:p w14:paraId="4CD29A87" w14:textId="1509B833" w:rsidR="00B0325F" w:rsidRPr="002E7C76" w:rsidRDefault="00B0325F" w:rsidP="009D66DE">
      <w:pPr>
        <w:pStyle w:val="Heading1"/>
      </w:pPr>
      <w:bookmarkStart w:id="604" w:name="_Toc215826747"/>
      <w:bookmarkStart w:id="605" w:name="_Toc199505472"/>
      <w:r w:rsidRPr="002E7C76">
        <w:lastRenderedPageBreak/>
        <w:t>Vocational Education and Training (VET) Assistance</w:t>
      </w:r>
      <w:bookmarkEnd w:id="604"/>
      <w:r w:rsidRPr="002E7C76">
        <w:t xml:space="preserve"> </w:t>
      </w:r>
      <w:bookmarkEnd w:id="605"/>
    </w:p>
    <w:p w14:paraId="467F1199" w14:textId="77777777" w:rsidR="00B0325F" w:rsidRPr="002E7C76" w:rsidRDefault="00B0325F" w:rsidP="00B0325F">
      <w:pPr>
        <w:pStyle w:val="1AllTextNormalParagraph"/>
        <w:rPr>
          <w:b/>
        </w:rPr>
      </w:pPr>
      <w:r w:rsidRPr="002E7C76">
        <w:rPr>
          <w:b/>
        </w:rPr>
        <w:t>This chapter outlines how to:</w:t>
      </w:r>
    </w:p>
    <w:p w14:paraId="13D2EB48" w14:textId="6F49A675" w:rsidR="00B0325F" w:rsidRPr="002E7C76" w:rsidRDefault="00B0325F" w:rsidP="00DD5260">
      <w:pPr>
        <w:pStyle w:val="ListParagraph"/>
        <w:numPr>
          <w:ilvl w:val="0"/>
          <w:numId w:val="369"/>
        </w:numPr>
        <w:spacing w:line="312" w:lineRule="auto"/>
        <w:ind w:left="357" w:hanging="357"/>
      </w:pPr>
      <w:r w:rsidRPr="002E7C76">
        <w:t xml:space="preserve">Support </w:t>
      </w:r>
      <w:r w:rsidR="000C2EB3">
        <w:t>participants</w:t>
      </w:r>
      <w:r w:rsidRPr="002E7C76">
        <w:t xml:space="preserve"> to apply for and assess their eligibility for VET Assistance</w:t>
      </w:r>
      <w:r w:rsidRPr="002E7C76">
        <w:rPr>
          <w:lang w:val="en-US"/>
        </w:rPr>
        <w:t xml:space="preserve"> </w:t>
      </w:r>
      <w:r w:rsidRPr="002E7C76">
        <w:t xml:space="preserve">under the Norfolk Island Employment Support Program </w:t>
      </w:r>
    </w:p>
    <w:p w14:paraId="1D98F4B0" w14:textId="77777777" w:rsidR="00B0325F" w:rsidRPr="002E7C76" w:rsidRDefault="00B0325F" w:rsidP="00DD5260">
      <w:pPr>
        <w:pStyle w:val="ListParagraph"/>
        <w:numPr>
          <w:ilvl w:val="0"/>
          <w:numId w:val="369"/>
        </w:numPr>
        <w:spacing w:line="312" w:lineRule="auto"/>
        <w:ind w:left="357" w:hanging="357"/>
      </w:pPr>
      <w:r w:rsidRPr="002E7C76">
        <w:t>Ensure VET course eligibility and that the course is delivered by an approved Registered Training Organisation (RTO)</w:t>
      </w:r>
    </w:p>
    <w:p w14:paraId="0FEFBB03" w14:textId="2BED8F2E" w:rsidR="00B0325F" w:rsidRPr="002E7C76" w:rsidRDefault="00B0325F" w:rsidP="00DD5260">
      <w:pPr>
        <w:pStyle w:val="ListParagraph"/>
        <w:numPr>
          <w:ilvl w:val="0"/>
          <w:numId w:val="369"/>
        </w:numPr>
        <w:spacing w:line="312" w:lineRule="auto"/>
        <w:ind w:left="357" w:hanging="357"/>
      </w:pPr>
      <w:r w:rsidRPr="002E7C76">
        <w:t xml:space="preserve">Sign up and onboard </w:t>
      </w:r>
      <w:r w:rsidR="000C2EB3">
        <w:t>participants</w:t>
      </w:r>
      <w:r w:rsidRPr="002E7C76">
        <w:t xml:space="preserve"> into the </w:t>
      </w:r>
      <w:r w:rsidR="000C2EB3">
        <w:t>program</w:t>
      </w:r>
      <w:r w:rsidRPr="002E7C76">
        <w:t xml:space="preserve"> appropriately </w:t>
      </w:r>
    </w:p>
    <w:p w14:paraId="7AE628F8" w14:textId="27076ACC" w:rsidR="00B0325F" w:rsidRPr="002E7C76" w:rsidRDefault="00B0325F" w:rsidP="00DD5260">
      <w:pPr>
        <w:pStyle w:val="ListParagraph"/>
        <w:numPr>
          <w:ilvl w:val="0"/>
          <w:numId w:val="369"/>
        </w:numPr>
        <w:spacing w:line="312" w:lineRule="auto"/>
        <w:ind w:left="357" w:hanging="357"/>
        <w:rPr>
          <w:lang w:val="en-US"/>
        </w:rPr>
      </w:pPr>
      <w:r w:rsidRPr="002E7C76">
        <w:t xml:space="preserve">Administer </w:t>
      </w:r>
      <w:r w:rsidR="008B75F6">
        <w:t>course fee assistance</w:t>
      </w:r>
      <w:r w:rsidRPr="002E7C76">
        <w:t xml:space="preserve"> and </w:t>
      </w:r>
      <w:r w:rsidR="008B75F6" w:rsidRPr="00AE7515">
        <w:rPr>
          <w:lang w:val="en-US"/>
        </w:rPr>
        <w:t>air travel</w:t>
      </w:r>
      <w:r w:rsidRPr="002E7C76">
        <w:rPr>
          <w:lang w:val="en-US"/>
        </w:rPr>
        <w:t xml:space="preserve"> and </w:t>
      </w:r>
      <w:r w:rsidR="008B75F6" w:rsidRPr="00AE7515">
        <w:rPr>
          <w:lang w:val="en-US"/>
        </w:rPr>
        <w:t>accommodation assistance</w:t>
      </w:r>
      <w:r w:rsidRPr="002E7C76">
        <w:t xml:space="preserve"> </w:t>
      </w:r>
      <w:r w:rsidRPr="002E7C76">
        <w:rPr>
          <w:lang w:val="en-US"/>
        </w:rPr>
        <w:t xml:space="preserve">in line with </w:t>
      </w:r>
      <w:r w:rsidR="007639C6">
        <w:rPr>
          <w:lang w:val="en-US"/>
        </w:rPr>
        <w:t>p</w:t>
      </w:r>
      <w:r w:rsidR="007639C6" w:rsidRPr="00882BDB">
        <w:rPr>
          <w:lang w:val="en-US"/>
        </w:rPr>
        <w:t>rogram</w:t>
      </w:r>
      <w:r w:rsidRPr="002E7C76">
        <w:rPr>
          <w:lang w:val="en-US"/>
        </w:rPr>
        <w:t xml:space="preserve"> requirements </w:t>
      </w:r>
    </w:p>
    <w:p w14:paraId="6ABEABDA" w14:textId="42D2BB36" w:rsidR="00B0325F" w:rsidRPr="002E7C76" w:rsidRDefault="00B0325F" w:rsidP="00DD5260">
      <w:pPr>
        <w:pStyle w:val="ListParagraph"/>
        <w:numPr>
          <w:ilvl w:val="0"/>
          <w:numId w:val="369"/>
        </w:numPr>
        <w:spacing w:line="312" w:lineRule="auto"/>
        <w:ind w:left="357" w:hanging="357"/>
      </w:pPr>
      <w:r w:rsidRPr="002E7C76">
        <w:t xml:space="preserve">Monitor </w:t>
      </w:r>
      <w:r w:rsidR="008B75F6">
        <w:t>participant</w:t>
      </w:r>
      <w:r w:rsidRPr="002E7C76">
        <w:t xml:space="preserve"> progress and manage changes in circumstances </w:t>
      </w:r>
    </w:p>
    <w:p w14:paraId="2FD3AA7B" w14:textId="59A9856E" w:rsidR="00B0325F" w:rsidRPr="002E7C76" w:rsidRDefault="00B0325F" w:rsidP="00DD5260">
      <w:pPr>
        <w:pStyle w:val="ListParagraph"/>
        <w:numPr>
          <w:ilvl w:val="0"/>
          <w:numId w:val="369"/>
        </w:numPr>
        <w:spacing w:line="312" w:lineRule="auto"/>
        <w:ind w:left="357" w:hanging="357"/>
      </w:pPr>
      <w:r w:rsidRPr="002E7C76">
        <w:t xml:space="preserve">Meet reporting and compliance obligations, including documentation and communication with the </w:t>
      </w:r>
      <w:r w:rsidR="008B75F6">
        <w:t>department</w:t>
      </w:r>
      <w:r w:rsidRPr="002E7C76">
        <w:t xml:space="preserve"> </w:t>
      </w:r>
    </w:p>
    <w:p w14:paraId="663FF3D1" w14:textId="3AD24FBF" w:rsidR="00B0325F" w:rsidRPr="002E7C76" w:rsidRDefault="00B0325F" w:rsidP="00DD5260">
      <w:pPr>
        <w:pStyle w:val="ListParagraph"/>
        <w:numPr>
          <w:ilvl w:val="0"/>
          <w:numId w:val="369"/>
        </w:numPr>
        <w:spacing w:line="312" w:lineRule="auto"/>
        <w:ind w:left="357" w:hanging="357"/>
      </w:pPr>
      <w:r w:rsidRPr="002E7C76">
        <w:t xml:space="preserve">Guide </w:t>
      </w:r>
      <w:r w:rsidR="008B75F6">
        <w:t>participants</w:t>
      </w:r>
      <w:r w:rsidRPr="002E7C76">
        <w:t xml:space="preserve"> to make complaints appropriately</w:t>
      </w:r>
    </w:p>
    <w:p w14:paraId="3E798F8A" w14:textId="2E5FA7D4" w:rsidR="00B0325F" w:rsidRPr="002E7C76" w:rsidRDefault="00B0325F" w:rsidP="00DD5260">
      <w:pPr>
        <w:pStyle w:val="ListParagraph"/>
        <w:numPr>
          <w:ilvl w:val="0"/>
          <w:numId w:val="369"/>
        </w:numPr>
        <w:spacing w:line="312" w:lineRule="auto"/>
        <w:ind w:left="357" w:hanging="357"/>
      </w:pPr>
      <w:r w:rsidRPr="002E7C76">
        <w:t xml:space="preserve">Exit </w:t>
      </w:r>
      <w:r w:rsidR="008B75F6">
        <w:t>participants</w:t>
      </w:r>
      <w:r w:rsidRPr="002E7C76">
        <w:t xml:space="preserve"> from the </w:t>
      </w:r>
      <w:r w:rsidR="008B75F6">
        <w:t>program</w:t>
      </w:r>
      <w:r w:rsidRPr="002E7C76">
        <w:t xml:space="preserve"> appropriately </w:t>
      </w:r>
    </w:p>
    <w:p w14:paraId="58846936" w14:textId="77777777" w:rsidR="00B0325F" w:rsidRPr="002E7C76" w:rsidRDefault="00B0325F" w:rsidP="00B0325F">
      <w:pPr>
        <w:pStyle w:val="SupportDoc"/>
        <w:rPr>
          <w:b/>
          <w:color w:val="auto"/>
          <w:sz w:val="24"/>
          <w:highlight w:val="yellow"/>
        </w:rPr>
      </w:pPr>
      <w:r w:rsidRPr="002E7C76">
        <w:rPr>
          <w:b/>
          <w:color w:val="auto"/>
          <w:sz w:val="24"/>
        </w:rPr>
        <w:t>Supporting Information and Documents:</w:t>
      </w:r>
    </w:p>
    <w:bookmarkStart w:id="606" w:name="_Hlk199505524"/>
    <w:p w14:paraId="6AC532C7" w14:textId="681EE0A1" w:rsidR="00B0325F" w:rsidRPr="00503053" w:rsidRDefault="0066204A" w:rsidP="00DD5260">
      <w:pPr>
        <w:pStyle w:val="ListParagraph"/>
        <w:numPr>
          <w:ilvl w:val="0"/>
          <w:numId w:val="368"/>
        </w:numPr>
        <w:spacing w:line="312" w:lineRule="auto"/>
        <w:ind w:left="357" w:hanging="357"/>
      </w:pPr>
      <w:r>
        <w:fldChar w:fldCharType="begin"/>
      </w:r>
      <w:r w:rsidR="006F14A9">
        <w:instrText>HYPERLINK "https://ecsnaccess.gov.au/ProviderPortal/PRO6/Guidelines/Pages/Norfolk-Island.aspx"</w:instrText>
      </w:r>
      <w:r>
        <w:fldChar w:fldCharType="separate"/>
      </w:r>
      <w:r w:rsidR="00B0325F" w:rsidRPr="0066204A">
        <w:rPr>
          <w:rStyle w:val="Hyperlink"/>
        </w:rPr>
        <w:t xml:space="preserve">VET Assistance </w:t>
      </w:r>
      <w:r w:rsidR="00BD3FC3" w:rsidRPr="00BD3FC3">
        <w:rPr>
          <w:rStyle w:val="Hyperlink"/>
        </w:rPr>
        <w:t xml:space="preserve">– </w:t>
      </w:r>
      <w:r w:rsidR="005C4210">
        <w:rPr>
          <w:rStyle w:val="Hyperlink"/>
        </w:rPr>
        <w:t>A</w:t>
      </w:r>
      <w:r w:rsidR="00FC78A4" w:rsidRPr="0066204A">
        <w:rPr>
          <w:rStyle w:val="Hyperlink"/>
        </w:rPr>
        <w:t xml:space="preserve">pplication </w:t>
      </w:r>
      <w:r w:rsidR="005C4210">
        <w:rPr>
          <w:rStyle w:val="Hyperlink"/>
        </w:rPr>
        <w:t>F</w:t>
      </w:r>
      <w:r w:rsidR="00FC78A4" w:rsidRPr="0066204A">
        <w:rPr>
          <w:rStyle w:val="Hyperlink"/>
        </w:rPr>
        <w:t>orm</w:t>
      </w:r>
      <w:r>
        <w:fldChar w:fldCharType="end"/>
      </w:r>
    </w:p>
    <w:p w14:paraId="24AA1E7A" w14:textId="6F12C148" w:rsidR="00921CB1" w:rsidRPr="00503053" w:rsidRDefault="00C7256F" w:rsidP="00DD5260">
      <w:pPr>
        <w:pStyle w:val="ListParagraph"/>
        <w:numPr>
          <w:ilvl w:val="0"/>
          <w:numId w:val="368"/>
        </w:numPr>
        <w:spacing w:line="312" w:lineRule="auto"/>
        <w:ind w:left="357" w:hanging="357"/>
      </w:pPr>
      <w:hyperlink r:id="rId161" w:history="1">
        <w:r w:rsidRPr="005C4210">
          <w:rPr>
            <w:rStyle w:val="Hyperlink"/>
          </w:rPr>
          <w:t xml:space="preserve">VET Assistance </w:t>
        </w:r>
        <w:r w:rsidR="00BD3FC3" w:rsidRPr="005C4210">
          <w:rPr>
            <w:rStyle w:val="Hyperlink"/>
          </w:rPr>
          <w:t>–</w:t>
        </w:r>
      </w:hyperlink>
      <w:r w:rsidR="00BD3FC3" w:rsidRPr="00BD3FC3">
        <w:t xml:space="preserve"> </w:t>
      </w:r>
      <w:hyperlink r:id="rId162" w:history="1">
        <w:r w:rsidR="00921CB1" w:rsidRPr="0066204A">
          <w:rPr>
            <w:rStyle w:val="Hyperlink"/>
          </w:rPr>
          <w:t>Letter of Offer</w:t>
        </w:r>
      </w:hyperlink>
    </w:p>
    <w:p w14:paraId="0FEC8733" w14:textId="5643BED1" w:rsidR="00921CB1" w:rsidRPr="00503053" w:rsidRDefault="00F66D5A" w:rsidP="00DD5260">
      <w:pPr>
        <w:pStyle w:val="ListParagraph"/>
        <w:numPr>
          <w:ilvl w:val="0"/>
          <w:numId w:val="368"/>
        </w:numPr>
        <w:spacing w:line="312" w:lineRule="auto"/>
        <w:ind w:left="357" w:hanging="357"/>
      </w:pPr>
      <w:hyperlink r:id="rId163" w:history="1">
        <w:r w:rsidRPr="000C16F0">
          <w:rPr>
            <w:rStyle w:val="Hyperlink"/>
          </w:rPr>
          <w:t>VET Assistance – Course Fee List</w:t>
        </w:r>
      </w:hyperlink>
    </w:p>
    <w:p w14:paraId="2033EBAB" w14:textId="3D8DCD49" w:rsidR="00921CB1" w:rsidRPr="00904068" w:rsidRDefault="00163A5E" w:rsidP="00DD5260">
      <w:pPr>
        <w:pStyle w:val="ListParagraph"/>
        <w:numPr>
          <w:ilvl w:val="0"/>
          <w:numId w:val="368"/>
        </w:numPr>
        <w:spacing w:line="312" w:lineRule="auto"/>
        <w:ind w:left="357" w:hanging="357"/>
      </w:pPr>
      <w:hyperlink r:id="rId164" w:history="1">
        <w:r w:rsidRPr="00BB30F4">
          <w:rPr>
            <w:rStyle w:val="Hyperlink"/>
          </w:rPr>
          <w:t xml:space="preserve">VET Assistance </w:t>
        </w:r>
        <w:r w:rsidR="00BD3FC3" w:rsidRPr="00BB30F4">
          <w:rPr>
            <w:rStyle w:val="Hyperlink"/>
          </w:rPr>
          <w:t xml:space="preserve">– </w:t>
        </w:r>
        <w:r w:rsidR="00AD1745" w:rsidRPr="00BB30F4">
          <w:rPr>
            <w:rStyle w:val="Hyperlink"/>
          </w:rPr>
          <w:t>Authority to Release Information Form</w:t>
        </w:r>
      </w:hyperlink>
    </w:p>
    <w:p w14:paraId="2A39E74B" w14:textId="0409332E" w:rsidR="00B0325F" w:rsidRPr="004B275B" w:rsidRDefault="00163A5E" w:rsidP="00DD5260">
      <w:pPr>
        <w:pStyle w:val="ListParagraph"/>
        <w:numPr>
          <w:ilvl w:val="0"/>
          <w:numId w:val="368"/>
        </w:numPr>
        <w:spacing w:line="312" w:lineRule="auto"/>
        <w:ind w:left="357" w:hanging="357"/>
        <w:rPr>
          <w:lang w:val="en-US"/>
        </w:rPr>
      </w:pPr>
      <w:hyperlink r:id="rId165" w:history="1">
        <w:r w:rsidRPr="005C4210">
          <w:rPr>
            <w:rStyle w:val="Hyperlink"/>
          </w:rPr>
          <w:t xml:space="preserve">VET Assistance </w:t>
        </w:r>
        <w:r w:rsidR="00BD3FC3" w:rsidRPr="005C4210">
          <w:rPr>
            <w:rStyle w:val="Hyperlink"/>
          </w:rPr>
          <w:t xml:space="preserve">– </w:t>
        </w:r>
        <w:r w:rsidR="00B0325F" w:rsidRPr="005C4210">
          <w:rPr>
            <w:rStyle w:val="Hyperlink"/>
            <w:lang w:val="en-US"/>
          </w:rPr>
          <w:t xml:space="preserve">Air </w:t>
        </w:r>
        <w:r w:rsidR="00FC78A4" w:rsidRPr="005C4210">
          <w:rPr>
            <w:rStyle w:val="Hyperlink"/>
            <w:lang w:val="en-US"/>
          </w:rPr>
          <w:t>travel and accommodation assistance claim form</w:t>
        </w:r>
      </w:hyperlink>
    </w:p>
    <w:p w14:paraId="452FAD79" w14:textId="6FFD0E07" w:rsidR="00AD1745" w:rsidRDefault="00163A5E" w:rsidP="00DD5260">
      <w:pPr>
        <w:pStyle w:val="ListParagraph"/>
        <w:numPr>
          <w:ilvl w:val="0"/>
          <w:numId w:val="368"/>
        </w:numPr>
        <w:spacing w:line="312" w:lineRule="auto"/>
        <w:ind w:left="357" w:hanging="357"/>
      </w:pPr>
      <w:hyperlink r:id="rId166" w:history="1">
        <w:r w:rsidRPr="005C4210">
          <w:rPr>
            <w:rStyle w:val="Hyperlink"/>
          </w:rPr>
          <w:t xml:space="preserve">VET Assistance </w:t>
        </w:r>
        <w:r w:rsidR="00BD3FC3" w:rsidRPr="005C4210">
          <w:rPr>
            <w:rStyle w:val="Hyperlink"/>
          </w:rPr>
          <w:t xml:space="preserve">– </w:t>
        </w:r>
        <w:r w:rsidR="001E27EA" w:rsidRPr="005C4210">
          <w:rPr>
            <w:rStyle w:val="Hyperlink"/>
          </w:rPr>
          <w:t>Change request form (Letter of Offer amendments)</w:t>
        </w:r>
      </w:hyperlink>
    </w:p>
    <w:p w14:paraId="4CDA8A3D" w14:textId="5A1003B9" w:rsidR="002A5108" w:rsidRDefault="00163A5E" w:rsidP="00DD5260">
      <w:pPr>
        <w:pStyle w:val="ListParagraph"/>
        <w:numPr>
          <w:ilvl w:val="0"/>
          <w:numId w:val="368"/>
        </w:numPr>
        <w:spacing w:line="312" w:lineRule="auto"/>
        <w:ind w:left="357" w:hanging="357"/>
      </w:pPr>
      <w:hyperlink r:id="rId167" w:history="1">
        <w:r w:rsidRPr="005C4210">
          <w:rPr>
            <w:rStyle w:val="Hyperlink"/>
          </w:rPr>
          <w:t xml:space="preserve">VET Assistance </w:t>
        </w:r>
        <w:r w:rsidR="00BD3FC3" w:rsidRPr="005C4210">
          <w:rPr>
            <w:rStyle w:val="Hyperlink"/>
          </w:rPr>
          <w:t xml:space="preserve">– </w:t>
        </w:r>
        <w:r w:rsidR="00232485" w:rsidRPr="005C4210">
          <w:rPr>
            <w:rStyle w:val="Hyperlink"/>
          </w:rPr>
          <w:t>Withdrawal notification form</w:t>
        </w:r>
      </w:hyperlink>
    </w:p>
    <w:p w14:paraId="42AF8088" w14:textId="336BC0AD" w:rsidR="00B0325F" w:rsidRPr="004B275B" w:rsidRDefault="00163A5E" w:rsidP="00DD5260">
      <w:pPr>
        <w:pStyle w:val="ListParagraph"/>
        <w:numPr>
          <w:ilvl w:val="0"/>
          <w:numId w:val="368"/>
        </w:numPr>
        <w:spacing w:line="312" w:lineRule="auto"/>
        <w:ind w:left="357" w:hanging="357"/>
      </w:pPr>
      <w:hyperlink r:id="rId168" w:history="1">
        <w:r w:rsidRPr="005C4210">
          <w:rPr>
            <w:rStyle w:val="Hyperlink"/>
          </w:rPr>
          <w:t xml:space="preserve">VET Assistance </w:t>
        </w:r>
        <w:r w:rsidR="00BD3FC3" w:rsidRPr="005C4210">
          <w:rPr>
            <w:rStyle w:val="Hyperlink"/>
          </w:rPr>
          <w:t xml:space="preserve">– </w:t>
        </w:r>
        <w:r w:rsidR="00B0325F" w:rsidRPr="005C4210">
          <w:rPr>
            <w:rStyle w:val="Hyperlink"/>
          </w:rPr>
          <w:t>Letter of Rescission</w:t>
        </w:r>
      </w:hyperlink>
    </w:p>
    <w:p w14:paraId="3AAE74F0" w14:textId="77777777" w:rsidR="00B0325F" w:rsidRPr="002E7C76" w:rsidRDefault="00B0325F" w:rsidP="009D66DE">
      <w:pPr>
        <w:pStyle w:val="Heading2"/>
      </w:pPr>
      <w:bookmarkStart w:id="607" w:name="_Toc199505473"/>
      <w:bookmarkStart w:id="608" w:name="_Toc215826748"/>
      <w:bookmarkEnd w:id="606"/>
      <w:r w:rsidRPr="002E7C76">
        <w:t>Eligibility for VET Assistance</w:t>
      </w:r>
      <w:bookmarkEnd w:id="607"/>
      <w:bookmarkEnd w:id="608"/>
    </w:p>
    <w:p w14:paraId="51C8EB96" w14:textId="77777777" w:rsidR="00B0325F" w:rsidRPr="002E7C76" w:rsidRDefault="00B0325F" w:rsidP="009D66DE">
      <w:pPr>
        <w:pStyle w:val="Heading3"/>
      </w:pPr>
      <w:bookmarkStart w:id="609" w:name="_Toc199505474"/>
      <w:bookmarkStart w:id="610" w:name="_Toc215826749"/>
      <w:r w:rsidRPr="002E7C76">
        <w:t>Participant eligibility</w:t>
      </w:r>
      <w:bookmarkEnd w:id="609"/>
      <w:bookmarkEnd w:id="610"/>
      <w:r w:rsidRPr="002E7C76">
        <w:t xml:space="preserve"> </w:t>
      </w:r>
    </w:p>
    <w:p w14:paraId="2402AF83" w14:textId="304EB6AD" w:rsidR="00B0325F" w:rsidRPr="002E7C76" w:rsidRDefault="00B0325F" w:rsidP="00B0325F">
      <w:r w:rsidRPr="002E7C76">
        <w:rPr>
          <w:b/>
          <w:bCs/>
          <w:lang w:val="en-US"/>
        </w:rPr>
        <w:t xml:space="preserve">To receive VET assistance, </w:t>
      </w:r>
      <w:r w:rsidR="00FC78A4">
        <w:rPr>
          <w:b/>
          <w:bCs/>
          <w:lang w:val="en-US"/>
        </w:rPr>
        <w:t>participants</w:t>
      </w:r>
      <w:r w:rsidRPr="002E7C76">
        <w:rPr>
          <w:b/>
          <w:bCs/>
          <w:lang w:val="en-US"/>
        </w:rPr>
        <w:t xml:space="preserve"> must meet the following conditions:</w:t>
      </w:r>
      <w:r w:rsidRPr="002E7C76">
        <w:t> </w:t>
      </w:r>
    </w:p>
    <w:p w14:paraId="1613FC26" w14:textId="221051F9" w:rsidR="00B0325F" w:rsidRPr="002E7C76" w:rsidRDefault="00B0325F" w:rsidP="00642BDF">
      <w:pPr>
        <w:numPr>
          <w:ilvl w:val="0"/>
          <w:numId w:val="373"/>
        </w:numPr>
      </w:pPr>
      <w:r w:rsidRPr="002E7C76">
        <w:rPr>
          <w:lang w:val="en-US"/>
        </w:rPr>
        <w:t xml:space="preserve">Must be at least 15 years old, or in Year 10 (or above). If under 15 years old, </w:t>
      </w:r>
      <w:r w:rsidR="00FC78A4">
        <w:rPr>
          <w:lang w:val="en-US"/>
        </w:rPr>
        <w:t>participants</w:t>
      </w:r>
      <w:r w:rsidRPr="002E7C76">
        <w:rPr>
          <w:lang w:val="en-US"/>
        </w:rPr>
        <w:t xml:space="preserve"> must provide a letter of approval from their school principal.</w:t>
      </w:r>
      <w:r w:rsidR="001D1139">
        <w:rPr>
          <w:lang w:val="en-US"/>
        </w:rPr>
        <w:t xml:space="preserve"> </w:t>
      </w:r>
    </w:p>
    <w:p w14:paraId="17BD0331" w14:textId="42C3051E" w:rsidR="00B0325F" w:rsidRPr="002E7C76" w:rsidRDefault="00B0325F" w:rsidP="00642BDF">
      <w:pPr>
        <w:numPr>
          <w:ilvl w:val="0"/>
          <w:numId w:val="373"/>
        </w:numPr>
      </w:pPr>
      <w:r>
        <w:rPr>
          <w:lang w:val="en-US"/>
        </w:rPr>
        <w:t>M</w:t>
      </w:r>
      <w:r w:rsidRPr="009251ED">
        <w:rPr>
          <w:lang w:val="en-US"/>
        </w:rPr>
        <w:t xml:space="preserve">ust be enrolled in an eligible VET course </w:t>
      </w:r>
      <w:r w:rsidRPr="000F14A1">
        <w:rPr>
          <w:lang w:val="en-US"/>
        </w:rPr>
        <w:t>(</w:t>
      </w:r>
      <w:r w:rsidRPr="00A06BA0">
        <w:rPr>
          <w:lang w:val="en-US"/>
        </w:rPr>
        <w:t>as per</w:t>
      </w:r>
      <w:r w:rsidR="00F95AF5">
        <w:rPr>
          <w:lang w:val="en-US"/>
        </w:rPr>
        <w:t xml:space="preserve"> </w:t>
      </w:r>
      <w:hyperlink w:anchor="_VET_Course_eligibility" w:history="1">
        <w:r w:rsidR="00F95AF5" w:rsidRPr="00F95AF5">
          <w:rPr>
            <w:rStyle w:val="Hyperlink"/>
            <w:lang w:val="en-US"/>
          </w:rPr>
          <w:t>VET Course eligibility</w:t>
        </w:r>
      </w:hyperlink>
      <w:r w:rsidR="00F95AF5">
        <w:rPr>
          <w:lang w:val="en-US"/>
        </w:rPr>
        <w:t>)</w:t>
      </w:r>
    </w:p>
    <w:p w14:paraId="493029EB" w14:textId="248C79ED" w:rsidR="00B0325F" w:rsidRPr="002E7C76" w:rsidRDefault="00B0325F" w:rsidP="00642BDF">
      <w:pPr>
        <w:numPr>
          <w:ilvl w:val="0"/>
          <w:numId w:val="373"/>
        </w:numPr>
      </w:pPr>
      <w:r w:rsidRPr="002E7C76">
        <w:rPr>
          <w:lang w:val="en-US"/>
        </w:rPr>
        <w:t xml:space="preserve">Must meet the eligibility requirements for the course and the equivalent </w:t>
      </w:r>
      <w:r w:rsidRPr="009251ED">
        <w:rPr>
          <w:lang w:val="en-US"/>
        </w:rPr>
        <w:t>Q</w:t>
      </w:r>
      <w:r w:rsidR="00F61E13">
        <w:rPr>
          <w:lang w:val="en-US"/>
        </w:rPr>
        <w:t>ld</w:t>
      </w:r>
      <w:r w:rsidRPr="002E7C76">
        <w:rPr>
          <w:lang w:val="en-US"/>
        </w:rPr>
        <w:t xml:space="preserve"> funded program (excluding the </w:t>
      </w:r>
      <w:r w:rsidRPr="009251ED">
        <w:rPr>
          <w:lang w:val="en-US"/>
        </w:rPr>
        <w:t>Q</w:t>
      </w:r>
      <w:r w:rsidR="00F61E13">
        <w:rPr>
          <w:lang w:val="en-US"/>
        </w:rPr>
        <w:t>ld</w:t>
      </w:r>
      <w:r w:rsidRPr="002E7C76">
        <w:rPr>
          <w:lang w:val="en-US"/>
        </w:rPr>
        <w:t xml:space="preserve"> residency requirement)</w:t>
      </w:r>
      <w:r w:rsidR="001D1139">
        <w:rPr>
          <w:lang w:val="en-US"/>
        </w:rPr>
        <w:t xml:space="preserve"> </w:t>
      </w:r>
    </w:p>
    <w:p w14:paraId="57C50246" w14:textId="77777777" w:rsidR="00B0325F" w:rsidRPr="002E7C76" w:rsidRDefault="00B0325F" w:rsidP="00642BDF">
      <w:pPr>
        <w:numPr>
          <w:ilvl w:val="0"/>
          <w:numId w:val="373"/>
        </w:numPr>
      </w:pPr>
      <w:r w:rsidRPr="002E7C76">
        <w:rPr>
          <w:lang w:val="en-US"/>
        </w:rPr>
        <w:lastRenderedPageBreak/>
        <w:t>Must be an Australian or New Zealand citizen or Australian permanent resident (including humanitarian entrants), or a temporary resident with the necessary visa and work permits on the pathway to permanent residency</w:t>
      </w:r>
      <w:r w:rsidRPr="002E7C76">
        <w:t> </w:t>
      </w:r>
    </w:p>
    <w:p w14:paraId="3BF51278" w14:textId="031FA9C9" w:rsidR="00B0325F" w:rsidRPr="002E7C76" w:rsidRDefault="00B0325F" w:rsidP="00642BDF">
      <w:pPr>
        <w:numPr>
          <w:ilvl w:val="0"/>
          <w:numId w:val="373"/>
        </w:numPr>
      </w:pPr>
      <w:r w:rsidRPr="002E7C76">
        <w:rPr>
          <w:lang w:val="en-US"/>
        </w:rPr>
        <w:t xml:space="preserve">Must be living on Norfolk Island throughout the </w:t>
      </w:r>
      <w:r w:rsidR="00106A83">
        <w:rPr>
          <w:lang w:val="en-US"/>
        </w:rPr>
        <w:t>delivery of the course through to</w:t>
      </w:r>
      <w:r w:rsidRPr="009251ED">
        <w:rPr>
          <w:lang w:val="en-US"/>
        </w:rPr>
        <w:t xml:space="preserve"> </w:t>
      </w:r>
      <w:r w:rsidRPr="002E7C76">
        <w:rPr>
          <w:lang w:val="en-US"/>
        </w:rPr>
        <w:t>completion</w:t>
      </w:r>
      <w:r w:rsidRPr="009251ED">
        <w:rPr>
          <w:lang w:val="en-US"/>
        </w:rPr>
        <w:t xml:space="preserve"> </w:t>
      </w:r>
    </w:p>
    <w:p w14:paraId="43D253AB" w14:textId="77777777" w:rsidR="00B0325F" w:rsidRPr="002E7C76" w:rsidRDefault="00B0325F" w:rsidP="00642BDF">
      <w:pPr>
        <w:numPr>
          <w:ilvl w:val="0"/>
          <w:numId w:val="373"/>
        </w:numPr>
      </w:pPr>
      <w:r w:rsidRPr="002E7C76">
        <w:rPr>
          <w:lang w:val="en-US"/>
        </w:rPr>
        <w:t>Cannot receive any other government funding for the same course</w:t>
      </w:r>
      <w:r w:rsidRPr="002E7C76">
        <w:t> </w:t>
      </w:r>
    </w:p>
    <w:p w14:paraId="76E0AB4C" w14:textId="77777777" w:rsidR="00B0325F" w:rsidRPr="002E7C76" w:rsidRDefault="00B0325F" w:rsidP="00642BDF">
      <w:pPr>
        <w:numPr>
          <w:ilvl w:val="0"/>
          <w:numId w:val="373"/>
        </w:numPr>
      </w:pPr>
      <w:r w:rsidRPr="002E7C76">
        <w:rPr>
          <w:lang w:val="en-US"/>
        </w:rPr>
        <w:t>Cannot receive VET Assistance for more than two separate courses every four years, except in exceptional circumstances</w:t>
      </w:r>
      <w:r w:rsidRPr="002E7C76">
        <w:t> </w:t>
      </w:r>
    </w:p>
    <w:p w14:paraId="24187D32" w14:textId="77777777" w:rsidR="00B0325F" w:rsidRPr="002E7C76" w:rsidRDefault="00B0325F" w:rsidP="009D66DE">
      <w:pPr>
        <w:pStyle w:val="Heading3"/>
      </w:pPr>
      <w:bookmarkStart w:id="611" w:name="_VET_Course_eligibility"/>
      <w:bookmarkStart w:id="612" w:name="_Toc199505475"/>
      <w:bookmarkStart w:id="613" w:name="_Toc215826750"/>
      <w:bookmarkEnd w:id="611"/>
      <w:r w:rsidRPr="002E7C76">
        <w:t>VET Course eligibility</w:t>
      </w:r>
      <w:bookmarkEnd w:id="612"/>
      <w:bookmarkEnd w:id="613"/>
    </w:p>
    <w:p w14:paraId="5A87A0EF" w14:textId="3A737C31" w:rsidR="00B0325F" w:rsidRPr="002E7C76" w:rsidRDefault="00B0325F" w:rsidP="00B0325F">
      <w:pPr>
        <w:rPr>
          <w:b/>
          <w:bCs/>
          <w:lang w:val="en-US"/>
        </w:rPr>
      </w:pPr>
      <w:r w:rsidRPr="002E7C76">
        <w:rPr>
          <w:b/>
          <w:bCs/>
          <w:lang w:val="en-US"/>
        </w:rPr>
        <w:t xml:space="preserve">To receive VET Assistance, the </w:t>
      </w:r>
      <w:r w:rsidR="00F366A3">
        <w:rPr>
          <w:b/>
          <w:bCs/>
          <w:lang w:val="en-US"/>
        </w:rPr>
        <w:t>participant’s</w:t>
      </w:r>
      <w:r w:rsidRPr="002E7C76">
        <w:rPr>
          <w:b/>
          <w:bCs/>
          <w:lang w:val="en-US"/>
        </w:rPr>
        <w:t xml:space="preserve"> course must meet the following conditions:</w:t>
      </w:r>
      <w:r w:rsidRPr="002E7C76">
        <w:t> </w:t>
      </w:r>
    </w:p>
    <w:p w14:paraId="2035CC64" w14:textId="2E79A588" w:rsidR="00B0325F" w:rsidRPr="002E7C76" w:rsidRDefault="00B0325F" w:rsidP="00642BDF">
      <w:pPr>
        <w:numPr>
          <w:ilvl w:val="0"/>
          <w:numId w:val="374"/>
        </w:numPr>
        <w:ind w:left="360"/>
      </w:pPr>
      <w:r w:rsidRPr="002E7C76">
        <w:rPr>
          <w:lang w:val="en-US"/>
        </w:rPr>
        <w:t xml:space="preserve">It must be delivered by a </w:t>
      </w:r>
      <w:r w:rsidR="00F366A3" w:rsidRPr="000A5288">
        <w:rPr>
          <w:lang w:val="en-US"/>
        </w:rPr>
        <w:t>training provider</w:t>
      </w:r>
      <w:r w:rsidRPr="002E7C76">
        <w:rPr>
          <w:lang w:val="en-US"/>
        </w:rPr>
        <w:t xml:space="preserve"> that is a Registered Training Organisation (RTO) based in </w:t>
      </w:r>
      <w:r w:rsidRPr="000A5288">
        <w:rPr>
          <w:lang w:val="en-US"/>
        </w:rPr>
        <w:t>Q</w:t>
      </w:r>
      <w:r w:rsidR="00A164C9">
        <w:rPr>
          <w:lang w:val="en-US"/>
        </w:rPr>
        <w:t>ld</w:t>
      </w:r>
      <w:r w:rsidRPr="002E7C76">
        <w:t> </w:t>
      </w:r>
    </w:p>
    <w:p w14:paraId="4AEECA74" w14:textId="55C3AECB" w:rsidR="00B0325F" w:rsidRPr="002E7C76" w:rsidRDefault="00B0325F" w:rsidP="00642BDF">
      <w:pPr>
        <w:numPr>
          <w:ilvl w:val="0"/>
          <w:numId w:val="374"/>
        </w:numPr>
        <w:ind w:left="360"/>
      </w:pPr>
      <w:r w:rsidRPr="002E7C76">
        <w:rPr>
          <w:lang w:val="en-US"/>
        </w:rPr>
        <w:t xml:space="preserve">It must be eligible for subsidy under a </w:t>
      </w:r>
      <w:r w:rsidRPr="000A5288">
        <w:rPr>
          <w:lang w:val="en-US"/>
        </w:rPr>
        <w:t>Q</w:t>
      </w:r>
      <w:r w:rsidR="00A164C9">
        <w:rPr>
          <w:lang w:val="en-US"/>
        </w:rPr>
        <w:t>ld</w:t>
      </w:r>
      <w:r w:rsidRPr="002E7C76">
        <w:rPr>
          <w:lang w:val="en-US"/>
        </w:rPr>
        <w:t xml:space="preserve"> funded program</w:t>
      </w:r>
      <w:r w:rsidR="001D1139">
        <w:rPr>
          <w:lang w:val="en-US"/>
        </w:rPr>
        <w:t xml:space="preserve"> </w:t>
      </w:r>
    </w:p>
    <w:p w14:paraId="45D9B1D6" w14:textId="77777777" w:rsidR="00B0325F" w:rsidRPr="002E7C76" w:rsidRDefault="00B0325F" w:rsidP="00642BDF">
      <w:pPr>
        <w:numPr>
          <w:ilvl w:val="0"/>
          <w:numId w:val="374"/>
        </w:numPr>
        <w:ind w:left="360"/>
      </w:pPr>
      <w:r w:rsidRPr="002E7C76">
        <w:rPr>
          <w:lang w:val="en-US"/>
        </w:rPr>
        <w:t>It must be delivered online (excluding the off-the-job training component)</w:t>
      </w:r>
      <w:r w:rsidRPr="002E7C76">
        <w:t> </w:t>
      </w:r>
    </w:p>
    <w:p w14:paraId="4B883595" w14:textId="77777777" w:rsidR="00B0325F" w:rsidRPr="002E7C76" w:rsidRDefault="00B0325F" w:rsidP="00642BDF">
      <w:pPr>
        <w:numPr>
          <w:ilvl w:val="0"/>
          <w:numId w:val="374"/>
        </w:numPr>
        <w:ind w:left="360"/>
      </w:pPr>
      <w:r w:rsidRPr="002E7C76">
        <w:rPr>
          <w:lang w:val="en-US"/>
        </w:rPr>
        <w:t>It must lead to a qualification under the Australian Qualifications Framework at one of the following levels:</w:t>
      </w:r>
      <w:r w:rsidRPr="002E7C76">
        <w:t> </w:t>
      </w:r>
    </w:p>
    <w:p w14:paraId="437C82F9" w14:textId="77777777" w:rsidR="00B0325F" w:rsidRPr="002E7C76" w:rsidRDefault="00B0325F" w:rsidP="00642BDF">
      <w:pPr>
        <w:numPr>
          <w:ilvl w:val="0"/>
          <w:numId w:val="396"/>
        </w:numPr>
        <w:ind w:left="641" w:hanging="357"/>
      </w:pPr>
      <w:r w:rsidRPr="002E7C76">
        <w:rPr>
          <w:lang w:val="en-US"/>
        </w:rPr>
        <w:t>Certificate I</w:t>
      </w:r>
      <w:r w:rsidRPr="002E7C76">
        <w:t> </w:t>
      </w:r>
    </w:p>
    <w:p w14:paraId="1AB96F3D" w14:textId="77777777" w:rsidR="00B0325F" w:rsidRPr="002E7C76" w:rsidRDefault="00B0325F" w:rsidP="00642BDF">
      <w:pPr>
        <w:numPr>
          <w:ilvl w:val="0"/>
          <w:numId w:val="396"/>
        </w:numPr>
        <w:ind w:left="641" w:hanging="357"/>
      </w:pPr>
      <w:r w:rsidRPr="002E7C76">
        <w:rPr>
          <w:lang w:val="en-US"/>
        </w:rPr>
        <w:t>Certificate II</w:t>
      </w:r>
      <w:r w:rsidRPr="002E7C76">
        <w:t> </w:t>
      </w:r>
    </w:p>
    <w:p w14:paraId="56ED3666" w14:textId="77777777" w:rsidR="00B0325F" w:rsidRPr="002E7C76" w:rsidRDefault="00B0325F" w:rsidP="00642BDF">
      <w:pPr>
        <w:numPr>
          <w:ilvl w:val="0"/>
          <w:numId w:val="396"/>
        </w:numPr>
        <w:ind w:left="641" w:hanging="357"/>
      </w:pPr>
      <w:r w:rsidRPr="002E7C76">
        <w:rPr>
          <w:lang w:val="en-US"/>
        </w:rPr>
        <w:t>Certificate III</w:t>
      </w:r>
      <w:r w:rsidRPr="002E7C76">
        <w:t> </w:t>
      </w:r>
    </w:p>
    <w:p w14:paraId="654CCC95" w14:textId="77777777" w:rsidR="00B0325F" w:rsidRPr="002E7C76" w:rsidRDefault="00B0325F" w:rsidP="00642BDF">
      <w:pPr>
        <w:numPr>
          <w:ilvl w:val="0"/>
          <w:numId w:val="396"/>
        </w:numPr>
        <w:ind w:left="641" w:hanging="357"/>
      </w:pPr>
      <w:r w:rsidRPr="002E7C76">
        <w:rPr>
          <w:lang w:val="en-US"/>
        </w:rPr>
        <w:t>Certificate IV</w:t>
      </w:r>
      <w:r w:rsidRPr="002E7C76">
        <w:t> </w:t>
      </w:r>
    </w:p>
    <w:p w14:paraId="4E514EB0" w14:textId="77777777" w:rsidR="00B0325F" w:rsidRPr="002E7C76" w:rsidRDefault="00B0325F" w:rsidP="00642BDF">
      <w:pPr>
        <w:numPr>
          <w:ilvl w:val="0"/>
          <w:numId w:val="396"/>
        </w:numPr>
        <w:ind w:left="641" w:hanging="357"/>
      </w:pPr>
      <w:r w:rsidRPr="002E7C76">
        <w:rPr>
          <w:lang w:val="en-US"/>
        </w:rPr>
        <w:t>Diploma</w:t>
      </w:r>
      <w:r w:rsidRPr="002E7C76">
        <w:t> </w:t>
      </w:r>
    </w:p>
    <w:p w14:paraId="2044989F" w14:textId="074CAE7E" w:rsidR="00B0325F" w:rsidRPr="002E7C76" w:rsidRDefault="00B0325F" w:rsidP="00642BDF">
      <w:pPr>
        <w:numPr>
          <w:ilvl w:val="0"/>
          <w:numId w:val="396"/>
        </w:numPr>
        <w:ind w:left="641" w:hanging="357"/>
      </w:pPr>
      <w:r w:rsidRPr="002E7C76">
        <w:rPr>
          <w:lang w:val="en-US"/>
        </w:rPr>
        <w:t>Advanced Diploma</w:t>
      </w:r>
      <w:r w:rsidR="00F366A3">
        <w:rPr>
          <w:lang w:val="en-US"/>
        </w:rPr>
        <w:t>.</w:t>
      </w:r>
      <w:r w:rsidR="001D1139">
        <w:rPr>
          <w:lang w:val="en-US"/>
        </w:rPr>
        <w:t xml:space="preserve"> </w:t>
      </w:r>
    </w:p>
    <w:p w14:paraId="029FC7B5" w14:textId="77777777" w:rsidR="00B0325F" w:rsidRPr="002E7C76" w:rsidRDefault="00B0325F" w:rsidP="009D66DE">
      <w:pPr>
        <w:pStyle w:val="Heading3"/>
      </w:pPr>
      <w:bookmarkStart w:id="614" w:name="_Toc199505476"/>
      <w:bookmarkStart w:id="615" w:name="_Toc215826751"/>
      <w:r w:rsidRPr="002E7C76">
        <w:rPr>
          <w:lang w:val="en-US"/>
        </w:rPr>
        <w:t>Registered Training Organisation (RTO)</w:t>
      </w:r>
      <w:r w:rsidRPr="002E7C76">
        <w:t xml:space="preserve"> eligibility</w:t>
      </w:r>
      <w:bookmarkEnd w:id="614"/>
      <w:bookmarkEnd w:id="615"/>
    </w:p>
    <w:p w14:paraId="46BD2A38" w14:textId="04897429" w:rsidR="00B0325F" w:rsidRPr="002E7C76" w:rsidRDefault="00B0325F" w:rsidP="00B0325F">
      <w:r w:rsidRPr="00ED259A">
        <w:rPr>
          <w:b/>
          <w:bCs/>
          <w:lang w:val="en-US"/>
        </w:rPr>
        <w:t>Q</w:t>
      </w:r>
      <w:r w:rsidR="00A164C9">
        <w:rPr>
          <w:b/>
          <w:bCs/>
          <w:lang w:val="en-US"/>
        </w:rPr>
        <w:t>ld</w:t>
      </w:r>
      <w:r w:rsidRPr="002E7C76">
        <w:rPr>
          <w:b/>
          <w:bCs/>
          <w:lang w:val="en-US"/>
        </w:rPr>
        <w:t xml:space="preserve"> </w:t>
      </w:r>
      <w:r w:rsidR="00F366A3" w:rsidRPr="00ED259A">
        <w:rPr>
          <w:b/>
          <w:bCs/>
          <w:lang w:val="en-US"/>
        </w:rPr>
        <w:t>training providers</w:t>
      </w:r>
      <w:r w:rsidRPr="002E7C76">
        <w:rPr>
          <w:b/>
          <w:bCs/>
          <w:lang w:val="en-US"/>
        </w:rPr>
        <w:t xml:space="preserve"> who are a Registered Training Organisation (RTO) based in </w:t>
      </w:r>
      <w:r w:rsidRPr="00185AB0">
        <w:rPr>
          <w:b/>
          <w:bCs/>
          <w:lang w:val="en-US"/>
        </w:rPr>
        <w:t>Q</w:t>
      </w:r>
      <w:r w:rsidR="00A164C9">
        <w:rPr>
          <w:b/>
          <w:bCs/>
          <w:lang w:val="en-US"/>
        </w:rPr>
        <w:t>ld</w:t>
      </w:r>
    </w:p>
    <w:p w14:paraId="62097A6A" w14:textId="51FE8966" w:rsidR="00B0325F" w:rsidRPr="002E7C76" w:rsidRDefault="00B0325F" w:rsidP="00B0325F">
      <w:r w:rsidRPr="002E7C76">
        <w:rPr>
          <w:lang w:val="en-US"/>
        </w:rPr>
        <w:t xml:space="preserve">Currently there are no </w:t>
      </w:r>
      <w:r w:rsidR="00F366A3" w:rsidRPr="00ED259A">
        <w:rPr>
          <w:lang w:val="en-US"/>
        </w:rPr>
        <w:t>training providers</w:t>
      </w:r>
      <w:r w:rsidRPr="002E7C76">
        <w:rPr>
          <w:lang w:val="en-US"/>
        </w:rPr>
        <w:t xml:space="preserve"> located on Norfolk Island, therefore, to be eligible for VET Assistance, the VET Course must be delivered online</w:t>
      </w:r>
      <w:r w:rsidRPr="002E7C76">
        <w:rPr>
          <w:b/>
          <w:bCs/>
          <w:lang w:val="en-US"/>
        </w:rPr>
        <w:t xml:space="preserve"> </w:t>
      </w:r>
      <w:r w:rsidRPr="002E7C76">
        <w:rPr>
          <w:lang w:val="en-US"/>
        </w:rPr>
        <w:t xml:space="preserve">by a </w:t>
      </w:r>
      <w:r w:rsidR="00C55B7E" w:rsidRPr="00ED259A">
        <w:rPr>
          <w:lang w:val="en-US"/>
        </w:rPr>
        <w:t>training provider</w:t>
      </w:r>
      <w:r w:rsidRPr="002E7C76">
        <w:rPr>
          <w:lang w:val="en-US"/>
        </w:rPr>
        <w:t xml:space="preserve"> based in </w:t>
      </w:r>
      <w:r w:rsidRPr="00ED259A">
        <w:rPr>
          <w:lang w:val="en-US"/>
        </w:rPr>
        <w:t>Q</w:t>
      </w:r>
      <w:r w:rsidR="00A164C9">
        <w:rPr>
          <w:lang w:val="en-US"/>
        </w:rPr>
        <w:t>ld</w:t>
      </w:r>
      <w:r w:rsidRPr="002E7C76">
        <w:rPr>
          <w:lang w:val="en-US"/>
        </w:rPr>
        <w:t>.</w:t>
      </w:r>
      <w:r w:rsidR="001D1139">
        <w:rPr>
          <w:lang w:val="en-US"/>
        </w:rPr>
        <w:t xml:space="preserve"> </w:t>
      </w:r>
    </w:p>
    <w:p w14:paraId="20AA1DB6" w14:textId="281B23B4" w:rsidR="00B0325F" w:rsidRPr="002E7C76" w:rsidRDefault="00B0325F" w:rsidP="00B0325F">
      <w:r w:rsidRPr="002E7C76">
        <w:rPr>
          <w:lang w:val="en-US"/>
        </w:rPr>
        <w:t xml:space="preserve">The Australian Government has partnered with the </w:t>
      </w:r>
      <w:r w:rsidRPr="00ED259A">
        <w:rPr>
          <w:lang w:val="en-US"/>
        </w:rPr>
        <w:t>Q</w:t>
      </w:r>
      <w:r w:rsidR="00A164C9">
        <w:rPr>
          <w:lang w:val="en-US"/>
        </w:rPr>
        <w:t>ld</w:t>
      </w:r>
      <w:r w:rsidRPr="002E7C76">
        <w:rPr>
          <w:lang w:val="en-US"/>
        </w:rPr>
        <w:t xml:space="preserve"> Department of Trade, Employment and Training to deliver</w:t>
      </w:r>
      <w:r w:rsidR="00493797" w:rsidRPr="002E7C76">
        <w:rPr>
          <w:lang w:val="en-US"/>
        </w:rPr>
        <w:t xml:space="preserve"> apprenticeships and traineeships </w:t>
      </w:r>
      <w:r w:rsidRPr="002E7C76">
        <w:rPr>
          <w:lang w:val="en-US"/>
        </w:rPr>
        <w:t>on Norfolk Island.</w:t>
      </w:r>
      <w:r w:rsidR="001D1139">
        <w:rPr>
          <w:lang w:val="en-US"/>
        </w:rPr>
        <w:t xml:space="preserve"> </w:t>
      </w:r>
    </w:p>
    <w:p w14:paraId="3942837E" w14:textId="04D6CD2E" w:rsidR="00B0325F" w:rsidRPr="002E7C76" w:rsidRDefault="00B0325F" w:rsidP="00B0325F">
      <w:r w:rsidRPr="00ED259A">
        <w:rPr>
          <w:lang w:val="en-US"/>
        </w:rPr>
        <w:t>Q</w:t>
      </w:r>
      <w:r w:rsidR="00A164C9">
        <w:rPr>
          <w:lang w:val="en-US"/>
        </w:rPr>
        <w:t>ld</w:t>
      </w:r>
      <w:r w:rsidRPr="002E7C76">
        <w:rPr>
          <w:lang w:val="en-US"/>
        </w:rPr>
        <w:t xml:space="preserve"> TAFE have been identified as a preferred </w:t>
      </w:r>
      <w:r w:rsidR="000F7F8A" w:rsidRPr="00ED259A">
        <w:rPr>
          <w:lang w:val="en-US"/>
        </w:rPr>
        <w:t>training provider</w:t>
      </w:r>
      <w:r w:rsidRPr="002E7C76">
        <w:rPr>
          <w:lang w:val="en-US"/>
        </w:rPr>
        <w:t>, delivering bespoke VET study options with tailored support to the Norfolk Island Community, recognising its unique context and remoteness.</w:t>
      </w:r>
      <w:r w:rsidR="001D1139">
        <w:rPr>
          <w:lang w:val="en-US"/>
        </w:rPr>
        <w:t xml:space="preserve"> </w:t>
      </w:r>
    </w:p>
    <w:p w14:paraId="47BB5157" w14:textId="2D130382" w:rsidR="00B0325F" w:rsidRPr="002E7C76" w:rsidRDefault="00B0325F" w:rsidP="00B0325F">
      <w:r w:rsidRPr="002E7C76">
        <w:rPr>
          <w:lang w:val="en-US"/>
        </w:rPr>
        <w:t xml:space="preserve">Further information on how to find a </w:t>
      </w:r>
      <w:r w:rsidR="000F7F8A" w:rsidRPr="00ED259A">
        <w:rPr>
          <w:lang w:val="en-US"/>
        </w:rPr>
        <w:t>training provider</w:t>
      </w:r>
      <w:r w:rsidRPr="002E7C76">
        <w:rPr>
          <w:lang w:val="en-US"/>
        </w:rPr>
        <w:t xml:space="preserve">, can be found online via the </w:t>
      </w:r>
      <w:r w:rsidRPr="00ED259A">
        <w:rPr>
          <w:lang w:val="en-US"/>
        </w:rPr>
        <w:t>Q</w:t>
      </w:r>
      <w:r w:rsidR="00D8418B">
        <w:rPr>
          <w:lang w:val="en-US"/>
        </w:rPr>
        <w:t>ld</w:t>
      </w:r>
      <w:r w:rsidRPr="00ED259A">
        <w:rPr>
          <w:lang w:val="en-US"/>
        </w:rPr>
        <w:t xml:space="preserve"> </w:t>
      </w:r>
      <w:r w:rsidR="00D8418B" w:rsidRPr="00ED259A">
        <w:rPr>
          <w:lang w:val="en-US"/>
        </w:rPr>
        <w:t>skills gateway</w:t>
      </w:r>
      <w:r w:rsidRPr="002E7C76">
        <w:rPr>
          <w:lang w:val="en-US"/>
        </w:rPr>
        <w:t xml:space="preserve"> on the Department of Trade, Employment and Training’s website: </w:t>
      </w:r>
      <w:hyperlink r:id="rId169" w:tgtFrame="_blank" w:history="1">
        <w:r w:rsidRPr="002E7C76">
          <w:rPr>
            <w:rStyle w:val="Hyperlink"/>
            <w:lang w:val="en-US"/>
          </w:rPr>
          <w:t>Queensland Skills Gateway: Department of Trade, Employment and Training</w:t>
        </w:r>
      </w:hyperlink>
      <w:r w:rsidR="001D1139">
        <w:rPr>
          <w:lang w:val="en-US"/>
        </w:rPr>
        <w:t xml:space="preserve"> </w:t>
      </w:r>
    </w:p>
    <w:p w14:paraId="782C44E7" w14:textId="77777777" w:rsidR="00B0325F" w:rsidRPr="002E7C76" w:rsidRDefault="00B0325F" w:rsidP="009D66DE">
      <w:pPr>
        <w:pStyle w:val="Heading3"/>
      </w:pPr>
      <w:bookmarkStart w:id="616" w:name="_Toc199505477"/>
      <w:bookmarkStart w:id="617" w:name="_Toc215826752"/>
      <w:r w:rsidRPr="002E7C76">
        <w:lastRenderedPageBreak/>
        <w:t>Participant method of study eligibility</w:t>
      </w:r>
      <w:bookmarkEnd w:id="616"/>
      <w:bookmarkEnd w:id="617"/>
      <w:r w:rsidRPr="002E7C76">
        <w:t xml:space="preserve"> </w:t>
      </w:r>
    </w:p>
    <w:p w14:paraId="555C4B00" w14:textId="77777777" w:rsidR="00B0325F" w:rsidRPr="002E7C76" w:rsidRDefault="00B0325F" w:rsidP="00B0325F">
      <w:r w:rsidRPr="002E7C76">
        <w:rPr>
          <w:b/>
          <w:bCs/>
          <w:lang w:val="en-US"/>
        </w:rPr>
        <w:t>Online</w:t>
      </w:r>
      <w:r w:rsidRPr="002E7C76">
        <w:t> </w:t>
      </w:r>
    </w:p>
    <w:p w14:paraId="50B62D38" w14:textId="27E517A8" w:rsidR="00B0325F" w:rsidRPr="002E7C76" w:rsidRDefault="00265564" w:rsidP="00B0325F">
      <w:r>
        <w:rPr>
          <w:lang w:val="en-US"/>
        </w:rPr>
        <w:t>Since</w:t>
      </w:r>
      <w:r w:rsidR="00B0325F" w:rsidRPr="002E7C76">
        <w:rPr>
          <w:lang w:val="en-US"/>
        </w:rPr>
        <w:t xml:space="preserve"> there are no </w:t>
      </w:r>
      <w:r w:rsidR="000F7F8A" w:rsidRPr="0093012D">
        <w:rPr>
          <w:lang w:val="en-US"/>
        </w:rPr>
        <w:t>training providers</w:t>
      </w:r>
      <w:r w:rsidR="00B0325F" w:rsidRPr="002E7C76">
        <w:rPr>
          <w:lang w:val="en-US"/>
        </w:rPr>
        <w:t xml:space="preserve"> located on Norfolk Island, courses must be completed online.</w:t>
      </w:r>
      <w:r w:rsidR="00B0325F" w:rsidRPr="002E7C76">
        <w:t> </w:t>
      </w:r>
    </w:p>
    <w:p w14:paraId="207CBA18" w14:textId="492B2CED" w:rsidR="002A400D" w:rsidRDefault="00B0325F" w:rsidP="00B0325F">
      <w:pPr>
        <w:rPr>
          <w:lang w:val="en-US"/>
        </w:rPr>
      </w:pPr>
      <w:r w:rsidRPr="002E7C76">
        <w:rPr>
          <w:lang w:val="en-US"/>
        </w:rPr>
        <w:t xml:space="preserve">Some courses may require </w:t>
      </w:r>
      <w:r w:rsidR="002A400D">
        <w:rPr>
          <w:lang w:val="en-US"/>
        </w:rPr>
        <w:t>participants</w:t>
      </w:r>
      <w:r w:rsidRPr="002E7C76">
        <w:rPr>
          <w:lang w:val="en-US"/>
        </w:rPr>
        <w:t xml:space="preserve"> to complete “off-the-job training” in </w:t>
      </w:r>
      <w:r w:rsidRPr="0093012D">
        <w:rPr>
          <w:lang w:val="en-US"/>
        </w:rPr>
        <w:t>Q</w:t>
      </w:r>
      <w:r w:rsidR="00B73EE4">
        <w:rPr>
          <w:lang w:val="en-US"/>
        </w:rPr>
        <w:t>ld</w:t>
      </w:r>
      <w:r w:rsidRPr="002E7C76">
        <w:rPr>
          <w:lang w:val="en-US"/>
        </w:rPr>
        <w:t xml:space="preserve"> which they may apply for an exception in this case. T</w:t>
      </w:r>
      <w:r w:rsidRPr="00F803E3">
        <w:rPr>
          <w:lang w:val="en-US"/>
        </w:rPr>
        <w:t xml:space="preserve">his must be approved by the </w:t>
      </w:r>
      <w:r w:rsidR="008E0725">
        <w:rPr>
          <w:lang w:val="en-US"/>
        </w:rPr>
        <w:t>d</w:t>
      </w:r>
      <w:r w:rsidR="008E0725" w:rsidRPr="00F803E3">
        <w:rPr>
          <w:lang w:val="en-US"/>
        </w:rPr>
        <w:t>epartment</w:t>
      </w:r>
      <w:r w:rsidR="009773F2">
        <w:rPr>
          <w:lang w:val="en-US"/>
        </w:rPr>
        <w:t>.</w:t>
      </w:r>
      <w:r w:rsidR="002A400D" w:rsidRPr="00F803E3">
        <w:rPr>
          <w:lang w:val="en-US"/>
        </w:rPr>
        <w:t xml:space="preserve"> </w:t>
      </w:r>
    </w:p>
    <w:p w14:paraId="0B5E4AF2" w14:textId="3A350E92" w:rsidR="00B0325F" w:rsidRPr="002E7C76" w:rsidRDefault="00B0325F" w:rsidP="00B0325F">
      <w:r w:rsidRPr="002E7C76">
        <w:rPr>
          <w:b/>
          <w:bCs/>
          <w:lang w:val="en-US"/>
        </w:rPr>
        <w:t>Participants can choose to study a course as a:</w:t>
      </w:r>
      <w:r w:rsidRPr="002E7C76">
        <w:t> </w:t>
      </w:r>
    </w:p>
    <w:p w14:paraId="3B6DE707" w14:textId="2DDC7E2A" w:rsidR="00B0325F" w:rsidRPr="002E7C76" w:rsidRDefault="00B0325F" w:rsidP="00642BDF">
      <w:pPr>
        <w:pStyle w:val="ListParagraph"/>
        <w:numPr>
          <w:ilvl w:val="0"/>
          <w:numId w:val="375"/>
        </w:numPr>
        <w:rPr>
          <w:lang w:val="en-US"/>
        </w:rPr>
      </w:pPr>
      <w:r w:rsidRPr="002E7C76">
        <w:rPr>
          <w:lang w:val="en-US"/>
        </w:rPr>
        <w:t xml:space="preserve">School-based </w:t>
      </w:r>
      <w:r w:rsidR="002B2C85" w:rsidRPr="006055A6">
        <w:rPr>
          <w:lang w:val="en-US"/>
        </w:rPr>
        <w:t>apprenticeship</w:t>
      </w:r>
    </w:p>
    <w:p w14:paraId="0244CB77" w14:textId="06B0A8FC" w:rsidR="00B0325F" w:rsidRPr="002E7C76" w:rsidRDefault="00B0325F" w:rsidP="00642BDF">
      <w:pPr>
        <w:pStyle w:val="ListParagraph"/>
        <w:numPr>
          <w:ilvl w:val="0"/>
          <w:numId w:val="375"/>
        </w:numPr>
      </w:pPr>
      <w:r w:rsidRPr="002E7C76">
        <w:rPr>
          <w:lang w:val="en-US"/>
        </w:rPr>
        <w:t xml:space="preserve">School-based </w:t>
      </w:r>
      <w:r w:rsidR="002B2C85" w:rsidRPr="006055A6">
        <w:rPr>
          <w:lang w:val="en-US"/>
        </w:rPr>
        <w:t>traineeship</w:t>
      </w:r>
      <w:r w:rsidRPr="002E7C76">
        <w:t> </w:t>
      </w:r>
    </w:p>
    <w:p w14:paraId="243E587E" w14:textId="6861B9C9" w:rsidR="00B0325F" w:rsidRPr="002E7C76" w:rsidRDefault="00B0325F" w:rsidP="00642BDF">
      <w:pPr>
        <w:pStyle w:val="ListParagraph"/>
        <w:numPr>
          <w:ilvl w:val="0"/>
          <w:numId w:val="375"/>
        </w:numPr>
      </w:pPr>
      <w:r w:rsidRPr="002E7C76">
        <w:rPr>
          <w:lang w:val="en-US"/>
        </w:rPr>
        <w:t xml:space="preserve">Full-time </w:t>
      </w:r>
      <w:r w:rsidR="002B2C85" w:rsidRPr="006055A6">
        <w:rPr>
          <w:lang w:val="en-US"/>
        </w:rPr>
        <w:t>apprenticeship</w:t>
      </w:r>
      <w:r w:rsidRPr="002E7C76">
        <w:t> </w:t>
      </w:r>
    </w:p>
    <w:p w14:paraId="06D59F77" w14:textId="293AC178" w:rsidR="00B0325F" w:rsidRPr="002E7C76" w:rsidRDefault="00B0325F" w:rsidP="00642BDF">
      <w:pPr>
        <w:pStyle w:val="ListParagraph"/>
        <w:numPr>
          <w:ilvl w:val="0"/>
          <w:numId w:val="375"/>
        </w:numPr>
      </w:pPr>
      <w:r w:rsidRPr="002E7C76">
        <w:rPr>
          <w:lang w:val="en-US"/>
        </w:rPr>
        <w:t xml:space="preserve">Full-time </w:t>
      </w:r>
      <w:r w:rsidR="00224941" w:rsidRPr="006055A6">
        <w:rPr>
          <w:lang w:val="en-US"/>
        </w:rPr>
        <w:t>traineeship</w:t>
      </w:r>
      <w:r w:rsidRPr="002E7C76">
        <w:t> </w:t>
      </w:r>
    </w:p>
    <w:p w14:paraId="4C533980" w14:textId="77777777" w:rsidR="00B0325F" w:rsidRPr="002E7C76" w:rsidRDefault="00B0325F" w:rsidP="00642BDF">
      <w:pPr>
        <w:pStyle w:val="ListParagraph"/>
        <w:numPr>
          <w:ilvl w:val="0"/>
          <w:numId w:val="375"/>
        </w:numPr>
      </w:pPr>
      <w:r w:rsidRPr="002E7C76">
        <w:rPr>
          <w:lang w:val="en-US"/>
        </w:rPr>
        <w:t>Full-time VET course</w:t>
      </w:r>
      <w:r w:rsidRPr="002E7C76">
        <w:t> </w:t>
      </w:r>
    </w:p>
    <w:p w14:paraId="2FD1AFDA" w14:textId="77777777" w:rsidR="00B0325F" w:rsidRPr="002E7C76" w:rsidRDefault="00B0325F" w:rsidP="00642BDF">
      <w:pPr>
        <w:pStyle w:val="ListParagraph"/>
        <w:numPr>
          <w:ilvl w:val="0"/>
          <w:numId w:val="375"/>
        </w:numPr>
      </w:pPr>
      <w:r w:rsidRPr="002E7C76">
        <w:rPr>
          <w:lang w:val="en-US"/>
        </w:rPr>
        <w:t>Part-time VET course</w:t>
      </w:r>
      <w:r w:rsidRPr="002E7C76">
        <w:t> </w:t>
      </w:r>
    </w:p>
    <w:p w14:paraId="1A541B8F" w14:textId="6D26131F" w:rsidR="00B0325F" w:rsidRPr="002E7C76" w:rsidRDefault="00B0325F" w:rsidP="00B0325F">
      <w:r w:rsidRPr="002E7C76">
        <w:rPr>
          <w:lang w:val="en-US"/>
        </w:rPr>
        <w:t xml:space="preserve">If </w:t>
      </w:r>
      <w:r w:rsidR="00F803E3">
        <w:rPr>
          <w:lang w:val="en-US"/>
        </w:rPr>
        <w:t>participants</w:t>
      </w:r>
      <w:r w:rsidRPr="002E7C76">
        <w:rPr>
          <w:lang w:val="en-US"/>
        </w:rPr>
        <w:t xml:space="preserve"> need to change how they study a course, they must first get approval from their </w:t>
      </w:r>
      <w:r w:rsidR="00F803E3" w:rsidRPr="0093012D">
        <w:rPr>
          <w:lang w:val="en-US"/>
        </w:rPr>
        <w:t>training provider</w:t>
      </w:r>
      <w:r w:rsidRPr="002E7C76">
        <w:rPr>
          <w:lang w:val="en-US"/>
        </w:rPr>
        <w:t xml:space="preserve"> and then inform you.</w:t>
      </w:r>
      <w:r w:rsidR="001D1139">
        <w:rPr>
          <w:lang w:val="en-US"/>
        </w:rPr>
        <w:t xml:space="preserve"> </w:t>
      </w:r>
    </w:p>
    <w:p w14:paraId="27B1FCDD" w14:textId="77777777" w:rsidR="00B0325F" w:rsidRPr="002E7C76" w:rsidRDefault="00B0325F" w:rsidP="009D66DE">
      <w:pPr>
        <w:pStyle w:val="Heading2"/>
      </w:pPr>
      <w:bookmarkStart w:id="618" w:name="_Toc199505478"/>
      <w:bookmarkStart w:id="619" w:name="_Toc215826753"/>
      <w:r w:rsidRPr="002E7C76">
        <w:t>Application process for VET Assistance</w:t>
      </w:r>
      <w:bookmarkEnd w:id="618"/>
      <w:bookmarkEnd w:id="619"/>
    </w:p>
    <w:p w14:paraId="723E81CC" w14:textId="528A6BBF" w:rsidR="00B0325F" w:rsidRPr="002E7C76" w:rsidRDefault="00B0325F" w:rsidP="009D66DE">
      <w:pPr>
        <w:pStyle w:val="Heading3"/>
      </w:pPr>
      <w:bookmarkStart w:id="620" w:name="_Toc199505479"/>
      <w:bookmarkStart w:id="621" w:name="_Toc215826754"/>
      <w:r w:rsidRPr="002E7C76">
        <w:t xml:space="preserve">When do </w:t>
      </w:r>
      <w:r w:rsidR="00252533" w:rsidRPr="002E7C76">
        <w:t xml:space="preserve">participants </w:t>
      </w:r>
      <w:r w:rsidRPr="002E7C76">
        <w:t>apply for VET Assistance?</w:t>
      </w:r>
      <w:bookmarkEnd w:id="620"/>
      <w:bookmarkEnd w:id="621"/>
    </w:p>
    <w:p w14:paraId="6306754E" w14:textId="77777777" w:rsidR="00B0325F" w:rsidRPr="002E7C76" w:rsidRDefault="00B0325F" w:rsidP="00B0325F">
      <w:r w:rsidRPr="002E7C76">
        <w:rPr>
          <w:lang w:val="en-US"/>
        </w:rPr>
        <w:t xml:space="preserve">Participants must apply for VET Assistance before enrolling in an eligible VET Course. </w:t>
      </w:r>
    </w:p>
    <w:p w14:paraId="09CF1778" w14:textId="759B7CCF" w:rsidR="00B0325F" w:rsidRPr="002E7C76" w:rsidRDefault="00B0325F" w:rsidP="009D66DE">
      <w:pPr>
        <w:pStyle w:val="Heading3"/>
      </w:pPr>
      <w:bookmarkStart w:id="622" w:name="_Toc199505480"/>
      <w:bookmarkStart w:id="623" w:name="_Toc215826755"/>
      <w:r w:rsidRPr="002E7C76">
        <w:t xml:space="preserve">How do </w:t>
      </w:r>
      <w:r w:rsidR="00252533" w:rsidRPr="002E7C76">
        <w:t xml:space="preserve">participants </w:t>
      </w:r>
      <w:r w:rsidRPr="002E7C76">
        <w:t>apply for VET Assistance?</w:t>
      </w:r>
      <w:bookmarkEnd w:id="622"/>
      <w:bookmarkEnd w:id="623"/>
    </w:p>
    <w:p w14:paraId="68C3F9CF" w14:textId="7B58D4B6" w:rsidR="00B0325F" w:rsidRPr="002E7C76" w:rsidRDefault="00B0325F" w:rsidP="00B0325F">
      <w:r w:rsidRPr="002E7C76">
        <w:rPr>
          <w:lang w:val="en-US"/>
        </w:rPr>
        <w:t xml:space="preserve">Participants complete the </w:t>
      </w:r>
      <w:hyperlink r:id="rId170" w:history="1">
        <w:r w:rsidRPr="00E971BD">
          <w:rPr>
            <w:rStyle w:val="Hyperlink"/>
            <w:lang w:val="en-US"/>
          </w:rPr>
          <w:t xml:space="preserve">VET Assistance </w:t>
        </w:r>
        <w:r w:rsidR="000C4461" w:rsidRPr="00E971BD">
          <w:rPr>
            <w:rStyle w:val="Hyperlink"/>
            <w:lang w:val="en-US"/>
          </w:rPr>
          <w:t>application form</w:t>
        </w:r>
      </w:hyperlink>
      <w:r w:rsidR="000C4461" w:rsidRPr="002E7C76">
        <w:rPr>
          <w:lang w:val="en-US"/>
        </w:rPr>
        <w:t xml:space="preserve"> </w:t>
      </w:r>
      <w:r w:rsidRPr="002E7C76">
        <w:rPr>
          <w:lang w:val="en-US"/>
        </w:rPr>
        <w:t>and submit all required supporting documents to you either in person or via email.</w:t>
      </w:r>
      <w:r w:rsidR="001D1139">
        <w:rPr>
          <w:lang w:val="en-US"/>
        </w:rPr>
        <w:t xml:space="preserve"> </w:t>
      </w:r>
    </w:p>
    <w:p w14:paraId="41536246" w14:textId="77777777" w:rsidR="00B0325F" w:rsidRPr="002E7C76" w:rsidRDefault="00B0325F" w:rsidP="00B0325F">
      <w:r w:rsidRPr="002E7C76">
        <w:rPr>
          <w:b/>
          <w:bCs/>
          <w:lang w:val="en-US"/>
        </w:rPr>
        <w:t>Supporting Documents</w:t>
      </w:r>
      <w:r w:rsidRPr="002E7C76">
        <w:t> </w:t>
      </w:r>
    </w:p>
    <w:p w14:paraId="36EDFCBC" w14:textId="77777777" w:rsidR="00B0325F" w:rsidRPr="002E7C76" w:rsidRDefault="00B0325F" w:rsidP="00B0325F">
      <w:r w:rsidRPr="002E7C76">
        <w:rPr>
          <w:lang w:val="en-US"/>
        </w:rPr>
        <w:t>Participants must provide documents to prove their eligibility for VET Assistance.</w:t>
      </w:r>
      <w:r w:rsidRPr="002E7C76">
        <w:t> </w:t>
      </w:r>
    </w:p>
    <w:p w14:paraId="630581F3" w14:textId="77777777" w:rsidR="00B0325F" w:rsidRPr="002E7C76" w:rsidRDefault="00B0325F" w:rsidP="00B0325F">
      <w:r w:rsidRPr="002E7C76">
        <w:rPr>
          <w:lang w:val="en-US"/>
        </w:rPr>
        <w:t> Examples include:</w:t>
      </w:r>
      <w:r w:rsidRPr="002E7C76">
        <w:t> </w:t>
      </w:r>
    </w:p>
    <w:p w14:paraId="65573652" w14:textId="66A87DC4" w:rsidR="00B0325F" w:rsidRPr="002E7C76" w:rsidRDefault="00B0325F" w:rsidP="00DD5260">
      <w:pPr>
        <w:numPr>
          <w:ilvl w:val="0"/>
          <w:numId w:val="329"/>
        </w:numPr>
        <w:tabs>
          <w:tab w:val="clear" w:pos="720"/>
          <w:tab w:val="num" w:pos="360"/>
        </w:tabs>
        <w:ind w:left="360"/>
      </w:pPr>
      <w:r w:rsidRPr="002E7C76">
        <w:rPr>
          <w:lang w:val="en-US"/>
        </w:rPr>
        <w:t xml:space="preserve">A </w:t>
      </w:r>
      <w:r w:rsidR="00807C7D" w:rsidRPr="002E7C76">
        <w:rPr>
          <w:lang w:val="en-US"/>
        </w:rPr>
        <w:t>birth certificate, passport or visa</w:t>
      </w:r>
      <w:r w:rsidR="001D1139">
        <w:rPr>
          <w:lang w:val="en-US"/>
        </w:rPr>
        <w:t xml:space="preserve"> </w:t>
      </w:r>
    </w:p>
    <w:p w14:paraId="5DCBC8F8" w14:textId="77777777" w:rsidR="00B0325F" w:rsidRPr="002E7C76" w:rsidRDefault="00B0325F" w:rsidP="00DD5260">
      <w:pPr>
        <w:numPr>
          <w:ilvl w:val="0"/>
          <w:numId w:val="330"/>
        </w:numPr>
        <w:tabs>
          <w:tab w:val="clear" w:pos="720"/>
          <w:tab w:val="num" w:pos="360"/>
        </w:tabs>
        <w:ind w:left="360"/>
      </w:pPr>
      <w:r w:rsidRPr="002E7C76">
        <w:rPr>
          <w:lang w:val="en-US"/>
        </w:rPr>
        <w:t>A Norfolk Island driver’s licence</w:t>
      </w:r>
      <w:r w:rsidRPr="002E7C76">
        <w:t> </w:t>
      </w:r>
    </w:p>
    <w:p w14:paraId="6DE9C27C" w14:textId="77777777" w:rsidR="00B0325F" w:rsidRPr="002E7C76" w:rsidRDefault="00B0325F" w:rsidP="00DD5260">
      <w:pPr>
        <w:numPr>
          <w:ilvl w:val="0"/>
          <w:numId w:val="331"/>
        </w:numPr>
        <w:tabs>
          <w:tab w:val="clear" w:pos="720"/>
          <w:tab w:val="num" w:pos="360"/>
        </w:tabs>
        <w:ind w:left="360"/>
      </w:pPr>
      <w:r w:rsidRPr="002E7C76">
        <w:rPr>
          <w:lang w:val="en-US"/>
        </w:rPr>
        <w:t>A utility bill showing their Norfolk Island address</w:t>
      </w:r>
      <w:r w:rsidRPr="002E7C76">
        <w:t> </w:t>
      </w:r>
    </w:p>
    <w:p w14:paraId="3BD6FA92" w14:textId="77777777" w:rsidR="00B0325F" w:rsidRPr="002E7C76" w:rsidRDefault="00B0325F" w:rsidP="00DD5260">
      <w:pPr>
        <w:numPr>
          <w:ilvl w:val="0"/>
          <w:numId w:val="332"/>
        </w:numPr>
        <w:tabs>
          <w:tab w:val="clear" w:pos="720"/>
          <w:tab w:val="num" w:pos="360"/>
        </w:tabs>
        <w:ind w:left="360"/>
      </w:pPr>
      <w:r w:rsidRPr="002E7C76">
        <w:rPr>
          <w:lang w:val="en-US"/>
        </w:rPr>
        <w:t>A bank statement confirming their Norfolk Island address</w:t>
      </w:r>
      <w:r w:rsidRPr="002E7C76">
        <w:t> </w:t>
      </w:r>
    </w:p>
    <w:p w14:paraId="41577FB1" w14:textId="77777777" w:rsidR="00B0325F" w:rsidRPr="002E7C76" w:rsidRDefault="00B0325F" w:rsidP="00DD5260">
      <w:pPr>
        <w:numPr>
          <w:ilvl w:val="0"/>
          <w:numId w:val="333"/>
        </w:numPr>
        <w:tabs>
          <w:tab w:val="clear" w:pos="720"/>
          <w:tab w:val="num" w:pos="360"/>
        </w:tabs>
        <w:ind w:left="360"/>
      </w:pPr>
      <w:r w:rsidRPr="002E7C76">
        <w:rPr>
          <w:lang w:val="en-US"/>
        </w:rPr>
        <w:t>A letter from a government agency, such as Centrelink, showing their Norfolk Island address</w:t>
      </w:r>
      <w:r w:rsidRPr="002E7C76">
        <w:t> </w:t>
      </w:r>
    </w:p>
    <w:p w14:paraId="54CA7C2C" w14:textId="77777777" w:rsidR="00B0325F" w:rsidRPr="002E7C76" w:rsidRDefault="00B0325F" w:rsidP="00DD5260">
      <w:pPr>
        <w:numPr>
          <w:ilvl w:val="0"/>
          <w:numId w:val="334"/>
        </w:numPr>
        <w:tabs>
          <w:tab w:val="clear" w:pos="720"/>
          <w:tab w:val="num" w:pos="360"/>
        </w:tabs>
        <w:ind w:left="360"/>
      </w:pPr>
      <w:r w:rsidRPr="002E7C76">
        <w:rPr>
          <w:lang w:val="en-US"/>
        </w:rPr>
        <w:t>A superannuation statement</w:t>
      </w:r>
      <w:r w:rsidRPr="002E7C76">
        <w:t> </w:t>
      </w:r>
    </w:p>
    <w:p w14:paraId="770A79C6" w14:textId="77777777" w:rsidR="00B0325F" w:rsidRPr="002E7C76" w:rsidRDefault="00B0325F" w:rsidP="00DD5260">
      <w:pPr>
        <w:numPr>
          <w:ilvl w:val="0"/>
          <w:numId w:val="335"/>
        </w:numPr>
        <w:tabs>
          <w:tab w:val="clear" w:pos="720"/>
          <w:tab w:val="num" w:pos="360"/>
        </w:tabs>
        <w:ind w:left="360"/>
      </w:pPr>
      <w:r w:rsidRPr="002E7C76">
        <w:rPr>
          <w:lang w:val="en-US"/>
        </w:rPr>
        <w:t>A rental agreement, mortgage statement, or property rates notice</w:t>
      </w:r>
      <w:r w:rsidRPr="002E7C76">
        <w:t> </w:t>
      </w:r>
    </w:p>
    <w:p w14:paraId="67EEA04E" w14:textId="77777777" w:rsidR="00B0325F" w:rsidRPr="002E7C76" w:rsidRDefault="00B0325F" w:rsidP="00B0325F">
      <w:r w:rsidRPr="002E7C76">
        <w:rPr>
          <w:b/>
          <w:bCs/>
          <w:lang w:val="en-US"/>
        </w:rPr>
        <w:t xml:space="preserve">Initial Interview </w:t>
      </w:r>
    </w:p>
    <w:p w14:paraId="4888C872" w14:textId="2448C874" w:rsidR="00B0325F" w:rsidRPr="002E7C76" w:rsidRDefault="00B0325F" w:rsidP="00B0325F">
      <w:pPr>
        <w:rPr>
          <w:lang w:val="en-US"/>
        </w:rPr>
      </w:pPr>
      <w:r w:rsidRPr="002E7C76">
        <w:rPr>
          <w:lang w:val="en-US"/>
        </w:rPr>
        <w:lastRenderedPageBreak/>
        <w:t xml:space="preserve">Participants engage in an </w:t>
      </w:r>
      <w:r w:rsidR="00130782">
        <w:rPr>
          <w:lang w:val="en-US"/>
        </w:rPr>
        <w:t>Initial Interview</w:t>
      </w:r>
      <w:r w:rsidRPr="002E7C76">
        <w:rPr>
          <w:lang w:val="en-US"/>
        </w:rPr>
        <w:t xml:space="preserve"> in person with you at your </w:t>
      </w:r>
      <w:r w:rsidR="00130782">
        <w:rPr>
          <w:lang w:val="en-US"/>
        </w:rPr>
        <w:t>premise</w:t>
      </w:r>
      <w:r w:rsidRPr="002E7C76">
        <w:rPr>
          <w:lang w:val="en-US"/>
        </w:rPr>
        <w:t>.</w:t>
      </w:r>
    </w:p>
    <w:p w14:paraId="427E9DC6" w14:textId="1F4CD366" w:rsidR="00B0325F" w:rsidRPr="002E7C76" w:rsidRDefault="00B0325F" w:rsidP="00B0325F">
      <w:r w:rsidRPr="002E7C76">
        <w:rPr>
          <w:b/>
          <w:bCs/>
          <w:lang w:val="en-US"/>
        </w:rPr>
        <w:t xml:space="preserve">Eligibility </w:t>
      </w:r>
      <w:r w:rsidR="0050353F" w:rsidRPr="002E7C76">
        <w:rPr>
          <w:b/>
          <w:bCs/>
          <w:lang w:val="en-US"/>
        </w:rPr>
        <w:t xml:space="preserve">assessment </w:t>
      </w:r>
    </w:p>
    <w:p w14:paraId="0E777F0A" w14:textId="7587FA89" w:rsidR="00B0325F" w:rsidRPr="002E7C76" w:rsidRDefault="00B0325F" w:rsidP="00B0325F">
      <w:pPr>
        <w:rPr>
          <w:lang w:val="en-US"/>
        </w:rPr>
      </w:pPr>
      <w:r w:rsidRPr="002E7C76">
        <w:rPr>
          <w:lang w:val="en-US"/>
        </w:rPr>
        <w:t xml:space="preserve">You must complete </w:t>
      </w:r>
      <w:r w:rsidR="0050353F" w:rsidRPr="002E7C76">
        <w:rPr>
          <w:lang w:val="en-US"/>
        </w:rPr>
        <w:t xml:space="preserve">an eligibility assessment </w:t>
      </w:r>
      <w:r w:rsidRPr="002E7C76">
        <w:rPr>
          <w:lang w:val="en-US"/>
        </w:rPr>
        <w:t xml:space="preserve">to ascertain if the </w:t>
      </w:r>
      <w:r w:rsidR="00376D9E">
        <w:rPr>
          <w:lang w:val="en-US"/>
        </w:rPr>
        <w:t>participant</w:t>
      </w:r>
      <w:r w:rsidRPr="002E7C76">
        <w:rPr>
          <w:lang w:val="en-US"/>
        </w:rPr>
        <w:t xml:space="preserve"> meets the eligibility requirements to receive VET Assistance. </w:t>
      </w:r>
    </w:p>
    <w:p w14:paraId="19514866" w14:textId="77777777" w:rsidR="00B0325F" w:rsidRPr="002E7C76" w:rsidRDefault="00B0325F" w:rsidP="009D66DE">
      <w:pPr>
        <w:pStyle w:val="Heading3"/>
      </w:pPr>
      <w:bookmarkStart w:id="624" w:name="_Toc199505481"/>
      <w:bookmarkStart w:id="625" w:name="_Toc215826756"/>
      <w:r w:rsidRPr="002E7C76">
        <w:t>Successful applications for VET Assistance</w:t>
      </w:r>
      <w:bookmarkEnd w:id="624"/>
      <w:bookmarkEnd w:id="625"/>
      <w:r w:rsidRPr="002E7C76">
        <w:t xml:space="preserve"> </w:t>
      </w:r>
    </w:p>
    <w:p w14:paraId="5E533982" w14:textId="77777777" w:rsidR="00B0325F" w:rsidRPr="002E7C76" w:rsidRDefault="00B0325F" w:rsidP="00B0325F">
      <w:pPr>
        <w:rPr>
          <w:b/>
          <w:lang w:val="en-US"/>
        </w:rPr>
      </w:pPr>
      <w:r w:rsidRPr="002E7C76">
        <w:rPr>
          <w:b/>
          <w:lang w:val="en-US"/>
        </w:rPr>
        <w:t xml:space="preserve">Letter of Offer </w:t>
      </w:r>
    </w:p>
    <w:p w14:paraId="5D3BEB38" w14:textId="1508CF90" w:rsidR="00D67BB5" w:rsidRPr="00D67BB5" w:rsidRDefault="00B0325F" w:rsidP="00B0325F">
      <w:r w:rsidRPr="002E7C76">
        <w:rPr>
          <w:lang w:val="en-US"/>
        </w:rPr>
        <w:t xml:space="preserve">Participants with successful VET Assistance applications will need to sign a legally binding </w:t>
      </w:r>
      <w:hyperlink r:id="rId171" w:history="1">
        <w:r w:rsidRPr="00E971BD">
          <w:rPr>
            <w:rStyle w:val="Hyperlink"/>
            <w:lang w:val="en-US"/>
          </w:rPr>
          <w:t>Letter of Offer</w:t>
        </w:r>
      </w:hyperlink>
      <w:r w:rsidR="007D7BA5">
        <w:rPr>
          <w:lang w:val="en-US"/>
        </w:rPr>
        <w:t xml:space="preserve">. </w:t>
      </w:r>
      <w:r w:rsidRPr="002E7C76">
        <w:rPr>
          <w:lang w:val="en-US"/>
        </w:rPr>
        <w:t xml:space="preserve">You will prepare the letter based on the </w:t>
      </w:r>
      <w:r w:rsidR="00376D9E">
        <w:rPr>
          <w:lang w:val="en-US"/>
        </w:rPr>
        <w:t>participant’s</w:t>
      </w:r>
      <w:r w:rsidRPr="002E7C76">
        <w:rPr>
          <w:lang w:val="en-US"/>
        </w:rPr>
        <w:t xml:space="preserve"> details from their application. The Letter of Offer will outline the amount of VET Assistance the </w:t>
      </w:r>
      <w:r w:rsidR="007E197E">
        <w:rPr>
          <w:lang w:val="en-US"/>
        </w:rPr>
        <w:t>participant</w:t>
      </w:r>
      <w:r w:rsidRPr="002E7C76">
        <w:rPr>
          <w:lang w:val="en-US"/>
        </w:rPr>
        <w:t xml:space="preserve"> is eligible for, what the remainder of their </w:t>
      </w:r>
      <w:hyperlink r:id="rId172" w:history="1">
        <w:r w:rsidR="00775CE6">
          <w:rPr>
            <w:rStyle w:val="Hyperlink"/>
            <w:lang w:val="en-US"/>
          </w:rPr>
          <w:t>VET Course Fee List</w:t>
        </w:r>
      </w:hyperlink>
      <w:r w:rsidR="00D67BB5">
        <w:rPr>
          <w:lang w:val="en-US"/>
        </w:rPr>
        <w:t xml:space="preserve"> </w:t>
      </w:r>
      <w:r w:rsidRPr="002E7C76">
        <w:rPr>
          <w:lang w:val="en-US"/>
        </w:rPr>
        <w:t xml:space="preserve">will be, how the payments will be made and any conditions the </w:t>
      </w:r>
      <w:r w:rsidR="007E197E">
        <w:rPr>
          <w:lang w:val="en-US"/>
        </w:rPr>
        <w:t>participant</w:t>
      </w:r>
      <w:r w:rsidRPr="002E7C76">
        <w:rPr>
          <w:lang w:val="en-US"/>
        </w:rPr>
        <w:t xml:space="preserve"> must meet.</w:t>
      </w:r>
      <w:r w:rsidRPr="002E7C76">
        <w:t> </w:t>
      </w:r>
    </w:p>
    <w:p w14:paraId="363C90F5" w14:textId="2576E500" w:rsidR="00C27A4B" w:rsidRDefault="00B0325F" w:rsidP="00B0325F">
      <w:pPr>
        <w:rPr>
          <w:lang w:val="en-US"/>
        </w:rPr>
      </w:pPr>
      <w:r w:rsidRPr="002E7C76">
        <w:rPr>
          <w:lang w:val="en-US"/>
        </w:rPr>
        <w:t xml:space="preserve">Participants must sign the Letter of Offer within four weeks of being approved for VET Assistance. If the letter is not signed within this time, the offer may be withdrawn. </w:t>
      </w:r>
    </w:p>
    <w:p w14:paraId="4D90750A" w14:textId="03A4412D" w:rsidR="00B0325F" w:rsidRPr="002E7C76" w:rsidRDefault="00B0325F" w:rsidP="00B0325F">
      <w:r w:rsidRPr="002E7C76">
        <w:rPr>
          <w:lang w:val="en-US"/>
        </w:rPr>
        <w:t>Participants will not be eligible for VET Assistance, nor will you make any payments until the Letter of Offer is signed.</w:t>
      </w:r>
      <w:r w:rsidR="001D1139">
        <w:rPr>
          <w:lang w:val="en-US"/>
        </w:rPr>
        <w:t xml:space="preserve"> </w:t>
      </w:r>
    </w:p>
    <w:p w14:paraId="39E6EB08" w14:textId="77777777" w:rsidR="00B0325F" w:rsidRPr="002E7C76" w:rsidRDefault="00B0325F" w:rsidP="00B0325F">
      <w:r w:rsidRPr="002E7C76">
        <w:rPr>
          <w:lang w:val="en-US"/>
        </w:rPr>
        <w:t>The Letter of Offer will also include a payment schedule that outlines:</w:t>
      </w:r>
      <w:r w:rsidRPr="002E7C76">
        <w:t> </w:t>
      </w:r>
    </w:p>
    <w:p w14:paraId="6AD3690C" w14:textId="59604002" w:rsidR="00B0325F" w:rsidRPr="002E7C76" w:rsidRDefault="00B0325F" w:rsidP="00DD5260">
      <w:pPr>
        <w:numPr>
          <w:ilvl w:val="0"/>
          <w:numId w:val="336"/>
        </w:numPr>
        <w:tabs>
          <w:tab w:val="clear" w:pos="720"/>
          <w:tab w:val="num" w:pos="360"/>
        </w:tabs>
        <w:ind w:left="360"/>
      </w:pPr>
      <w:r w:rsidRPr="002E7C76">
        <w:rPr>
          <w:lang w:val="en-US"/>
        </w:rPr>
        <w:t xml:space="preserve">The name and code of the </w:t>
      </w:r>
      <w:r w:rsidR="00F81702">
        <w:rPr>
          <w:lang w:val="en-US"/>
        </w:rPr>
        <w:t>participants</w:t>
      </w:r>
      <w:r w:rsidRPr="002E7C76">
        <w:rPr>
          <w:lang w:val="en-US"/>
        </w:rPr>
        <w:t xml:space="preserve"> eligible VET Course</w:t>
      </w:r>
      <w:r w:rsidRPr="002E7C76">
        <w:t> </w:t>
      </w:r>
    </w:p>
    <w:p w14:paraId="4B71D4B7" w14:textId="787410D6" w:rsidR="00B0325F" w:rsidRPr="002E7C76" w:rsidRDefault="00B0325F" w:rsidP="00DD5260">
      <w:pPr>
        <w:numPr>
          <w:ilvl w:val="0"/>
          <w:numId w:val="337"/>
        </w:numPr>
        <w:tabs>
          <w:tab w:val="clear" w:pos="720"/>
          <w:tab w:val="num" w:pos="360"/>
        </w:tabs>
        <w:ind w:left="360"/>
      </w:pPr>
      <w:r w:rsidRPr="002E7C76">
        <w:rPr>
          <w:lang w:val="en-US"/>
        </w:rPr>
        <w:t xml:space="preserve">The </w:t>
      </w:r>
      <w:r w:rsidR="00F81702" w:rsidRPr="008D4B4F">
        <w:rPr>
          <w:lang w:val="en-US"/>
        </w:rPr>
        <w:t>training provider</w:t>
      </w:r>
      <w:r w:rsidRPr="002E7C76">
        <w:rPr>
          <w:lang w:val="en-US"/>
        </w:rPr>
        <w:t xml:space="preserve"> they have chosen to study through</w:t>
      </w:r>
    </w:p>
    <w:p w14:paraId="68FA44EC" w14:textId="77777777" w:rsidR="00B0325F" w:rsidRPr="002E7C76" w:rsidRDefault="00B0325F" w:rsidP="00DD5260">
      <w:pPr>
        <w:numPr>
          <w:ilvl w:val="0"/>
          <w:numId w:val="338"/>
        </w:numPr>
        <w:tabs>
          <w:tab w:val="clear" w:pos="720"/>
          <w:tab w:val="num" w:pos="360"/>
        </w:tabs>
        <w:ind w:left="360"/>
      </w:pPr>
      <w:r w:rsidRPr="002E7C76">
        <w:rPr>
          <w:lang w:val="en-US"/>
        </w:rPr>
        <w:t>The total cost of the eligible VET Course</w:t>
      </w:r>
      <w:r w:rsidRPr="002E7C76">
        <w:t> </w:t>
      </w:r>
    </w:p>
    <w:p w14:paraId="643306C5" w14:textId="714479DA" w:rsidR="00B0325F" w:rsidRPr="002E7C76" w:rsidRDefault="00B0325F" w:rsidP="00DD5260">
      <w:pPr>
        <w:numPr>
          <w:ilvl w:val="0"/>
          <w:numId w:val="339"/>
        </w:numPr>
        <w:tabs>
          <w:tab w:val="clear" w:pos="720"/>
          <w:tab w:val="num" w:pos="360"/>
        </w:tabs>
        <w:ind w:left="360"/>
      </w:pPr>
      <w:r w:rsidRPr="002E7C76">
        <w:rPr>
          <w:lang w:val="en-US"/>
        </w:rPr>
        <w:t>The total amount of VET Assistance they are eligible for</w:t>
      </w:r>
      <w:r w:rsidR="001D1139">
        <w:rPr>
          <w:lang w:val="en-US"/>
        </w:rPr>
        <w:t xml:space="preserve"> </w:t>
      </w:r>
    </w:p>
    <w:p w14:paraId="1497A922" w14:textId="00A10F42" w:rsidR="00B0325F" w:rsidRPr="00BE7160" w:rsidRDefault="00B0325F" w:rsidP="00DD5260">
      <w:pPr>
        <w:numPr>
          <w:ilvl w:val="0"/>
          <w:numId w:val="340"/>
        </w:numPr>
        <w:tabs>
          <w:tab w:val="clear" w:pos="720"/>
          <w:tab w:val="num" w:pos="360"/>
        </w:tabs>
        <w:ind w:left="360"/>
      </w:pPr>
      <w:r w:rsidRPr="00BE7160">
        <w:rPr>
          <w:lang w:val="en-US"/>
        </w:rPr>
        <w:t>The gap fee or remainder of the VET Course they are required to pay</w:t>
      </w:r>
      <w:r w:rsidR="001D1139">
        <w:rPr>
          <w:lang w:val="en-US"/>
        </w:rPr>
        <w:t xml:space="preserve"> </w:t>
      </w:r>
    </w:p>
    <w:p w14:paraId="1940309B" w14:textId="77777777" w:rsidR="00B0325F" w:rsidRPr="00BE7160" w:rsidRDefault="00B0325F" w:rsidP="00DD5260">
      <w:pPr>
        <w:numPr>
          <w:ilvl w:val="0"/>
          <w:numId w:val="341"/>
        </w:numPr>
        <w:tabs>
          <w:tab w:val="clear" w:pos="720"/>
          <w:tab w:val="num" w:pos="360"/>
        </w:tabs>
        <w:ind w:left="360"/>
      </w:pPr>
      <w:r w:rsidRPr="00BE7160">
        <w:rPr>
          <w:lang w:val="en-US"/>
        </w:rPr>
        <w:t>When and how the payments will be made</w:t>
      </w:r>
      <w:r w:rsidRPr="00BE7160">
        <w:t> </w:t>
      </w:r>
    </w:p>
    <w:p w14:paraId="4E956713" w14:textId="6375DF20" w:rsidR="00B0325F" w:rsidRPr="00BE7160" w:rsidRDefault="00B0325F" w:rsidP="00B0325F">
      <w:r w:rsidRPr="00BE7160">
        <w:rPr>
          <w:b/>
          <w:bCs/>
          <w:lang w:val="en-US"/>
        </w:rPr>
        <w:t>Authority to Release Information Form</w:t>
      </w:r>
      <w:r w:rsidR="001D1139">
        <w:rPr>
          <w:b/>
          <w:bCs/>
          <w:lang w:val="en-US"/>
        </w:rPr>
        <w:t xml:space="preserve"> </w:t>
      </w:r>
    </w:p>
    <w:p w14:paraId="54A029A7" w14:textId="76160573" w:rsidR="00B0325F" w:rsidRPr="002E7C76" w:rsidRDefault="00B0325F" w:rsidP="00B0325F">
      <w:r w:rsidRPr="00BE7160">
        <w:rPr>
          <w:lang w:val="en-US"/>
        </w:rPr>
        <w:t xml:space="preserve">Participants must sign an </w:t>
      </w:r>
      <w:hyperlink r:id="rId173" w:history="1">
        <w:r w:rsidRPr="001A0675">
          <w:rPr>
            <w:rStyle w:val="Hyperlink"/>
            <w:lang w:val="en-US"/>
          </w:rPr>
          <w:t>Authority to Release Information Form</w:t>
        </w:r>
      </w:hyperlink>
      <w:r w:rsidR="00015339" w:rsidRPr="00BE7160">
        <w:rPr>
          <w:lang w:val="en-US"/>
        </w:rPr>
        <w:t xml:space="preserve"> </w:t>
      </w:r>
      <w:r w:rsidRPr="00BE7160">
        <w:rPr>
          <w:lang w:val="en-US"/>
        </w:rPr>
        <w:t>provided</w:t>
      </w:r>
      <w:r w:rsidRPr="002E7C76">
        <w:rPr>
          <w:lang w:val="en-US"/>
        </w:rPr>
        <w:t xml:space="preserve"> by their chosen </w:t>
      </w:r>
      <w:r w:rsidR="00D67BB5" w:rsidRPr="002E7C76">
        <w:rPr>
          <w:lang w:val="en-US"/>
        </w:rPr>
        <w:t>training provider</w:t>
      </w:r>
      <w:r w:rsidRPr="002E7C76">
        <w:rPr>
          <w:lang w:val="en-US"/>
        </w:rPr>
        <w:t xml:space="preserve">. This allows you to monitor </w:t>
      </w:r>
      <w:r w:rsidR="00F81702">
        <w:rPr>
          <w:lang w:val="en-US"/>
        </w:rPr>
        <w:t>participant’s</w:t>
      </w:r>
      <w:r w:rsidRPr="002E7C76">
        <w:rPr>
          <w:lang w:val="en-US"/>
        </w:rPr>
        <w:t xml:space="preserve"> course progress and offer targeted support when needed.</w:t>
      </w:r>
      <w:r w:rsidRPr="002E7C76">
        <w:t> </w:t>
      </w:r>
    </w:p>
    <w:p w14:paraId="1F6ADF23" w14:textId="77777777" w:rsidR="00B0325F" w:rsidRPr="002E7C76" w:rsidRDefault="00B0325F" w:rsidP="009D66DE">
      <w:pPr>
        <w:pStyle w:val="Heading2"/>
      </w:pPr>
      <w:bookmarkStart w:id="626" w:name="_Toc199505482"/>
      <w:bookmarkStart w:id="627" w:name="_Toc215826757"/>
      <w:r w:rsidRPr="002E7C76">
        <w:t>Delivery of VET Assistance</w:t>
      </w:r>
      <w:bookmarkEnd w:id="626"/>
      <w:bookmarkEnd w:id="627"/>
    </w:p>
    <w:p w14:paraId="483679C2" w14:textId="0D544D7C" w:rsidR="0069650F" w:rsidRPr="005E5942" w:rsidRDefault="00B0325F" w:rsidP="00F94A5B">
      <w:pPr>
        <w:pStyle w:val="1AllTextNormalParagraph"/>
      </w:pPr>
      <w:r w:rsidRPr="002E7C76">
        <w:rPr>
          <w:lang w:val="en-US"/>
        </w:rPr>
        <w:t xml:space="preserve">Through the implementation of the new Norfolk Island Employment Support Program - VET Assistance, the Australian Government, will support eligible Norfolk Island residents to access financial assistance, comparable to funding programs available in Queensland, to support them to complete an </w:t>
      </w:r>
      <w:r w:rsidR="00D61FBA" w:rsidRPr="004C44AE">
        <w:rPr>
          <w:lang w:val="en-US"/>
        </w:rPr>
        <w:t>apprenticeship, traineeship</w:t>
      </w:r>
      <w:r w:rsidRPr="002E7C76">
        <w:rPr>
          <w:lang w:val="en-US"/>
        </w:rPr>
        <w:t xml:space="preserve"> or VET qualification whilst living on Norfolk Island.</w:t>
      </w:r>
      <w:r w:rsidR="001D1139">
        <w:rPr>
          <w:lang w:val="en-US"/>
        </w:rPr>
        <w:t xml:space="preserve"> </w:t>
      </w:r>
    </w:p>
    <w:p w14:paraId="38169407" w14:textId="53AB6A38" w:rsidR="00B0325F" w:rsidRPr="002E7C76" w:rsidRDefault="00B0325F" w:rsidP="009D66DE">
      <w:pPr>
        <w:pStyle w:val="Heading3"/>
      </w:pPr>
      <w:bookmarkStart w:id="628" w:name="_Toc199505483"/>
      <w:bookmarkStart w:id="629" w:name="_Toc215826758"/>
      <w:bookmarkStart w:id="630" w:name="_Hlk199430326"/>
      <w:r w:rsidRPr="002E7C76">
        <w:t xml:space="preserve">Course </w:t>
      </w:r>
      <w:r w:rsidR="00F66AB2" w:rsidRPr="002E7C76">
        <w:t>fee assistance</w:t>
      </w:r>
      <w:bookmarkEnd w:id="628"/>
      <w:bookmarkEnd w:id="629"/>
      <w:r w:rsidR="00F66AB2" w:rsidRPr="002E7C76">
        <w:t xml:space="preserve"> </w:t>
      </w:r>
      <w:bookmarkEnd w:id="630"/>
    </w:p>
    <w:p w14:paraId="5539A85C" w14:textId="3CAA4174" w:rsidR="00B0325F" w:rsidRPr="002E7C76" w:rsidRDefault="00B0325F" w:rsidP="00B0325F">
      <w:r>
        <w:t>Course</w:t>
      </w:r>
      <w:r w:rsidRPr="002E7C76">
        <w:t xml:space="preserve"> </w:t>
      </w:r>
      <w:r w:rsidR="00F66AB2" w:rsidRPr="002E7C76">
        <w:t xml:space="preserve">fee assistance </w:t>
      </w:r>
      <w:r w:rsidRPr="002E7C76">
        <w:t xml:space="preserve">reduces the cost of VET courses for eligible Norfolk Island residents, making it similar to the funding programs available to </w:t>
      </w:r>
      <w:r w:rsidRPr="00F94F8B">
        <w:t>Q</w:t>
      </w:r>
      <w:r w:rsidR="00D61FBA">
        <w:t>ld</w:t>
      </w:r>
      <w:r w:rsidRPr="002E7C76">
        <w:t xml:space="preserve"> residents. This assistance is paid directly to you to pay for </w:t>
      </w:r>
      <w:r w:rsidR="00D61FBA">
        <w:t>participant’s</w:t>
      </w:r>
      <w:r w:rsidRPr="002E7C76">
        <w:t xml:space="preserve"> eligible VET Course on their behalf. </w:t>
      </w:r>
    </w:p>
    <w:p w14:paraId="1FFCA6C4" w14:textId="43DF0F43" w:rsidR="00B0325F" w:rsidRPr="002E7C76" w:rsidRDefault="00B0325F" w:rsidP="00B0325F">
      <w:r w:rsidRPr="002E7C76">
        <w:rPr>
          <w:lang w:val="en-US"/>
        </w:rPr>
        <w:lastRenderedPageBreak/>
        <w:t xml:space="preserve">You must pay </w:t>
      </w:r>
      <w:r w:rsidR="00D61FBA">
        <w:rPr>
          <w:lang w:val="en-US"/>
        </w:rPr>
        <w:t>participant’s</w:t>
      </w:r>
      <w:r w:rsidRPr="002E7C76">
        <w:rPr>
          <w:lang w:val="en-US"/>
        </w:rPr>
        <w:t xml:space="preserve"> </w:t>
      </w:r>
      <w:r w:rsidR="00F66AB2" w:rsidRPr="002E7C76">
        <w:rPr>
          <w:lang w:val="en-US"/>
        </w:rPr>
        <w:t xml:space="preserve">course fee assistance </w:t>
      </w:r>
      <w:r w:rsidRPr="002E7C76">
        <w:rPr>
          <w:lang w:val="en-US"/>
        </w:rPr>
        <w:t xml:space="preserve">directly to their </w:t>
      </w:r>
      <w:r w:rsidR="00D61FBA" w:rsidRPr="00134B4B">
        <w:rPr>
          <w:lang w:val="en-US"/>
        </w:rPr>
        <w:t>training provider</w:t>
      </w:r>
      <w:r w:rsidRPr="002E7C76">
        <w:rPr>
          <w:lang w:val="en-US"/>
        </w:rPr>
        <w:t>, upon receiving an invoice from them for the eligible VET Course.</w:t>
      </w:r>
      <w:r w:rsidRPr="002E7C76">
        <w:t> </w:t>
      </w:r>
    </w:p>
    <w:p w14:paraId="3A9682C6" w14:textId="62643738" w:rsidR="00B0325F" w:rsidRPr="002E7C76" w:rsidRDefault="00B0325F" w:rsidP="00B0325F">
      <w:r w:rsidRPr="002E7C76">
        <w:rPr>
          <w:lang w:val="en-US"/>
        </w:rPr>
        <w:t xml:space="preserve">If the </w:t>
      </w:r>
      <w:r w:rsidR="00D61FBA">
        <w:rPr>
          <w:lang w:val="en-US"/>
        </w:rPr>
        <w:t>participant’s</w:t>
      </w:r>
      <w:r w:rsidRPr="002E7C76">
        <w:rPr>
          <w:lang w:val="en-US"/>
        </w:rPr>
        <w:t xml:space="preserve"> VET Course costs more than </w:t>
      </w:r>
      <w:r w:rsidR="00F66AB2" w:rsidRPr="002E7C76">
        <w:rPr>
          <w:lang w:val="en-US"/>
        </w:rPr>
        <w:t>the course fee assistanc</w:t>
      </w:r>
      <w:r w:rsidRPr="002E7C76">
        <w:rPr>
          <w:lang w:val="en-US"/>
        </w:rPr>
        <w:t xml:space="preserve">e they are eligible for, </w:t>
      </w:r>
      <w:r w:rsidR="00D61FBA">
        <w:rPr>
          <w:lang w:val="en-US"/>
        </w:rPr>
        <w:t>participants</w:t>
      </w:r>
      <w:r w:rsidRPr="002E7C76">
        <w:rPr>
          <w:lang w:val="en-US"/>
        </w:rPr>
        <w:t xml:space="preserve"> must pay the remaining amount out of pocket.</w:t>
      </w:r>
      <w:r w:rsidRPr="002E7C76">
        <w:t> </w:t>
      </w:r>
    </w:p>
    <w:p w14:paraId="3B23AA0A" w14:textId="619E5C04" w:rsidR="00B0325F" w:rsidRPr="002E7C76" w:rsidRDefault="00B0325F" w:rsidP="00B0325F">
      <w:r w:rsidRPr="002E7C76">
        <w:rPr>
          <w:lang w:val="en-US"/>
        </w:rPr>
        <w:t xml:space="preserve">Course </w:t>
      </w:r>
      <w:r w:rsidR="00F66AB2" w:rsidRPr="002E7C76">
        <w:rPr>
          <w:lang w:val="en-US"/>
        </w:rPr>
        <w:t xml:space="preserve">fee assistance is </w:t>
      </w:r>
      <w:r w:rsidRPr="002E7C76">
        <w:rPr>
          <w:lang w:val="en-US"/>
        </w:rPr>
        <w:t xml:space="preserve">informed by the </w:t>
      </w:r>
      <w:r w:rsidRPr="00134B4B">
        <w:rPr>
          <w:lang w:val="en-US"/>
        </w:rPr>
        <w:t>Q</w:t>
      </w:r>
      <w:r w:rsidR="00D61FBA">
        <w:rPr>
          <w:lang w:val="en-US"/>
        </w:rPr>
        <w:t>ld</w:t>
      </w:r>
      <w:r w:rsidRPr="002E7C76">
        <w:rPr>
          <w:lang w:val="en-US"/>
        </w:rPr>
        <w:t xml:space="preserve"> Department of Trade, Employment and Training and is subject to change.</w:t>
      </w:r>
      <w:r w:rsidRPr="002E7C76">
        <w:t> </w:t>
      </w:r>
      <w:r w:rsidR="00496D13">
        <w:t xml:space="preserve">Changes will be communicated to you by the Department. </w:t>
      </w:r>
    </w:p>
    <w:p w14:paraId="623F1FBE" w14:textId="229B40E9" w:rsidR="00B0325F" w:rsidRPr="002E7C76" w:rsidRDefault="00B0325F" w:rsidP="009D66DE">
      <w:pPr>
        <w:pStyle w:val="Heading3"/>
      </w:pPr>
      <w:bookmarkStart w:id="631" w:name="_Toc199505484"/>
      <w:bookmarkStart w:id="632" w:name="_Toc215826759"/>
      <w:bookmarkStart w:id="633" w:name="_Hlk199430305"/>
      <w:r w:rsidRPr="00004D08">
        <w:t xml:space="preserve">Air travel and </w:t>
      </w:r>
      <w:r w:rsidR="00D94936">
        <w:t>a</w:t>
      </w:r>
      <w:r w:rsidR="00D94936" w:rsidRPr="00004D08">
        <w:t xml:space="preserve">ccommodation </w:t>
      </w:r>
      <w:r w:rsidR="00D94936">
        <w:t>a</w:t>
      </w:r>
      <w:r w:rsidR="00D94936" w:rsidRPr="00004D08">
        <w:t xml:space="preserve">ssistance for </w:t>
      </w:r>
      <w:r w:rsidR="00D94936">
        <w:t>a</w:t>
      </w:r>
      <w:r w:rsidR="00D94936" w:rsidRPr="00004D08">
        <w:t xml:space="preserve">pprentices and </w:t>
      </w:r>
      <w:r w:rsidR="00D94936">
        <w:t>t</w:t>
      </w:r>
      <w:r w:rsidR="00D94936" w:rsidRPr="00004D08">
        <w:t>rainees</w:t>
      </w:r>
      <w:bookmarkEnd w:id="631"/>
      <w:bookmarkEnd w:id="632"/>
      <w:r w:rsidR="00D94936" w:rsidRPr="00004D08">
        <w:rPr>
          <w:highlight w:val="yellow"/>
        </w:rPr>
        <w:t xml:space="preserve"> </w:t>
      </w:r>
      <w:bookmarkEnd w:id="633"/>
    </w:p>
    <w:p w14:paraId="2AB19B42" w14:textId="401AF028" w:rsidR="00B0325F" w:rsidRPr="002E7C76" w:rsidRDefault="00B0325F" w:rsidP="00B0325F">
      <w:r w:rsidRPr="002E7C76">
        <w:rPr>
          <w:lang w:val="en-US"/>
        </w:rPr>
        <w:t xml:space="preserve">Air </w:t>
      </w:r>
      <w:r w:rsidR="00D94936">
        <w:rPr>
          <w:lang w:val="en-US"/>
        </w:rPr>
        <w:t>travel</w:t>
      </w:r>
      <w:r w:rsidRPr="002E7C76">
        <w:rPr>
          <w:lang w:val="en-US"/>
        </w:rPr>
        <w:t xml:space="preserve"> and </w:t>
      </w:r>
      <w:r w:rsidR="00D94936">
        <w:rPr>
          <w:lang w:val="en-US"/>
        </w:rPr>
        <w:t>accommodation assistance</w:t>
      </w:r>
      <w:r w:rsidRPr="002E7C76">
        <w:rPr>
          <w:lang w:val="en-US"/>
        </w:rPr>
        <w:t xml:space="preserve"> for </w:t>
      </w:r>
      <w:r w:rsidR="00D94936">
        <w:rPr>
          <w:lang w:val="en-US"/>
        </w:rPr>
        <w:t>apprentices</w:t>
      </w:r>
      <w:r w:rsidRPr="002E7C76">
        <w:rPr>
          <w:lang w:val="en-US"/>
        </w:rPr>
        <w:t xml:space="preserve"> and </w:t>
      </w:r>
      <w:r w:rsidR="00D94936">
        <w:rPr>
          <w:lang w:val="en-US"/>
        </w:rPr>
        <w:t>trainees</w:t>
      </w:r>
      <w:r w:rsidRPr="002E7C76">
        <w:rPr>
          <w:lang w:val="en-US"/>
        </w:rPr>
        <w:t xml:space="preserve"> helps cover the cost of </w:t>
      </w:r>
      <w:r w:rsidR="00D94936">
        <w:rPr>
          <w:lang w:val="en-US"/>
        </w:rPr>
        <w:t>a</w:t>
      </w:r>
      <w:r w:rsidR="00D94936" w:rsidRPr="00703E84">
        <w:rPr>
          <w:lang w:val="en-US"/>
        </w:rPr>
        <w:t xml:space="preserve">ir </w:t>
      </w:r>
      <w:r w:rsidR="00D94936">
        <w:rPr>
          <w:lang w:val="en-US"/>
        </w:rPr>
        <w:t>t</w:t>
      </w:r>
      <w:r w:rsidR="00D94936" w:rsidRPr="00703E84">
        <w:rPr>
          <w:lang w:val="en-US"/>
        </w:rPr>
        <w:t>ravel</w:t>
      </w:r>
      <w:r w:rsidRPr="002E7C76">
        <w:rPr>
          <w:lang w:val="en-US"/>
        </w:rPr>
        <w:t xml:space="preserve"> and </w:t>
      </w:r>
      <w:r w:rsidR="00D94936">
        <w:rPr>
          <w:lang w:val="en-US"/>
        </w:rPr>
        <w:t>a</w:t>
      </w:r>
      <w:r w:rsidR="00D94936" w:rsidRPr="00703E84">
        <w:rPr>
          <w:lang w:val="en-US"/>
        </w:rPr>
        <w:t>ccommodation</w:t>
      </w:r>
      <w:r w:rsidRPr="002E7C76">
        <w:rPr>
          <w:lang w:val="en-US"/>
        </w:rPr>
        <w:t xml:space="preserve"> for </w:t>
      </w:r>
      <w:r w:rsidR="00D94936">
        <w:rPr>
          <w:lang w:val="en-US"/>
        </w:rPr>
        <w:t>participants</w:t>
      </w:r>
      <w:r w:rsidRPr="002E7C76">
        <w:rPr>
          <w:lang w:val="en-US"/>
        </w:rPr>
        <w:t xml:space="preserve"> studying an eligible </w:t>
      </w:r>
      <w:r w:rsidR="00D94936">
        <w:rPr>
          <w:lang w:val="en-US"/>
        </w:rPr>
        <w:t>apprenticeship</w:t>
      </w:r>
      <w:r w:rsidRPr="002E7C76">
        <w:rPr>
          <w:lang w:val="en-US"/>
        </w:rPr>
        <w:t xml:space="preserve"> or </w:t>
      </w:r>
      <w:r w:rsidR="00D94936">
        <w:rPr>
          <w:lang w:val="en-US"/>
        </w:rPr>
        <w:t>traineeship</w:t>
      </w:r>
      <w:r w:rsidRPr="002E7C76">
        <w:rPr>
          <w:lang w:val="en-US"/>
        </w:rPr>
        <w:t xml:space="preserve"> and are required to complete “off-the-job training” in </w:t>
      </w:r>
      <w:r w:rsidRPr="00703E84">
        <w:rPr>
          <w:lang w:val="en-US"/>
        </w:rPr>
        <w:t>Q</w:t>
      </w:r>
      <w:r w:rsidR="00D94936">
        <w:rPr>
          <w:lang w:val="en-US"/>
        </w:rPr>
        <w:t>ld</w:t>
      </w:r>
      <w:r w:rsidRPr="002E7C76">
        <w:rPr>
          <w:lang w:val="en-US"/>
        </w:rPr>
        <w:t xml:space="preserve"> as part of their course requirements. This assistance is paid as a reimbursement to </w:t>
      </w:r>
      <w:r w:rsidR="00B23B6A">
        <w:rPr>
          <w:lang w:val="en-US"/>
        </w:rPr>
        <w:t>participants</w:t>
      </w:r>
      <w:r w:rsidRPr="002E7C76">
        <w:rPr>
          <w:lang w:val="en-US"/>
        </w:rPr>
        <w:t xml:space="preserve"> by you once they have provided proof that they have passed the “off-the-job-training” component of their course.</w:t>
      </w:r>
      <w:r w:rsidR="001D1139">
        <w:rPr>
          <w:lang w:val="en-US"/>
        </w:rPr>
        <w:t xml:space="preserve"> </w:t>
      </w:r>
    </w:p>
    <w:p w14:paraId="7A9E07A4" w14:textId="29FCDCF8" w:rsidR="00B0325F" w:rsidRPr="002E7C76" w:rsidRDefault="00B0325F" w:rsidP="00B0325F">
      <w:r w:rsidRPr="002E7C76">
        <w:rPr>
          <w:lang w:val="en-US"/>
        </w:rPr>
        <w:t xml:space="preserve">Air </w:t>
      </w:r>
      <w:r w:rsidR="00B23B6A" w:rsidRPr="00701EB7">
        <w:rPr>
          <w:lang w:val="en-US"/>
        </w:rPr>
        <w:t>travel</w:t>
      </w:r>
      <w:r w:rsidRPr="002E7C76">
        <w:rPr>
          <w:lang w:val="en-US"/>
        </w:rPr>
        <w:t xml:space="preserve"> and </w:t>
      </w:r>
      <w:r w:rsidR="00B23B6A" w:rsidRPr="00701EB7">
        <w:rPr>
          <w:lang w:val="en-US"/>
        </w:rPr>
        <w:t>accommodation assistance</w:t>
      </w:r>
      <w:r w:rsidRPr="002E7C76">
        <w:rPr>
          <w:lang w:val="en-US"/>
        </w:rPr>
        <w:t xml:space="preserve"> will be paid to </w:t>
      </w:r>
      <w:r w:rsidR="00B23B6A">
        <w:rPr>
          <w:lang w:val="en-US"/>
        </w:rPr>
        <w:t>participants</w:t>
      </w:r>
      <w:r w:rsidRPr="002E7C76">
        <w:rPr>
          <w:lang w:val="en-US"/>
        </w:rPr>
        <w:t xml:space="preserve"> as a reimbursement by you.</w:t>
      </w:r>
    </w:p>
    <w:p w14:paraId="1B982886" w14:textId="00A7C338" w:rsidR="00B0325F" w:rsidRPr="002E7C76" w:rsidRDefault="00B0325F" w:rsidP="00B0325F">
      <w:r w:rsidRPr="002E7C76">
        <w:rPr>
          <w:lang w:val="en-US"/>
        </w:rPr>
        <w:t xml:space="preserve">You must only pay </w:t>
      </w:r>
      <w:r w:rsidR="00B23B6A" w:rsidRPr="00701EB7">
        <w:rPr>
          <w:lang w:val="en-US"/>
        </w:rPr>
        <w:t>air travel</w:t>
      </w:r>
      <w:r w:rsidRPr="002E7C76">
        <w:rPr>
          <w:lang w:val="en-US"/>
        </w:rPr>
        <w:t xml:space="preserve"> and </w:t>
      </w:r>
      <w:r w:rsidR="00B23B6A" w:rsidRPr="00701EB7">
        <w:rPr>
          <w:lang w:val="en-US"/>
        </w:rPr>
        <w:t>accommodation assistance</w:t>
      </w:r>
      <w:r w:rsidRPr="002E7C76">
        <w:rPr>
          <w:lang w:val="en-US"/>
        </w:rPr>
        <w:t xml:space="preserve"> into a bank account registered in the </w:t>
      </w:r>
      <w:r w:rsidR="00B23B6A">
        <w:rPr>
          <w:lang w:val="en-US"/>
        </w:rPr>
        <w:t>participant’s</w:t>
      </w:r>
      <w:r w:rsidRPr="002E7C76">
        <w:rPr>
          <w:lang w:val="en-US"/>
        </w:rPr>
        <w:t xml:space="preserve"> name.</w:t>
      </w:r>
      <w:r w:rsidR="001D1139">
        <w:rPr>
          <w:lang w:val="en-US"/>
        </w:rPr>
        <w:t xml:space="preserve"> </w:t>
      </w:r>
    </w:p>
    <w:p w14:paraId="6E14E28D" w14:textId="3BE7DAAE" w:rsidR="00474B82" w:rsidRPr="00EA7CAF" w:rsidRDefault="00DC7F9F" w:rsidP="00B0325F">
      <w:r>
        <w:rPr>
          <w:lang w:val="en-US"/>
        </w:rPr>
        <w:t>If</w:t>
      </w:r>
      <w:r w:rsidR="00B0325F" w:rsidRPr="00701EB7">
        <w:rPr>
          <w:lang w:val="en-US"/>
        </w:rPr>
        <w:t xml:space="preserve"> </w:t>
      </w:r>
      <w:r w:rsidRPr="00701EB7">
        <w:rPr>
          <w:lang w:val="en-US"/>
        </w:rPr>
        <w:t>air travel</w:t>
      </w:r>
      <w:r w:rsidR="00B0325F" w:rsidRPr="002E7C76">
        <w:rPr>
          <w:lang w:val="en-US"/>
        </w:rPr>
        <w:t xml:space="preserve"> or </w:t>
      </w:r>
      <w:r w:rsidRPr="00701EB7">
        <w:rPr>
          <w:lang w:val="en-US"/>
        </w:rPr>
        <w:t>accommodation assistance</w:t>
      </w:r>
      <w:r w:rsidR="00B0325F" w:rsidRPr="002E7C76">
        <w:rPr>
          <w:lang w:val="en-US"/>
        </w:rPr>
        <w:t xml:space="preserve"> is paid to </w:t>
      </w:r>
      <w:r>
        <w:rPr>
          <w:lang w:val="en-US"/>
        </w:rPr>
        <w:t>participants</w:t>
      </w:r>
      <w:r w:rsidR="00B0325F" w:rsidRPr="002E7C76">
        <w:rPr>
          <w:lang w:val="en-US"/>
        </w:rPr>
        <w:t xml:space="preserve"> who did not complete their “off-the-job-training”, </w:t>
      </w:r>
      <w:r>
        <w:rPr>
          <w:lang w:val="en-US"/>
        </w:rPr>
        <w:t>participants</w:t>
      </w:r>
      <w:r w:rsidR="00B0325F" w:rsidRPr="002E7C76">
        <w:rPr>
          <w:lang w:val="en-US"/>
        </w:rPr>
        <w:t xml:space="preserve"> must pay back the reimbursement to you.</w:t>
      </w:r>
      <w:r w:rsidR="00B0325F" w:rsidRPr="002E7C76">
        <w:t> </w:t>
      </w:r>
    </w:p>
    <w:p w14:paraId="121139C3" w14:textId="374F08E4" w:rsidR="00B0325F" w:rsidRPr="002E7C76" w:rsidRDefault="00B0325F" w:rsidP="009541FD">
      <w:pPr>
        <w:spacing w:before="240"/>
      </w:pPr>
      <w:r w:rsidRPr="002E7C76">
        <w:rPr>
          <w:b/>
          <w:bCs/>
          <w:lang w:val="en-US"/>
        </w:rPr>
        <w:t xml:space="preserve">Eligibility for </w:t>
      </w:r>
      <w:r w:rsidR="00DC7F9F" w:rsidRPr="005E5942">
        <w:rPr>
          <w:b/>
          <w:bCs/>
          <w:lang w:val="en-US"/>
        </w:rPr>
        <w:t>air</w:t>
      </w:r>
      <w:r w:rsidRPr="002E7C76">
        <w:rPr>
          <w:b/>
          <w:bCs/>
          <w:lang w:val="en-US"/>
        </w:rPr>
        <w:t xml:space="preserve"> travel and </w:t>
      </w:r>
      <w:r w:rsidR="00DC7F9F">
        <w:rPr>
          <w:b/>
          <w:bCs/>
          <w:lang w:val="en-US"/>
        </w:rPr>
        <w:t>a</w:t>
      </w:r>
      <w:r w:rsidR="00DC7F9F" w:rsidRPr="005E5942">
        <w:rPr>
          <w:b/>
          <w:bCs/>
          <w:lang w:val="en-US"/>
        </w:rPr>
        <w:t xml:space="preserve">ccommodation </w:t>
      </w:r>
      <w:r w:rsidR="00DC7F9F">
        <w:rPr>
          <w:b/>
          <w:bCs/>
          <w:lang w:val="en-US"/>
        </w:rPr>
        <w:t>a</w:t>
      </w:r>
      <w:r w:rsidR="00DC7F9F" w:rsidRPr="005E5942">
        <w:rPr>
          <w:b/>
          <w:bCs/>
          <w:lang w:val="en-US"/>
        </w:rPr>
        <w:t>ssistance</w:t>
      </w:r>
      <w:r w:rsidRPr="002E7C76">
        <w:rPr>
          <w:b/>
          <w:bCs/>
          <w:lang w:val="en-US"/>
        </w:rPr>
        <w:t xml:space="preserve"> for </w:t>
      </w:r>
      <w:r w:rsidR="00DC7F9F">
        <w:rPr>
          <w:b/>
          <w:bCs/>
          <w:lang w:val="en-US"/>
        </w:rPr>
        <w:t>a</w:t>
      </w:r>
      <w:r w:rsidR="00DC7F9F" w:rsidRPr="005E5942">
        <w:rPr>
          <w:b/>
          <w:bCs/>
          <w:lang w:val="en-US"/>
        </w:rPr>
        <w:t>pprentices</w:t>
      </w:r>
      <w:r w:rsidRPr="002E7C76">
        <w:rPr>
          <w:b/>
          <w:bCs/>
          <w:lang w:val="en-US"/>
        </w:rPr>
        <w:t xml:space="preserve"> and </w:t>
      </w:r>
      <w:r w:rsidR="00DC7F9F">
        <w:rPr>
          <w:b/>
          <w:bCs/>
          <w:lang w:val="en-US"/>
        </w:rPr>
        <w:t>t</w:t>
      </w:r>
      <w:r w:rsidR="00DC7F9F" w:rsidRPr="005E5942">
        <w:rPr>
          <w:b/>
          <w:bCs/>
          <w:lang w:val="en-US"/>
        </w:rPr>
        <w:t>rainees</w:t>
      </w:r>
    </w:p>
    <w:p w14:paraId="39E19627" w14:textId="30185411" w:rsidR="00B0325F" w:rsidRPr="002E7C76" w:rsidRDefault="00B0325F" w:rsidP="00B0325F">
      <w:r w:rsidRPr="002E7C76">
        <w:rPr>
          <w:lang w:val="en-US"/>
        </w:rPr>
        <w:t xml:space="preserve">Participants who are studying an eligible </w:t>
      </w:r>
      <w:r w:rsidR="00DC7F9F" w:rsidRPr="007C4B35">
        <w:rPr>
          <w:lang w:val="en-US"/>
        </w:rPr>
        <w:t>apprentice</w:t>
      </w:r>
      <w:r w:rsidR="00DC7F9F">
        <w:rPr>
          <w:lang w:val="en-US"/>
        </w:rPr>
        <w:t>ship</w:t>
      </w:r>
      <w:r w:rsidRPr="002E7C76">
        <w:rPr>
          <w:lang w:val="en-US"/>
        </w:rPr>
        <w:t xml:space="preserve"> or </w:t>
      </w:r>
      <w:r w:rsidR="00DC7F9F" w:rsidRPr="007C4B35">
        <w:rPr>
          <w:lang w:val="en-US"/>
        </w:rPr>
        <w:t>trainee</w:t>
      </w:r>
      <w:r w:rsidR="00DC7F9F">
        <w:rPr>
          <w:lang w:val="en-US"/>
        </w:rPr>
        <w:t>ship</w:t>
      </w:r>
      <w:r w:rsidRPr="002E7C76">
        <w:rPr>
          <w:lang w:val="en-US"/>
        </w:rPr>
        <w:t xml:space="preserve"> and need to travel to </w:t>
      </w:r>
      <w:r w:rsidRPr="007C4B35">
        <w:rPr>
          <w:lang w:val="en-US"/>
        </w:rPr>
        <w:t>Q</w:t>
      </w:r>
      <w:r w:rsidR="00DC7F9F">
        <w:rPr>
          <w:lang w:val="en-US"/>
        </w:rPr>
        <w:t>ld</w:t>
      </w:r>
      <w:r w:rsidRPr="002E7C76">
        <w:rPr>
          <w:lang w:val="en-US"/>
        </w:rPr>
        <w:t xml:space="preserve"> for “off-the-job training” as part of their course, may be eligible for financial assistance to help cover the cost of:</w:t>
      </w:r>
      <w:r w:rsidRPr="002E7C76">
        <w:t> </w:t>
      </w:r>
    </w:p>
    <w:p w14:paraId="1E4A255F" w14:textId="77777777" w:rsidR="00B0325F" w:rsidRPr="002E7C76" w:rsidRDefault="00B0325F" w:rsidP="00642BDF">
      <w:pPr>
        <w:numPr>
          <w:ilvl w:val="0"/>
          <w:numId w:val="376"/>
        </w:numPr>
      </w:pPr>
      <w:r w:rsidRPr="002E7C76">
        <w:rPr>
          <w:lang w:val="en-US"/>
        </w:rPr>
        <w:t>Air Travel</w:t>
      </w:r>
      <w:r w:rsidRPr="002E7C76">
        <w:t> </w:t>
      </w:r>
    </w:p>
    <w:p w14:paraId="1D8860C4" w14:textId="77777777" w:rsidR="00EA7CAF" w:rsidRPr="00EA7CAF" w:rsidRDefault="00B0325F" w:rsidP="00642BDF">
      <w:pPr>
        <w:numPr>
          <w:ilvl w:val="0"/>
          <w:numId w:val="376"/>
        </w:numPr>
      </w:pPr>
      <w:r w:rsidRPr="002E7C76">
        <w:rPr>
          <w:lang w:val="en-US"/>
        </w:rPr>
        <w:t>Accommodation</w:t>
      </w:r>
      <w:r w:rsidRPr="002E7C76">
        <w:t> </w:t>
      </w:r>
    </w:p>
    <w:p w14:paraId="13F4FBF9" w14:textId="6DF4AB36" w:rsidR="00B0325F" w:rsidRPr="002E7C76" w:rsidRDefault="00B0325F" w:rsidP="00B0325F">
      <w:r w:rsidRPr="002E7C76">
        <w:rPr>
          <w:lang w:val="en-US"/>
        </w:rPr>
        <w:t xml:space="preserve">Travel and </w:t>
      </w:r>
      <w:r w:rsidR="00DC7F9F" w:rsidRPr="007C4B35">
        <w:rPr>
          <w:lang w:val="en-US"/>
        </w:rPr>
        <w:t>accommodation assistance</w:t>
      </w:r>
      <w:r w:rsidRPr="002E7C76">
        <w:rPr>
          <w:lang w:val="en-US"/>
        </w:rPr>
        <w:t xml:space="preserve"> is only available to </w:t>
      </w:r>
      <w:r w:rsidR="00DC7F9F">
        <w:rPr>
          <w:lang w:val="en-US"/>
        </w:rPr>
        <w:t>participants</w:t>
      </w:r>
      <w:r w:rsidRPr="002E7C76">
        <w:rPr>
          <w:lang w:val="en-US"/>
        </w:rPr>
        <w:t xml:space="preserve"> studying an eligible course as a:</w:t>
      </w:r>
      <w:r w:rsidR="001D1139">
        <w:rPr>
          <w:lang w:val="en-US"/>
        </w:rPr>
        <w:t xml:space="preserve"> </w:t>
      </w:r>
    </w:p>
    <w:p w14:paraId="38733ED9" w14:textId="6FAFC080" w:rsidR="00B0325F" w:rsidRPr="002E7C76" w:rsidRDefault="00B0325F" w:rsidP="00642BDF">
      <w:pPr>
        <w:numPr>
          <w:ilvl w:val="0"/>
          <w:numId w:val="377"/>
        </w:numPr>
      </w:pPr>
      <w:r w:rsidRPr="002E7C76">
        <w:rPr>
          <w:lang w:val="en-US"/>
        </w:rPr>
        <w:t xml:space="preserve">School-based </w:t>
      </w:r>
      <w:r w:rsidR="00DC7F9F" w:rsidRPr="007C4B35">
        <w:rPr>
          <w:lang w:val="en-US"/>
        </w:rPr>
        <w:t>apprenticeship</w:t>
      </w:r>
      <w:r w:rsidRPr="002E7C76">
        <w:t> </w:t>
      </w:r>
    </w:p>
    <w:p w14:paraId="383ED7EF" w14:textId="1CA3E7E9" w:rsidR="00B0325F" w:rsidRPr="002E7C76" w:rsidRDefault="00B0325F" w:rsidP="00642BDF">
      <w:pPr>
        <w:numPr>
          <w:ilvl w:val="0"/>
          <w:numId w:val="377"/>
        </w:numPr>
      </w:pPr>
      <w:r w:rsidRPr="002E7C76">
        <w:rPr>
          <w:lang w:val="en-US"/>
        </w:rPr>
        <w:t xml:space="preserve">School-based </w:t>
      </w:r>
      <w:r w:rsidR="00DC7F9F" w:rsidRPr="007C4B35">
        <w:rPr>
          <w:lang w:val="en-US"/>
        </w:rPr>
        <w:t>traineeship</w:t>
      </w:r>
      <w:r w:rsidRPr="002E7C76">
        <w:t> </w:t>
      </w:r>
    </w:p>
    <w:p w14:paraId="5DEEC224" w14:textId="3B0B464C" w:rsidR="00B0325F" w:rsidRPr="002E7C76" w:rsidRDefault="00B0325F" w:rsidP="00642BDF">
      <w:pPr>
        <w:numPr>
          <w:ilvl w:val="0"/>
          <w:numId w:val="377"/>
        </w:numPr>
      </w:pPr>
      <w:r w:rsidRPr="002E7C76">
        <w:rPr>
          <w:lang w:val="en-US"/>
        </w:rPr>
        <w:t xml:space="preserve">Full-time </w:t>
      </w:r>
      <w:r w:rsidR="00DC7F9F" w:rsidRPr="007C4B35">
        <w:rPr>
          <w:lang w:val="en-US"/>
        </w:rPr>
        <w:t>apprenticeship</w:t>
      </w:r>
      <w:r w:rsidRPr="002E7C76">
        <w:t> </w:t>
      </w:r>
    </w:p>
    <w:p w14:paraId="2B9AC282" w14:textId="47323CFF" w:rsidR="00EA7CAF" w:rsidRPr="00EA7CAF" w:rsidRDefault="00B0325F" w:rsidP="00642BDF">
      <w:pPr>
        <w:numPr>
          <w:ilvl w:val="0"/>
          <w:numId w:val="377"/>
        </w:numPr>
      </w:pPr>
      <w:r w:rsidRPr="002E7C76">
        <w:rPr>
          <w:lang w:val="en-US"/>
        </w:rPr>
        <w:t xml:space="preserve">Full-time </w:t>
      </w:r>
      <w:r w:rsidR="00DC7F9F" w:rsidRPr="007C4B35">
        <w:rPr>
          <w:lang w:val="en-US"/>
        </w:rPr>
        <w:t>traineeship</w:t>
      </w:r>
      <w:r w:rsidRPr="002E7C76">
        <w:t> </w:t>
      </w:r>
    </w:p>
    <w:p w14:paraId="7E5F2E63" w14:textId="37F93A2D" w:rsidR="00B0325F" w:rsidRPr="002E7C76" w:rsidRDefault="00B0325F" w:rsidP="009541FD">
      <w:pPr>
        <w:spacing w:before="240"/>
      </w:pPr>
      <w:r w:rsidRPr="002E7C76">
        <w:rPr>
          <w:b/>
          <w:bCs/>
          <w:lang w:val="en-US"/>
        </w:rPr>
        <w:t xml:space="preserve">Air </w:t>
      </w:r>
      <w:r w:rsidR="00A67386" w:rsidRPr="007C4B35">
        <w:rPr>
          <w:b/>
          <w:bCs/>
          <w:lang w:val="en-US"/>
        </w:rPr>
        <w:t>travel assistance</w:t>
      </w:r>
      <w:r w:rsidRPr="002E7C76">
        <w:rPr>
          <w:b/>
          <w:bCs/>
          <w:lang w:val="en-US"/>
        </w:rPr>
        <w:t xml:space="preserve"> is available once per </w:t>
      </w:r>
      <w:r w:rsidR="001659DE">
        <w:rPr>
          <w:b/>
          <w:bCs/>
          <w:lang w:val="en-US"/>
        </w:rPr>
        <w:t>block</w:t>
      </w:r>
      <w:r w:rsidR="00C07AC9">
        <w:rPr>
          <w:b/>
          <w:bCs/>
          <w:lang w:val="en-US"/>
        </w:rPr>
        <w:t xml:space="preserve"> </w:t>
      </w:r>
      <w:r w:rsidR="001D2DEF">
        <w:rPr>
          <w:b/>
          <w:bCs/>
          <w:lang w:val="en-US"/>
        </w:rPr>
        <w:t>period of “off-the-job training”</w:t>
      </w:r>
      <w:r w:rsidRPr="002E7C76">
        <w:rPr>
          <w:b/>
          <w:bCs/>
          <w:lang w:val="en-US"/>
        </w:rPr>
        <w:t>:</w:t>
      </w:r>
      <w:r w:rsidRPr="002E7C76">
        <w:t> </w:t>
      </w:r>
    </w:p>
    <w:p w14:paraId="198184DA" w14:textId="723113AE" w:rsidR="00EA7CAF" w:rsidRPr="0026257E" w:rsidRDefault="00B0325F" w:rsidP="00642BDF">
      <w:pPr>
        <w:numPr>
          <w:ilvl w:val="0"/>
          <w:numId w:val="378"/>
        </w:numPr>
      </w:pPr>
      <w:r w:rsidRPr="002E7C76">
        <w:rPr>
          <w:lang w:val="en-US"/>
        </w:rPr>
        <w:t xml:space="preserve">1 x return economy ticket from Norfolk Island to Brisbane </w:t>
      </w:r>
      <w:r w:rsidR="00A67386" w:rsidRPr="007C4B35">
        <w:rPr>
          <w:lang w:val="en-US"/>
        </w:rPr>
        <w:t>airport</w:t>
      </w:r>
      <w:r w:rsidRPr="002E7C76">
        <w:rPr>
          <w:lang w:val="en-US"/>
        </w:rPr>
        <w:t xml:space="preserve"> per </w:t>
      </w:r>
      <w:r w:rsidR="005F2E27">
        <w:rPr>
          <w:lang w:val="en-US"/>
        </w:rPr>
        <w:t>block period</w:t>
      </w:r>
      <w:r w:rsidR="005D59F3">
        <w:rPr>
          <w:lang w:val="en-US"/>
        </w:rPr>
        <w:t>.</w:t>
      </w:r>
      <w:r w:rsidR="005F2E27" w:rsidRPr="002E7C76">
        <w:t> </w:t>
      </w:r>
    </w:p>
    <w:p w14:paraId="655A62BA" w14:textId="1D7C805A" w:rsidR="00B0325F" w:rsidRPr="002E7C76" w:rsidRDefault="00B0325F" w:rsidP="0026257E">
      <w:pPr>
        <w:spacing w:before="120"/>
      </w:pPr>
      <w:r w:rsidRPr="002E7C76">
        <w:rPr>
          <w:lang w:val="en-US"/>
        </w:rPr>
        <w:lastRenderedPageBreak/>
        <w:t xml:space="preserve">In the event a </w:t>
      </w:r>
      <w:r w:rsidR="00A67386">
        <w:rPr>
          <w:lang w:val="en-US"/>
        </w:rPr>
        <w:t>participant</w:t>
      </w:r>
      <w:r w:rsidRPr="002E7C76">
        <w:rPr>
          <w:lang w:val="en-US"/>
        </w:rPr>
        <w:t xml:space="preserve"> misses their flight, they will not be eligible to request additional </w:t>
      </w:r>
      <w:r w:rsidR="003822D8" w:rsidRPr="007C4B35">
        <w:rPr>
          <w:lang w:val="en-US"/>
        </w:rPr>
        <w:t>air travel</w:t>
      </w:r>
      <w:r w:rsidRPr="002E7C76">
        <w:rPr>
          <w:lang w:val="en-US"/>
        </w:rPr>
        <w:t xml:space="preserve"> or </w:t>
      </w:r>
      <w:r w:rsidR="003822D8" w:rsidRPr="007C4B35">
        <w:rPr>
          <w:lang w:val="en-US"/>
        </w:rPr>
        <w:t>accommodation assistance</w:t>
      </w:r>
      <w:r w:rsidRPr="002E7C76">
        <w:rPr>
          <w:lang w:val="en-US"/>
        </w:rPr>
        <w:t>.</w:t>
      </w:r>
      <w:r w:rsidR="001D1139">
        <w:rPr>
          <w:lang w:val="en-US"/>
        </w:rPr>
        <w:t xml:space="preserve"> </w:t>
      </w:r>
    </w:p>
    <w:p w14:paraId="588678F9" w14:textId="13E36406" w:rsidR="00EA7CAF" w:rsidRPr="0026257E" w:rsidRDefault="00B0325F" w:rsidP="0026257E">
      <w:pPr>
        <w:spacing w:after="120"/>
      </w:pPr>
      <w:r w:rsidRPr="002E7C76">
        <w:rPr>
          <w:lang w:val="en-US"/>
        </w:rPr>
        <w:t xml:space="preserve">Accommodation </w:t>
      </w:r>
      <w:r w:rsidR="003822D8" w:rsidRPr="007C4B35">
        <w:rPr>
          <w:lang w:val="en-US"/>
        </w:rPr>
        <w:t>assistance</w:t>
      </w:r>
      <w:r w:rsidRPr="002E7C76">
        <w:rPr>
          <w:lang w:val="en-US"/>
        </w:rPr>
        <w:t xml:space="preserve"> rates variations are dependent on whether </w:t>
      </w:r>
      <w:r w:rsidR="003822D8">
        <w:rPr>
          <w:lang w:val="en-US"/>
        </w:rPr>
        <w:t>participants</w:t>
      </w:r>
      <w:r w:rsidRPr="002E7C76">
        <w:rPr>
          <w:lang w:val="en-US"/>
        </w:rPr>
        <w:t xml:space="preserve"> are a </w:t>
      </w:r>
      <w:r w:rsidR="003822D8" w:rsidRPr="007C4B35">
        <w:rPr>
          <w:lang w:val="en-US"/>
        </w:rPr>
        <w:t>school</w:t>
      </w:r>
      <w:r w:rsidRPr="002E7C76">
        <w:rPr>
          <w:lang w:val="en-US"/>
        </w:rPr>
        <w:t xml:space="preserve">-based or </w:t>
      </w:r>
      <w:r w:rsidR="003822D8" w:rsidRPr="007C4B35">
        <w:rPr>
          <w:lang w:val="en-US"/>
        </w:rPr>
        <w:t>non</w:t>
      </w:r>
      <w:r w:rsidR="0026257E" w:rsidRPr="007C4B35">
        <w:rPr>
          <w:lang w:val="en-US"/>
        </w:rPr>
        <w:t>-</w:t>
      </w:r>
      <w:r w:rsidR="003822D8" w:rsidRPr="007C4B35">
        <w:rPr>
          <w:lang w:val="en-US"/>
        </w:rPr>
        <w:t>school</w:t>
      </w:r>
      <w:r w:rsidRPr="002E7C76">
        <w:rPr>
          <w:lang w:val="en-US"/>
        </w:rPr>
        <w:t xml:space="preserve">-based </w:t>
      </w:r>
      <w:r w:rsidR="003822D8" w:rsidRPr="007C4B35">
        <w:rPr>
          <w:lang w:val="en-US"/>
        </w:rPr>
        <w:t>apprentice</w:t>
      </w:r>
      <w:r w:rsidRPr="002E7C76">
        <w:rPr>
          <w:lang w:val="en-US"/>
        </w:rPr>
        <w:t xml:space="preserve"> or </w:t>
      </w:r>
      <w:r w:rsidR="003822D8" w:rsidRPr="007C4B35">
        <w:rPr>
          <w:lang w:val="en-US"/>
        </w:rPr>
        <w:t>trainee</w:t>
      </w:r>
      <w:r w:rsidR="0026257E" w:rsidRPr="007C4B35">
        <w:rPr>
          <w:lang w:val="en-US"/>
        </w:rPr>
        <w:t>.</w:t>
      </w:r>
      <w:r w:rsidRPr="002E7C76">
        <w:t> </w:t>
      </w:r>
    </w:p>
    <w:p w14:paraId="56F57B69" w14:textId="54B85160" w:rsidR="00B0325F" w:rsidRPr="002E7C76" w:rsidRDefault="00B0325F" w:rsidP="0031365B">
      <w:pPr>
        <w:spacing w:before="240"/>
      </w:pPr>
      <w:r w:rsidRPr="002E7C76">
        <w:rPr>
          <w:b/>
          <w:bCs/>
          <w:lang w:val="en-US"/>
        </w:rPr>
        <w:t xml:space="preserve">Accommodation </w:t>
      </w:r>
      <w:r w:rsidR="00595DC0" w:rsidRPr="007C4B35">
        <w:rPr>
          <w:b/>
          <w:bCs/>
          <w:lang w:val="en-US"/>
        </w:rPr>
        <w:t>assistance</w:t>
      </w:r>
      <w:r w:rsidRPr="002E7C76">
        <w:rPr>
          <w:b/>
          <w:bCs/>
          <w:lang w:val="en-US"/>
        </w:rPr>
        <w:t xml:space="preserve"> is available once per </w:t>
      </w:r>
      <w:r w:rsidR="000C7EB9">
        <w:rPr>
          <w:b/>
          <w:bCs/>
          <w:lang w:val="en-US"/>
        </w:rPr>
        <w:t>block period of “off-the-job-training”</w:t>
      </w:r>
      <w:r w:rsidRPr="002E7C76">
        <w:rPr>
          <w:b/>
          <w:bCs/>
          <w:lang w:val="en-US"/>
        </w:rPr>
        <w:t>:</w:t>
      </w:r>
      <w:r w:rsidR="001D1139">
        <w:rPr>
          <w:b/>
          <w:bCs/>
          <w:lang w:val="en-US"/>
        </w:rPr>
        <w:t xml:space="preserve"> </w:t>
      </w:r>
    </w:p>
    <w:p w14:paraId="228C58C4" w14:textId="0C5F48D3" w:rsidR="00B0325F" w:rsidRPr="002E7C76" w:rsidRDefault="006529CC" w:rsidP="00642BDF">
      <w:pPr>
        <w:numPr>
          <w:ilvl w:val="0"/>
          <w:numId w:val="378"/>
        </w:numPr>
      </w:pPr>
      <w:r w:rsidRPr="001727C3">
        <w:rPr>
          <w:highlight w:val="yellow"/>
          <w:lang w:val="en-US"/>
        </w:rPr>
        <w:t>&lt;amount&gt;</w:t>
      </w:r>
      <w:r w:rsidR="00B0325F" w:rsidRPr="002E7C76">
        <w:rPr>
          <w:lang w:val="en-US"/>
        </w:rPr>
        <w:t xml:space="preserve"> per training day (Non-School based </w:t>
      </w:r>
      <w:r w:rsidR="00595DC0" w:rsidRPr="007C4B35">
        <w:rPr>
          <w:lang w:val="en-US"/>
        </w:rPr>
        <w:t>apprentices</w:t>
      </w:r>
      <w:r w:rsidR="00B0325F" w:rsidRPr="002E7C76">
        <w:rPr>
          <w:lang w:val="en-US"/>
        </w:rPr>
        <w:t xml:space="preserve"> and </w:t>
      </w:r>
      <w:r w:rsidR="00595DC0" w:rsidRPr="007C4B35">
        <w:rPr>
          <w:lang w:val="en-US"/>
        </w:rPr>
        <w:t>trainees</w:t>
      </w:r>
      <w:r w:rsidR="00B0325F" w:rsidRPr="002E7C76">
        <w:rPr>
          <w:lang w:val="en-US"/>
        </w:rPr>
        <w:t>)</w:t>
      </w:r>
      <w:r w:rsidR="00B0325F" w:rsidRPr="002E7C76">
        <w:t> </w:t>
      </w:r>
    </w:p>
    <w:p w14:paraId="7D362713" w14:textId="73618FE8" w:rsidR="00B0325F" w:rsidRPr="002E7C76" w:rsidRDefault="006529CC" w:rsidP="00642BDF">
      <w:pPr>
        <w:numPr>
          <w:ilvl w:val="0"/>
          <w:numId w:val="378"/>
        </w:numPr>
      </w:pPr>
      <w:r w:rsidRPr="001727C3">
        <w:rPr>
          <w:highlight w:val="yellow"/>
          <w:lang w:val="en-US"/>
        </w:rPr>
        <w:t>&lt;amount&gt;</w:t>
      </w:r>
      <w:r>
        <w:rPr>
          <w:lang w:val="en-US"/>
        </w:rPr>
        <w:t xml:space="preserve"> </w:t>
      </w:r>
      <w:r w:rsidR="00B0325F" w:rsidRPr="002E7C76">
        <w:rPr>
          <w:lang w:val="en-US"/>
        </w:rPr>
        <w:t xml:space="preserve">per training day (School-based </w:t>
      </w:r>
      <w:r w:rsidR="00595DC0" w:rsidRPr="007C4B35">
        <w:rPr>
          <w:lang w:val="en-US"/>
        </w:rPr>
        <w:t>apprentice</w:t>
      </w:r>
      <w:r w:rsidR="00B0325F" w:rsidRPr="002E7C76">
        <w:rPr>
          <w:lang w:val="en-US"/>
        </w:rPr>
        <w:t xml:space="preserve"> and </w:t>
      </w:r>
      <w:r w:rsidR="00595DC0" w:rsidRPr="007C4B35">
        <w:rPr>
          <w:lang w:val="en-US"/>
        </w:rPr>
        <w:t>trainees</w:t>
      </w:r>
      <w:r w:rsidR="00B0325F" w:rsidRPr="002E7C76">
        <w:rPr>
          <w:lang w:val="en-US"/>
        </w:rPr>
        <w:t>)</w:t>
      </w:r>
      <w:r w:rsidR="001D1139">
        <w:rPr>
          <w:lang w:val="en-US"/>
        </w:rPr>
        <w:t xml:space="preserve"> </w:t>
      </w:r>
    </w:p>
    <w:tbl>
      <w:tblPr>
        <w:tblStyle w:val="DESE"/>
        <w:tblW w:w="0" w:type="dxa"/>
        <w:tblLook w:val="04A0" w:firstRow="1" w:lastRow="0" w:firstColumn="1" w:lastColumn="0" w:noHBand="0" w:noVBand="1"/>
      </w:tblPr>
      <w:tblGrid>
        <w:gridCol w:w="2415"/>
        <w:gridCol w:w="2160"/>
        <w:gridCol w:w="2160"/>
        <w:gridCol w:w="1845"/>
      </w:tblGrid>
      <w:tr w:rsidR="00EE2905" w:rsidRPr="002E7C76" w14:paraId="1B30FDD6"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415" w:type="dxa"/>
            <w:hideMark/>
          </w:tcPr>
          <w:p w14:paraId="2185F5DF" w14:textId="05BE3D3F" w:rsidR="00B0325F" w:rsidRPr="006669F6" w:rsidRDefault="00B0325F">
            <w:r w:rsidRPr="006669F6">
              <w:rPr>
                <w:lang w:val="en-US"/>
              </w:rPr>
              <w:t xml:space="preserve">Assistance </w:t>
            </w:r>
            <w:r w:rsidR="00595DC0" w:rsidRPr="006669F6">
              <w:rPr>
                <w:lang w:val="en-US"/>
              </w:rPr>
              <w:t>type</w:t>
            </w:r>
            <w:r w:rsidR="001D1139" w:rsidRPr="006669F6">
              <w:rPr>
                <w:lang w:val="en-US"/>
              </w:rPr>
              <w:t xml:space="preserve"> </w:t>
            </w:r>
          </w:p>
        </w:tc>
        <w:tc>
          <w:tcPr>
            <w:tcW w:w="2160" w:type="dxa"/>
            <w:hideMark/>
          </w:tcPr>
          <w:p w14:paraId="2B362A21" w14:textId="632030C3" w:rsidR="00B0325F" w:rsidRPr="002E7C76" w:rsidRDefault="00B0325F">
            <w:pPr>
              <w:cnfStyle w:val="100000000000" w:firstRow="1" w:lastRow="0" w:firstColumn="0" w:lastColumn="0" w:oddVBand="0" w:evenVBand="0" w:oddHBand="0" w:evenHBand="0" w:firstRowFirstColumn="0" w:firstRowLastColumn="0" w:lastRowFirstColumn="0" w:lastRowLastColumn="0"/>
            </w:pPr>
            <w:r w:rsidRPr="002E7C76">
              <w:rPr>
                <w:lang w:val="en-US"/>
              </w:rPr>
              <w:t>Non</w:t>
            </w:r>
            <w:r w:rsidR="00DA0396" w:rsidRPr="002E7C76">
              <w:rPr>
                <w:lang w:val="en-US"/>
              </w:rPr>
              <w:t>-</w:t>
            </w:r>
            <w:r w:rsidR="00595DC0" w:rsidRPr="007C4B35">
              <w:rPr>
                <w:lang w:val="en-US"/>
              </w:rPr>
              <w:t>school</w:t>
            </w:r>
            <w:r w:rsidRPr="002E7C76">
              <w:rPr>
                <w:lang w:val="en-US"/>
              </w:rPr>
              <w:t>-based</w:t>
            </w:r>
            <w:r w:rsidRPr="002E7C76">
              <w:t> </w:t>
            </w:r>
          </w:p>
        </w:tc>
        <w:tc>
          <w:tcPr>
            <w:tcW w:w="2160" w:type="dxa"/>
            <w:hideMark/>
          </w:tcPr>
          <w:p w14:paraId="57FAFDB7" w14:textId="35B385A3" w:rsidR="00B0325F" w:rsidRPr="002E7C76" w:rsidRDefault="00B0325F">
            <w:pPr>
              <w:cnfStyle w:val="100000000000" w:firstRow="1" w:lastRow="0" w:firstColumn="0" w:lastColumn="0" w:oddVBand="0" w:evenVBand="0" w:oddHBand="0" w:evenHBand="0" w:firstRowFirstColumn="0" w:firstRowLastColumn="0" w:lastRowFirstColumn="0" w:lastRowLastColumn="0"/>
            </w:pPr>
            <w:r w:rsidRPr="002E7C76">
              <w:rPr>
                <w:lang w:val="en-US"/>
              </w:rPr>
              <w:t>School-based</w:t>
            </w:r>
            <w:r w:rsidR="001D1139">
              <w:rPr>
                <w:lang w:val="en-US"/>
              </w:rPr>
              <w:t xml:space="preserve"> </w:t>
            </w:r>
          </w:p>
        </w:tc>
        <w:tc>
          <w:tcPr>
            <w:tcW w:w="1845" w:type="dxa"/>
            <w:hideMark/>
          </w:tcPr>
          <w:p w14:paraId="52E44B7E" w14:textId="6C87B6EE" w:rsidR="00B0325F" w:rsidRPr="002E7C76" w:rsidRDefault="00B0325F">
            <w:pPr>
              <w:cnfStyle w:val="100000000000" w:firstRow="1" w:lastRow="0" w:firstColumn="0" w:lastColumn="0" w:oddVBand="0" w:evenVBand="0" w:oddHBand="0" w:evenHBand="0" w:firstRowFirstColumn="0" w:firstRowLastColumn="0" w:lastRowFirstColumn="0" w:lastRowLastColumn="0"/>
            </w:pPr>
            <w:r w:rsidRPr="002E7C76">
              <w:rPr>
                <w:lang w:val="en-US"/>
              </w:rPr>
              <w:t>Limit</w:t>
            </w:r>
            <w:r w:rsidR="001D1139">
              <w:rPr>
                <w:lang w:val="en-US"/>
              </w:rPr>
              <w:t xml:space="preserve"> </w:t>
            </w:r>
          </w:p>
        </w:tc>
      </w:tr>
      <w:tr w:rsidR="00B0325F" w:rsidRPr="002E7C76" w14:paraId="5EA28154" w14:textId="77777777">
        <w:trPr>
          <w:trHeight w:val="300"/>
        </w:trPr>
        <w:tc>
          <w:tcPr>
            <w:cnfStyle w:val="001000000000" w:firstRow="0" w:lastRow="0" w:firstColumn="1" w:lastColumn="0" w:oddVBand="0" w:evenVBand="0" w:oddHBand="0" w:evenHBand="0" w:firstRowFirstColumn="0" w:firstRowLastColumn="0" w:lastRowFirstColumn="0" w:lastRowLastColumn="0"/>
            <w:tcW w:w="2415" w:type="dxa"/>
            <w:hideMark/>
          </w:tcPr>
          <w:p w14:paraId="4186C525" w14:textId="578847C3" w:rsidR="00B0325F" w:rsidRPr="002E7C76" w:rsidRDefault="00B0325F">
            <w:r w:rsidRPr="002E7C76">
              <w:rPr>
                <w:lang w:val="en-US"/>
              </w:rPr>
              <w:t xml:space="preserve">Air </w:t>
            </w:r>
            <w:r w:rsidR="00595DC0" w:rsidRPr="007C4B35">
              <w:rPr>
                <w:lang w:val="en-US"/>
              </w:rPr>
              <w:t>travel</w:t>
            </w:r>
            <w:r w:rsidRPr="002E7C76">
              <w:t> </w:t>
            </w:r>
          </w:p>
        </w:tc>
        <w:tc>
          <w:tcPr>
            <w:tcW w:w="2160" w:type="dxa"/>
            <w:hideMark/>
          </w:tcPr>
          <w:p w14:paraId="6A460471" w14:textId="08D26820" w:rsidR="00B0325F" w:rsidRPr="002E7C76" w:rsidRDefault="00B0325F">
            <w:pPr>
              <w:cnfStyle w:val="000000000000" w:firstRow="0" w:lastRow="0" w:firstColumn="0" w:lastColumn="0" w:oddVBand="0" w:evenVBand="0" w:oddHBand="0" w:evenHBand="0" w:firstRowFirstColumn="0" w:firstRowLastColumn="0" w:lastRowFirstColumn="0" w:lastRowLastColumn="0"/>
            </w:pPr>
            <w:r w:rsidRPr="002E7C76">
              <w:rPr>
                <w:lang w:val="en-US"/>
              </w:rPr>
              <w:t xml:space="preserve">1 x return economy ticket from Norfolk Island to Brisbane Airport </w:t>
            </w:r>
          </w:p>
        </w:tc>
        <w:tc>
          <w:tcPr>
            <w:tcW w:w="2160" w:type="dxa"/>
            <w:hideMark/>
          </w:tcPr>
          <w:p w14:paraId="1B254163" w14:textId="6857FE8D" w:rsidR="00B0325F" w:rsidRPr="002E7C76" w:rsidRDefault="00B0325F">
            <w:pPr>
              <w:cnfStyle w:val="000000000000" w:firstRow="0" w:lastRow="0" w:firstColumn="0" w:lastColumn="0" w:oddVBand="0" w:evenVBand="0" w:oddHBand="0" w:evenHBand="0" w:firstRowFirstColumn="0" w:firstRowLastColumn="0" w:lastRowFirstColumn="0" w:lastRowLastColumn="0"/>
            </w:pPr>
            <w:r w:rsidRPr="002E7C76">
              <w:rPr>
                <w:lang w:val="en-US"/>
              </w:rPr>
              <w:t xml:space="preserve">1 x return economy ticket from Norfolk Island to Brisbane Airport </w:t>
            </w:r>
          </w:p>
        </w:tc>
        <w:tc>
          <w:tcPr>
            <w:tcW w:w="1845" w:type="dxa"/>
            <w:hideMark/>
          </w:tcPr>
          <w:p w14:paraId="7F4A40BD" w14:textId="69D816DE" w:rsidR="00B0325F" w:rsidRPr="002E7C76" w:rsidRDefault="00B0325F">
            <w:pPr>
              <w:cnfStyle w:val="000000000000" w:firstRow="0" w:lastRow="0" w:firstColumn="0" w:lastColumn="0" w:oddVBand="0" w:evenVBand="0" w:oddHBand="0" w:evenHBand="0" w:firstRowFirstColumn="0" w:firstRowLastColumn="0" w:lastRowFirstColumn="0" w:lastRowLastColumn="0"/>
            </w:pPr>
            <w:r w:rsidRPr="002E7C76">
              <w:rPr>
                <w:lang w:val="en-US"/>
              </w:rPr>
              <w:t xml:space="preserve">Once </w:t>
            </w:r>
            <w:r w:rsidR="00595DC0" w:rsidRPr="007C4B35">
              <w:rPr>
                <w:lang w:val="en-US"/>
              </w:rPr>
              <w:t xml:space="preserve">per </w:t>
            </w:r>
            <w:r w:rsidR="004429EE">
              <w:rPr>
                <w:lang w:val="en-US"/>
              </w:rPr>
              <w:t>block period</w:t>
            </w:r>
          </w:p>
        </w:tc>
      </w:tr>
      <w:tr w:rsidR="00B0325F" w:rsidRPr="002E7C76" w14:paraId="2615E6DE" w14:textId="77777777">
        <w:trPr>
          <w:trHeight w:val="300"/>
        </w:trPr>
        <w:tc>
          <w:tcPr>
            <w:cnfStyle w:val="001000000000" w:firstRow="0" w:lastRow="0" w:firstColumn="1" w:lastColumn="0" w:oddVBand="0" w:evenVBand="0" w:oddHBand="0" w:evenHBand="0" w:firstRowFirstColumn="0" w:firstRowLastColumn="0" w:lastRowFirstColumn="0" w:lastRowLastColumn="0"/>
            <w:tcW w:w="2415" w:type="dxa"/>
            <w:hideMark/>
          </w:tcPr>
          <w:p w14:paraId="1B48584C" w14:textId="3C1EA674" w:rsidR="00B0325F" w:rsidRPr="002E7C76" w:rsidRDefault="00B0325F">
            <w:r w:rsidRPr="002E7C76">
              <w:rPr>
                <w:lang w:val="en-US"/>
              </w:rPr>
              <w:t>Accommodation</w:t>
            </w:r>
            <w:r w:rsidR="001D1139">
              <w:rPr>
                <w:lang w:val="en-US"/>
              </w:rPr>
              <w:t xml:space="preserve"> </w:t>
            </w:r>
          </w:p>
        </w:tc>
        <w:tc>
          <w:tcPr>
            <w:tcW w:w="2160" w:type="dxa"/>
            <w:hideMark/>
          </w:tcPr>
          <w:p w14:paraId="41701AD9" w14:textId="75C2CD72" w:rsidR="00B0325F" w:rsidRPr="002E7C76" w:rsidRDefault="006529CC">
            <w:pPr>
              <w:cnfStyle w:val="000000000000" w:firstRow="0" w:lastRow="0" w:firstColumn="0" w:lastColumn="0" w:oddVBand="0" w:evenVBand="0" w:oddHBand="0" w:evenHBand="0" w:firstRowFirstColumn="0" w:firstRowLastColumn="0" w:lastRowFirstColumn="0" w:lastRowLastColumn="0"/>
            </w:pPr>
            <w:r w:rsidRPr="001C35DB">
              <w:rPr>
                <w:highlight w:val="yellow"/>
                <w:lang w:val="en-US"/>
              </w:rPr>
              <w:t>&lt;amount&gt;</w:t>
            </w:r>
            <w:r>
              <w:rPr>
                <w:lang w:val="en-US"/>
              </w:rPr>
              <w:t xml:space="preserve"> </w:t>
            </w:r>
            <w:r w:rsidR="00B0325F" w:rsidRPr="002E7C76">
              <w:rPr>
                <w:lang w:val="en-US"/>
              </w:rPr>
              <w:t>per training day</w:t>
            </w:r>
            <w:r w:rsidR="001D1139">
              <w:rPr>
                <w:lang w:val="en-US"/>
              </w:rPr>
              <w:t xml:space="preserve"> </w:t>
            </w:r>
          </w:p>
        </w:tc>
        <w:tc>
          <w:tcPr>
            <w:tcW w:w="2160" w:type="dxa"/>
            <w:hideMark/>
          </w:tcPr>
          <w:p w14:paraId="04C2DC5D" w14:textId="72A09C25" w:rsidR="00B0325F" w:rsidRPr="002E7C76" w:rsidRDefault="006529CC">
            <w:pPr>
              <w:cnfStyle w:val="000000000000" w:firstRow="0" w:lastRow="0" w:firstColumn="0" w:lastColumn="0" w:oddVBand="0" w:evenVBand="0" w:oddHBand="0" w:evenHBand="0" w:firstRowFirstColumn="0" w:firstRowLastColumn="0" w:lastRowFirstColumn="0" w:lastRowLastColumn="0"/>
            </w:pPr>
            <w:r w:rsidRPr="001C35DB">
              <w:rPr>
                <w:highlight w:val="yellow"/>
                <w:lang w:val="en-US"/>
              </w:rPr>
              <w:t>&lt;amount&gt;</w:t>
            </w:r>
            <w:r>
              <w:rPr>
                <w:lang w:val="en-US"/>
              </w:rPr>
              <w:t xml:space="preserve"> </w:t>
            </w:r>
            <w:r w:rsidR="00B0325F" w:rsidRPr="002E7C76">
              <w:rPr>
                <w:lang w:val="en-US"/>
              </w:rPr>
              <w:t>per training day</w:t>
            </w:r>
            <w:r w:rsidR="001D1139">
              <w:rPr>
                <w:lang w:val="en-US"/>
              </w:rPr>
              <w:t xml:space="preserve"> </w:t>
            </w:r>
          </w:p>
        </w:tc>
        <w:tc>
          <w:tcPr>
            <w:tcW w:w="1845" w:type="dxa"/>
            <w:hideMark/>
          </w:tcPr>
          <w:p w14:paraId="428C93FB" w14:textId="6277BF58" w:rsidR="00B0325F" w:rsidRPr="002E7C76" w:rsidRDefault="0078150E">
            <w:pPr>
              <w:cnfStyle w:val="000000000000" w:firstRow="0" w:lastRow="0" w:firstColumn="0" w:lastColumn="0" w:oddVBand="0" w:evenVBand="0" w:oddHBand="0" w:evenHBand="0" w:firstRowFirstColumn="0" w:firstRowLastColumn="0" w:lastRowFirstColumn="0" w:lastRowLastColumn="0"/>
            </w:pPr>
            <w:r>
              <w:rPr>
                <w:lang w:val="en-US"/>
              </w:rPr>
              <w:t>As per block period of training</w:t>
            </w:r>
          </w:p>
        </w:tc>
      </w:tr>
    </w:tbl>
    <w:p w14:paraId="7AD91CAE" w14:textId="0B738978" w:rsidR="00B0325F" w:rsidRPr="002E7C76" w:rsidRDefault="00B0325F" w:rsidP="007360BE">
      <w:pPr>
        <w:spacing w:before="240"/>
        <w:rPr>
          <w:lang w:val="en-US"/>
        </w:rPr>
      </w:pPr>
      <w:r>
        <w:rPr>
          <w:b/>
          <w:bCs/>
          <w:lang w:val="en-US"/>
        </w:rPr>
        <w:t xml:space="preserve">Accompanying </w:t>
      </w:r>
      <w:r w:rsidR="00595DC0">
        <w:rPr>
          <w:b/>
          <w:bCs/>
          <w:lang w:val="en-US"/>
        </w:rPr>
        <w:t xml:space="preserve">parent/guardian air travel and </w:t>
      </w:r>
      <w:r w:rsidR="00595DC0" w:rsidRPr="007C4B35">
        <w:rPr>
          <w:b/>
          <w:bCs/>
          <w:lang w:val="en-US"/>
        </w:rPr>
        <w:t>accommodation assistanc</w:t>
      </w:r>
      <w:r w:rsidR="00595DC0">
        <w:rPr>
          <w:b/>
          <w:bCs/>
          <w:lang w:val="en-US"/>
        </w:rPr>
        <w:t>e</w:t>
      </w:r>
    </w:p>
    <w:p w14:paraId="762E39A4" w14:textId="3BB77583" w:rsidR="00B0325F" w:rsidRDefault="00B0325F" w:rsidP="00B0325F">
      <w:pPr>
        <w:rPr>
          <w:lang w:val="en-US"/>
        </w:rPr>
      </w:pPr>
      <w:r w:rsidRPr="002E7C76">
        <w:rPr>
          <w:lang w:val="en-US"/>
        </w:rPr>
        <w:t xml:space="preserve">Participants under the age of 18 years old can make a request to you for one </w:t>
      </w:r>
      <w:r w:rsidR="00D31E5F" w:rsidRPr="007C4B35">
        <w:rPr>
          <w:lang w:val="en-US"/>
        </w:rPr>
        <w:t>parent</w:t>
      </w:r>
      <w:r w:rsidRPr="002E7C76">
        <w:rPr>
          <w:lang w:val="en-US"/>
        </w:rPr>
        <w:t xml:space="preserve"> or </w:t>
      </w:r>
      <w:r w:rsidR="00D31E5F" w:rsidRPr="007C4B35">
        <w:rPr>
          <w:lang w:val="en-US"/>
        </w:rPr>
        <w:t>guardian</w:t>
      </w:r>
      <w:r w:rsidRPr="002E7C76">
        <w:rPr>
          <w:lang w:val="en-US"/>
        </w:rPr>
        <w:t xml:space="preserve"> to accompany them. </w:t>
      </w:r>
    </w:p>
    <w:p w14:paraId="52161EEB" w14:textId="77777777" w:rsidR="007C2864" w:rsidRPr="00B37BB1" w:rsidRDefault="007C2864" w:rsidP="007C2864">
      <w:r w:rsidRPr="00B37BB1">
        <w:t>The accompanying adult is entitled to 1 x return flight per block period from N</w:t>
      </w:r>
      <w:r>
        <w:t xml:space="preserve">orfolk Island </w:t>
      </w:r>
      <w:r w:rsidRPr="00B37BB1">
        <w:t>to Brisbane (the same as the participant)</w:t>
      </w:r>
      <w:r>
        <w:t xml:space="preserve">. No </w:t>
      </w:r>
      <w:r w:rsidRPr="00B37BB1">
        <w:t>additional accommodation subsidies will be paid to the accompany</w:t>
      </w:r>
      <w:r>
        <w:t>ing</w:t>
      </w:r>
      <w:r w:rsidRPr="00B37BB1">
        <w:t xml:space="preserve"> adult as the expectation is that they will board with the participant. </w:t>
      </w:r>
    </w:p>
    <w:p w14:paraId="5BE09C7C" w14:textId="6833631A" w:rsidR="009F7A4C" w:rsidRPr="0031365B" w:rsidRDefault="00B0325F" w:rsidP="00B0325F">
      <w:r w:rsidRPr="002E7C76">
        <w:rPr>
          <w:lang w:val="en-US"/>
        </w:rPr>
        <w:t xml:space="preserve">Air </w:t>
      </w:r>
      <w:r w:rsidR="00D31E5F" w:rsidRPr="007C4B35">
        <w:rPr>
          <w:lang w:val="en-US"/>
        </w:rPr>
        <w:t>travel</w:t>
      </w:r>
      <w:r w:rsidRPr="002E7C76">
        <w:rPr>
          <w:lang w:val="en-US"/>
        </w:rPr>
        <w:t xml:space="preserve"> and </w:t>
      </w:r>
      <w:r w:rsidR="00D31E5F" w:rsidRPr="007C4B35">
        <w:rPr>
          <w:lang w:val="en-US"/>
        </w:rPr>
        <w:t>accommodation assistance</w:t>
      </w:r>
      <w:r w:rsidRPr="002E7C76">
        <w:rPr>
          <w:lang w:val="en-US"/>
        </w:rPr>
        <w:t xml:space="preserve"> is informed by the </w:t>
      </w:r>
      <w:r w:rsidRPr="007C4B35">
        <w:rPr>
          <w:lang w:val="en-US"/>
        </w:rPr>
        <w:t>Q</w:t>
      </w:r>
      <w:r w:rsidR="00D31E5F">
        <w:rPr>
          <w:lang w:val="en-US"/>
        </w:rPr>
        <w:t>ld</w:t>
      </w:r>
      <w:r w:rsidRPr="002E7C76">
        <w:rPr>
          <w:lang w:val="en-US"/>
        </w:rPr>
        <w:t xml:space="preserve"> Department of Trade, Employment and Training and the </w:t>
      </w:r>
      <w:r w:rsidRPr="007C4B35">
        <w:rPr>
          <w:lang w:val="en-US"/>
        </w:rPr>
        <w:t>Q</w:t>
      </w:r>
      <w:r w:rsidR="00D31E5F">
        <w:rPr>
          <w:lang w:val="en-US"/>
        </w:rPr>
        <w:t>ld</w:t>
      </w:r>
      <w:r w:rsidRPr="002E7C76">
        <w:rPr>
          <w:lang w:val="en-US"/>
        </w:rPr>
        <w:t xml:space="preserve"> Department of Education and are subject to change.</w:t>
      </w:r>
      <w:r w:rsidRPr="002E7C76">
        <w:t> </w:t>
      </w:r>
      <w:r w:rsidR="007C2864">
        <w:t xml:space="preserve">Changes will </w:t>
      </w:r>
      <w:r w:rsidR="00D1629C">
        <w:t xml:space="preserve">be </w:t>
      </w:r>
      <w:r w:rsidR="007C2864">
        <w:t xml:space="preserve">communicated to you by the department. </w:t>
      </w:r>
    </w:p>
    <w:p w14:paraId="6198DCB5" w14:textId="56B83953" w:rsidR="00B0325F" w:rsidRPr="002E7C76" w:rsidRDefault="00B0325F" w:rsidP="0031365B">
      <w:pPr>
        <w:spacing w:before="240"/>
        <w:rPr>
          <w:lang w:val="en-US"/>
        </w:rPr>
      </w:pPr>
      <w:r>
        <w:rPr>
          <w:b/>
          <w:bCs/>
          <w:lang w:val="en-US"/>
        </w:rPr>
        <w:t xml:space="preserve">How do </w:t>
      </w:r>
      <w:r w:rsidR="00D31E5F">
        <w:rPr>
          <w:b/>
          <w:bCs/>
          <w:lang w:val="en-US"/>
        </w:rPr>
        <w:t xml:space="preserve">participants </w:t>
      </w:r>
      <w:r>
        <w:rPr>
          <w:b/>
          <w:bCs/>
          <w:lang w:val="en-US"/>
        </w:rPr>
        <w:t xml:space="preserve">apply for </w:t>
      </w:r>
      <w:r w:rsidR="00D31E5F">
        <w:rPr>
          <w:b/>
          <w:bCs/>
          <w:lang w:val="en-US"/>
        </w:rPr>
        <w:t xml:space="preserve">air travel and </w:t>
      </w:r>
      <w:r w:rsidR="00D31E5F" w:rsidRPr="007C4B35">
        <w:rPr>
          <w:b/>
          <w:bCs/>
          <w:lang w:val="en-US"/>
        </w:rPr>
        <w:t>accommodation assistanc</w:t>
      </w:r>
      <w:r w:rsidR="00D31E5F">
        <w:rPr>
          <w:b/>
          <w:bCs/>
          <w:lang w:val="en-US"/>
        </w:rPr>
        <w:t>e</w:t>
      </w:r>
      <w:r>
        <w:rPr>
          <w:b/>
          <w:bCs/>
          <w:lang w:val="en-US"/>
        </w:rPr>
        <w:t>?</w:t>
      </w:r>
    </w:p>
    <w:p w14:paraId="4057FD45" w14:textId="79CAEFE3" w:rsidR="00B0325F" w:rsidRPr="002E7C76" w:rsidRDefault="00B0325F" w:rsidP="00B0325F">
      <w:r w:rsidRPr="002E7C76">
        <w:rPr>
          <w:lang w:val="en-US"/>
        </w:rPr>
        <w:t xml:space="preserve">Participants can apply for </w:t>
      </w:r>
      <w:r w:rsidR="00D31E5F" w:rsidRPr="00F251DC">
        <w:rPr>
          <w:lang w:val="en-US"/>
        </w:rPr>
        <w:t>air travel</w:t>
      </w:r>
      <w:r w:rsidRPr="002E7C76">
        <w:rPr>
          <w:lang w:val="en-US"/>
        </w:rPr>
        <w:t xml:space="preserve"> and </w:t>
      </w:r>
      <w:r w:rsidR="00D31E5F" w:rsidRPr="00F251DC">
        <w:rPr>
          <w:lang w:val="en-US"/>
        </w:rPr>
        <w:t>accommodation assistance</w:t>
      </w:r>
      <w:r w:rsidRPr="002E7C76">
        <w:rPr>
          <w:lang w:val="en-US"/>
        </w:rPr>
        <w:t xml:space="preserve"> by completing the </w:t>
      </w:r>
      <w:hyperlink r:id="rId174" w:history="1">
        <w:r w:rsidR="00D31E5F" w:rsidRPr="001A0675">
          <w:rPr>
            <w:rStyle w:val="Hyperlink"/>
            <w:lang w:val="en-US"/>
          </w:rPr>
          <w:t>air travel</w:t>
        </w:r>
        <w:r w:rsidRPr="001A0675">
          <w:rPr>
            <w:rStyle w:val="Hyperlink"/>
            <w:lang w:val="en-US"/>
          </w:rPr>
          <w:t xml:space="preserve"> and </w:t>
        </w:r>
        <w:r w:rsidR="00D31E5F" w:rsidRPr="001A0675">
          <w:rPr>
            <w:rStyle w:val="Hyperlink"/>
            <w:lang w:val="en-US"/>
          </w:rPr>
          <w:t>accommodation assistance claim form</w:t>
        </w:r>
      </w:hyperlink>
      <w:r w:rsidR="009F7A4C" w:rsidRPr="00612DDF">
        <w:rPr>
          <w:lang w:val="en-US"/>
        </w:rPr>
        <w:t xml:space="preserve"> </w:t>
      </w:r>
      <w:r w:rsidRPr="00612DDF">
        <w:rPr>
          <w:lang w:val="en-US"/>
        </w:rPr>
        <w:t>and submitting</w:t>
      </w:r>
      <w:r w:rsidRPr="002E7C76">
        <w:rPr>
          <w:lang w:val="en-US"/>
        </w:rPr>
        <w:t xml:space="preserve"> it to you.</w:t>
      </w:r>
      <w:r w:rsidRPr="002E7C76">
        <w:t> </w:t>
      </w:r>
    </w:p>
    <w:p w14:paraId="0A9C2107" w14:textId="570BEE6A" w:rsidR="00B0325F" w:rsidRPr="002E7C76" w:rsidRDefault="00B0325F" w:rsidP="00B0325F">
      <w:r w:rsidRPr="002E7C76">
        <w:rPr>
          <w:lang w:val="en-US"/>
        </w:rPr>
        <w:t xml:space="preserve">Participants must submit their </w:t>
      </w:r>
      <w:r w:rsidR="00D31E5F" w:rsidRPr="00F251DC">
        <w:rPr>
          <w:lang w:val="en-US"/>
        </w:rPr>
        <w:t>air travel</w:t>
      </w:r>
      <w:r w:rsidRPr="002E7C76">
        <w:rPr>
          <w:lang w:val="en-US"/>
        </w:rPr>
        <w:t xml:space="preserve"> and </w:t>
      </w:r>
      <w:r w:rsidR="00D31E5F" w:rsidRPr="00F251DC">
        <w:rPr>
          <w:lang w:val="en-US"/>
        </w:rPr>
        <w:t>accommodation assistance claim form</w:t>
      </w:r>
      <w:r w:rsidRPr="002E7C76">
        <w:rPr>
          <w:lang w:val="en-US"/>
        </w:rPr>
        <w:t xml:space="preserve"> to you within 6 months of completing their “off-the-job-training” component of their eligible course.</w:t>
      </w:r>
    </w:p>
    <w:p w14:paraId="31BE77A5" w14:textId="798B0BE4" w:rsidR="00B0325F" w:rsidRPr="002E7C76" w:rsidRDefault="00B0325F" w:rsidP="00B0325F">
      <w:r w:rsidRPr="002E7C76">
        <w:rPr>
          <w:lang w:val="en-US"/>
        </w:rPr>
        <w:t xml:space="preserve">Participants must provide proof from their </w:t>
      </w:r>
      <w:r w:rsidR="00D31E5F" w:rsidRPr="00F251DC">
        <w:rPr>
          <w:lang w:val="en-US"/>
        </w:rPr>
        <w:t>training provider</w:t>
      </w:r>
      <w:r w:rsidRPr="002E7C76">
        <w:rPr>
          <w:lang w:val="en-US"/>
        </w:rPr>
        <w:t xml:space="preserve"> to you that they have passed the “off-the-job-training” component of their course before their </w:t>
      </w:r>
      <w:r w:rsidR="00D31E5F" w:rsidRPr="00F251DC">
        <w:rPr>
          <w:lang w:val="en-US"/>
        </w:rPr>
        <w:t>air travel</w:t>
      </w:r>
      <w:r w:rsidRPr="002E7C76">
        <w:rPr>
          <w:lang w:val="en-US"/>
        </w:rPr>
        <w:t xml:space="preserve"> and </w:t>
      </w:r>
      <w:r w:rsidR="00D31E5F" w:rsidRPr="00F251DC">
        <w:rPr>
          <w:lang w:val="en-US"/>
        </w:rPr>
        <w:t>accommodation assistance claim form</w:t>
      </w:r>
      <w:r w:rsidRPr="002E7C76">
        <w:rPr>
          <w:lang w:val="en-US"/>
        </w:rPr>
        <w:t xml:space="preserve"> will be considered.</w:t>
      </w:r>
      <w:r w:rsidR="001D1139">
        <w:rPr>
          <w:lang w:val="en-US"/>
        </w:rPr>
        <w:t xml:space="preserve"> </w:t>
      </w:r>
    </w:p>
    <w:p w14:paraId="7EE1B928" w14:textId="1E3DDCC0" w:rsidR="00B0325F" w:rsidRPr="002E7C76" w:rsidRDefault="00B0325F" w:rsidP="009D66DE">
      <w:pPr>
        <w:pStyle w:val="Heading2"/>
      </w:pPr>
      <w:bookmarkStart w:id="634" w:name="_Toc199505485"/>
      <w:bookmarkStart w:id="635" w:name="_Toc215826760"/>
      <w:bookmarkStart w:id="636" w:name="_Hlk199430723"/>
      <w:r w:rsidRPr="002E7C76">
        <w:lastRenderedPageBreak/>
        <w:t xml:space="preserve">Communication and </w:t>
      </w:r>
      <w:r w:rsidR="00D31E5F" w:rsidRPr="00054106">
        <w:t>monitoring</w:t>
      </w:r>
      <w:bookmarkEnd w:id="634"/>
      <w:bookmarkEnd w:id="635"/>
      <w:r w:rsidRPr="002E7C76">
        <w:t xml:space="preserve"> </w:t>
      </w:r>
      <w:bookmarkEnd w:id="636"/>
    </w:p>
    <w:p w14:paraId="3489250C" w14:textId="4758FD60" w:rsidR="00B0325F" w:rsidRPr="002E7C76" w:rsidRDefault="00B0325F" w:rsidP="009D66DE">
      <w:pPr>
        <w:pStyle w:val="Heading3"/>
      </w:pPr>
      <w:bookmarkStart w:id="637" w:name="_Toc199505486"/>
      <w:bookmarkStart w:id="638" w:name="_Toc215826761"/>
      <w:r w:rsidRPr="002E7C76">
        <w:t xml:space="preserve">Contact with </w:t>
      </w:r>
      <w:bookmarkEnd w:id="637"/>
      <w:r w:rsidR="00D31E5F" w:rsidRPr="00054106">
        <w:t>participants</w:t>
      </w:r>
      <w:bookmarkEnd w:id="638"/>
      <w:r w:rsidRPr="002E7C76">
        <w:t xml:space="preserve"> </w:t>
      </w:r>
    </w:p>
    <w:p w14:paraId="0C5F1E65" w14:textId="77777777" w:rsidR="00B0325F" w:rsidRPr="002E7C76" w:rsidRDefault="00B0325F" w:rsidP="00B0325F">
      <w:r w:rsidRPr="002E7C76">
        <w:t xml:space="preserve">You must: </w:t>
      </w:r>
    </w:p>
    <w:p w14:paraId="381DC4C9" w14:textId="27AC35B5" w:rsidR="00B0325F" w:rsidRPr="002E7C76" w:rsidRDefault="00B0325F" w:rsidP="00642BDF">
      <w:pPr>
        <w:pStyle w:val="ListParagraph"/>
        <w:numPr>
          <w:ilvl w:val="0"/>
          <w:numId w:val="370"/>
        </w:numPr>
      </w:pPr>
      <w:r w:rsidRPr="002E7C76">
        <w:t xml:space="preserve">Conduct the initial meeting with </w:t>
      </w:r>
      <w:r w:rsidR="00D31E5F" w:rsidRPr="00054106">
        <w:t>participants</w:t>
      </w:r>
      <w:r w:rsidRPr="002E7C76">
        <w:t xml:space="preserve"> in person</w:t>
      </w:r>
    </w:p>
    <w:p w14:paraId="6913206B" w14:textId="64AA73C8" w:rsidR="00B0325F" w:rsidRPr="002E7C76" w:rsidRDefault="00B0325F" w:rsidP="00642BDF">
      <w:pPr>
        <w:pStyle w:val="ListParagraph"/>
        <w:numPr>
          <w:ilvl w:val="0"/>
          <w:numId w:val="370"/>
        </w:numPr>
      </w:pPr>
      <w:r w:rsidRPr="002E7C76">
        <w:t xml:space="preserve">Conduct quarterly catch-up meetings via phone/video conference or in person with </w:t>
      </w:r>
      <w:r w:rsidR="00D31E5F" w:rsidRPr="00054106">
        <w:t>participants</w:t>
      </w:r>
      <w:r w:rsidRPr="002E7C76">
        <w:t xml:space="preserve"> once a quarter to discuss VET Course progress and offer tailored support </w:t>
      </w:r>
    </w:p>
    <w:p w14:paraId="1DCF9B10" w14:textId="74D37A1A" w:rsidR="00B0325F" w:rsidRPr="002E7C76" w:rsidRDefault="00B0325F" w:rsidP="00642BDF">
      <w:pPr>
        <w:pStyle w:val="ListParagraph"/>
        <w:numPr>
          <w:ilvl w:val="0"/>
          <w:numId w:val="370"/>
        </w:numPr>
      </w:pPr>
      <w:r w:rsidRPr="002E7C76">
        <w:t xml:space="preserve">In the event a </w:t>
      </w:r>
      <w:r w:rsidR="00D31E5F">
        <w:t>participant</w:t>
      </w:r>
      <w:r w:rsidRPr="002E7C76">
        <w:t xml:space="preserve"> is experiencing difficulties in meeting their obligations under the </w:t>
      </w:r>
      <w:r w:rsidR="00D31E5F">
        <w:rPr>
          <w:lang w:val="en-US"/>
        </w:rPr>
        <w:t>program</w:t>
      </w:r>
      <w:r w:rsidRPr="002E7C76">
        <w:rPr>
          <w:lang w:val="en-US"/>
        </w:rPr>
        <w:t xml:space="preserve">, you will meet with the </w:t>
      </w:r>
      <w:r w:rsidR="00D31E5F">
        <w:rPr>
          <w:lang w:val="en-US"/>
        </w:rPr>
        <w:t>participant</w:t>
      </w:r>
      <w:r w:rsidRPr="002E7C76">
        <w:rPr>
          <w:lang w:val="en-US"/>
        </w:rPr>
        <w:t xml:space="preserve"> in person to offer tailored support </w:t>
      </w:r>
    </w:p>
    <w:p w14:paraId="407C87C2" w14:textId="1F472F08" w:rsidR="00B0325F" w:rsidRPr="002E7C76" w:rsidRDefault="00B0325F" w:rsidP="00642BDF">
      <w:pPr>
        <w:pStyle w:val="ListParagraph"/>
        <w:numPr>
          <w:ilvl w:val="0"/>
          <w:numId w:val="370"/>
        </w:numPr>
      </w:pPr>
      <w:r w:rsidRPr="002E7C76">
        <w:t xml:space="preserve">Meet with </w:t>
      </w:r>
      <w:r w:rsidR="00D31E5F" w:rsidRPr="00054106">
        <w:t>participants</w:t>
      </w:r>
      <w:r w:rsidRPr="002E7C76">
        <w:t xml:space="preserve"> in person prior to them </w:t>
      </w:r>
      <w:r w:rsidR="00D31E5F">
        <w:t>Exiting</w:t>
      </w:r>
      <w:r w:rsidRPr="002E7C76">
        <w:t xml:space="preserve"> the </w:t>
      </w:r>
      <w:r w:rsidR="00D31E5F">
        <w:t>program</w:t>
      </w:r>
      <w:r w:rsidRPr="002E7C76">
        <w:t xml:space="preserve"> </w:t>
      </w:r>
    </w:p>
    <w:p w14:paraId="0470FA3E" w14:textId="46AC3D57" w:rsidR="00B0325F" w:rsidRPr="002E7C76" w:rsidRDefault="00B0325F" w:rsidP="009D66DE">
      <w:pPr>
        <w:pStyle w:val="Heading3"/>
      </w:pPr>
      <w:bookmarkStart w:id="639" w:name="_Toc199505487"/>
      <w:bookmarkStart w:id="640" w:name="_Toc215826762"/>
      <w:r w:rsidRPr="002E7C76">
        <w:t>Contact with the RTO</w:t>
      </w:r>
      <w:bookmarkEnd w:id="639"/>
      <w:bookmarkEnd w:id="640"/>
      <w:r w:rsidRPr="002E7C76">
        <w:t xml:space="preserve"> </w:t>
      </w:r>
    </w:p>
    <w:p w14:paraId="7D3CCB0D" w14:textId="27C74260" w:rsidR="00B0325F" w:rsidRPr="002E7C76" w:rsidRDefault="00B0325F" w:rsidP="00642BDF">
      <w:pPr>
        <w:pStyle w:val="ListParagraph"/>
        <w:numPr>
          <w:ilvl w:val="0"/>
          <w:numId w:val="371"/>
        </w:numPr>
      </w:pPr>
      <w:r w:rsidRPr="002E7C76">
        <w:t xml:space="preserve">Initiate contact with the RTO to enrol the </w:t>
      </w:r>
      <w:r w:rsidR="00D31E5F">
        <w:t>participant</w:t>
      </w:r>
      <w:r w:rsidRPr="002E7C76">
        <w:t xml:space="preserve"> and negotiate a payment schedule </w:t>
      </w:r>
    </w:p>
    <w:p w14:paraId="2046AA36" w14:textId="2BF96623" w:rsidR="00B0325F" w:rsidRPr="002E7C76" w:rsidRDefault="00B0325F" w:rsidP="00642BDF">
      <w:pPr>
        <w:pStyle w:val="ListParagraph"/>
        <w:numPr>
          <w:ilvl w:val="0"/>
          <w:numId w:val="371"/>
        </w:numPr>
      </w:pPr>
      <w:r w:rsidRPr="002E7C76">
        <w:t xml:space="preserve">Contact the RTO on a quarterly basis to receive </w:t>
      </w:r>
      <w:r w:rsidR="00D31E5F">
        <w:t>participant</w:t>
      </w:r>
      <w:r w:rsidRPr="002E7C76">
        <w:t xml:space="preserve"> progress reports </w:t>
      </w:r>
    </w:p>
    <w:p w14:paraId="51FC9017" w14:textId="28BF2E77" w:rsidR="00B0325F" w:rsidRPr="002E7C76" w:rsidRDefault="00B0325F" w:rsidP="00642BDF">
      <w:pPr>
        <w:pStyle w:val="ListParagraph"/>
        <w:numPr>
          <w:ilvl w:val="0"/>
          <w:numId w:val="371"/>
        </w:numPr>
      </w:pPr>
      <w:r w:rsidRPr="002E7C76">
        <w:t xml:space="preserve">Meet with the RTO (via </w:t>
      </w:r>
      <w:r w:rsidR="00562F22" w:rsidRPr="002E7C76" w:rsidDel="00E03548">
        <w:t>videoconference</w:t>
      </w:r>
      <w:r w:rsidRPr="002E7C76">
        <w:t xml:space="preserve">) as soon as possible in the event a </w:t>
      </w:r>
      <w:r w:rsidR="00D31E5F">
        <w:t>participant</w:t>
      </w:r>
      <w:r w:rsidRPr="002E7C76">
        <w:t xml:space="preserve"> is at risk or no longer meeting their obligations or requirements under the </w:t>
      </w:r>
      <w:r w:rsidR="00D31E5F">
        <w:t>program</w:t>
      </w:r>
      <w:r w:rsidRPr="002E7C76">
        <w:t xml:space="preserve"> </w:t>
      </w:r>
    </w:p>
    <w:p w14:paraId="61309E37" w14:textId="3FEB73B7" w:rsidR="00B0325F" w:rsidRPr="002E7C76" w:rsidRDefault="00B0325F" w:rsidP="00642BDF">
      <w:pPr>
        <w:pStyle w:val="ListParagraph"/>
        <w:numPr>
          <w:ilvl w:val="0"/>
          <w:numId w:val="371"/>
        </w:numPr>
      </w:pPr>
      <w:r w:rsidRPr="002E7C76">
        <w:t xml:space="preserve">Contact the RTO to confirm if a </w:t>
      </w:r>
      <w:r w:rsidR="008D441A">
        <w:t>participant</w:t>
      </w:r>
      <w:r w:rsidRPr="002E7C76">
        <w:t xml:space="preserve"> has paused, ceased or completed their VET </w:t>
      </w:r>
      <w:r w:rsidR="008D441A">
        <w:t>course</w:t>
      </w:r>
      <w:r w:rsidRPr="002E7C76">
        <w:t xml:space="preserve"> either successfully or unsuccessfully </w:t>
      </w:r>
    </w:p>
    <w:p w14:paraId="21329859" w14:textId="02C11455" w:rsidR="00B0325F" w:rsidRPr="002E7C76" w:rsidRDefault="00B0325F" w:rsidP="009D66DE">
      <w:pPr>
        <w:pStyle w:val="Heading3"/>
      </w:pPr>
      <w:bookmarkStart w:id="641" w:name="_Toc199505488"/>
      <w:bookmarkStart w:id="642" w:name="_Toc215826763"/>
      <w:r w:rsidRPr="002E7C76">
        <w:t xml:space="preserve">Community </w:t>
      </w:r>
      <w:bookmarkEnd w:id="641"/>
      <w:r w:rsidR="008D441A" w:rsidRPr="003C20EA">
        <w:t>engagement</w:t>
      </w:r>
      <w:bookmarkEnd w:id="642"/>
      <w:r w:rsidRPr="002E7C76">
        <w:t xml:space="preserve"> </w:t>
      </w:r>
    </w:p>
    <w:p w14:paraId="2D0B452E" w14:textId="4E445736" w:rsidR="00B0325F" w:rsidRPr="002E7C76" w:rsidRDefault="00B0325F" w:rsidP="00642BDF">
      <w:pPr>
        <w:pStyle w:val="ListParagraph"/>
        <w:numPr>
          <w:ilvl w:val="0"/>
          <w:numId w:val="372"/>
        </w:numPr>
      </w:pPr>
      <w:r w:rsidRPr="002E7C76">
        <w:t xml:space="preserve">Regularly advertise the </w:t>
      </w:r>
      <w:r w:rsidR="008D441A" w:rsidRPr="003C20EA">
        <w:t>program</w:t>
      </w:r>
      <w:r w:rsidRPr="002E7C76">
        <w:t xml:space="preserve"> in the local newspaper and social media </w:t>
      </w:r>
    </w:p>
    <w:p w14:paraId="2469CE0E" w14:textId="76FD463E" w:rsidR="00B0325F" w:rsidRPr="002E7C76" w:rsidRDefault="00B0325F" w:rsidP="00642BDF">
      <w:pPr>
        <w:pStyle w:val="ListParagraph"/>
        <w:numPr>
          <w:ilvl w:val="0"/>
          <w:numId w:val="372"/>
        </w:numPr>
      </w:pPr>
      <w:r w:rsidRPr="002E7C76">
        <w:t xml:space="preserve">Attend community and school-based employment/career expo events </w:t>
      </w:r>
    </w:p>
    <w:p w14:paraId="0A12A87C" w14:textId="32332C09" w:rsidR="00B0325F" w:rsidRPr="002E7C76" w:rsidRDefault="00B0325F" w:rsidP="00642BDF">
      <w:pPr>
        <w:pStyle w:val="ListParagraph"/>
        <w:numPr>
          <w:ilvl w:val="0"/>
          <w:numId w:val="372"/>
        </w:numPr>
      </w:pPr>
      <w:r w:rsidRPr="002E7C76">
        <w:t xml:space="preserve">Regularly meet with the </w:t>
      </w:r>
      <w:r w:rsidR="008D441A" w:rsidRPr="003C20EA">
        <w:t>school</w:t>
      </w:r>
      <w:r w:rsidRPr="002E7C76">
        <w:t xml:space="preserve"> VET </w:t>
      </w:r>
      <w:r w:rsidR="008D441A" w:rsidRPr="003C20EA">
        <w:t>coordinator</w:t>
      </w:r>
      <w:r w:rsidRPr="002E7C76">
        <w:t xml:space="preserve"> to discuss the </w:t>
      </w:r>
      <w:r w:rsidR="008D441A">
        <w:t>p</w:t>
      </w:r>
      <w:r w:rsidR="008D441A" w:rsidRPr="003C20EA">
        <w:t>rogram</w:t>
      </w:r>
      <w:r w:rsidRPr="002E7C76">
        <w:t xml:space="preserve"> </w:t>
      </w:r>
    </w:p>
    <w:p w14:paraId="08D655C5" w14:textId="77777777" w:rsidR="00B0325F" w:rsidRPr="002E7C76" w:rsidRDefault="00B0325F" w:rsidP="00642BDF">
      <w:pPr>
        <w:pStyle w:val="ListParagraph"/>
        <w:numPr>
          <w:ilvl w:val="0"/>
          <w:numId w:val="372"/>
        </w:numPr>
      </w:pPr>
      <w:r w:rsidRPr="002E7C76">
        <w:t xml:space="preserve">Regularly meet with businesses to promote the program </w:t>
      </w:r>
    </w:p>
    <w:p w14:paraId="21A52D4D" w14:textId="2849C580" w:rsidR="00B0325F" w:rsidRPr="002E7C76" w:rsidRDefault="00B0325F" w:rsidP="00642BDF">
      <w:pPr>
        <w:pStyle w:val="ListParagraph"/>
        <w:numPr>
          <w:ilvl w:val="0"/>
          <w:numId w:val="372"/>
        </w:numPr>
      </w:pPr>
      <w:r w:rsidRPr="002E7C76">
        <w:t xml:space="preserve">Regularly conduct information sessions about the </w:t>
      </w:r>
      <w:r w:rsidR="008D441A">
        <w:t>p</w:t>
      </w:r>
      <w:r w:rsidR="008D441A" w:rsidRPr="003C20EA">
        <w:t>rogram</w:t>
      </w:r>
      <w:r w:rsidRPr="002E7C76">
        <w:t xml:space="preserve"> at the school and in the wider community </w:t>
      </w:r>
    </w:p>
    <w:p w14:paraId="58C7A86E" w14:textId="438FED77" w:rsidR="00B0325F" w:rsidRPr="002E7C76" w:rsidRDefault="00B0325F" w:rsidP="00642BDF">
      <w:pPr>
        <w:pStyle w:val="ListParagraph"/>
        <w:numPr>
          <w:ilvl w:val="0"/>
          <w:numId w:val="372"/>
        </w:numPr>
      </w:pPr>
      <w:r w:rsidRPr="002E7C76">
        <w:t xml:space="preserve">Develop and maintain positive relationships with the Norfolk Island Country University Hub and the </w:t>
      </w:r>
      <w:r w:rsidR="008D441A">
        <w:t>knowledge</w:t>
      </w:r>
      <w:r w:rsidRPr="002E7C76">
        <w:t xml:space="preserve"> and </w:t>
      </w:r>
      <w:r w:rsidR="008D441A">
        <w:t>learning centre</w:t>
      </w:r>
    </w:p>
    <w:p w14:paraId="7E956C68" w14:textId="77777777" w:rsidR="00B0325F" w:rsidRPr="002E7C76" w:rsidRDefault="00B0325F" w:rsidP="009D66DE">
      <w:pPr>
        <w:pStyle w:val="Heading2"/>
      </w:pPr>
      <w:bookmarkStart w:id="643" w:name="_Toc199505489"/>
      <w:bookmarkStart w:id="644" w:name="_Toc215826764"/>
      <w:r w:rsidRPr="002E7C76">
        <w:t>Repayment of VET Assistance</w:t>
      </w:r>
      <w:bookmarkEnd w:id="643"/>
      <w:bookmarkEnd w:id="644"/>
    </w:p>
    <w:p w14:paraId="456CD9ED" w14:textId="77777777" w:rsidR="00B0325F" w:rsidRPr="002E7C76" w:rsidRDefault="00B0325F" w:rsidP="009D66DE">
      <w:pPr>
        <w:pStyle w:val="Heading3"/>
      </w:pPr>
      <w:bookmarkStart w:id="645" w:name="_Toc199505490"/>
      <w:bookmarkStart w:id="646" w:name="_Toc215826765"/>
      <w:r w:rsidRPr="002E7C76">
        <w:t>Change of circumstances</w:t>
      </w:r>
      <w:bookmarkEnd w:id="645"/>
      <w:bookmarkEnd w:id="646"/>
    </w:p>
    <w:p w14:paraId="7BF13495" w14:textId="77777777" w:rsidR="00B0325F" w:rsidRPr="002E7C76" w:rsidRDefault="00B0325F" w:rsidP="00B0325F">
      <w:pPr>
        <w:rPr>
          <w:b/>
        </w:rPr>
      </w:pPr>
      <w:r w:rsidRPr="002E7C76">
        <w:rPr>
          <w:b/>
        </w:rPr>
        <w:t xml:space="preserve">Changes to the Letter of Offer </w:t>
      </w:r>
    </w:p>
    <w:p w14:paraId="6F7B3003" w14:textId="481F2A6C" w:rsidR="00B0325F" w:rsidRPr="002E7C76" w:rsidRDefault="00B0325F" w:rsidP="00B0325F">
      <w:r w:rsidRPr="002E7C76">
        <w:rPr>
          <w:lang w:val="en-US"/>
        </w:rPr>
        <w:lastRenderedPageBreak/>
        <w:t xml:space="preserve">If unexpected events affect </w:t>
      </w:r>
      <w:r w:rsidR="008D441A">
        <w:rPr>
          <w:lang w:val="en-US"/>
        </w:rPr>
        <w:t>participants’</w:t>
      </w:r>
      <w:r w:rsidRPr="002E7C76">
        <w:rPr>
          <w:lang w:val="en-US"/>
        </w:rPr>
        <w:t xml:space="preserve"> ability to complete their VET </w:t>
      </w:r>
      <w:r w:rsidR="008D441A" w:rsidRPr="00F974AF">
        <w:rPr>
          <w:lang w:val="en-US"/>
        </w:rPr>
        <w:t>course</w:t>
      </w:r>
      <w:r w:rsidRPr="002E7C76">
        <w:rPr>
          <w:lang w:val="en-US"/>
        </w:rPr>
        <w:t>, they can request c</w:t>
      </w:r>
      <w:r w:rsidRPr="00B203A2">
        <w:rPr>
          <w:lang w:val="en-US"/>
        </w:rPr>
        <w:t>hanges to their Letter of Offer</w:t>
      </w:r>
      <w:r w:rsidR="00476B05" w:rsidRPr="00B203A2">
        <w:rPr>
          <w:lang w:val="en-US"/>
        </w:rPr>
        <w:t xml:space="preserve"> by completing a </w:t>
      </w:r>
      <w:hyperlink r:id="rId175" w:history="1">
        <w:r w:rsidR="00C645D5" w:rsidRPr="00564D1E">
          <w:rPr>
            <w:rStyle w:val="Hyperlink"/>
            <w:lang w:val="en-US"/>
          </w:rPr>
          <w:t>Chang</w:t>
        </w:r>
        <w:r w:rsidR="00976441" w:rsidRPr="00564D1E">
          <w:rPr>
            <w:rStyle w:val="Hyperlink"/>
            <w:lang w:val="en-US"/>
          </w:rPr>
          <w:t>e</w:t>
        </w:r>
        <w:r w:rsidR="00C645D5" w:rsidRPr="00564D1E">
          <w:rPr>
            <w:rStyle w:val="Hyperlink"/>
            <w:lang w:val="en-US"/>
          </w:rPr>
          <w:t xml:space="preserve"> of Request Form </w:t>
        </w:r>
        <w:r w:rsidR="00ED31B0" w:rsidRPr="00564D1E">
          <w:rPr>
            <w:rStyle w:val="Hyperlink"/>
            <w:lang w:val="en-US"/>
          </w:rPr>
          <w:t xml:space="preserve">(for </w:t>
        </w:r>
        <w:r w:rsidR="00C645D5" w:rsidRPr="00564D1E">
          <w:rPr>
            <w:rStyle w:val="Hyperlink"/>
            <w:lang w:val="en-US"/>
          </w:rPr>
          <w:t>Letter of offer Amendments</w:t>
        </w:r>
        <w:r w:rsidR="00ED31B0" w:rsidRPr="00564D1E">
          <w:rPr>
            <w:rStyle w:val="Hyperlink"/>
            <w:lang w:val="en-US"/>
          </w:rPr>
          <w:t>)</w:t>
        </w:r>
      </w:hyperlink>
      <w:r w:rsidR="00775CE6">
        <w:rPr>
          <w:lang w:val="en-US"/>
        </w:rPr>
        <w:t>.</w:t>
      </w:r>
      <w:r w:rsidR="001D1139">
        <w:rPr>
          <w:lang w:val="en-US"/>
        </w:rPr>
        <w:t xml:space="preserve"> </w:t>
      </w:r>
    </w:p>
    <w:p w14:paraId="63EDD4E7" w14:textId="77777777" w:rsidR="00B0325F" w:rsidRPr="002E7C76" w:rsidRDefault="00B0325F" w:rsidP="00B0325F">
      <w:r w:rsidRPr="002E7C76">
        <w:rPr>
          <w:lang w:val="en-US"/>
        </w:rPr>
        <w:t>Participants may apply for:</w:t>
      </w:r>
      <w:r w:rsidRPr="002E7C76">
        <w:t> </w:t>
      </w:r>
    </w:p>
    <w:p w14:paraId="360D9ED3" w14:textId="77777777" w:rsidR="00B0325F" w:rsidRPr="002E7C76" w:rsidRDefault="00B0325F" w:rsidP="00F42ED7">
      <w:pPr>
        <w:numPr>
          <w:ilvl w:val="0"/>
          <w:numId w:val="342"/>
        </w:numPr>
        <w:tabs>
          <w:tab w:val="clear" w:pos="720"/>
          <w:tab w:val="num" w:pos="360"/>
        </w:tabs>
        <w:ind w:left="360"/>
      </w:pPr>
      <w:r w:rsidRPr="002E7C76">
        <w:rPr>
          <w:lang w:val="en-US"/>
        </w:rPr>
        <w:t>A revised payment schedule</w:t>
      </w:r>
      <w:r w:rsidRPr="002E7C76">
        <w:t> </w:t>
      </w:r>
    </w:p>
    <w:p w14:paraId="4392D6A0" w14:textId="77777777" w:rsidR="00B0325F" w:rsidRPr="002E7C76" w:rsidRDefault="00B0325F" w:rsidP="00F42ED7">
      <w:pPr>
        <w:numPr>
          <w:ilvl w:val="0"/>
          <w:numId w:val="343"/>
        </w:numPr>
        <w:tabs>
          <w:tab w:val="clear" w:pos="720"/>
          <w:tab w:val="num" w:pos="360"/>
        </w:tabs>
        <w:ind w:left="360"/>
      </w:pPr>
      <w:r w:rsidRPr="002E7C76">
        <w:rPr>
          <w:lang w:val="en-US"/>
        </w:rPr>
        <w:t>A switch between full-time and part-time study</w:t>
      </w:r>
      <w:r w:rsidRPr="002E7C76">
        <w:t> </w:t>
      </w:r>
    </w:p>
    <w:p w14:paraId="73408706" w14:textId="580F3053" w:rsidR="00B0325F" w:rsidRPr="002E7C76" w:rsidRDefault="00B0325F" w:rsidP="00F42ED7">
      <w:pPr>
        <w:numPr>
          <w:ilvl w:val="0"/>
          <w:numId w:val="344"/>
        </w:numPr>
        <w:tabs>
          <w:tab w:val="clear" w:pos="720"/>
          <w:tab w:val="num" w:pos="360"/>
        </w:tabs>
        <w:ind w:left="360"/>
      </w:pPr>
      <w:r w:rsidRPr="002E7C76">
        <w:rPr>
          <w:lang w:val="en-US"/>
        </w:rPr>
        <w:t xml:space="preserve">An extension of their VET </w:t>
      </w:r>
      <w:r w:rsidR="008D441A" w:rsidRPr="00F974AF">
        <w:rPr>
          <w:lang w:val="en-US"/>
        </w:rPr>
        <w:t>course</w:t>
      </w:r>
      <w:r w:rsidRPr="002E7C76">
        <w:rPr>
          <w:lang w:val="en-US"/>
        </w:rPr>
        <w:t xml:space="preserve"> completion deadline</w:t>
      </w:r>
      <w:r w:rsidRPr="002E7C76">
        <w:t> </w:t>
      </w:r>
    </w:p>
    <w:p w14:paraId="0D88D54A" w14:textId="77777777" w:rsidR="00B0325F" w:rsidRPr="002E7C76" w:rsidRDefault="00B0325F" w:rsidP="00B0325F">
      <w:pPr>
        <w:rPr>
          <w:lang w:val="en-US"/>
        </w:rPr>
      </w:pPr>
      <w:r w:rsidRPr="002E7C76">
        <w:rPr>
          <w:lang w:val="en-US"/>
        </w:rPr>
        <w:t xml:space="preserve">Participants must request any changes in writing to you before the Letter of Offer expires. </w:t>
      </w:r>
    </w:p>
    <w:p w14:paraId="556B1EC5" w14:textId="77777777" w:rsidR="00B0325F" w:rsidRPr="002E7C76" w:rsidRDefault="00B0325F" w:rsidP="00B0325F">
      <w:r w:rsidRPr="002E7C76">
        <w:rPr>
          <w:lang w:val="en-US"/>
        </w:rPr>
        <w:t>Changes cannot be made after the Letter of Offer has expired.</w:t>
      </w:r>
      <w:r w:rsidRPr="002E7C76">
        <w:t> </w:t>
      </w:r>
    </w:p>
    <w:p w14:paraId="4D6B067A" w14:textId="05098EC4" w:rsidR="00AD3FDB" w:rsidRPr="00AD3FDB" w:rsidRDefault="00B0325F" w:rsidP="00B0325F">
      <w:r w:rsidRPr="002E7C76">
        <w:rPr>
          <w:b/>
          <w:bCs/>
          <w:lang w:val="en-US"/>
        </w:rPr>
        <w:t xml:space="preserve">Withdrawing from a VET </w:t>
      </w:r>
      <w:r w:rsidR="008D441A" w:rsidRPr="00F974AF">
        <w:rPr>
          <w:b/>
          <w:bCs/>
          <w:lang w:val="en-US"/>
        </w:rPr>
        <w:t>course</w:t>
      </w:r>
      <w:r w:rsidRPr="002E7C76">
        <w:t> </w:t>
      </w:r>
    </w:p>
    <w:p w14:paraId="55218A6A" w14:textId="66E9133B" w:rsidR="00AD3FDB" w:rsidRDefault="00B0325F" w:rsidP="00B0325F">
      <w:pPr>
        <w:rPr>
          <w:lang w:val="en-US"/>
        </w:rPr>
      </w:pPr>
      <w:r w:rsidRPr="002E7C76">
        <w:rPr>
          <w:lang w:val="en-US"/>
        </w:rPr>
        <w:t xml:space="preserve">In the event </w:t>
      </w:r>
      <w:r w:rsidR="008D441A">
        <w:rPr>
          <w:lang w:val="en-US"/>
        </w:rPr>
        <w:t>participants</w:t>
      </w:r>
      <w:r w:rsidRPr="002E7C76">
        <w:rPr>
          <w:lang w:val="en-US"/>
        </w:rPr>
        <w:t xml:space="preserve"> withdraw, </w:t>
      </w:r>
      <w:r w:rsidRPr="00B203A2">
        <w:rPr>
          <w:lang w:val="en-US"/>
        </w:rPr>
        <w:t>postpone, or stop studying indefinitely</w:t>
      </w:r>
      <w:r w:rsidR="00AD7973" w:rsidRPr="00B203A2">
        <w:rPr>
          <w:lang w:val="en-US"/>
        </w:rPr>
        <w:t xml:space="preserve">, they are to complete a </w:t>
      </w:r>
      <w:hyperlink r:id="rId176" w:history="1">
        <w:r w:rsidR="00517624" w:rsidRPr="00564D1E">
          <w:rPr>
            <w:rStyle w:val="Hyperlink"/>
            <w:lang w:val="en-US"/>
          </w:rPr>
          <w:t>withdrawal notification form</w:t>
        </w:r>
      </w:hyperlink>
      <w:r w:rsidR="00CA36EF">
        <w:rPr>
          <w:lang w:val="en-US"/>
        </w:rPr>
        <w:t>.</w:t>
      </w:r>
    </w:p>
    <w:p w14:paraId="7D6D1FB0" w14:textId="2131599D" w:rsidR="00CA36EF" w:rsidRDefault="00475639" w:rsidP="00B0325F">
      <w:pPr>
        <w:rPr>
          <w:lang w:val="en-US"/>
        </w:rPr>
      </w:pPr>
      <w:r>
        <w:rPr>
          <w:lang w:val="en-US"/>
        </w:rPr>
        <w:t xml:space="preserve">After </w:t>
      </w:r>
      <w:r w:rsidR="00BF0788">
        <w:rPr>
          <w:lang w:val="en-US"/>
        </w:rPr>
        <w:t>considering the participant’s request to withdrawal, postpone, or stop studying indefinitely in the course,</w:t>
      </w:r>
      <w:r w:rsidR="00B0325F" w:rsidRPr="002E7C76">
        <w:rPr>
          <w:lang w:val="en-US"/>
        </w:rPr>
        <w:t xml:space="preserve"> you must issue them a </w:t>
      </w:r>
      <w:hyperlink r:id="rId177" w:history="1">
        <w:r w:rsidR="00B0325F" w:rsidRPr="00564D1E">
          <w:rPr>
            <w:rStyle w:val="Hyperlink"/>
            <w:lang w:val="en-US"/>
          </w:rPr>
          <w:t>Letter of Rescission</w:t>
        </w:r>
      </w:hyperlink>
      <w:r w:rsidR="00CA36EF">
        <w:rPr>
          <w:lang w:val="en-US"/>
        </w:rPr>
        <w:t>.</w:t>
      </w:r>
    </w:p>
    <w:p w14:paraId="1DE45256" w14:textId="31F775C0" w:rsidR="00B0325F" w:rsidRPr="002E7C76" w:rsidRDefault="00B0325F" w:rsidP="00B0325F">
      <w:r w:rsidRPr="002E7C76">
        <w:rPr>
          <w:lang w:val="en-US"/>
        </w:rPr>
        <w:t>This will officially cancel their VET Assistance.</w:t>
      </w:r>
      <w:r w:rsidRPr="002E7C76">
        <w:t> </w:t>
      </w:r>
    </w:p>
    <w:p w14:paraId="5B3762D1" w14:textId="503E94D4" w:rsidR="00B0325F" w:rsidRPr="002E7C76" w:rsidRDefault="00B0325F" w:rsidP="00B0325F">
      <w:pPr>
        <w:rPr>
          <w:lang w:val="en-US"/>
        </w:rPr>
      </w:pPr>
      <w:r w:rsidRPr="002E7C76">
        <w:rPr>
          <w:lang w:val="en-US"/>
        </w:rPr>
        <w:t xml:space="preserve">Participants may be required to repay the VET Assistance they accessed, unless they withdrew due to exceptional circumstances. </w:t>
      </w:r>
    </w:p>
    <w:p w14:paraId="763AFBF0" w14:textId="0AEABEB8" w:rsidR="00B0325F" w:rsidRPr="002E7C76" w:rsidRDefault="00B0325F" w:rsidP="0C092F34">
      <w:pPr>
        <w:rPr>
          <w:lang w:val="en-US"/>
        </w:rPr>
      </w:pPr>
      <w:r w:rsidRPr="00CD073C">
        <w:rPr>
          <w:lang w:val="en-US"/>
        </w:rPr>
        <w:t xml:space="preserve">This will be subject to the decision of the </w:t>
      </w:r>
      <w:r w:rsidR="008D441A" w:rsidRPr="00CD073C">
        <w:rPr>
          <w:lang w:val="en-US"/>
        </w:rPr>
        <w:t>department</w:t>
      </w:r>
      <w:r w:rsidR="006C0D92" w:rsidRPr="00CD073C">
        <w:rPr>
          <w:lang w:val="en-US"/>
        </w:rPr>
        <w:t>.</w:t>
      </w:r>
      <w:r w:rsidRPr="00CD073C">
        <w:rPr>
          <w:lang w:val="en-US"/>
        </w:rPr>
        <w:t xml:space="preserve"> </w:t>
      </w:r>
    </w:p>
    <w:p w14:paraId="27B2EA48" w14:textId="77777777" w:rsidR="00B0325F" w:rsidRPr="002E7C76" w:rsidRDefault="00B0325F" w:rsidP="009D66DE">
      <w:pPr>
        <w:pStyle w:val="Heading2"/>
      </w:pPr>
      <w:bookmarkStart w:id="647" w:name="_Toc199505491"/>
      <w:bookmarkStart w:id="648" w:name="_Toc215826766"/>
      <w:r w:rsidRPr="002E7C76">
        <w:t>Participant obligations</w:t>
      </w:r>
      <w:bookmarkEnd w:id="647"/>
      <w:bookmarkEnd w:id="648"/>
      <w:r w:rsidRPr="002E7C76">
        <w:t xml:space="preserve"> </w:t>
      </w:r>
    </w:p>
    <w:p w14:paraId="15D2A4F3" w14:textId="35385A0F" w:rsidR="00B0325F" w:rsidRPr="002E7C76" w:rsidRDefault="00B0325F" w:rsidP="00B0325F">
      <w:r w:rsidRPr="002E7C76">
        <w:rPr>
          <w:b/>
          <w:bCs/>
          <w:lang w:val="en-US"/>
        </w:rPr>
        <w:t>Participants receiving VET Assistance must:</w:t>
      </w:r>
      <w:r w:rsidRPr="002E7C76">
        <w:t> </w:t>
      </w:r>
    </w:p>
    <w:p w14:paraId="4D0EBB1E" w14:textId="77777777" w:rsidR="00B0325F" w:rsidRPr="002E7C76" w:rsidRDefault="00B0325F" w:rsidP="00B061D5">
      <w:pPr>
        <w:numPr>
          <w:ilvl w:val="0"/>
          <w:numId w:val="345"/>
        </w:numPr>
        <w:spacing w:line="288" w:lineRule="auto"/>
        <w:ind w:left="357" w:hanging="357"/>
      </w:pPr>
      <w:r w:rsidRPr="002E7C76">
        <w:rPr>
          <w:lang w:val="en-US"/>
        </w:rPr>
        <w:t>Notify you of any changes that may affect their ability to complete their VET Course</w:t>
      </w:r>
    </w:p>
    <w:p w14:paraId="492D5A9F" w14:textId="77777777" w:rsidR="00B0325F" w:rsidRPr="002E7C76" w:rsidRDefault="00B0325F" w:rsidP="00B061D5">
      <w:pPr>
        <w:numPr>
          <w:ilvl w:val="0"/>
          <w:numId w:val="345"/>
        </w:numPr>
        <w:spacing w:line="288" w:lineRule="auto"/>
        <w:ind w:left="357" w:hanging="357"/>
      </w:pPr>
      <w:r w:rsidRPr="002E7C76">
        <w:rPr>
          <w:lang w:val="en-US"/>
        </w:rPr>
        <w:t>Inform you immediately if they change their name, address, or contact details</w:t>
      </w:r>
    </w:p>
    <w:p w14:paraId="6BFA4EBD" w14:textId="28A84D7E" w:rsidR="00B0325F" w:rsidRPr="002E7C76" w:rsidRDefault="00B0325F" w:rsidP="00B061D5">
      <w:pPr>
        <w:numPr>
          <w:ilvl w:val="0"/>
          <w:numId w:val="345"/>
        </w:numPr>
        <w:spacing w:line="288" w:lineRule="auto"/>
        <w:ind w:left="357" w:hanging="357"/>
      </w:pPr>
      <w:r w:rsidRPr="002E7C76">
        <w:rPr>
          <w:lang w:val="en-US"/>
        </w:rPr>
        <w:t xml:space="preserve">Complete the </w:t>
      </w:r>
      <w:r w:rsidR="00EC3BEC" w:rsidRPr="00B77455">
        <w:rPr>
          <w:lang w:val="en-US"/>
        </w:rPr>
        <w:t>authority</w:t>
      </w:r>
      <w:r w:rsidRPr="002E7C76">
        <w:rPr>
          <w:lang w:val="en-US"/>
        </w:rPr>
        <w:t xml:space="preserve"> to </w:t>
      </w:r>
      <w:r w:rsidR="00EC3BEC" w:rsidRPr="00B77455">
        <w:rPr>
          <w:lang w:val="en-US"/>
        </w:rPr>
        <w:t>release information form</w:t>
      </w:r>
      <w:r w:rsidRPr="002E7C76">
        <w:rPr>
          <w:lang w:val="en-US"/>
        </w:rPr>
        <w:t xml:space="preserve"> with their </w:t>
      </w:r>
      <w:r w:rsidR="00EC3BEC" w:rsidRPr="00B77455">
        <w:rPr>
          <w:lang w:val="en-US"/>
        </w:rPr>
        <w:t>training provider</w:t>
      </w:r>
      <w:r w:rsidRPr="002E7C76">
        <w:rPr>
          <w:lang w:val="en-US"/>
        </w:rPr>
        <w:t xml:space="preserve"> to allow you to monitor their course progress</w:t>
      </w:r>
    </w:p>
    <w:p w14:paraId="7CABA5B6" w14:textId="77777777" w:rsidR="00B0325F" w:rsidRPr="002E7C76" w:rsidRDefault="00B0325F" w:rsidP="00B061D5">
      <w:pPr>
        <w:numPr>
          <w:ilvl w:val="0"/>
          <w:numId w:val="345"/>
        </w:numPr>
        <w:spacing w:line="288" w:lineRule="auto"/>
        <w:ind w:left="357" w:hanging="357"/>
      </w:pPr>
      <w:r w:rsidRPr="002E7C76">
        <w:rPr>
          <w:lang w:val="en-US"/>
        </w:rPr>
        <w:t>Keep track of their VET Course requirements and maintain satisfactory progress</w:t>
      </w:r>
      <w:r w:rsidRPr="002E7C76">
        <w:t> </w:t>
      </w:r>
    </w:p>
    <w:p w14:paraId="60013D76" w14:textId="77777777" w:rsidR="00B0325F" w:rsidRPr="002E7C76" w:rsidRDefault="00B0325F" w:rsidP="00B061D5">
      <w:pPr>
        <w:numPr>
          <w:ilvl w:val="0"/>
          <w:numId w:val="345"/>
        </w:numPr>
        <w:spacing w:line="288" w:lineRule="auto"/>
        <w:ind w:left="357" w:hanging="357"/>
      </w:pPr>
      <w:r w:rsidRPr="002E7C76">
        <w:rPr>
          <w:lang w:val="en-US"/>
        </w:rPr>
        <w:t>Inform you if they decide to withdraw from their course</w:t>
      </w:r>
    </w:p>
    <w:p w14:paraId="2A9FCBEF" w14:textId="77777777" w:rsidR="00B0325F" w:rsidRPr="002E7C76" w:rsidRDefault="00B0325F" w:rsidP="009D66DE">
      <w:pPr>
        <w:pStyle w:val="Heading2"/>
      </w:pPr>
      <w:bookmarkStart w:id="649" w:name="_Toc199505492"/>
      <w:bookmarkStart w:id="650" w:name="_Toc215826767"/>
      <w:r w:rsidRPr="002E7C76">
        <w:t>Your responsibilities</w:t>
      </w:r>
      <w:bookmarkEnd w:id="649"/>
      <w:bookmarkEnd w:id="650"/>
      <w:r w:rsidRPr="002E7C76">
        <w:t xml:space="preserve"> </w:t>
      </w:r>
    </w:p>
    <w:p w14:paraId="4F5F5129" w14:textId="1B505A8E" w:rsidR="00B0325F" w:rsidRPr="002E7C76" w:rsidRDefault="00B0325F" w:rsidP="00B0325F">
      <w:pPr>
        <w:rPr>
          <w:b/>
        </w:rPr>
      </w:pPr>
      <w:r w:rsidRPr="002E7C76">
        <w:rPr>
          <w:b/>
        </w:rPr>
        <w:t xml:space="preserve">You must: </w:t>
      </w:r>
    </w:p>
    <w:p w14:paraId="16B97AB9" w14:textId="2781F23F" w:rsidR="00B0325F" w:rsidRPr="002E7C76" w:rsidRDefault="00B0325F" w:rsidP="00B061D5">
      <w:pPr>
        <w:pStyle w:val="ListParagraph"/>
        <w:numPr>
          <w:ilvl w:val="0"/>
          <w:numId w:val="346"/>
        </w:numPr>
        <w:spacing w:line="288" w:lineRule="auto"/>
        <w:ind w:left="357" w:hanging="357"/>
      </w:pPr>
      <w:r w:rsidRPr="002E7C76">
        <w:t xml:space="preserve">Assess VET Assistance applications and determine </w:t>
      </w:r>
      <w:r w:rsidR="00EC3BEC">
        <w:t>participants</w:t>
      </w:r>
      <w:r w:rsidRPr="002E7C76">
        <w:t xml:space="preserve"> eligibility for VET Assistance </w:t>
      </w:r>
    </w:p>
    <w:p w14:paraId="64A5C31A" w14:textId="05D501C5" w:rsidR="00B0325F" w:rsidRPr="002E7C76" w:rsidRDefault="00B0325F" w:rsidP="00B061D5">
      <w:pPr>
        <w:pStyle w:val="ListParagraph"/>
        <w:numPr>
          <w:ilvl w:val="0"/>
          <w:numId w:val="346"/>
        </w:numPr>
        <w:spacing w:line="288" w:lineRule="auto"/>
        <w:ind w:left="357" w:hanging="357"/>
      </w:pPr>
      <w:r w:rsidRPr="002E7C76">
        <w:t xml:space="preserve">Provide clear guidance on how much VET Assistance </w:t>
      </w:r>
      <w:r w:rsidR="00EC3BEC">
        <w:t>participants</w:t>
      </w:r>
      <w:r w:rsidRPr="002E7C76">
        <w:t xml:space="preserve"> are eligible for</w:t>
      </w:r>
      <w:r w:rsidR="00466E8A" w:rsidRPr="002E7C76">
        <w:t>,</w:t>
      </w:r>
      <w:r w:rsidRPr="002E7C76">
        <w:t xml:space="preserve"> and any remaining costs </w:t>
      </w:r>
      <w:r w:rsidR="00EC3BEC">
        <w:t>participants</w:t>
      </w:r>
      <w:r w:rsidRPr="002E7C76">
        <w:t xml:space="preserve"> must cover. </w:t>
      </w:r>
    </w:p>
    <w:p w14:paraId="463AA99E" w14:textId="7479EC82" w:rsidR="00B0325F" w:rsidRPr="002E7C76" w:rsidRDefault="00B0325F" w:rsidP="00B061D5">
      <w:pPr>
        <w:pStyle w:val="ListParagraph"/>
        <w:numPr>
          <w:ilvl w:val="0"/>
          <w:numId w:val="346"/>
        </w:numPr>
        <w:spacing w:line="288" w:lineRule="auto"/>
        <w:ind w:left="357" w:hanging="357"/>
      </w:pPr>
      <w:r w:rsidRPr="002E7C76">
        <w:t xml:space="preserve">Issue </w:t>
      </w:r>
      <w:r w:rsidR="00EC3BEC">
        <w:t>participants</w:t>
      </w:r>
      <w:r w:rsidRPr="002E7C76">
        <w:t xml:space="preserve"> a Letter of Offer and co-sign it </w:t>
      </w:r>
    </w:p>
    <w:p w14:paraId="5389DED3" w14:textId="5351B159" w:rsidR="00B0325F" w:rsidRPr="002E7C76" w:rsidRDefault="00B0325F" w:rsidP="00B061D5">
      <w:pPr>
        <w:pStyle w:val="ListParagraph"/>
        <w:numPr>
          <w:ilvl w:val="0"/>
          <w:numId w:val="346"/>
        </w:numPr>
        <w:spacing w:line="288" w:lineRule="auto"/>
        <w:ind w:left="357" w:hanging="357"/>
      </w:pPr>
      <w:r w:rsidRPr="002E7C76">
        <w:t xml:space="preserve">Pay </w:t>
      </w:r>
      <w:r w:rsidR="00EC3BEC">
        <w:t>participants’</w:t>
      </w:r>
      <w:r w:rsidRPr="002E7C76">
        <w:t xml:space="preserve"> VET </w:t>
      </w:r>
      <w:r w:rsidR="00D02169" w:rsidRPr="002E7C76">
        <w:t xml:space="preserve">course fee assistance </w:t>
      </w:r>
      <w:r w:rsidRPr="002E7C76">
        <w:t xml:space="preserve">directly to their </w:t>
      </w:r>
      <w:r w:rsidR="00EC3BEC">
        <w:t>training provider</w:t>
      </w:r>
      <w:r w:rsidRPr="002E7C76">
        <w:t xml:space="preserve"> </w:t>
      </w:r>
    </w:p>
    <w:p w14:paraId="6B3628FB" w14:textId="6BFE52CF" w:rsidR="00B0325F" w:rsidRPr="002E7C76" w:rsidRDefault="00B0325F" w:rsidP="00B061D5">
      <w:pPr>
        <w:pStyle w:val="ListParagraph"/>
        <w:numPr>
          <w:ilvl w:val="0"/>
          <w:numId w:val="346"/>
        </w:numPr>
        <w:spacing w:line="288" w:lineRule="auto"/>
        <w:ind w:left="357" w:hanging="357"/>
      </w:pPr>
      <w:r w:rsidRPr="002E7C76">
        <w:lastRenderedPageBreak/>
        <w:t xml:space="preserve">Process </w:t>
      </w:r>
      <w:r w:rsidR="00EC3BEC">
        <w:t>participants’ air travel</w:t>
      </w:r>
      <w:r w:rsidRPr="002E7C76">
        <w:t xml:space="preserve"> and </w:t>
      </w:r>
      <w:r w:rsidR="00EC3BEC">
        <w:t>accommodation assistance</w:t>
      </w:r>
      <w:r w:rsidRPr="002E7C76">
        <w:t xml:space="preserve"> reimbursements once they have provided proof that they have completed their “off-the-job-training” </w:t>
      </w:r>
    </w:p>
    <w:p w14:paraId="17CF0758" w14:textId="3A3B11F9" w:rsidR="00B0325F" w:rsidRPr="002E7C76" w:rsidRDefault="00B0325F" w:rsidP="00B061D5">
      <w:pPr>
        <w:pStyle w:val="ListParagraph"/>
        <w:numPr>
          <w:ilvl w:val="0"/>
          <w:numId w:val="346"/>
        </w:numPr>
        <w:spacing w:line="288" w:lineRule="auto"/>
        <w:ind w:left="357" w:hanging="357"/>
      </w:pPr>
      <w:r w:rsidRPr="002E7C76">
        <w:t xml:space="preserve">Monitor </w:t>
      </w:r>
      <w:r w:rsidR="00EC3BEC">
        <w:t>participants’</w:t>
      </w:r>
      <w:r w:rsidRPr="002E7C76">
        <w:t xml:space="preserve"> VET Course progress and offer support as needed</w:t>
      </w:r>
    </w:p>
    <w:p w14:paraId="7C596CA5" w14:textId="7FC4ADA7" w:rsidR="00B0325F" w:rsidRPr="002E7C76" w:rsidRDefault="00B0325F" w:rsidP="00B061D5">
      <w:pPr>
        <w:pStyle w:val="ListParagraph"/>
        <w:numPr>
          <w:ilvl w:val="0"/>
          <w:numId w:val="346"/>
        </w:numPr>
        <w:spacing w:line="288" w:lineRule="auto"/>
        <w:ind w:left="357" w:hanging="357"/>
      </w:pPr>
      <w:r w:rsidRPr="002E7C76">
        <w:t xml:space="preserve">Maintain accurate and detailed reporting of all </w:t>
      </w:r>
      <w:r w:rsidR="00EC3BEC">
        <w:t>participant</w:t>
      </w:r>
      <w:r w:rsidRPr="002E7C76">
        <w:t xml:space="preserve"> engagement activities </w:t>
      </w:r>
    </w:p>
    <w:p w14:paraId="0DA9E031" w14:textId="0F38386E" w:rsidR="00B0325F" w:rsidRPr="002E7C76" w:rsidRDefault="00B0325F" w:rsidP="00B061D5">
      <w:pPr>
        <w:pStyle w:val="ListParagraph"/>
        <w:numPr>
          <w:ilvl w:val="0"/>
          <w:numId w:val="346"/>
        </w:numPr>
        <w:spacing w:line="288" w:lineRule="auto"/>
        <w:ind w:left="357" w:hanging="357"/>
      </w:pPr>
      <w:r w:rsidRPr="002E7C76">
        <w:t xml:space="preserve">Inform the </w:t>
      </w:r>
      <w:r w:rsidRPr="002E7C76">
        <w:rPr>
          <w:lang w:val="en-US"/>
        </w:rPr>
        <w:t xml:space="preserve">Department of Infrastructure, Transport, Regional Development, Communications, Sport and the Arts as soon as possible in the event a </w:t>
      </w:r>
      <w:r w:rsidR="008B2677">
        <w:rPr>
          <w:lang w:val="en-US"/>
        </w:rPr>
        <w:t>participant</w:t>
      </w:r>
      <w:r w:rsidRPr="002E7C76">
        <w:rPr>
          <w:lang w:val="en-US"/>
        </w:rPr>
        <w:t xml:space="preserve"> is at risk of being unable to meet </w:t>
      </w:r>
      <w:r w:rsidR="008B2677">
        <w:rPr>
          <w:lang w:val="en-US"/>
        </w:rPr>
        <w:t>program</w:t>
      </w:r>
      <w:r w:rsidRPr="002E7C76">
        <w:rPr>
          <w:lang w:val="en-US"/>
        </w:rPr>
        <w:t xml:space="preserve"> obligation and requirements</w:t>
      </w:r>
    </w:p>
    <w:p w14:paraId="1EDDFDD6" w14:textId="4BD0729D" w:rsidR="007F4C23" w:rsidRPr="002E7C76" w:rsidRDefault="00B0325F">
      <w:r w:rsidRPr="002E7C76">
        <w:rPr>
          <w:lang w:val="en-US"/>
        </w:rPr>
        <w:t> </w:t>
      </w:r>
    </w:p>
    <w:p w14:paraId="51C1104D" w14:textId="77777777" w:rsidR="00115CD9" w:rsidRPr="002E7C76" w:rsidRDefault="00115CD9" w:rsidP="009D66DE">
      <w:pPr>
        <w:pStyle w:val="Heading1"/>
      </w:pPr>
      <w:bookmarkStart w:id="651" w:name="_Servicing_participants_with"/>
      <w:bookmarkStart w:id="652" w:name="_Toc215826768"/>
      <w:bookmarkEnd w:id="651"/>
      <w:r w:rsidRPr="002E7C76">
        <w:t>Servicing participants with challenging behaviours</w:t>
      </w:r>
      <w:bookmarkEnd w:id="652"/>
      <w:r w:rsidRPr="002E7C76">
        <w:t xml:space="preserve"> </w:t>
      </w:r>
    </w:p>
    <w:p w14:paraId="769B49B0" w14:textId="1ADBEF55" w:rsidR="00115CD9" w:rsidRPr="002E7C76" w:rsidRDefault="00A60B11" w:rsidP="00115CD9">
      <w:pPr>
        <w:pStyle w:val="1AllTextNormalParagraph"/>
      </w:pPr>
      <w:r w:rsidRPr="002E7C76">
        <w:t>This c</w:t>
      </w:r>
      <w:r w:rsidR="00115CD9" w:rsidRPr="002E7C76">
        <w:t xml:space="preserve">hapter </w:t>
      </w:r>
      <w:r w:rsidRPr="002E7C76">
        <w:t>o</w:t>
      </w:r>
      <w:r w:rsidR="00115CD9" w:rsidRPr="002E7C76">
        <w:t>utline</w:t>
      </w:r>
      <w:r w:rsidRPr="002E7C76">
        <w:t>s how to</w:t>
      </w:r>
      <w:r w:rsidR="00115CD9" w:rsidRPr="002E7C76">
        <w:t>:</w:t>
      </w:r>
    </w:p>
    <w:p w14:paraId="3E66DE79" w14:textId="20647392" w:rsidR="00115CD9" w:rsidRPr="002E7C76" w:rsidRDefault="00A60B11" w:rsidP="00824AD4">
      <w:pPr>
        <w:pStyle w:val="BulletLevel1"/>
        <w:spacing w:line="288" w:lineRule="auto"/>
        <w:ind w:left="357" w:hanging="357"/>
      </w:pPr>
      <w:r w:rsidRPr="002E7C76">
        <w:t>r</w:t>
      </w:r>
      <w:r w:rsidR="00115CD9" w:rsidRPr="002E7C76">
        <w:t>ecog</w:t>
      </w:r>
      <w:r w:rsidR="00D32C08" w:rsidRPr="002E7C76">
        <w:t>n</w:t>
      </w:r>
      <w:r w:rsidR="00115CD9" w:rsidRPr="002E7C76">
        <w:t>is</w:t>
      </w:r>
      <w:r w:rsidRPr="002E7C76">
        <w:t>e</w:t>
      </w:r>
      <w:r w:rsidR="00115CD9" w:rsidRPr="002E7C76">
        <w:t xml:space="preserve"> challenging behaviours</w:t>
      </w:r>
    </w:p>
    <w:p w14:paraId="0B71936A" w14:textId="3BA9068A" w:rsidR="00115CD9" w:rsidRPr="002E7C76" w:rsidRDefault="00A60B11" w:rsidP="00824AD4">
      <w:pPr>
        <w:pStyle w:val="BulletLevel1"/>
        <w:spacing w:line="288" w:lineRule="auto"/>
        <w:ind w:left="357" w:hanging="357"/>
      </w:pPr>
      <w:r w:rsidRPr="002E7C76">
        <w:t>m</w:t>
      </w:r>
      <w:r w:rsidR="00115CD9" w:rsidRPr="002E7C76">
        <w:t>anag</w:t>
      </w:r>
      <w:r w:rsidRPr="002E7C76">
        <w:t>e</w:t>
      </w:r>
      <w:r w:rsidR="00115CD9" w:rsidRPr="002E7C76">
        <w:t xml:space="preserve"> and report incidents related to challenging behaviours</w:t>
      </w:r>
    </w:p>
    <w:p w14:paraId="1F30F99D" w14:textId="70307BAD" w:rsidR="00115CD9" w:rsidRPr="002E7C76" w:rsidRDefault="00602C07" w:rsidP="00824AD4">
      <w:pPr>
        <w:pStyle w:val="BulletLevel1"/>
        <w:spacing w:line="288" w:lineRule="auto"/>
        <w:ind w:left="357" w:hanging="357"/>
      </w:pPr>
      <w:r w:rsidRPr="002E7C76">
        <w:t>s</w:t>
      </w:r>
      <w:r w:rsidR="00115CD9" w:rsidRPr="002E7C76">
        <w:t>ervic</w:t>
      </w:r>
      <w:r w:rsidR="00A60B11" w:rsidRPr="002E7C76">
        <w:t>e</w:t>
      </w:r>
      <w:r w:rsidR="00115CD9" w:rsidRPr="002E7C76">
        <w:t xml:space="preserve"> participants after an incident</w:t>
      </w:r>
      <w:r w:rsidRPr="002E7C76">
        <w:t>.</w:t>
      </w:r>
    </w:p>
    <w:p w14:paraId="23E004AF" w14:textId="43924636" w:rsidR="00602C07" w:rsidRPr="002E7C76" w:rsidRDefault="00602C07" w:rsidP="00602C07">
      <w:pPr>
        <w:pStyle w:val="BulletLevel1"/>
        <w:numPr>
          <w:ilvl w:val="0"/>
          <w:numId w:val="0"/>
        </w:numPr>
        <w:ind w:left="360" w:hanging="360"/>
      </w:pPr>
      <w:r w:rsidRPr="002E7C76">
        <w:rPr>
          <w:b/>
          <w:bCs/>
        </w:rPr>
        <w:t>Note</w:t>
      </w:r>
      <w:r w:rsidRPr="002E7C76">
        <w:t>: This chapter applies to both category 1 and category 2 participants.</w:t>
      </w:r>
    </w:p>
    <w:p w14:paraId="34E4C70A" w14:textId="77777777" w:rsidR="00115CD9" w:rsidRPr="002E7C76" w:rsidRDefault="00115CD9" w:rsidP="00A60B11">
      <w:pPr>
        <w:pStyle w:val="SupportDoc"/>
      </w:pPr>
      <w:r w:rsidRPr="002E7C76">
        <w:t>Supporting Information and Documents</w:t>
      </w:r>
    </w:p>
    <w:p w14:paraId="47B49DA7" w14:textId="77777777" w:rsidR="00115CD9" w:rsidRPr="002E7C76" w:rsidRDefault="00115CD9" w:rsidP="00824AD4">
      <w:pPr>
        <w:pStyle w:val="ListParagraph"/>
        <w:numPr>
          <w:ilvl w:val="0"/>
          <w:numId w:val="126"/>
        </w:numPr>
        <w:spacing w:before="0" w:after="160" w:line="288" w:lineRule="auto"/>
        <w:ind w:left="357" w:hanging="357"/>
      </w:pPr>
      <w:hyperlink r:id="rId178" w:history="1">
        <w:r w:rsidRPr="002E7C76">
          <w:rPr>
            <w:rStyle w:val="Hyperlink"/>
          </w:rPr>
          <w:t>Temporary Site Closure</w:t>
        </w:r>
      </w:hyperlink>
      <w:r w:rsidRPr="002E7C76">
        <w:t xml:space="preserve"> requirements on the Provider Portal</w:t>
      </w:r>
    </w:p>
    <w:p w14:paraId="7710F365" w14:textId="273949B7" w:rsidR="00115CD9" w:rsidRPr="009541FD" w:rsidRDefault="00571ACD" w:rsidP="00824AD4">
      <w:pPr>
        <w:pStyle w:val="ListParagraph"/>
        <w:numPr>
          <w:ilvl w:val="0"/>
          <w:numId w:val="126"/>
        </w:numPr>
        <w:spacing w:before="0" w:after="160" w:line="288" w:lineRule="auto"/>
        <w:ind w:left="357" w:hanging="357"/>
        <w:rPr>
          <w:rStyle w:val="Hyperlink"/>
          <w:color w:val="auto"/>
        </w:rPr>
      </w:pPr>
      <w:r w:rsidRPr="00571ACD">
        <w:fldChar w:fldCharType="begin"/>
      </w:r>
      <w:r w:rsidRPr="00571ACD">
        <w:instrText>HYPERLINK  \l "_Completing_an_incident"</w:instrText>
      </w:r>
      <w:r w:rsidRPr="00571ACD">
        <w:fldChar w:fldCharType="separate"/>
      </w:r>
      <w:r w:rsidR="00115CD9" w:rsidRPr="00571ACD">
        <w:rPr>
          <w:rStyle w:val="Hyperlink"/>
        </w:rPr>
        <w:t>Incident Reporting</w:t>
      </w:r>
      <w:r w:rsidR="009541FD" w:rsidRPr="009541FD">
        <w:rPr>
          <w:rStyle w:val="Hyperlink"/>
          <w:color w:val="auto"/>
        </w:rPr>
        <w:t xml:space="preserve">  </w:t>
      </w:r>
    </w:p>
    <w:p w14:paraId="605660D3" w14:textId="1786BE25" w:rsidR="00115CD9" w:rsidRPr="009541FD" w:rsidRDefault="00571ACD" w:rsidP="00824AD4">
      <w:pPr>
        <w:pStyle w:val="ListParagraph"/>
        <w:numPr>
          <w:ilvl w:val="0"/>
          <w:numId w:val="126"/>
        </w:numPr>
        <w:spacing w:before="0" w:after="160" w:line="288" w:lineRule="auto"/>
        <w:ind w:left="357" w:hanging="357"/>
        <w:rPr>
          <w:rStyle w:val="Hyperlink"/>
          <w:color w:val="auto"/>
        </w:rPr>
      </w:pPr>
      <w:r w:rsidRPr="00571ACD">
        <w:fldChar w:fldCharType="end"/>
      </w:r>
      <w:r w:rsidR="00EA3A52">
        <w:fldChar w:fldCharType="begin"/>
      </w:r>
      <w:r w:rsidR="00EA3A52">
        <w:instrText>HYPERLINK  \l "_Servicing_the_participant"</w:instrText>
      </w:r>
      <w:r w:rsidR="00EA3A52">
        <w:fldChar w:fldCharType="separate"/>
      </w:r>
      <w:r w:rsidR="00115CD9" w:rsidRPr="00EA3A52">
        <w:rPr>
          <w:rStyle w:val="Hyperlink"/>
        </w:rPr>
        <w:t>Post-Incident Servicing</w:t>
      </w:r>
      <w:r w:rsidR="009541FD" w:rsidRPr="009541FD">
        <w:rPr>
          <w:rStyle w:val="Hyperlink"/>
          <w:color w:val="auto"/>
        </w:rPr>
        <w:t xml:space="preserve">   </w:t>
      </w:r>
    </w:p>
    <w:p w14:paraId="6CCD77A9" w14:textId="69C9A725" w:rsidR="00115CD9" w:rsidRPr="002E7C76" w:rsidRDefault="00EA3A52" w:rsidP="00824AD4">
      <w:pPr>
        <w:pStyle w:val="ListParagraph"/>
        <w:numPr>
          <w:ilvl w:val="0"/>
          <w:numId w:val="126"/>
        </w:numPr>
        <w:spacing w:before="0" w:after="160" w:line="288" w:lineRule="auto"/>
        <w:ind w:left="357" w:hanging="357"/>
      </w:pPr>
      <w:r>
        <w:fldChar w:fldCharType="end"/>
      </w:r>
      <w:hyperlink r:id="rId179" w:history="1">
        <w:r w:rsidR="00115CD9" w:rsidRPr="002E7C76">
          <w:rPr>
            <w:rStyle w:val="Hyperlink"/>
          </w:rPr>
          <w:t>Managed Service Plan letter template [DOCX 35 KB]</w:t>
        </w:r>
      </w:hyperlink>
    </w:p>
    <w:p w14:paraId="217475A6" w14:textId="77777777" w:rsidR="00115CD9" w:rsidRPr="002E7C76" w:rsidRDefault="00115CD9" w:rsidP="009D66DE">
      <w:pPr>
        <w:pStyle w:val="Heading2"/>
      </w:pPr>
      <w:bookmarkStart w:id="653" w:name="_Toc215826769"/>
      <w:r w:rsidRPr="002E7C76">
        <w:t>What is challenging behaviour?</w:t>
      </w:r>
      <w:bookmarkEnd w:id="653"/>
    </w:p>
    <w:p w14:paraId="0BD22079" w14:textId="77777777" w:rsidR="00115CD9" w:rsidRPr="002E7C76" w:rsidRDefault="00115CD9" w:rsidP="00115CD9">
      <w:r w:rsidRPr="002E7C76">
        <w:t>Challenging behaviour is any behaviour that a reasonable person would consider unacceptable or hostile and that creates an intimidating, frightening, threatening, offensive or physically dangerous situation in the workplace or other location.</w:t>
      </w:r>
    </w:p>
    <w:p w14:paraId="17347A28" w14:textId="77777777" w:rsidR="00115CD9" w:rsidRPr="002E7C76" w:rsidRDefault="00115CD9" w:rsidP="00115CD9">
      <w:r w:rsidRPr="002E7C76">
        <w:t xml:space="preserve">Challenging behaviours may be displayed by a participant or their children who attend appointments or activities with them. </w:t>
      </w:r>
    </w:p>
    <w:p w14:paraId="533F0CD9" w14:textId="77777777" w:rsidR="00115CD9" w:rsidRPr="002E7C76" w:rsidRDefault="00115CD9" w:rsidP="00115CD9">
      <w:r w:rsidRPr="002E7C76">
        <w:t>Challenging behaviours may include:</w:t>
      </w:r>
    </w:p>
    <w:p w14:paraId="34DCC324" w14:textId="1D8546AF" w:rsidR="00115CD9" w:rsidRPr="002E7C76" w:rsidRDefault="00115CD9" w:rsidP="00FD0A3D">
      <w:pPr>
        <w:pStyle w:val="BulletLevel1"/>
        <w:numPr>
          <w:ilvl w:val="0"/>
          <w:numId w:val="6"/>
        </w:numPr>
        <w:spacing w:after="0" w:line="259" w:lineRule="auto"/>
      </w:pPr>
      <w:r w:rsidRPr="002E7C76">
        <w:t>physical violence against any person</w:t>
      </w:r>
      <w:r w:rsidR="00673DDB" w:rsidRPr="002E7C76">
        <w:t xml:space="preserve">, </w:t>
      </w:r>
      <w:r w:rsidRPr="002E7C76">
        <w:t>for example, hitting, kicking, punching, biting, spitting on or throwing objects at a person</w:t>
      </w:r>
    </w:p>
    <w:p w14:paraId="1436FB8C" w14:textId="77777777" w:rsidR="00115CD9" w:rsidRPr="002E7C76" w:rsidRDefault="00115CD9" w:rsidP="00642BDF">
      <w:pPr>
        <w:pStyle w:val="BulletLevel1"/>
        <w:numPr>
          <w:ilvl w:val="0"/>
          <w:numId w:val="127"/>
        </w:numPr>
        <w:spacing w:after="0" w:line="259" w:lineRule="auto"/>
      </w:pPr>
      <w:r w:rsidRPr="002E7C76">
        <w:t>acting in a way that would cause a person to have a reasonable belief that assault was intended</w:t>
      </w:r>
    </w:p>
    <w:p w14:paraId="1C5CD791" w14:textId="77777777" w:rsidR="00115CD9" w:rsidRPr="002E7C76" w:rsidRDefault="00115CD9" w:rsidP="00642BDF">
      <w:pPr>
        <w:pStyle w:val="BulletLevel1"/>
        <w:numPr>
          <w:ilvl w:val="0"/>
          <w:numId w:val="127"/>
        </w:numPr>
        <w:spacing w:after="0" w:line="259" w:lineRule="auto"/>
      </w:pPr>
      <w:r w:rsidRPr="002E7C76">
        <w:t>adopting a physical position or state or producing an object that a reasonable person would consider constitutes a serious or imminent threat of physical violence</w:t>
      </w:r>
    </w:p>
    <w:p w14:paraId="30C6A7E0" w14:textId="77777777" w:rsidR="00115CD9" w:rsidRPr="002E7C76" w:rsidRDefault="00115CD9" w:rsidP="00642BDF">
      <w:pPr>
        <w:pStyle w:val="BulletLevel1"/>
        <w:numPr>
          <w:ilvl w:val="0"/>
          <w:numId w:val="127"/>
        </w:numPr>
        <w:spacing w:after="0" w:line="259" w:lineRule="auto"/>
      </w:pPr>
      <w:r w:rsidRPr="002E7C76">
        <w:lastRenderedPageBreak/>
        <w:t>oral or written (for example, email or communication through social media) threats, abuse or harassment, inappropriate touching or stalking of staff members or other participants</w:t>
      </w:r>
    </w:p>
    <w:p w14:paraId="5022F9D1" w14:textId="77777777" w:rsidR="00115CD9" w:rsidRPr="002E7C76" w:rsidRDefault="00115CD9" w:rsidP="00642BDF">
      <w:pPr>
        <w:pStyle w:val="BulletLevel1"/>
        <w:numPr>
          <w:ilvl w:val="0"/>
          <w:numId w:val="127"/>
        </w:numPr>
        <w:spacing w:after="0" w:line="259" w:lineRule="auto"/>
      </w:pPr>
      <w:r w:rsidRPr="002E7C76">
        <w:t xml:space="preserve">damaging, defacing or destroying property intentionally or through inappropriate and aggressive behaviour such as throwing objects or punching and kicking property </w:t>
      </w:r>
    </w:p>
    <w:p w14:paraId="68D69EAA" w14:textId="5355F270" w:rsidR="00115CD9" w:rsidRPr="002E7C76" w:rsidRDefault="00115CD9" w:rsidP="00642BDF">
      <w:pPr>
        <w:pStyle w:val="BulletLevel1"/>
        <w:numPr>
          <w:ilvl w:val="0"/>
          <w:numId w:val="127"/>
        </w:numPr>
        <w:spacing w:after="0" w:line="259" w:lineRule="auto"/>
      </w:pPr>
      <w:r w:rsidRPr="002E7C76">
        <w:t>theft of property, illicit drug taking on your premises, use of your equipment or property for illegal purposes</w:t>
      </w:r>
    </w:p>
    <w:p w14:paraId="0C91D480" w14:textId="77777777" w:rsidR="00115CD9" w:rsidRPr="002E7C76" w:rsidRDefault="00115CD9" w:rsidP="00642BDF">
      <w:pPr>
        <w:pStyle w:val="BulletLevel1"/>
        <w:numPr>
          <w:ilvl w:val="0"/>
          <w:numId w:val="127"/>
        </w:numPr>
        <w:spacing w:after="0" w:line="259" w:lineRule="auto"/>
      </w:pPr>
      <w:r w:rsidRPr="002E7C76">
        <w:t>swearing, making offensive noises or gestures, inappropriate or suggestive comments, vilification</w:t>
      </w:r>
    </w:p>
    <w:p w14:paraId="5191E5D3" w14:textId="77777777" w:rsidR="00115CD9" w:rsidRPr="002E7C76" w:rsidRDefault="00115CD9" w:rsidP="00642BDF">
      <w:pPr>
        <w:pStyle w:val="BulletLevel1"/>
        <w:numPr>
          <w:ilvl w:val="0"/>
          <w:numId w:val="127"/>
        </w:numPr>
        <w:spacing w:after="0" w:line="259" w:lineRule="auto"/>
      </w:pPr>
      <w:r w:rsidRPr="002E7C76">
        <w:t>causing injury to oneself, for example, cutting or indications of suicide or self-harm</w:t>
      </w:r>
    </w:p>
    <w:p w14:paraId="652AB9C0" w14:textId="77777777" w:rsidR="00115CD9" w:rsidRPr="002E7C76" w:rsidRDefault="00115CD9" w:rsidP="00642BDF">
      <w:pPr>
        <w:pStyle w:val="BulletLevel1"/>
        <w:numPr>
          <w:ilvl w:val="0"/>
          <w:numId w:val="127"/>
        </w:numPr>
        <w:spacing w:after="0" w:line="259" w:lineRule="auto"/>
      </w:pPr>
      <w:r w:rsidRPr="002E7C76">
        <w:t>any other behaviour that is deemed inappropriate and warrants an incident being recorded.</w:t>
      </w:r>
    </w:p>
    <w:p w14:paraId="3324DC62" w14:textId="4EA318A9" w:rsidR="00115CD9" w:rsidRPr="002E7C76" w:rsidRDefault="00115CD9" w:rsidP="00115CD9">
      <w:pPr>
        <w:spacing w:before="120" w:line="278" w:lineRule="auto"/>
      </w:pPr>
      <w:r w:rsidRPr="002E7C76">
        <w:t xml:space="preserve">A participant may demonstrate challenging behaviour through digital interactions (including over the phone, email or social media), written communication or face-to-face interactions. For example, at your office or while attending training, courses, work placements or internships. </w:t>
      </w:r>
    </w:p>
    <w:p w14:paraId="28276914" w14:textId="79CBE0EA" w:rsidR="00115CD9" w:rsidRPr="002E7C76" w:rsidRDefault="00115CD9" w:rsidP="00115CD9">
      <w:r w:rsidRPr="000A43BC">
        <w:t>Participants who ask questions and outline their views on their entitlements and servicing, in an appropriate way, is not considered to be displaying challenging behaviours</w:t>
      </w:r>
      <w:r w:rsidR="00025E12" w:rsidRPr="000A43BC">
        <w:t>, p</w:t>
      </w:r>
      <w:r w:rsidRPr="000A43BC">
        <w:t>rovided they are not using abusive or offensive language towards your staff.</w:t>
      </w:r>
      <w:r w:rsidRPr="002E7C76">
        <w:t xml:space="preserve"> </w:t>
      </w:r>
    </w:p>
    <w:p w14:paraId="0AF6F711" w14:textId="77777777" w:rsidR="00115CD9" w:rsidRPr="002E7C76" w:rsidRDefault="00115CD9" w:rsidP="009D66DE">
      <w:pPr>
        <w:pStyle w:val="Heading2"/>
      </w:pPr>
      <w:bookmarkStart w:id="654" w:name="_Toc215826770"/>
      <w:r w:rsidRPr="002E7C76">
        <w:t>Managing challenging behaviours</w:t>
      </w:r>
      <w:bookmarkEnd w:id="654"/>
    </w:p>
    <w:p w14:paraId="3F70EFA3" w14:textId="77777777" w:rsidR="00115CD9" w:rsidRPr="002E7C76" w:rsidRDefault="00115CD9" w:rsidP="009D66DE">
      <w:pPr>
        <w:pStyle w:val="Heading3"/>
      </w:pPr>
      <w:bookmarkStart w:id="655" w:name="_Toc215826771"/>
      <w:r w:rsidRPr="002E7C76">
        <w:t>Incident management plan</w:t>
      </w:r>
      <w:bookmarkEnd w:id="655"/>
    </w:p>
    <w:p w14:paraId="6AA61D59" w14:textId="77777777" w:rsidR="00115CD9" w:rsidRPr="002E7C76" w:rsidRDefault="00115CD9" w:rsidP="00115CD9">
      <w:r w:rsidRPr="002E7C76">
        <w:t>You must have an incident management plan in place that outlines:</w:t>
      </w:r>
    </w:p>
    <w:p w14:paraId="01C0D712" w14:textId="77777777" w:rsidR="00115CD9" w:rsidRPr="002E7C76" w:rsidRDefault="00115CD9" w:rsidP="00642BDF">
      <w:pPr>
        <w:pStyle w:val="ListParagraph"/>
        <w:numPr>
          <w:ilvl w:val="0"/>
          <w:numId w:val="102"/>
        </w:numPr>
        <w:spacing w:before="0" w:after="160" w:line="279" w:lineRule="auto"/>
      </w:pPr>
      <w:r w:rsidRPr="002E7C76">
        <w:t>your organisation’s approach to managing:</w:t>
      </w:r>
    </w:p>
    <w:p w14:paraId="5E078B0E" w14:textId="77777777" w:rsidR="00115CD9" w:rsidRPr="002E7C76" w:rsidRDefault="00115CD9" w:rsidP="00642BDF">
      <w:pPr>
        <w:pStyle w:val="ListParagraph"/>
        <w:numPr>
          <w:ilvl w:val="0"/>
          <w:numId w:val="128"/>
        </w:numPr>
        <w:spacing w:before="0" w:after="160" w:line="279" w:lineRule="auto"/>
      </w:pPr>
      <w:r w:rsidRPr="002E7C76">
        <w:t>situations where participants, staff or visitors display challenging behaviours</w:t>
      </w:r>
    </w:p>
    <w:p w14:paraId="626E76CC" w14:textId="77777777" w:rsidR="00115CD9" w:rsidRPr="002E7C76" w:rsidRDefault="00115CD9" w:rsidP="00642BDF">
      <w:pPr>
        <w:pStyle w:val="ListParagraph"/>
        <w:numPr>
          <w:ilvl w:val="0"/>
          <w:numId w:val="128"/>
        </w:numPr>
        <w:spacing w:before="0" w:after="160" w:line="279" w:lineRule="auto"/>
      </w:pPr>
      <w:r w:rsidRPr="002E7C76">
        <w:t>situations that may escalate to become a challenging behaviour incident</w:t>
      </w:r>
    </w:p>
    <w:p w14:paraId="42D0515E" w14:textId="77777777" w:rsidR="00115CD9" w:rsidRPr="002E7C76" w:rsidRDefault="00115CD9" w:rsidP="00642BDF">
      <w:pPr>
        <w:pStyle w:val="ListParagraph"/>
        <w:numPr>
          <w:ilvl w:val="0"/>
          <w:numId w:val="102"/>
        </w:numPr>
        <w:spacing w:before="0" w:after="160" w:line="279" w:lineRule="auto"/>
      </w:pPr>
      <w:r w:rsidRPr="002E7C76">
        <w:t>strategies for dealing with children of participants at appointments or activities who exhibit challenging behaviours.</w:t>
      </w:r>
    </w:p>
    <w:p w14:paraId="4CCE5425" w14:textId="77777777" w:rsidR="00115CD9" w:rsidRPr="002E7C76" w:rsidRDefault="00115CD9" w:rsidP="00115CD9">
      <w:pPr>
        <w:rPr>
          <w:lang w:val="en-US"/>
        </w:rPr>
      </w:pPr>
      <w:r w:rsidRPr="002E7C76">
        <w:rPr>
          <w:lang w:val="en-US"/>
        </w:rPr>
        <w:t>Your incident management plan should include guidance for your staff to determine:</w:t>
      </w:r>
    </w:p>
    <w:p w14:paraId="227EF6D8" w14:textId="77777777" w:rsidR="00115CD9" w:rsidRPr="002E7C76" w:rsidRDefault="00115CD9" w:rsidP="00642BDF">
      <w:pPr>
        <w:pStyle w:val="ListParagraph"/>
        <w:numPr>
          <w:ilvl w:val="0"/>
          <w:numId w:val="103"/>
        </w:numPr>
        <w:spacing w:before="0" w:after="160" w:line="279" w:lineRule="auto"/>
        <w:rPr>
          <w:lang w:val="en-US"/>
        </w:rPr>
      </w:pPr>
      <w:r w:rsidRPr="002E7C76">
        <w:rPr>
          <w:lang w:val="en-US"/>
        </w:rPr>
        <w:t xml:space="preserve">the best strategy to deal with the challenging behaviour based on relevant factors and circumstances of a participant </w:t>
      </w:r>
    </w:p>
    <w:p w14:paraId="7BD0896B" w14:textId="77777777" w:rsidR="00115CD9" w:rsidRPr="002E7C76" w:rsidRDefault="00115CD9" w:rsidP="00642BDF">
      <w:pPr>
        <w:pStyle w:val="ListParagraph"/>
        <w:numPr>
          <w:ilvl w:val="0"/>
          <w:numId w:val="103"/>
        </w:numPr>
        <w:spacing w:before="0" w:after="160" w:line="279" w:lineRule="auto"/>
        <w:rPr>
          <w:lang w:val="en-US"/>
        </w:rPr>
      </w:pPr>
      <w:r w:rsidRPr="002E7C76">
        <w:rPr>
          <w:lang w:val="en-US"/>
        </w:rPr>
        <w:t>when it is appropriate to:</w:t>
      </w:r>
    </w:p>
    <w:p w14:paraId="0A34BC9E" w14:textId="77777777" w:rsidR="00115CD9" w:rsidRPr="002E7C76" w:rsidRDefault="00115CD9" w:rsidP="00642BDF">
      <w:pPr>
        <w:pStyle w:val="ListParagraph"/>
        <w:numPr>
          <w:ilvl w:val="0"/>
          <w:numId w:val="129"/>
        </w:numPr>
        <w:spacing w:before="0" w:after="160" w:line="279" w:lineRule="auto"/>
        <w:rPr>
          <w:lang w:val="en-US"/>
        </w:rPr>
      </w:pPr>
      <w:r w:rsidRPr="002E7C76">
        <w:rPr>
          <w:lang w:val="en-US"/>
        </w:rPr>
        <w:t>contact emergency services or seek police involvement for support</w:t>
      </w:r>
    </w:p>
    <w:p w14:paraId="2434BEDC" w14:textId="77777777" w:rsidR="00115CD9" w:rsidRPr="002E7C76" w:rsidRDefault="00115CD9" w:rsidP="00642BDF">
      <w:pPr>
        <w:pStyle w:val="ListParagraph"/>
        <w:numPr>
          <w:ilvl w:val="0"/>
          <w:numId w:val="129"/>
        </w:numPr>
        <w:spacing w:before="0" w:after="160" w:line="279" w:lineRule="auto"/>
        <w:rPr>
          <w:lang w:val="en-US"/>
        </w:rPr>
      </w:pPr>
      <w:r w:rsidRPr="002E7C76">
        <w:rPr>
          <w:lang w:val="en-US"/>
        </w:rPr>
        <w:t xml:space="preserve">discuss the participant’s behaviour with them, considering the safety of others around </w:t>
      </w:r>
    </w:p>
    <w:p w14:paraId="168AC003" w14:textId="77777777" w:rsidR="00115CD9" w:rsidRPr="002E7C76" w:rsidRDefault="00115CD9" w:rsidP="00642BDF">
      <w:pPr>
        <w:pStyle w:val="ListParagraph"/>
        <w:numPr>
          <w:ilvl w:val="0"/>
          <w:numId w:val="129"/>
        </w:numPr>
        <w:spacing w:before="0" w:after="160" w:line="279" w:lineRule="auto"/>
        <w:rPr>
          <w:lang w:val="en-US"/>
        </w:rPr>
      </w:pPr>
      <w:r w:rsidRPr="002E7C76">
        <w:rPr>
          <w:lang w:val="en-US"/>
        </w:rPr>
        <w:t>temporarily close the site</w:t>
      </w:r>
    </w:p>
    <w:p w14:paraId="63F4EE82" w14:textId="77777777" w:rsidR="00115CD9" w:rsidRPr="002E7C76" w:rsidRDefault="00115CD9" w:rsidP="00642BDF">
      <w:pPr>
        <w:pStyle w:val="ListParagraph"/>
        <w:numPr>
          <w:ilvl w:val="0"/>
          <w:numId w:val="129"/>
        </w:numPr>
        <w:spacing w:before="0" w:after="160" w:line="279" w:lineRule="auto"/>
        <w:rPr>
          <w:lang w:val="en-US"/>
        </w:rPr>
      </w:pPr>
      <w:r w:rsidRPr="002E7C76">
        <w:rPr>
          <w:lang w:val="en-US"/>
        </w:rPr>
        <w:t>require a participant to remove their child from the premises if the child is exhibiting challenging behaviours and poses a threat to others</w:t>
      </w:r>
    </w:p>
    <w:p w14:paraId="466ECCA4" w14:textId="7614A1CE" w:rsidR="00115CD9" w:rsidRPr="00304E67" w:rsidRDefault="00115CD9" w:rsidP="00642BDF">
      <w:pPr>
        <w:pStyle w:val="ListParagraph"/>
        <w:numPr>
          <w:ilvl w:val="0"/>
          <w:numId w:val="129"/>
        </w:numPr>
        <w:spacing w:before="0" w:after="160" w:line="279" w:lineRule="auto"/>
        <w:rPr>
          <w:lang w:val="en-US"/>
        </w:rPr>
      </w:pPr>
      <w:r w:rsidRPr="002E7C76">
        <w:rPr>
          <w:lang w:val="en-US"/>
        </w:rPr>
        <w:lastRenderedPageBreak/>
        <w:t>take action in line with the situation, contract and WHS laws if a participant displays challenging behaviours at an activity</w:t>
      </w:r>
      <w:r w:rsidRPr="00304E67">
        <w:rPr>
          <w:lang w:val="en-US"/>
        </w:rPr>
        <w:t xml:space="preserve">. </w:t>
      </w:r>
      <w:r w:rsidR="003A773F" w:rsidRPr="00304E67">
        <w:rPr>
          <w:lang w:val="en-US"/>
        </w:rPr>
        <w:t xml:space="preserve">For further information, refer to </w:t>
      </w:r>
      <w:hyperlink w:anchor="_Managing_work_health_5" w:history="1">
        <w:r w:rsidR="00BC64F8" w:rsidRPr="00304E67">
          <w:rPr>
            <w:rStyle w:val="Hyperlink"/>
            <w:lang w:val="en-US"/>
          </w:rPr>
          <w:t>Managing Work Health and Safety Incidents</w:t>
        </w:r>
      </w:hyperlink>
      <w:r w:rsidR="00304E67" w:rsidRPr="00304E67">
        <w:rPr>
          <w:lang w:val="en-US"/>
        </w:rPr>
        <w:t>.</w:t>
      </w:r>
    </w:p>
    <w:p w14:paraId="23AD7A22" w14:textId="77777777" w:rsidR="00115CD9" w:rsidRPr="002E7C76" w:rsidRDefault="00115CD9" w:rsidP="009D66DE">
      <w:pPr>
        <w:pStyle w:val="Heading2"/>
      </w:pPr>
      <w:bookmarkStart w:id="656" w:name="_Toc215826772"/>
      <w:r w:rsidRPr="002E7C76">
        <w:t>If there is a serious threat</w:t>
      </w:r>
      <w:bookmarkEnd w:id="656"/>
    </w:p>
    <w:p w14:paraId="513339ED" w14:textId="1F2AA307" w:rsidR="00115CD9" w:rsidRPr="002E7C76" w:rsidRDefault="00115CD9" w:rsidP="00115CD9">
      <w:pPr>
        <w:rPr>
          <w:lang w:val="en-US"/>
        </w:rPr>
      </w:pPr>
      <w:r w:rsidRPr="002E7C76">
        <w:rPr>
          <w:lang w:val="en-US"/>
        </w:rPr>
        <w:t>The table below outlines the steps you must take if you or your staff believe, or have reason to believe, that a participant’s challenging behaviour poses a serious threat to the life, health, and safety of an individual.</w:t>
      </w:r>
    </w:p>
    <w:tbl>
      <w:tblPr>
        <w:tblStyle w:val="DESE"/>
        <w:tblW w:w="0" w:type="auto"/>
        <w:tblLook w:val="04A0" w:firstRow="1" w:lastRow="0" w:firstColumn="1" w:lastColumn="0" w:noHBand="0" w:noVBand="1"/>
        <w:tblCaption w:val=""/>
        <w:tblDescription w:val=""/>
      </w:tblPr>
      <w:tblGrid>
        <w:gridCol w:w="9006"/>
      </w:tblGrid>
      <w:tr w:rsidR="008E0367" w:rsidRPr="002E7C76" w14:paraId="424D9953" w14:textId="77777777" w:rsidTr="00D83D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06" w:type="dxa"/>
            <w:hideMark/>
          </w:tcPr>
          <w:p w14:paraId="35420F31" w14:textId="77777777" w:rsidR="00115CD9" w:rsidRPr="002E7C76" w:rsidRDefault="00115CD9" w:rsidP="00D83D32">
            <w:pPr>
              <w:rPr>
                <w:b/>
                <w:bCs/>
                <w:lang w:val="en-US"/>
              </w:rPr>
            </w:pPr>
            <w:r w:rsidRPr="00293BBD">
              <w:rPr>
                <w:lang w:val="en-US"/>
              </w:rPr>
              <w:t>Steps</w:t>
            </w:r>
          </w:p>
        </w:tc>
      </w:tr>
      <w:tr w:rsidR="00115CD9" w:rsidRPr="002E7C76" w14:paraId="1B4C59F6" w14:textId="77777777" w:rsidTr="00D83D32">
        <w:tc>
          <w:tcPr>
            <w:cnfStyle w:val="001000000000" w:firstRow="0" w:lastRow="0" w:firstColumn="1" w:lastColumn="0" w:oddVBand="0" w:evenVBand="0" w:oddHBand="0" w:evenHBand="0" w:firstRowFirstColumn="0" w:firstRowLastColumn="0" w:lastRowFirstColumn="0" w:lastRowLastColumn="0"/>
            <w:tcW w:w="9006" w:type="dxa"/>
            <w:hideMark/>
          </w:tcPr>
          <w:p w14:paraId="35FFECC7" w14:textId="3E570F0E" w:rsidR="00115CD9" w:rsidRPr="002E7C76" w:rsidRDefault="00115CD9" w:rsidP="00642BDF">
            <w:pPr>
              <w:pStyle w:val="ListParagraph"/>
              <w:numPr>
                <w:ilvl w:val="0"/>
                <w:numId w:val="111"/>
              </w:numPr>
              <w:spacing w:before="0" w:after="160" w:line="279" w:lineRule="auto"/>
            </w:pPr>
            <w:r w:rsidRPr="002E7C76">
              <w:t>Immediately call 000 and advise them of the situation.</w:t>
            </w:r>
          </w:p>
          <w:p w14:paraId="3B7A4430" w14:textId="77777777" w:rsidR="00115CD9" w:rsidRPr="002E7C76" w:rsidRDefault="00115CD9" w:rsidP="00642BDF">
            <w:pPr>
              <w:pStyle w:val="ListParagraph"/>
              <w:numPr>
                <w:ilvl w:val="0"/>
                <w:numId w:val="111"/>
              </w:numPr>
              <w:spacing w:before="0" w:after="160" w:line="279" w:lineRule="auto"/>
            </w:pPr>
            <w:r w:rsidRPr="002E7C76">
              <w:t>Notify Services Australia.</w:t>
            </w:r>
          </w:p>
          <w:p w14:paraId="2BE0EEF6" w14:textId="04A2DCEB" w:rsidR="00276EBB" w:rsidRPr="002E7C76" w:rsidRDefault="00276EBB" w:rsidP="00642BDF">
            <w:pPr>
              <w:pStyle w:val="ListParagraph"/>
              <w:numPr>
                <w:ilvl w:val="0"/>
                <w:numId w:val="111"/>
              </w:numPr>
              <w:spacing w:before="0" w:after="160" w:line="279" w:lineRule="auto"/>
            </w:pPr>
            <w:r w:rsidRPr="002E7C76">
              <w:t xml:space="preserve">Follow the Public Interest Certificate (PIC)/Class PIC requirements when disclosing personal and sensitive information. For further information, refer to the </w:t>
            </w:r>
            <w:r w:rsidR="00060FFA" w:rsidRPr="00786EA0">
              <w:t>Public Interest Certificates</w:t>
            </w:r>
            <w:r w:rsidR="00060FFA">
              <w:t xml:space="preserve"> in Part A of the</w:t>
            </w:r>
            <w:r w:rsidR="00786EA0">
              <w:t>se</w:t>
            </w:r>
            <w:r w:rsidR="00060FFA">
              <w:t xml:space="preserve"> guidelines.</w:t>
            </w:r>
          </w:p>
          <w:p w14:paraId="5C96ABDE" w14:textId="77777777" w:rsidR="00115CD9" w:rsidRPr="002E7C76" w:rsidRDefault="00115CD9" w:rsidP="00642BDF">
            <w:pPr>
              <w:pStyle w:val="ListParagraph"/>
              <w:numPr>
                <w:ilvl w:val="0"/>
                <w:numId w:val="111"/>
              </w:numPr>
              <w:spacing w:before="0" w:line="278" w:lineRule="auto"/>
              <w:ind w:left="357" w:hanging="357"/>
            </w:pPr>
            <w:r w:rsidRPr="002E7C76">
              <w:t>Consider if the site should be temporarily closed.</w:t>
            </w:r>
          </w:p>
        </w:tc>
      </w:tr>
    </w:tbl>
    <w:p w14:paraId="5B2404F0" w14:textId="77777777" w:rsidR="00115CD9" w:rsidRPr="002E7C76" w:rsidRDefault="00115CD9" w:rsidP="009D66DE">
      <w:pPr>
        <w:pStyle w:val="Heading3"/>
      </w:pPr>
      <w:bookmarkStart w:id="657" w:name="_Toc215826773"/>
      <w:r w:rsidRPr="002E7C76">
        <w:t>Notifying Services Australia</w:t>
      </w:r>
      <w:bookmarkEnd w:id="657"/>
      <w:r w:rsidRPr="002E7C76">
        <w:t xml:space="preserve"> </w:t>
      </w:r>
    </w:p>
    <w:p w14:paraId="0FDE4B79" w14:textId="77777777" w:rsidR="00115CD9" w:rsidRPr="002E7C76" w:rsidRDefault="00115CD9" w:rsidP="00115CD9">
      <w:r w:rsidRPr="002E7C76">
        <w:t xml:space="preserve">Given the shared interaction of participants with the program and Services Australia, if a participant has made threats towards Services Australia staff, you must escalate and notify about the threat to keep staff and other Services Australia customers safe. </w:t>
      </w:r>
    </w:p>
    <w:p w14:paraId="5E022417" w14:textId="77777777" w:rsidR="00115CD9" w:rsidRPr="002E7C76" w:rsidRDefault="00115CD9" w:rsidP="00115CD9">
      <w:r w:rsidRPr="002E7C76">
        <w:rPr>
          <w:b/>
          <w:bCs/>
        </w:rPr>
        <w:t>Note</w:t>
      </w:r>
      <w:r w:rsidRPr="002E7C76">
        <w:t>: Your organisation should establish an effective working relationship with its local Services Australia office to share information. Contact your Provider Lead if support is required to engage with Services Australia.</w:t>
      </w:r>
    </w:p>
    <w:p w14:paraId="132F7CF8" w14:textId="77777777" w:rsidR="00115CD9" w:rsidRPr="002E7C76" w:rsidRDefault="00115CD9" w:rsidP="00115CD9">
      <w:r w:rsidRPr="002E7C76">
        <w:t>The table below outlines the steps you must take if a participant has made threats towards Services Australia staff.</w:t>
      </w:r>
    </w:p>
    <w:tbl>
      <w:tblPr>
        <w:tblStyle w:val="DESE"/>
        <w:tblW w:w="0" w:type="auto"/>
        <w:tblLook w:val="04A0" w:firstRow="1" w:lastRow="0" w:firstColumn="1" w:lastColumn="0" w:noHBand="0" w:noVBand="1"/>
        <w:tblCaption w:val=""/>
        <w:tblDescription w:val=""/>
      </w:tblPr>
      <w:tblGrid>
        <w:gridCol w:w="9464"/>
      </w:tblGrid>
      <w:tr w:rsidR="008E0367" w:rsidRPr="002E7C76" w14:paraId="08F8D426" w14:textId="77777777" w:rsidTr="00D83D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914" w:type="dxa"/>
            <w:hideMark/>
          </w:tcPr>
          <w:p w14:paraId="1FD9FE2D" w14:textId="77777777" w:rsidR="00115CD9" w:rsidRPr="002E7C76" w:rsidRDefault="00115CD9" w:rsidP="00D83D32">
            <w:pPr>
              <w:rPr>
                <w:lang w:val="en-US"/>
              </w:rPr>
            </w:pPr>
            <w:r w:rsidRPr="00293BBD">
              <w:rPr>
                <w:lang w:val="en-US"/>
              </w:rPr>
              <w:t>Steps</w:t>
            </w:r>
          </w:p>
        </w:tc>
      </w:tr>
      <w:tr w:rsidR="00115CD9" w:rsidRPr="002E7C76" w14:paraId="5C16B7B4" w14:textId="77777777" w:rsidTr="00D83D32">
        <w:tc>
          <w:tcPr>
            <w:cnfStyle w:val="001000000000" w:firstRow="0" w:lastRow="0" w:firstColumn="1" w:lastColumn="0" w:oddVBand="0" w:evenVBand="0" w:oddHBand="0" w:evenHBand="0" w:firstRowFirstColumn="0" w:firstRowLastColumn="0" w:lastRowFirstColumn="0" w:lastRowLastColumn="0"/>
            <w:tcW w:w="11035" w:type="dxa"/>
            <w:hideMark/>
          </w:tcPr>
          <w:p w14:paraId="4CEF7A70" w14:textId="2CE95584" w:rsidR="00115CD9" w:rsidRPr="002E7C76" w:rsidRDefault="00115CD9" w:rsidP="00D83D32">
            <w:pPr>
              <w:pStyle w:val="BulletLevel1"/>
              <w:numPr>
                <w:ilvl w:val="0"/>
                <w:numId w:val="0"/>
              </w:numPr>
              <w:rPr>
                <w:rStyle w:val="1AllTextBold"/>
                <w:b w:val="0"/>
                <w:bCs w:val="0"/>
              </w:rPr>
            </w:pPr>
            <w:r w:rsidRPr="002E7C76">
              <w:rPr>
                <w:rStyle w:val="1AllTextBold"/>
              </w:rPr>
              <w:t xml:space="preserve">Important: If it’s an emergency, call </w:t>
            </w:r>
            <w:r w:rsidRPr="004628F4">
              <w:rPr>
                <w:rStyle w:val="1AllTextBold"/>
              </w:rPr>
              <w:t>000</w:t>
            </w:r>
            <w:r w:rsidRPr="002E7C76">
              <w:rPr>
                <w:rStyle w:val="1AllTextBold"/>
              </w:rPr>
              <w:t xml:space="preserve"> immediately.</w:t>
            </w:r>
          </w:p>
          <w:p w14:paraId="1A390337" w14:textId="77777777" w:rsidR="00115CD9" w:rsidRPr="002E7C76" w:rsidRDefault="00115CD9" w:rsidP="00642BDF">
            <w:pPr>
              <w:pStyle w:val="BulletLevel1"/>
              <w:numPr>
                <w:ilvl w:val="0"/>
                <w:numId w:val="112"/>
              </w:numPr>
              <w:spacing w:after="0"/>
              <w:rPr>
                <w:rStyle w:val="1AllTextBold"/>
                <w:b w:val="0"/>
                <w:bCs w:val="0"/>
              </w:rPr>
            </w:pPr>
            <w:r w:rsidRPr="002E7C76">
              <w:rPr>
                <w:rStyle w:val="1AllTextBold"/>
                <w:b w:val="0"/>
                <w:bCs w:val="0"/>
              </w:rPr>
              <w:t>Call the Services Australia Service Centre (the office closest to your site’s location or the location of the threat) to advise of the risk.</w:t>
            </w:r>
          </w:p>
          <w:p w14:paraId="183D175F" w14:textId="04F97617" w:rsidR="00115CD9" w:rsidRPr="002E7C76" w:rsidRDefault="00115CD9" w:rsidP="00642BDF">
            <w:pPr>
              <w:pStyle w:val="BulletLevel1"/>
              <w:numPr>
                <w:ilvl w:val="0"/>
                <w:numId w:val="112"/>
              </w:numPr>
              <w:spacing w:after="0"/>
            </w:pPr>
            <w:r w:rsidRPr="002E7C76">
              <w:t xml:space="preserve">If you are unable to contact the local Services Australia Office or are not sure who to call, contact the Services Australia Security Hotline on </w:t>
            </w:r>
            <w:r w:rsidR="000A2753" w:rsidRPr="002E7C76">
              <w:t xml:space="preserve">+61 </w:t>
            </w:r>
            <w:r w:rsidRPr="002E7C76">
              <w:t xml:space="preserve">1800 046 021 </w:t>
            </w:r>
          </w:p>
          <w:p w14:paraId="7AB64870" w14:textId="54C21989" w:rsidR="00115CD9" w:rsidRPr="002E7C76" w:rsidRDefault="00115CD9" w:rsidP="00642BDF">
            <w:pPr>
              <w:pStyle w:val="BulletLevel2"/>
              <w:numPr>
                <w:ilvl w:val="0"/>
                <w:numId w:val="113"/>
              </w:numPr>
            </w:pPr>
            <w:r w:rsidRPr="002E7C76">
              <w:t xml:space="preserve">This hotline is managed by Services Australia </w:t>
            </w:r>
            <w:r w:rsidR="002D0011" w:rsidRPr="00AA5766">
              <w:t>regional security advisers</w:t>
            </w:r>
            <w:r w:rsidRPr="00AA5766">
              <w:t>.</w:t>
            </w:r>
            <w:r w:rsidRPr="002E7C76">
              <w:t xml:space="preserve"> It is operational nationally from 7 am to 7 pm, Monday to Friday.</w:t>
            </w:r>
          </w:p>
          <w:p w14:paraId="3E05E1FB" w14:textId="73EFD7D1" w:rsidR="00115CD9" w:rsidRPr="002E7C76" w:rsidRDefault="00115CD9" w:rsidP="00642BDF">
            <w:pPr>
              <w:pStyle w:val="BulletLevel2"/>
              <w:numPr>
                <w:ilvl w:val="0"/>
                <w:numId w:val="113"/>
              </w:numPr>
            </w:pPr>
            <w:r w:rsidRPr="002E7C76">
              <w:t>The </w:t>
            </w:r>
            <w:r w:rsidR="002D0011" w:rsidRPr="00AA5766">
              <w:t>regional security advisers</w:t>
            </w:r>
            <w:r w:rsidRPr="002E7C76">
              <w:t xml:space="preserve"> will ensure the issue is escalated appropriately.</w:t>
            </w:r>
          </w:p>
          <w:p w14:paraId="02BB263D" w14:textId="6FC44B29" w:rsidR="00115CD9" w:rsidRPr="002E7C76" w:rsidRDefault="00115CD9" w:rsidP="00642BDF">
            <w:pPr>
              <w:pStyle w:val="BulletLevel2"/>
              <w:numPr>
                <w:ilvl w:val="1"/>
                <w:numId w:val="187"/>
              </w:numPr>
            </w:pPr>
            <w:r w:rsidRPr="00AA5766">
              <w:t xml:space="preserve">Disclosing </w:t>
            </w:r>
            <w:r w:rsidR="002D0011" w:rsidRPr="00AA5766">
              <w:t>Personal and Sensitive Information</w:t>
            </w:r>
          </w:p>
          <w:p w14:paraId="60B6B3A5" w14:textId="74C53B9C" w:rsidR="00115CD9" w:rsidRPr="002E7C76" w:rsidRDefault="00115CD9" w:rsidP="00642BDF">
            <w:pPr>
              <w:pStyle w:val="BulletLevel2"/>
              <w:numPr>
                <w:ilvl w:val="1"/>
                <w:numId w:val="187"/>
              </w:numPr>
            </w:pPr>
            <w:r w:rsidRPr="002E7C76">
              <w:t xml:space="preserve">You must adhere to your legal obligations for the handling, use and disclosure of </w:t>
            </w:r>
            <w:r w:rsidR="002D0011" w:rsidRPr="00AA5766">
              <w:t>Personal</w:t>
            </w:r>
            <w:r w:rsidRPr="002E7C76">
              <w:t xml:space="preserve"> and </w:t>
            </w:r>
            <w:r w:rsidR="002D0011" w:rsidRPr="00AA5766">
              <w:t>Sensitive Information</w:t>
            </w:r>
            <w:r w:rsidRPr="002E7C76">
              <w:t xml:space="preserve"> when notifying Services Australia or </w:t>
            </w:r>
            <w:r w:rsidRPr="002E7C76">
              <w:lastRenderedPageBreak/>
              <w:t xml:space="preserve">emergency services. </w:t>
            </w:r>
            <w:r w:rsidR="008312FB">
              <w:t>For further information, refer</w:t>
            </w:r>
            <w:r w:rsidRPr="002E7C76">
              <w:t xml:space="preserve"> to </w:t>
            </w:r>
            <w:r w:rsidR="008312FB">
              <w:t>Managing Privacy and Protected Information in</w:t>
            </w:r>
            <w:r w:rsidR="001B6F2B">
              <w:t xml:space="preserve"> </w:t>
            </w:r>
            <w:r w:rsidR="001B6F2B" w:rsidRPr="00D67756">
              <w:t>Part A</w:t>
            </w:r>
            <w:r w:rsidR="008312FB" w:rsidRPr="00D67756">
              <w:t xml:space="preserve"> </w:t>
            </w:r>
            <w:r w:rsidR="00D80E80" w:rsidRPr="00D67756">
              <w:t xml:space="preserve">of these </w:t>
            </w:r>
            <w:r w:rsidR="008312FB" w:rsidRPr="00D67756">
              <w:t>gu</w:t>
            </w:r>
            <w:r w:rsidR="00177DA0" w:rsidRPr="00D67756">
              <w:t>idelines.</w:t>
            </w:r>
          </w:p>
        </w:tc>
      </w:tr>
    </w:tbl>
    <w:p w14:paraId="6E926169" w14:textId="77777777" w:rsidR="00115CD9" w:rsidRPr="002E7C76" w:rsidRDefault="00115CD9" w:rsidP="009D66DE">
      <w:pPr>
        <w:pStyle w:val="Heading2"/>
      </w:pPr>
      <w:bookmarkStart w:id="658" w:name="_Toc215826774"/>
      <w:r w:rsidRPr="002E7C76">
        <w:lastRenderedPageBreak/>
        <w:t>Reporting an incident</w:t>
      </w:r>
      <w:bookmarkEnd w:id="658"/>
    </w:p>
    <w:p w14:paraId="3776A28F" w14:textId="4F4271AC" w:rsidR="00930E18" w:rsidRPr="002E7C76" w:rsidRDefault="00115CD9" w:rsidP="00115CD9">
      <w:pPr>
        <w:rPr>
          <w:lang w:val="en-US"/>
        </w:rPr>
      </w:pPr>
      <w:r w:rsidRPr="002E7C76">
        <w:rPr>
          <w:lang w:val="en-US"/>
        </w:rPr>
        <w:t xml:space="preserve">You must manage all incidents in line with the </w:t>
      </w:r>
      <w:hyperlink w:anchor="_Managing_work_health_5" w:history="1">
        <w:r w:rsidRPr="0018625C">
          <w:rPr>
            <w:rStyle w:val="Hyperlink"/>
            <w:lang w:val="en-US"/>
          </w:rPr>
          <w:t>Managing work health and safety</w:t>
        </w:r>
      </w:hyperlink>
      <w:r w:rsidRPr="002E7C76">
        <w:rPr>
          <w:lang w:val="en-US"/>
        </w:rPr>
        <w:t xml:space="preserve"> and report each incident by submitting a </w:t>
      </w:r>
      <w:r w:rsidR="00811C7F" w:rsidRPr="00AA5766">
        <w:rPr>
          <w:lang w:val="en-US"/>
        </w:rPr>
        <w:t>job seeker incident</w:t>
      </w:r>
      <w:r w:rsidRPr="002E7C76">
        <w:rPr>
          <w:lang w:val="en-US"/>
        </w:rPr>
        <w:t xml:space="preserve"> report. </w:t>
      </w:r>
    </w:p>
    <w:p w14:paraId="75E46C5B" w14:textId="44A224F2" w:rsidR="00115CD9" w:rsidRPr="002E7C76" w:rsidRDefault="00115CD9" w:rsidP="00115CD9">
      <w:r w:rsidRPr="002E7C76">
        <w:rPr>
          <w:lang w:val="en-US"/>
        </w:rPr>
        <w:t xml:space="preserve">If a challenging behaviour incident is also considered to be a WHS incident, you must notify the </w:t>
      </w:r>
      <w:r w:rsidR="002D2465">
        <w:rPr>
          <w:lang w:val="en-US"/>
        </w:rPr>
        <w:t>department</w:t>
      </w:r>
      <w:r w:rsidRPr="002E7C76">
        <w:rPr>
          <w:lang w:val="en-US"/>
        </w:rPr>
        <w:t xml:space="preserve"> as required under your contractual obligations.</w:t>
      </w:r>
    </w:p>
    <w:p w14:paraId="571DCE67" w14:textId="77777777" w:rsidR="00115CD9" w:rsidRPr="002E7C76" w:rsidRDefault="00115CD9" w:rsidP="00115CD9">
      <w:r w:rsidRPr="002E7C76">
        <w:t>The incident report provides a written record that:</w:t>
      </w:r>
    </w:p>
    <w:p w14:paraId="2D8427A7" w14:textId="77777777" w:rsidR="00115CD9" w:rsidRPr="002E7C76" w:rsidRDefault="00115CD9" w:rsidP="00642BDF">
      <w:pPr>
        <w:pStyle w:val="ListParagraph"/>
        <w:numPr>
          <w:ilvl w:val="0"/>
          <w:numId w:val="114"/>
        </w:numPr>
        <w:spacing w:before="0" w:after="160" w:line="279" w:lineRule="auto"/>
      </w:pPr>
      <w:r w:rsidRPr="002E7C76">
        <w:t>can inform staff about the history of a participant’s challenging behaviour</w:t>
      </w:r>
      <w:r w:rsidRPr="002E7C76">
        <w:rPr>
          <w:lang w:val="en-US"/>
        </w:rPr>
        <w:t xml:space="preserve"> and assist with post-incident servicing of the participant</w:t>
      </w:r>
    </w:p>
    <w:p w14:paraId="41F1EA2A" w14:textId="77777777" w:rsidR="00115CD9" w:rsidRPr="002E7C76" w:rsidRDefault="00115CD9" w:rsidP="00642BDF">
      <w:pPr>
        <w:pStyle w:val="ListParagraph"/>
        <w:numPr>
          <w:ilvl w:val="0"/>
          <w:numId w:val="114"/>
        </w:numPr>
        <w:spacing w:before="0" w:after="160" w:line="279" w:lineRule="auto"/>
        <w:rPr>
          <w:lang w:val="en-US"/>
        </w:rPr>
      </w:pPr>
      <w:r w:rsidRPr="002E7C76">
        <w:t xml:space="preserve">allows you to assess the likelihood of further incidents and determine appropriate future servicing arrangements for the participant to manage the safety of </w:t>
      </w:r>
      <w:r w:rsidRPr="002E7C76">
        <w:rPr>
          <w:lang w:val="en-US"/>
        </w:rPr>
        <w:t>staff, other participants and the general public.</w:t>
      </w:r>
    </w:p>
    <w:p w14:paraId="78B12572" w14:textId="52F17500" w:rsidR="00115CD9" w:rsidRPr="002E7C76" w:rsidRDefault="00115CD9" w:rsidP="00115CD9">
      <w:r w:rsidRPr="002E7C76">
        <w:t xml:space="preserve">The incident report can be requested under Freedom of Information Act and an individual has the right to access (with limited exceptions) their personal information or documents held by </w:t>
      </w:r>
      <w:r w:rsidR="00811C7F" w:rsidRPr="00AA5766">
        <w:t>d</w:t>
      </w:r>
      <w:r w:rsidR="00811C7F">
        <w:t>epartment</w:t>
      </w:r>
      <w:r w:rsidRPr="002E7C76">
        <w:t xml:space="preserve"> or its providers. </w:t>
      </w:r>
    </w:p>
    <w:p w14:paraId="3EF67E99" w14:textId="5343B0BA" w:rsidR="00115CD9" w:rsidRPr="002E7C76" w:rsidRDefault="00115CD9" w:rsidP="00115CD9">
      <w:r w:rsidRPr="002E7C76">
        <w:t xml:space="preserve">The records created by your staff or the </w:t>
      </w:r>
      <w:r w:rsidR="00811C7F">
        <w:t>department</w:t>
      </w:r>
      <w:r w:rsidRPr="002E7C76">
        <w:t xml:space="preserve"> may also be released as part of court proceedings. </w:t>
      </w:r>
    </w:p>
    <w:p w14:paraId="11639AE9" w14:textId="77777777" w:rsidR="00115CD9" w:rsidRPr="002E7C76" w:rsidRDefault="00115CD9" w:rsidP="009D66DE">
      <w:pPr>
        <w:pStyle w:val="Heading3"/>
      </w:pPr>
      <w:bookmarkStart w:id="659" w:name="_Completing_an_incident"/>
      <w:bookmarkStart w:id="660" w:name="_Toc215826775"/>
      <w:bookmarkEnd w:id="659"/>
      <w:r w:rsidRPr="002E7C76">
        <w:t>Completing an incident report</w:t>
      </w:r>
      <w:bookmarkEnd w:id="660"/>
      <w:r w:rsidRPr="002E7C76">
        <w:t xml:space="preserve"> </w:t>
      </w:r>
    </w:p>
    <w:p w14:paraId="353AA2A1" w14:textId="3BF665D7" w:rsidR="00115CD9" w:rsidRPr="002E7C76" w:rsidRDefault="00115CD9" w:rsidP="00115CD9">
      <w:pPr>
        <w:rPr>
          <w:lang w:val="en-US"/>
        </w:rPr>
      </w:pPr>
      <w:r w:rsidRPr="002E7C76">
        <w:rPr>
          <w:lang w:val="en-US"/>
        </w:rPr>
        <w:t xml:space="preserve">You must complete an incident report in the </w:t>
      </w:r>
      <w:r w:rsidR="00811C7F">
        <w:rPr>
          <w:lang w:val="en-US"/>
        </w:rPr>
        <w:t>department’s</w:t>
      </w:r>
      <w:r w:rsidRPr="002E7C76">
        <w:rPr>
          <w:lang w:val="en-US"/>
        </w:rPr>
        <w:t xml:space="preserve"> IT system within 24 hours of the challenging behaviour incident occurring. </w:t>
      </w:r>
    </w:p>
    <w:p w14:paraId="257DC6FE" w14:textId="6EA66F5B" w:rsidR="00115CD9" w:rsidRPr="002E7C76" w:rsidRDefault="00115CD9" w:rsidP="00115CD9">
      <w:pPr>
        <w:rPr>
          <w:lang w:val="en-US"/>
        </w:rPr>
      </w:pPr>
      <w:r w:rsidRPr="002E7C76">
        <w:rPr>
          <w:lang w:val="en-US"/>
        </w:rPr>
        <w:t>If ther</w:t>
      </w:r>
      <w:r w:rsidR="00AD4B29" w:rsidRPr="002E7C76">
        <w:rPr>
          <w:lang w:val="en-US"/>
        </w:rPr>
        <w:t>e are</w:t>
      </w:r>
      <w:r w:rsidRPr="002E7C76">
        <w:rPr>
          <w:lang w:val="en-US"/>
        </w:rPr>
        <w:t xml:space="preserve"> any technical issues in completing or submitting the incident report in </w:t>
      </w:r>
      <w:r w:rsidR="00811C7F">
        <w:rPr>
          <w:lang w:val="en-US"/>
        </w:rPr>
        <w:t>department’s</w:t>
      </w:r>
      <w:r w:rsidRPr="002E7C76">
        <w:rPr>
          <w:lang w:val="en-US"/>
        </w:rPr>
        <w:t xml:space="preserve"> IT System, you must </w:t>
      </w:r>
      <w:r w:rsidR="00CA20FA" w:rsidRPr="002E7C76">
        <w:rPr>
          <w:lang w:val="en-US"/>
        </w:rPr>
        <w:t xml:space="preserve">notify the </w:t>
      </w:r>
      <w:r w:rsidR="00811C7F">
        <w:rPr>
          <w:lang w:val="en-US"/>
        </w:rPr>
        <w:t>department</w:t>
      </w:r>
      <w:r w:rsidRPr="002E7C76">
        <w:rPr>
          <w:lang w:val="en-US"/>
        </w:rPr>
        <w:t xml:space="preserve"> </w:t>
      </w:r>
      <w:r w:rsidR="001E7F74" w:rsidRPr="002E7C76">
        <w:rPr>
          <w:lang w:val="en-US"/>
        </w:rPr>
        <w:t>by phone call or email</w:t>
      </w:r>
      <w:r w:rsidR="001C7A70" w:rsidRPr="002E7C76">
        <w:rPr>
          <w:lang w:val="en-US"/>
        </w:rPr>
        <w:t xml:space="preserve"> within 24 hours of the incident, </w:t>
      </w:r>
      <w:r w:rsidRPr="002E7C76">
        <w:rPr>
          <w:lang w:val="en-US"/>
        </w:rPr>
        <w:t xml:space="preserve">and complete the report </w:t>
      </w:r>
      <w:r w:rsidR="001E7F74" w:rsidRPr="002E7C76">
        <w:rPr>
          <w:lang w:val="en-US"/>
        </w:rPr>
        <w:t xml:space="preserve">in the </w:t>
      </w:r>
      <w:r w:rsidR="00811C7F">
        <w:rPr>
          <w:lang w:val="en-US"/>
        </w:rPr>
        <w:t>department’s</w:t>
      </w:r>
      <w:r w:rsidR="001E7F74" w:rsidRPr="002E7C76">
        <w:rPr>
          <w:lang w:val="en-US"/>
        </w:rPr>
        <w:t xml:space="preserve"> IT System</w:t>
      </w:r>
      <w:r w:rsidRPr="002E7C76">
        <w:rPr>
          <w:lang w:val="en-US"/>
        </w:rPr>
        <w:t xml:space="preserve"> at the earliest opportunity.</w:t>
      </w:r>
    </w:p>
    <w:p w14:paraId="6547C335" w14:textId="77777777" w:rsidR="00115CD9" w:rsidRPr="002E7C76" w:rsidRDefault="00115CD9" w:rsidP="00115CD9">
      <w:pPr>
        <w:rPr>
          <w:lang w:val="en-US"/>
        </w:rPr>
      </w:pPr>
      <w:r w:rsidRPr="002E7C76">
        <w:t>If it is not possible for the staff member who witnessed the incident to complete the incident report, another staff member can complete the incident report.</w:t>
      </w:r>
    </w:p>
    <w:p w14:paraId="0D18A64B" w14:textId="660F237C" w:rsidR="00115CD9" w:rsidRPr="002E7C76" w:rsidRDefault="00115CD9" w:rsidP="00115CD9">
      <w:pPr>
        <w:pStyle w:val="BulletLevel1"/>
        <w:numPr>
          <w:ilvl w:val="0"/>
          <w:numId w:val="0"/>
        </w:numPr>
        <w:rPr>
          <w:lang w:val="en-US"/>
        </w:rPr>
      </w:pPr>
      <w:r w:rsidRPr="002E7C76">
        <w:t xml:space="preserve">The table below outlines the steps you must take to complete the incident report. Refer to </w:t>
      </w:r>
      <w:hyperlink w:anchor="_Terminology_for_incident" w:history="1">
        <w:r w:rsidRPr="002E7C76">
          <w:rPr>
            <w:rStyle w:val="Hyperlink"/>
          </w:rPr>
          <w:t>Terminology for incident reporting</w:t>
        </w:r>
      </w:hyperlink>
      <w:r w:rsidRPr="002E7C76">
        <w:t xml:space="preserve"> to ensure consistency in reporting. </w:t>
      </w:r>
    </w:p>
    <w:tbl>
      <w:tblPr>
        <w:tblStyle w:val="DESE"/>
        <w:tblW w:w="0" w:type="auto"/>
        <w:tblLook w:val="04A0" w:firstRow="1" w:lastRow="0" w:firstColumn="1" w:lastColumn="0" w:noHBand="0" w:noVBand="1"/>
        <w:tblCaption w:val=""/>
        <w:tblDescription w:val=""/>
      </w:tblPr>
      <w:tblGrid>
        <w:gridCol w:w="9006"/>
      </w:tblGrid>
      <w:tr w:rsidR="008E0367" w:rsidRPr="002E7C76" w14:paraId="5526B398" w14:textId="77777777" w:rsidTr="00D83D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06" w:type="dxa"/>
          </w:tcPr>
          <w:p w14:paraId="05B03D27" w14:textId="77777777" w:rsidR="00115CD9" w:rsidRPr="002E7C76" w:rsidRDefault="00115CD9" w:rsidP="00D83D32">
            <w:pPr>
              <w:rPr>
                <w:b/>
                <w:bCs/>
                <w:lang w:val="en-US"/>
              </w:rPr>
            </w:pPr>
            <w:r w:rsidRPr="00293BBD">
              <w:rPr>
                <w:lang w:val="en-US"/>
              </w:rPr>
              <w:t>Steps</w:t>
            </w:r>
            <w:r w:rsidRPr="002E7C76">
              <w:rPr>
                <w:b/>
                <w:bCs/>
                <w:lang w:val="en-US"/>
              </w:rPr>
              <w:t xml:space="preserve"> </w:t>
            </w:r>
          </w:p>
        </w:tc>
      </w:tr>
      <w:tr w:rsidR="00115CD9" w:rsidRPr="002E7C76" w14:paraId="6D1B7CD5" w14:textId="77777777" w:rsidTr="00D83D32">
        <w:tc>
          <w:tcPr>
            <w:cnfStyle w:val="001000000000" w:firstRow="0" w:lastRow="0" w:firstColumn="1" w:lastColumn="0" w:oddVBand="0" w:evenVBand="0" w:oddHBand="0" w:evenHBand="0" w:firstRowFirstColumn="0" w:firstRowLastColumn="0" w:lastRowFirstColumn="0" w:lastRowLastColumn="0"/>
            <w:tcW w:w="9006" w:type="dxa"/>
          </w:tcPr>
          <w:p w14:paraId="48C4B16C" w14:textId="52511602" w:rsidR="00115CD9" w:rsidRPr="00072D8D" w:rsidRDefault="00115CD9" w:rsidP="00847F46">
            <w:pPr>
              <w:pStyle w:val="BulletLevel1"/>
              <w:numPr>
                <w:ilvl w:val="0"/>
                <w:numId w:val="415"/>
              </w:numPr>
              <w:spacing w:after="0"/>
              <w:ind w:left="357" w:hanging="357"/>
              <w:rPr>
                <w:u w:val="single"/>
              </w:rPr>
            </w:pPr>
            <w:r w:rsidRPr="002E7C76">
              <w:t xml:space="preserve">Select the </w:t>
            </w:r>
            <w:r w:rsidR="00043CBC" w:rsidRPr="002E7C76">
              <w:t xml:space="preserve">type </w:t>
            </w:r>
            <w:r w:rsidRPr="002E7C76">
              <w:t xml:space="preserve">of the incident. </w:t>
            </w:r>
            <w:r w:rsidRPr="00AA5766">
              <w:t>Refer to</w:t>
            </w:r>
            <w:r w:rsidR="00B04DD6">
              <w:t xml:space="preserve"> </w:t>
            </w:r>
            <w:hyperlink w:anchor="_Table_A:_Types" w:history="1">
              <w:r w:rsidR="00B04DD6" w:rsidRPr="00E46837" w:rsidDel="0081044B">
                <w:rPr>
                  <w:rStyle w:val="Hyperlink"/>
                </w:rPr>
                <w:t>Types of Incidents</w:t>
              </w:r>
            </w:hyperlink>
            <w:r w:rsidRPr="00072D8D">
              <w:t>.</w:t>
            </w:r>
            <w:r w:rsidR="00AD4B29">
              <w:rPr>
                <w:u w:val="single"/>
              </w:rPr>
              <w:t xml:space="preserve"> </w:t>
            </w:r>
          </w:p>
          <w:p w14:paraId="3CD768F5" w14:textId="576D9460" w:rsidR="00115CD9" w:rsidRPr="00072D8D" w:rsidRDefault="00115CD9" w:rsidP="00847F46">
            <w:pPr>
              <w:pStyle w:val="BulletLevel1"/>
              <w:numPr>
                <w:ilvl w:val="0"/>
                <w:numId w:val="415"/>
              </w:numPr>
              <w:spacing w:after="0"/>
              <w:ind w:left="357" w:hanging="357"/>
            </w:pPr>
            <w:r w:rsidRPr="002E7C76">
              <w:t xml:space="preserve">Select the </w:t>
            </w:r>
            <w:r w:rsidR="00043CBC" w:rsidRPr="002E7C76">
              <w:t xml:space="preserve">nature </w:t>
            </w:r>
            <w:r w:rsidRPr="002E7C76">
              <w:t xml:space="preserve">of </w:t>
            </w:r>
            <w:r w:rsidR="00043CBC" w:rsidRPr="002E7C76">
              <w:t xml:space="preserve">the </w:t>
            </w:r>
            <w:r w:rsidRPr="002E7C76">
              <w:t>incident that occurred</w:t>
            </w:r>
            <w:r w:rsidR="006C1C67" w:rsidRPr="002E7C76">
              <w:t>.</w:t>
            </w:r>
            <w:r w:rsidRPr="002E7C76">
              <w:t xml:space="preserve"> </w:t>
            </w:r>
            <w:r w:rsidRPr="00AA5766">
              <w:t>Refer to</w:t>
            </w:r>
            <w:r w:rsidR="00BE725A">
              <w:t xml:space="preserve"> </w:t>
            </w:r>
            <w:hyperlink w:anchor="_Table_B:_Nature" w:history="1">
              <w:r w:rsidR="00BE725A" w:rsidRPr="00E46837" w:rsidDel="0081044B">
                <w:rPr>
                  <w:rStyle w:val="Hyperlink"/>
                </w:rPr>
                <w:t>Nature of Incident</w:t>
              </w:r>
            </w:hyperlink>
            <w:r w:rsidR="00B04DD6">
              <w:t>.</w:t>
            </w:r>
            <w:r w:rsidRPr="00AA5766">
              <w:t xml:space="preserve"> </w:t>
            </w:r>
          </w:p>
          <w:p w14:paraId="2EE247FC" w14:textId="77777777" w:rsidR="00115CD9" w:rsidRPr="00847F46" w:rsidRDefault="00115CD9" w:rsidP="00CA05B2">
            <w:pPr>
              <w:pStyle w:val="ListParagraph"/>
              <w:numPr>
                <w:ilvl w:val="0"/>
                <w:numId w:val="415"/>
              </w:numPr>
              <w:spacing w:after="160" w:line="278" w:lineRule="auto"/>
              <w:ind w:left="357" w:hanging="357"/>
              <w:rPr>
                <w:lang w:val="en-US"/>
              </w:rPr>
            </w:pPr>
            <w:r w:rsidRPr="00847F46">
              <w:rPr>
                <w:lang w:val="en-US"/>
              </w:rPr>
              <w:t xml:space="preserve">Enter incident detail (mandatory to complete) </w:t>
            </w:r>
          </w:p>
          <w:p w14:paraId="39F0653D" w14:textId="77777777" w:rsidR="00115CD9" w:rsidRPr="002E7C76" w:rsidRDefault="00115CD9" w:rsidP="00642BDF">
            <w:pPr>
              <w:pStyle w:val="ListParagraph"/>
              <w:numPr>
                <w:ilvl w:val="0"/>
                <w:numId w:val="115"/>
              </w:numPr>
              <w:spacing w:before="0" w:after="160" w:line="279" w:lineRule="auto"/>
            </w:pPr>
            <w:r w:rsidRPr="002E7C76">
              <w:t xml:space="preserve">provide a comprehensive, accurate and factual record of the incident, </w:t>
            </w:r>
          </w:p>
          <w:p w14:paraId="5668B511" w14:textId="77777777" w:rsidR="00115CD9" w:rsidRPr="002E7C76" w:rsidRDefault="00115CD9" w:rsidP="00642BDF">
            <w:pPr>
              <w:pStyle w:val="ListParagraph"/>
              <w:numPr>
                <w:ilvl w:val="0"/>
                <w:numId w:val="115"/>
              </w:numPr>
              <w:spacing w:before="0" w:after="160" w:line="279" w:lineRule="auto"/>
            </w:pPr>
            <w:r w:rsidRPr="002E7C76">
              <w:t xml:space="preserve">include only necessary and appropriate comments, free from jargon </w:t>
            </w:r>
          </w:p>
          <w:p w14:paraId="09F73A33" w14:textId="77777777" w:rsidR="00115CD9" w:rsidRPr="002E7C76" w:rsidRDefault="00115CD9" w:rsidP="00642BDF">
            <w:pPr>
              <w:pStyle w:val="ListParagraph"/>
              <w:numPr>
                <w:ilvl w:val="0"/>
                <w:numId w:val="115"/>
              </w:numPr>
              <w:spacing w:before="0" w:after="0" w:line="279" w:lineRule="auto"/>
            </w:pPr>
            <w:r w:rsidRPr="002E7C76">
              <w:lastRenderedPageBreak/>
              <w:t>consider and convey the severity and specific details of any threat. For example, use of exact words or language used by the participant at the time of the incident.</w:t>
            </w:r>
          </w:p>
          <w:p w14:paraId="6C807504" w14:textId="0855BBDB" w:rsidR="00115CD9" w:rsidRPr="002E7C76" w:rsidRDefault="00115CD9" w:rsidP="00D83D32">
            <w:r w:rsidRPr="00AA5766">
              <w:rPr>
                <w:lang w:val="en-US"/>
              </w:rPr>
              <w:t xml:space="preserve">For examples of incident reports, </w:t>
            </w:r>
            <w:r w:rsidR="00CF1934">
              <w:rPr>
                <w:lang w:val="en-US"/>
              </w:rPr>
              <w:t>refer to</w:t>
            </w:r>
            <w:r w:rsidR="00E14852">
              <w:rPr>
                <w:lang w:val="en-US"/>
              </w:rPr>
              <w:t xml:space="preserve"> </w:t>
            </w:r>
            <w:hyperlink w:anchor="_Table_E:_Examples" w:history="1">
              <w:r w:rsidR="00E14852" w:rsidRPr="00E46837" w:rsidDel="0081044B">
                <w:rPr>
                  <w:rStyle w:val="Hyperlink"/>
                  <w:lang w:val="en-US"/>
                </w:rPr>
                <w:t>Examples of Incidents</w:t>
              </w:r>
            </w:hyperlink>
            <w:r w:rsidR="00E14852">
              <w:rPr>
                <w:lang w:val="en-US"/>
              </w:rPr>
              <w:t>.</w:t>
            </w:r>
            <w:r w:rsidR="00CF1934" w:rsidRPr="00AA5766">
              <w:rPr>
                <w:lang w:val="en-US"/>
              </w:rPr>
              <w:t xml:space="preserve"> </w:t>
            </w:r>
          </w:p>
          <w:p w14:paraId="17160707" w14:textId="62421F7B" w:rsidR="00115CD9" w:rsidRPr="002E7C76" w:rsidRDefault="00115CD9" w:rsidP="00D83D32">
            <w:pPr>
              <w:rPr>
                <w:lang w:val="en-US"/>
              </w:rPr>
            </w:pPr>
            <w:r w:rsidRPr="002E7C76">
              <w:rPr>
                <w:b/>
                <w:bCs/>
                <w:lang w:val="en-US"/>
              </w:rPr>
              <w:t>Note</w:t>
            </w:r>
            <w:r w:rsidRPr="002E7C76">
              <w:rPr>
                <w:lang w:val="en-US"/>
              </w:rPr>
              <w:t xml:space="preserve">: An incident report can be backdated up to 14 calendars days in the </w:t>
            </w:r>
            <w:r w:rsidR="004527DC">
              <w:rPr>
                <w:lang w:val="en-US"/>
              </w:rPr>
              <w:t>department’s</w:t>
            </w:r>
            <w:r w:rsidRPr="002E7C76">
              <w:rPr>
                <w:lang w:val="en-US"/>
              </w:rPr>
              <w:t xml:space="preserve"> IT system.</w:t>
            </w:r>
          </w:p>
          <w:p w14:paraId="431852A9" w14:textId="77777777" w:rsidR="00115CD9" w:rsidRPr="002E7C76" w:rsidRDefault="00115CD9" w:rsidP="00847F46">
            <w:pPr>
              <w:pStyle w:val="ListParagraph"/>
              <w:numPr>
                <w:ilvl w:val="0"/>
                <w:numId w:val="415"/>
              </w:numPr>
              <w:spacing w:before="0" w:line="279" w:lineRule="auto"/>
              <w:ind w:left="357" w:hanging="357"/>
            </w:pPr>
            <w:r w:rsidRPr="002E7C76">
              <w:t xml:space="preserve">Submit the report. Once submitted, only the ‘comment’ and ‘police reference number’ fields can be edited. </w:t>
            </w:r>
          </w:p>
          <w:p w14:paraId="1728034D" w14:textId="030019AF" w:rsidR="00115CD9" w:rsidRPr="002E7C76" w:rsidRDefault="00115CD9" w:rsidP="00642BDF">
            <w:pPr>
              <w:pStyle w:val="BulletLevel1"/>
              <w:numPr>
                <w:ilvl w:val="1"/>
                <w:numId w:val="291"/>
              </w:numPr>
            </w:pPr>
            <w:r w:rsidRPr="002E7C76">
              <w:t>You can view the record in the IT system, including the date of the incident and the severity level (refer to</w:t>
            </w:r>
            <w:r w:rsidRPr="002E7C76" w:rsidDel="0081044B">
              <w:t xml:space="preserve"> </w:t>
            </w:r>
            <w:hyperlink w:anchor="_Incident_severity_matrix" w:history="1">
              <w:r w:rsidR="0081044B" w:rsidRPr="0081044B">
                <w:rPr>
                  <w:rStyle w:val="Hyperlink"/>
                </w:rPr>
                <w:t>Incident severity matrix</w:t>
              </w:r>
            </w:hyperlink>
            <w:r w:rsidRPr="002E7C76">
              <w:t>).</w:t>
            </w:r>
          </w:p>
          <w:p w14:paraId="751355A5" w14:textId="2E6762B3" w:rsidR="00115CD9" w:rsidRPr="002E7C76" w:rsidRDefault="00115CD9" w:rsidP="00642BDF">
            <w:pPr>
              <w:pStyle w:val="BulletLevel1"/>
              <w:numPr>
                <w:ilvl w:val="1"/>
                <w:numId w:val="291"/>
              </w:numPr>
            </w:pPr>
            <w:r w:rsidRPr="002E7C76">
              <w:t>The participant’s records will have an incident report alert (in the top-right hand corner) for any incidents in the last 24 months.</w:t>
            </w:r>
            <w:r w:rsidR="004527DC">
              <w:t xml:space="preserve"> </w:t>
            </w:r>
          </w:p>
          <w:p w14:paraId="01C98F62" w14:textId="77777777" w:rsidR="00115CD9" w:rsidRPr="002E7C76" w:rsidRDefault="00115CD9" w:rsidP="00642BDF">
            <w:pPr>
              <w:pStyle w:val="BulletLevel1"/>
              <w:numPr>
                <w:ilvl w:val="1"/>
                <w:numId w:val="291"/>
              </w:numPr>
            </w:pPr>
            <w:r w:rsidRPr="00A055EF">
              <w:t>Under the incident report screen, you can view the number of active incident reports and Services Australia incident reports for a participant that is registered with your organisation.</w:t>
            </w:r>
          </w:p>
          <w:p w14:paraId="2C8E6092" w14:textId="52C80EB9" w:rsidR="00115CD9" w:rsidRPr="002E7C76" w:rsidRDefault="00115CD9" w:rsidP="00642BDF">
            <w:pPr>
              <w:pStyle w:val="BulletLevel1"/>
              <w:numPr>
                <w:ilvl w:val="1"/>
                <w:numId w:val="291"/>
              </w:numPr>
            </w:pPr>
            <w:r w:rsidRPr="002E7C76">
              <w:t>The incident report alert displays the number of active incident reports, giving a visual indicator of potential risk</w:t>
            </w:r>
            <w:r w:rsidR="00F1145C" w:rsidRPr="002E7C76">
              <w:t>.</w:t>
            </w:r>
            <w:r w:rsidRPr="002E7C76">
              <w:t xml:space="preserve"> </w:t>
            </w:r>
          </w:p>
        </w:tc>
      </w:tr>
    </w:tbl>
    <w:p w14:paraId="5290E646" w14:textId="77777777" w:rsidR="00115CD9" w:rsidRPr="002E7C76" w:rsidRDefault="00115CD9" w:rsidP="002937C3">
      <w:pPr>
        <w:pStyle w:val="Heading4"/>
      </w:pPr>
      <w:bookmarkStart w:id="661" w:name="_Terminology_for_incident"/>
      <w:bookmarkEnd w:id="661"/>
      <w:r w:rsidRPr="002E7C76">
        <w:lastRenderedPageBreak/>
        <w:t>Terminology for incident reporting</w:t>
      </w:r>
    </w:p>
    <w:p w14:paraId="1BDEDEAD" w14:textId="560BA5D3" w:rsidR="00115CD9" w:rsidRPr="002E7C76" w:rsidRDefault="00115CD9" w:rsidP="00115CD9">
      <w:r w:rsidRPr="002E7C76">
        <w:t xml:space="preserve">The tables below, labelled A to E, provide descriptions for the terms used in reporting incidents within the </w:t>
      </w:r>
      <w:r w:rsidR="004527DC">
        <w:t>department’s</w:t>
      </w:r>
      <w:r w:rsidRPr="002E7C76">
        <w:t xml:space="preserve"> IT Systems. Please select all categories that apply. </w:t>
      </w:r>
    </w:p>
    <w:p w14:paraId="5011651E" w14:textId="3008F8FB" w:rsidR="00115CD9" w:rsidRPr="002E7C76" w:rsidRDefault="00115CD9" w:rsidP="002937C3">
      <w:pPr>
        <w:pStyle w:val="Heading5"/>
      </w:pPr>
      <w:bookmarkStart w:id="662" w:name="_Table_A:_Types"/>
      <w:bookmarkEnd w:id="662"/>
      <w:r w:rsidRPr="002E7C76">
        <w:t xml:space="preserve">Table </w:t>
      </w:r>
      <w:r w:rsidRPr="002E7C76">
        <w:fldChar w:fldCharType="begin"/>
      </w:r>
      <w:r w:rsidRPr="002E7C76">
        <w:instrText>SEQ Table \* ALPHABETIC \s 1</w:instrText>
      </w:r>
      <w:r w:rsidRPr="002E7C76">
        <w:fldChar w:fldCharType="separate"/>
      </w:r>
      <w:r w:rsidR="007A332C">
        <w:rPr>
          <w:noProof/>
        </w:rPr>
        <w:t>A</w:t>
      </w:r>
      <w:r w:rsidRPr="002E7C76">
        <w:fldChar w:fldCharType="end"/>
      </w:r>
      <w:r w:rsidRPr="002E7C76">
        <w:t>: Types of Incidents</w:t>
      </w:r>
    </w:p>
    <w:tbl>
      <w:tblPr>
        <w:tblStyle w:val="DESE"/>
        <w:tblW w:w="9043" w:type="dxa"/>
        <w:tblLayout w:type="fixed"/>
        <w:tblLook w:val="0020" w:firstRow="1" w:lastRow="0" w:firstColumn="0" w:lastColumn="0" w:noHBand="0" w:noVBand="0"/>
      </w:tblPr>
      <w:tblGrid>
        <w:gridCol w:w="3429"/>
        <w:gridCol w:w="5614"/>
      </w:tblGrid>
      <w:tr w:rsidR="00F2366D" w:rsidRPr="00293BBD" w14:paraId="0B623690" w14:textId="77777777" w:rsidTr="00816E8A">
        <w:trPr>
          <w:cnfStyle w:val="100000000000" w:firstRow="1" w:lastRow="0" w:firstColumn="0" w:lastColumn="0" w:oddVBand="0" w:evenVBand="0" w:oddHBand="0" w:evenHBand="0" w:firstRowFirstColumn="0" w:firstRowLastColumn="0" w:lastRowFirstColumn="0" w:lastRowLastColumn="0"/>
          <w:tblHeader/>
        </w:trPr>
        <w:tc>
          <w:tcPr>
            <w:tcW w:w="3429" w:type="dxa"/>
          </w:tcPr>
          <w:p w14:paraId="46611AAC" w14:textId="77777777" w:rsidR="00115CD9" w:rsidRPr="00293BBD" w:rsidRDefault="00115CD9" w:rsidP="00D83D32">
            <w:pPr>
              <w:pStyle w:val="TableColumnHeading"/>
              <w:rPr>
                <w:rFonts w:ascii="Aptos" w:hAnsi="Aptos"/>
                <w:b w:val="0"/>
              </w:rPr>
            </w:pPr>
            <w:r w:rsidRPr="00293BBD">
              <w:rPr>
                <w:rFonts w:ascii="Aptos" w:hAnsi="Aptos"/>
                <w:b w:val="0"/>
              </w:rPr>
              <w:t>Type</w:t>
            </w:r>
          </w:p>
        </w:tc>
        <w:tc>
          <w:tcPr>
            <w:tcW w:w="5614" w:type="dxa"/>
          </w:tcPr>
          <w:p w14:paraId="16490C1B" w14:textId="77777777" w:rsidR="00115CD9" w:rsidRPr="00293BBD" w:rsidRDefault="00115CD9" w:rsidP="00D83D32">
            <w:pPr>
              <w:pStyle w:val="TableColumnHeading"/>
              <w:rPr>
                <w:rFonts w:ascii="Aptos" w:hAnsi="Aptos"/>
                <w:b w:val="0"/>
              </w:rPr>
            </w:pPr>
            <w:r w:rsidRPr="00293BBD">
              <w:rPr>
                <w:rFonts w:ascii="Aptos" w:hAnsi="Aptos"/>
                <w:b w:val="0"/>
              </w:rPr>
              <w:t>Behaviour or action displayed during the incident</w:t>
            </w:r>
          </w:p>
        </w:tc>
      </w:tr>
      <w:tr w:rsidR="00115CD9" w:rsidRPr="002E7C76" w14:paraId="553E239D" w14:textId="77777777" w:rsidTr="00D83D32">
        <w:tc>
          <w:tcPr>
            <w:tcW w:w="3429" w:type="dxa"/>
          </w:tcPr>
          <w:p w14:paraId="51D3E21E" w14:textId="77777777" w:rsidR="00115CD9" w:rsidRPr="002E7C76" w:rsidRDefault="00115CD9" w:rsidP="00D83D32">
            <w:pPr>
              <w:pStyle w:val="TableFirstColumn"/>
              <w:keepNext w:val="0"/>
              <w:rPr>
                <w:rFonts w:ascii="Aptos" w:hAnsi="Aptos"/>
              </w:rPr>
            </w:pPr>
            <w:r w:rsidRPr="002E7C76">
              <w:rPr>
                <w:rFonts w:ascii="Aptos" w:hAnsi="Aptos"/>
              </w:rPr>
              <w:t>Assault – no weapon</w:t>
            </w:r>
          </w:p>
        </w:tc>
        <w:tc>
          <w:tcPr>
            <w:tcW w:w="5614" w:type="dxa"/>
          </w:tcPr>
          <w:p w14:paraId="48966E64" w14:textId="77777777" w:rsidR="00115CD9" w:rsidRPr="002E7C76" w:rsidRDefault="00115CD9" w:rsidP="00D83D32">
            <w:pPr>
              <w:pStyle w:val="TableText"/>
            </w:pPr>
            <w:r w:rsidRPr="002E7C76">
              <w:t>Actual, attempted or threat of physical attack:</w:t>
            </w:r>
          </w:p>
          <w:p w14:paraId="4E15D5D5" w14:textId="77777777" w:rsidR="00115CD9" w:rsidRPr="002E7C76" w:rsidRDefault="00115CD9" w:rsidP="00642BDF">
            <w:pPr>
              <w:pStyle w:val="BulletLevel1"/>
              <w:numPr>
                <w:ilvl w:val="0"/>
                <w:numId w:val="313"/>
              </w:numPr>
              <w:spacing w:after="0"/>
            </w:pPr>
            <w:r w:rsidRPr="002E7C76">
              <w:t>strike</w:t>
            </w:r>
          </w:p>
          <w:p w14:paraId="36B92E9C" w14:textId="77777777" w:rsidR="00115CD9" w:rsidRPr="002E7C76" w:rsidRDefault="00115CD9" w:rsidP="00642BDF">
            <w:pPr>
              <w:pStyle w:val="BulletLevel1"/>
              <w:numPr>
                <w:ilvl w:val="0"/>
                <w:numId w:val="313"/>
              </w:numPr>
              <w:spacing w:after="0"/>
            </w:pPr>
            <w:r w:rsidRPr="002E7C76">
              <w:t>touch or</w:t>
            </w:r>
          </w:p>
          <w:p w14:paraId="793DF587" w14:textId="77777777" w:rsidR="00115CD9" w:rsidRPr="002E7C76" w:rsidRDefault="00115CD9" w:rsidP="00642BDF">
            <w:pPr>
              <w:pStyle w:val="BulletLevel1"/>
              <w:numPr>
                <w:ilvl w:val="0"/>
                <w:numId w:val="313"/>
              </w:numPr>
              <w:spacing w:after="0"/>
            </w:pPr>
            <w:r w:rsidRPr="002E7C76">
              <w:t>applies force</w:t>
            </w:r>
          </w:p>
          <w:p w14:paraId="59013A98" w14:textId="77777777" w:rsidR="00115CD9" w:rsidRPr="002E7C76" w:rsidRDefault="00115CD9" w:rsidP="00642BDF">
            <w:pPr>
              <w:pStyle w:val="BulletLevel1"/>
              <w:numPr>
                <w:ilvl w:val="0"/>
                <w:numId w:val="313"/>
              </w:numPr>
              <w:spacing w:after="0"/>
            </w:pPr>
            <w:r w:rsidRPr="002E7C76">
              <w:t>spitting</w:t>
            </w:r>
          </w:p>
          <w:p w14:paraId="1F31D17B" w14:textId="77777777" w:rsidR="00115CD9" w:rsidRPr="002E7C76" w:rsidRDefault="00115CD9" w:rsidP="00642BDF">
            <w:pPr>
              <w:pStyle w:val="BulletLevel1"/>
              <w:numPr>
                <w:ilvl w:val="0"/>
                <w:numId w:val="313"/>
              </w:numPr>
              <w:spacing w:after="0"/>
            </w:pPr>
            <w:r w:rsidRPr="002E7C76">
              <w:t>without a weapon, either directly or indirectly upon a person.</w:t>
            </w:r>
          </w:p>
        </w:tc>
      </w:tr>
      <w:tr w:rsidR="00115CD9" w:rsidRPr="002E7C76" w14:paraId="2FEC7AC7" w14:textId="77777777" w:rsidTr="00D83D32">
        <w:tc>
          <w:tcPr>
            <w:tcW w:w="3429" w:type="dxa"/>
          </w:tcPr>
          <w:p w14:paraId="4BE92643" w14:textId="77777777" w:rsidR="00115CD9" w:rsidRPr="002E7C76" w:rsidRDefault="00115CD9" w:rsidP="00D83D32">
            <w:pPr>
              <w:pStyle w:val="TableFirstColumn"/>
              <w:keepNext w:val="0"/>
              <w:rPr>
                <w:rFonts w:ascii="Aptos" w:hAnsi="Aptos"/>
              </w:rPr>
            </w:pPr>
            <w:r w:rsidRPr="002E7C76">
              <w:rPr>
                <w:rFonts w:ascii="Aptos" w:hAnsi="Aptos"/>
              </w:rPr>
              <w:t>Assault – weapon</w:t>
            </w:r>
          </w:p>
        </w:tc>
        <w:tc>
          <w:tcPr>
            <w:tcW w:w="5614" w:type="dxa"/>
          </w:tcPr>
          <w:p w14:paraId="4A6DA537" w14:textId="77777777" w:rsidR="00115CD9" w:rsidRPr="002E7C76" w:rsidRDefault="00115CD9" w:rsidP="00D83D32">
            <w:pPr>
              <w:pStyle w:val="TableText"/>
            </w:pPr>
            <w:r w:rsidRPr="002E7C76">
              <w:t>Actual, attempted or threat of physical attack</w:t>
            </w:r>
          </w:p>
          <w:p w14:paraId="6B6816C1" w14:textId="77777777" w:rsidR="00115CD9" w:rsidRPr="002E7C76" w:rsidRDefault="00115CD9" w:rsidP="00642BDF">
            <w:pPr>
              <w:pStyle w:val="BulletLevel1"/>
              <w:numPr>
                <w:ilvl w:val="0"/>
                <w:numId w:val="314"/>
              </w:numPr>
              <w:spacing w:after="0"/>
            </w:pPr>
            <w:r w:rsidRPr="002E7C76">
              <w:t>strike</w:t>
            </w:r>
          </w:p>
          <w:p w14:paraId="133DD9E9" w14:textId="77777777" w:rsidR="00115CD9" w:rsidRPr="002E7C76" w:rsidRDefault="00115CD9" w:rsidP="00642BDF">
            <w:pPr>
              <w:pStyle w:val="BulletLevel1"/>
              <w:numPr>
                <w:ilvl w:val="0"/>
                <w:numId w:val="314"/>
              </w:numPr>
              <w:spacing w:after="0"/>
            </w:pPr>
            <w:r w:rsidRPr="002E7C76">
              <w:t>touch or</w:t>
            </w:r>
          </w:p>
          <w:p w14:paraId="46DD736B" w14:textId="77777777" w:rsidR="00115CD9" w:rsidRPr="002E7C76" w:rsidRDefault="00115CD9" w:rsidP="00642BDF">
            <w:pPr>
              <w:pStyle w:val="BulletLevel1"/>
              <w:numPr>
                <w:ilvl w:val="0"/>
                <w:numId w:val="314"/>
              </w:numPr>
              <w:spacing w:after="0"/>
            </w:pPr>
            <w:r w:rsidRPr="002E7C76">
              <w:t>applies force</w:t>
            </w:r>
          </w:p>
          <w:p w14:paraId="38A1BD6B" w14:textId="77777777" w:rsidR="00115CD9" w:rsidRPr="002E7C76" w:rsidRDefault="00115CD9" w:rsidP="00642BDF">
            <w:pPr>
              <w:pStyle w:val="BulletLevel1"/>
              <w:numPr>
                <w:ilvl w:val="0"/>
                <w:numId w:val="314"/>
              </w:numPr>
              <w:spacing w:after="0"/>
            </w:pPr>
            <w:r w:rsidRPr="002E7C76">
              <w:t>with a weapon (including an improvised weapon), either directly or indirectly upon a person.</w:t>
            </w:r>
          </w:p>
        </w:tc>
      </w:tr>
      <w:tr w:rsidR="00115CD9" w:rsidRPr="002E7C76" w14:paraId="41F35394" w14:textId="77777777" w:rsidTr="00D83D32">
        <w:tc>
          <w:tcPr>
            <w:tcW w:w="3429" w:type="dxa"/>
          </w:tcPr>
          <w:p w14:paraId="1E2EF405" w14:textId="77777777" w:rsidR="00115CD9" w:rsidRPr="002E7C76" w:rsidRDefault="00115CD9" w:rsidP="00D83D32">
            <w:pPr>
              <w:pStyle w:val="TableFirstColumn"/>
              <w:keepNext w:val="0"/>
              <w:rPr>
                <w:rFonts w:ascii="Aptos" w:hAnsi="Aptos"/>
              </w:rPr>
            </w:pPr>
            <w:r w:rsidRPr="002E7C76">
              <w:rPr>
                <w:rFonts w:ascii="Aptos" w:hAnsi="Aptos"/>
              </w:rPr>
              <w:lastRenderedPageBreak/>
              <w:t>Health and Safety</w:t>
            </w:r>
          </w:p>
        </w:tc>
        <w:tc>
          <w:tcPr>
            <w:tcW w:w="5614" w:type="dxa"/>
          </w:tcPr>
          <w:p w14:paraId="0A54217C" w14:textId="77777777" w:rsidR="00115CD9" w:rsidRPr="002E7C76" w:rsidRDefault="00115CD9" w:rsidP="00D83D32">
            <w:pPr>
              <w:pStyle w:val="TableText"/>
            </w:pPr>
            <w:r w:rsidRPr="002E7C76">
              <w:t xml:space="preserve">Any event where the person requires first aid or medical attention due to: </w:t>
            </w:r>
          </w:p>
          <w:p w14:paraId="58955854" w14:textId="77777777" w:rsidR="00115CD9" w:rsidRPr="002E7C76" w:rsidRDefault="00115CD9" w:rsidP="00642BDF">
            <w:pPr>
              <w:pStyle w:val="BulletLevel1"/>
              <w:numPr>
                <w:ilvl w:val="0"/>
                <w:numId w:val="315"/>
              </w:numPr>
              <w:spacing w:after="0"/>
            </w:pPr>
            <w:r w:rsidRPr="002E7C76">
              <w:t>physical or psychological injury</w:t>
            </w:r>
          </w:p>
          <w:p w14:paraId="746A76E3" w14:textId="77777777" w:rsidR="00115CD9" w:rsidRPr="002E7C76" w:rsidRDefault="00115CD9" w:rsidP="00642BDF">
            <w:pPr>
              <w:pStyle w:val="BulletLevel1"/>
              <w:numPr>
                <w:ilvl w:val="0"/>
                <w:numId w:val="315"/>
              </w:numPr>
              <w:spacing w:after="0"/>
            </w:pPr>
            <w:r w:rsidRPr="002E7C76">
              <w:t xml:space="preserve">stress reaction </w:t>
            </w:r>
          </w:p>
          <w:p w14:paraId="335FE3A4" w14:textId="77777777" w:rsidR="00115CD9" w:rsidRPr="002E7C76" w:rsidRDefault="00115CD9" w:rsidP="00642BDF">
            <w:pPr>
              <w:pStyle w:val="BulletLevel1"/>
              <w:numPr>
                <w:ilvl w:val="0"/>
                <w:numId w:val="315"/>
              </w:numPr>
              <w:spacing w:after="0"/>
            </w:pPr>
            <w:r w:rsidRPr="002E7C76">
              <w:t>illness</w:t>
            </w:r>
          </w:p>
          <w:p w14:paraId="00ACEA1E" w14:textId="77777777" w:rsidR="00115CD9" w:rsidRPr="002E7C76" w:rsidRDefault="00115CD9" w:rsidP="00642BDF">
            <w:pPr>
              <w:pStyle w:val="BulletLevel1"/>
              <w:numPr>
                <w:ilvl w:val="0"/>
                <w:numId w:val="315"/>
              </w:numPr>
              <w:spacing w:after="0"/>
            </w:pPr>
            <w:r w:rsidRPr="002E7C76">
              <w:t xml:space="preserve">disease </w:t>
            </w:r>
          </w:p>
          <w:p w14:paraId="049E24B8" w14:textId="77777777" w:rsidR="00115CD9" w:rsidRPr="002E7C76" w:rsidRDefault="00115CD9" w:rsidP="00642BDF">
            <w:pPr>
              <w:pStyle w:val="BulletLevel1"/>
              <w:numPr>
                <w:ilvl w:val="0"/>
                <w:numId w:val="315"/>
              </w:numPr>
              <w:spacing w:after="0"/>
            </w:pPr>
            <w:r w:rsidRPr="002E7C76">
              <w:t>or exposure.</w:t>
            </w:r>
          </w:p>
        </w:tc>
      </w:tr>
      <w:tr w:rsidR="00115CD9" w:rsidRPr="002E7C76" w14:paraId="7794DA82" w14:textId="77777777" w:rsidTr="00D83D32">
        <w:tc>
          <w:tcPr>
            <w:tcW w:w="3429" w:type="dxa"/>
          </w:tcPr>
          <w:p w14:paraId="2EDA2499" w14:textId="77777777" w:rsidR="00115CD9" w:rsidRPr="002E7C76" w:rsidRDefault="00115CD9" w:rsidP="00D83D32">
            <w:pPr>
              <w:pStyle w:val="TableFirstColumn"/>
              <w:keepNext w:val="0"/>
              <w:rPr>
                <w:rFonts w:ascii="Aptos" w:hAnsi="Aptos"/>
              </w:rPr>
            </w:pPr>
            <w:r w:rsidRPr="002E7C76">
              <w:rPr>
                <w:rFonts w:ascii="Aptos" w:hAnsi="Aptos"/>
              </w:rPr>
              <w:t>Self-Harm</w:t>
            </w:r>
          </w:p>
        </w:tc>
        <w:tc>
          <w:tcPr>
            <w:tcW w:w="5614" w:type="dxa"/>
          </w:tcPr>
          <w:p w14:paraId="01BAD548" w14:textId="77777777" w:rsidR="00115CD9" w:rsidRPr="002E7C76" w:rsidRDefault="00115CD9" w:rsidP="00D83D32">
            <w:pPr>
              <w:pStyle w:val="TableText"/>
            </w:pPr>
            <w:r w:rsidRPr="002E7C76">
              <w:t>Any incident where a person causes or indicates deliberate injury to themselves</w:t>
            </w:r>
          </w:p>
        </w:tc>
      </w:tr>
      <w:tr w:rsidR="00115CD9" w:rsidRPr="002E7C76" w14:paraId="4054D760" w14:textId="77777777" w:rsidTr="00D83D32">
        <w:tc>
          <w:tcPr>
            <w:tcW w:w="3429" w:type="dxa"/>
          </w:tcPr>
          <w:p w14:paraId="248FA5A4" w14:textId="77777777" w:rsidR="00115CD9" w:rsidRPr="002E7C76" w:rsidRDefault="00115CD9" w:rsidP="00D83D32">
            <w:pPr>
              <w:pStyle w:val="TableFirstColumn"/>
              <w:keepNext w:val="0"/>
              <w:rPr>
                <w:rFonts w:ascii="Aptos" w:hAnsi="Aptos"/>
              </w:rPr>
            </w:pPr>
            <w:r w:rsidRPr="002E7C76">
              <w:rPr>
                <w:rFonts w:ascii="Aptos" w:hAnsi="Aptos"/>
              </w:rPr>
              <w:t>Abuse</w:t>
            </w:r>
          </w:p>
        </w:tc>
        <w:tc>
          <w:tcPr>
            <w:tcW w:w="5614" w:type="dxa"/>
          </w:tcPr>
          <w:p w14:paraId="35D24B16" w14:textId="77777777" w:rsidR="00115CD9" w:rsidRPr="002E7C76" w:rsidRDefault="00115CD9" w:rsidP="00D83D32">
            <w:pPr>
              <w:pStyle w:val="TableText"/>
            </w:pPr>
            <w:r w:rsidRPr="002E7C76">
              <w:t xml:space="preserve">The use of language: </w:t>
            </w:r>
          </w:p>
          <w:p w14:paraId="5F9761E8" w14:textId="77777777" w:rsidR="00115CD9" w:rsidRPr="002E7C76" w:rsidRDefault="00115CD9" w:rsidP="00642BDF">
            <w:pPr>
              <w:pStyle w:val="BulletLevel1"/>
              <w:numPr>
                <w:ilvl w:val="0"/>
                <w:numId w:val="316"/>
              </w:numPr>
              <w:spacing w:after="0"/>
            </w:pPr>
            <w:r w:rsidRPr="002E7C76">
              <w:t>to insult or cause offence</w:t>
            </w:r>
          </w:p>
          <w:p w14:paraId="4D93F618" w14:textId="77777777" w:rsidR="00115CD9" w:rsidRPr="002E7C76" w:rsidRDefault="00115CD9" w:rsidP="00642BDF">
            <w:pPr>
              <w:pStyle w:val="BulletLevel1"/>
              <w:numPr>
                <w:ilvl w:val="0"/>
                <w:numId w:val="316"/>
              </w:numPr>
              <w:spacing w:after="0"/>
            </w:pPr>
            <w:r w:rsidRPr="002E7C76">
              <w:t>such as discriminatory language based on the grounds of age, disability, race, religion, sex, intersex status, gender identity and sexual orientation.</w:t>
            </w:r>
          </w:p>
        </w:tc>
      </w:tr>
      <w:tr w:rsidR="00115CD9" w:rsidRPr="002E7C76" w14:paraId="6CA14DB7" w14:textId="77777777" w:rsidTr="00D83D32">
        <w:tc>
          <w:tcPr>
            <w:tcW w:w="3429" w:type="dxa"/>
          </w:tcPr>
          <w:p w14:paraId="11D763DB" w14:textId="77777777" w:rsidR="00115CD9" w:rsidRPr="002E7C76" w:rsidRDefault="00115CD9" w:rsidP="00D83D32">
            <w:pPr>
              <w:pStyle w:val="TableFirstColumn"/>
              <w:keepNext w:val="0"/>
              <w:rPr>
                <w:rFonts w:ascii="Aptos" w:hAnsi="Aptos"/>
              </w:rPr>
            </w:pPr>
            <w:r w:rsidRPr="002E7C76">
              <w:rPr>
                <w:rFonts w:ascii="Aptos" w:hAnsi="Aptos"/>
              </w:rPr>
              <w:t>Behaviour</w:t>
            </w:r>
          </w:p>
        </w:tc>
        <w:tc>
          <w:tcPr>
            <w:tcW w:w="5614" w:type="dxa"/>
          </w:tcPr>
          <w:p w14:paraId="0F1E8434" w14:textId="77777777" w:rsidR="00115CD9" w:rsidRPr="002E7C76" w:rsidRDefault="00115CD9" w:rsidP="00D83D32">
            <w:pPr>
              <w:pStyle w:val="TableText"/>
            </w:pPr>
            <w:r w:rsidRPr="002E7C76">
              <w:t xml:space="preserve">Any incident where a customer acts in a counterproductive manner, including: </w:t>
            </w:r>
          </w:p>
          <w:p w14:paraId="20C288D9" w14:textId="77777777" w:rsidR="00115CD9" w:rsidRPr="002E7C76" w:rsidRDefault="00115CD9" w:rsidP="00642BDF">
            <w:pPr>
              <w:pStyle w:val="BulletLevel1"/>
              <w:numPr>
                <w:ilvl w:val="0"/>
                <w:numId w:val="317"/>
              </w:numPr>
              <w:spacing w:after="0"/>
            </w:pPr>
            <w:r w:rsidRPr="002E7C76">
              <w:t xml:space="preserve">offensive language </w:t>
            </w:r>
          </w:p>
          <w:p w14:paraId="6208AB05" w14:textId="77777777" w:rsidR="00115CD9" w:rsidRPr="002E7C76" w:rsidRDefault="00115CD9" w:rsidP="00642BDF">
            <w:pPr>
              <w:pStyle w:val="BulletLevel1"/>
              <w:numPr>
                <w:ilvl w:val="0"/>
                <w:numId w:val="317"/>
              </w:numPr>
              <w:spacing w:after="0"/>
            </w:pPr>
            <w:r w:rsidRPr="002E7C76">
              <w:t xml:space="preserve">gestures </w:t>
            </w:r>
          </w:p>
          <w:p w14:paraId="0195D5E2" w14:textId="77777777" w:rsidR="00115CD9" w:rsidRPr="002E7C76" w:rsidRDefault="00115CD9" w:rsidP="00642BDF">
            <w:pPr>
              <w:pStyle w:val="BulletLevel1"/>
              <w:numPr>
                <w:ilvl w:val="0"/>
                <w:numId w:val="317"/>
              </w:numPr>
              <w:spacing w:after="0"/>
            </w:pPr>
            <w:r w:rsidRPr="002E7C76">
              <w:t xml:space="preserve">refusal to leave or disruptive on premises </w:t>
            </w:r>
          </w:p>
          <w:p w14:paraId="6C3AE443" w14:textId="77777777" w:rsidR="00115CD9" w:rsidRPr="002E7C76" w:rsidRDefault="00115CD9" w:rsidP="00642BDF">
            <w:pPr>
              <w:pStyle w:val="BulletLevel1"/>
              <w:numPr>
                <w:ilvl w:val="0"/>
                <w:numId w:val="317"/>
              </w:numPr>
              <w:spacing w:after="0"/>
            </w:pPr>
            <w:r w:rsidRPr="002E7C76">
              <w:t xml:space="preserve">excessive contacts </w:t>
            </w:r>
          </w:p>
          <w:p w14:paraId="2A53E224" w14:textId="77777777" w:rsidR="00115CD9" w:rsidRPr="002E7C76" w:rsidRDefault="00115CD9" w:rsidP="00642BDF">
            <w:pPr>
              <w:pStyle w:val="BulletLevel1"/>
              <w:numPr>
                <w:ilvl w:val="0"/>
                <w:numId w:val="317"/>
              </w:numPr>
              <w:spacing w:after="0"/>
            </w:pPr>
            <w:r w:rsidRPr="002E7C76">
              <w:t xml:space="preserve">intimidation/coercion </w:t>
            </w:r>
          </w:p>
          <w:p w14:paraId="6F175192" w14:textId="77777777" w:rsidR="00115CD9" w:rsidRPr="002E7C76" w:rsidRDefault="00115CD9" w:rsidP="00642BDF">
            <w:pPr>
              <w:pStyle w:val="BulletLevel1"/>
              <w:numPr>
                <w:ilvl w:val="0"/>
                <w:numId w:val="317"/>
              </w:numPr>
              <w:spacing w:after="0"/>
            </w:pPr>
            <w:r w:rsidRPr="002E7C76">
              <w:t>harassment and stalking.</w:t>
            </w:r>
          </w:p>
        </w:tc>
      </w:tr>
      <w:tr w:rsidR="00115CD9" w:rsidRPr="002E7C76" w14:paraId="487AE144" w14:textId="77777777" w:rsidTr="00D83D32">
        <w:tc>
          <w:tcPr>
            <w:tcW w:w="3429" w:type="dxa"/>
          </w:tcPr>
          <w:p w14:paraId="032F531B" w14:textId="77777777" w:rsidR="00115CD9" w:rsidRPr="002E7C76" w:rsidRDefault="00115CD9" w:rsidP="00D83D32">
            <w:pPr>
              <w:pStyle w:val="TableFirstColumn"/>
              <w:keepNext w:val="0"/>
              <w:rPr>
                <w:rFonts w:ascii="Aptos" w:hAnsi="Aptos"/>
              </w:rPr>
            </w:pPr>
            <w:r w:rsidRPr="002E7C76">
              <w:rPr>
                <w:rFonts w:ascii="Aptos" w:hAnsi="Aptos"/>
              </w:rPr>
              <w:t>Property</w:t>
            </w:r>
          </w:p>
        </w:tc>
        <w:tc>
          <w:tcPr>
            <w:tcW w:w="5614" w:type="dxa"/>
          </w:tcPr>
          <w:p w14:paraId="4993DC65" w14:textId="4EA67784" w:rsidR="00115CD9" w:rsidRPr="002E7C76" w:rsidRDefault="00115CD9" w:rsidP="00D83D32">
            <w:pPr>
              <w:pStyle w:val="TableText"/>
            </w:pPr>
            <w:r w:rsidRPr="002E7C76">
              <w:t>Any incident where a person causes damage to the property or damage to contents of the property</w:t>
            </w:r>
            <w:r w:rsidR="00275370" w:rsidRPr="002E7C76">
              <w:t xml:space="preserve">, that is, </w:t>
            </w:r>
            <w:r w:rsidRPr="002E7C76">
              <w:t xml:space="preserve">furniture or office equipment within the </w:t>
            </w:r>
            <w:r w:rsidR="000A6765" w:rsidRPr="00AA5766">
              <w:t>site</w:t>
            </w:r>
            <w:r w:rsidR="00275370" w:rsidRPr="002E7C76">
              <w:t>.</w:t>
            </w:r>
          </w:p>
        </w:tc>
      </w:tr>
    </w:tbl>
    <w:p w14:paraId="2D20BEA1" w14:textId="63C454B5" w:rsidR="00115CD9" w:rsidRPr="002E7C76" w:rsidRDefault="00115CD9" w:rsidP="002937C3">
      <w:pPr>
        <w:pStyle w:val="Heading5"/>
      </w:pPr>
      <w:bookmarkStart w:id="663" w:name="_Table_B:_Nature"/>
      <w:bookmarkEnd w:id="663"/>
      <w:r w:rsidRPr="002E7C76">
        <w:t>Table</w:t>
      </w:r>
      <w:r w:rsidR="000316C3">
        <w:t xml:space="preserve"> </w:t>
      </w:r>
      <w:r w:rsidRPr="002E7C76">
        <w:fldChar w:fldCharType="begin"/>
      </w:r>
      <w:r w:rsidRPr="002E7C76">
        <w:instrText>SEQ Table \* ALPHABETIC \s 1</w:instrText>
      </w:r>
      <w:r w:rsidRPr="002E7C76">
        <w:fldChar w:fldCharType="separate"/>
      </w:r>
      <w:r w:rsidR="007A332C">
        <w:rPr>
          <w:noProof/>
        </w:rPr>
        <w:t>B</w:t>
      </w:r>
      <w:r w:rsidRPr="002E7C76">
        <w:fldChar w:fldCharType="end"/>
      </w:r>
      <w:r w:rsidRPr="002E7C76">
        <w:t>: Nature of Incident</w:t>
      </w:r>
    </w:p>
    <w:tbl>
      <w:tblPr>
        <w:tblStyle w:val="DESE"/>
        <w:tblW w:w="9043" w:type="dxa"/>
        <w:tblLayout w:type="fixed"/>
        <w:tblLook w:val="0020" w:firstRow="1" w:lastRow="0" w:firstColumn="0" w:lastColumn="0" w:noHBand="0" w:noVBand="0"/>
      </w:tblPr>
      <w:tblGrid>
        <w:gridCol w:w="3429"/>
        <w:gridCol w:w="5614"/>
      </w:tblGrid>
      <w:tr w:rsidR="00F2366D" w:rsidRPr="002E7C76" w14:paraId="46CD7130" w14:textId="77777777" w:rsidTr="00816E8A">
        <w:trPr>
          <w:cnfStyle w:val="100000000000" w:firstRow="1" w:lastRow="0" w:firstColumn="0" w:lastColumn="0" w:oddVBand="0" w:evenVBand="0" w:oddHBand="0" w:evenHBand="0" w:firstRowFirstColumn="0" w:firstRowLastColumn="0" w:lastRowFirstColumn="0" w:lastRowLastColumn="0"/>
          <w:trHeight w:val="338"/>
          <w:tblHeader/>
        </w:trPr>
        <w:tc>
          <w:tcPr>
            <w:tcW w:w="3429" w:type="dxa"/>
          </w:tcPr>
          <w:p w14:paraId="5C3DE08E" w14:textId="77777777" w:rsidR="00115CD9" w:rsidRPr="00293BBD" w:rsidRDefault="00115CD9" w:rsidP="00D83D32">
            <w:pPr>
              <w:pStyle w:val="TableColumnHeading"/>
              <w:rPr>
                <w:rFonts w:ascii="Aptos" w:hAnsi="Aptos"/>
                <w:b w:val="0"/>
              </w:rPr>
            </w:pPr>
            <w:r w:rsidRPr="00293BBD">
              <w:rPr>
                <w:rFonts w:ascii="Aptos" w:hAnsi="Aptos"/>
                <w:b w:val="0"/>
              </w:rPr>
              <w:t>Nature of Incident</w:t>
            </w:r>
          </w:p>
        </w:tc>
        <w:tc>
          <w:tcPr>
            <w:tcW w:w="5614" w:type="dxa"/>
          </w:tcPr>
          <w:p w14:paraId="4CDC9F05" w14:textId="77777777" w:rsidR="00115CD9" w:rsidRPr="00293BBD" w:rsidRDefault="00115CD9" w:rsidP="00D83D32">
            <w:pPr>
              <w:pStyle w:val="TableColumnHeading"/>
              <w:rPr>
                <w:rFonts w:ascii="Aptos" w:hAnsi="Aptos"/>
                <w:b w:val="0"/>
              </w:rPr>
            </w:pPr>
            <w:r w:rsidRPr="00293BBD">
              <w:rPr>
                <w:rFonts w:ascii="Aptos" w:hAnsi="Aptos"/>
                <w:b w:val="0"/>
              </w:rPr>
              <w:t>Description</w:t>
            </w:r>
          </w:p>
        </w:tc>
      </w:tr>
      <w:tr w:rsidR="00115CD9" w:rsidRPr="002E7C76" w14:paraId="6EB92270" w14:textId="77777777" w:rsidTr="00D83D32">
        <w:trPr>
          <w:trHeight w:val="495"/>
        </w:trPr>
        <w:tc>
          <w:tcPr>
            <w:tcW w:w="3429" w:type="dxa"/>
          </w:tcPr>
          <w:p w14:paraId="527C0744" w14:textId="77777777" w:rsidR="00115CD9" w:rsidRPr="002E7C76" w:rsidRDefault="00115CD9" w:rsidP="00D83D32">
            <w:pPr>
              <w:pStyle w:val="TableFirstColumn"/>
              <w:keepNext w:val="0"/>
              <w:rPr>
                <w:rFonts w:ascii="Aptos" w:hAnsi="Aptos"/>
              </w:rPr>
            </w:pPr>
            <w:r w:rsidRPr="002E7C76">
              <w:rPr>
                <w:rFonts w:ascii="Aptos" w:hAnsi="Aptos"/>
              </w:rPr>
              <w:t>Actual</w:t>
            </w:r>
          </w:p>
        </w:tc>
        <w:tc>
          <w:tcPr>
            <w:tcW w:w="5614" w:type="dxa"/>
          </w:tcPr>
          <w:p w14:paraId="7B2FAAD2" w14:textId="77777777" w:rsidR="00115CD9" w:rsidRPr="002E7C76" w:rsidRDefault="00115CD9" w:rsidP="00D83D32">
            <w:pPr>
              <w:pStyle w:val="TableText"/>
            </w:pPr>
            <w:r w:rsidRPr="002E7C76">
              <w:t xml:space="preserve">Where there is a factual occurrence </w:t>
            </w:r>
          </w:p>
        </w:tc>
      </w:tr>
      <w:tr w:rsidR="00115CD9" w:rsidRPr="002E7C76" w14:paraId="0D36F2A1" w14:textId="77777777" w:rsidTr="00D83D32">
        <w:trPr>
          <w:trHeight w:val="701"/>
        </w:trPr>
        <w:tc>
          <w:tcPr>
            <w:tcW w:w="3429" w:type="dxa"/>
          </w:tcPr>
          <w:p w14:paraId="4F6B0F1C" w14:textId="77777777" w:rsidR="00115CD9" w:rsidRPr="002E7C76" w:rsidRDefault="00115CD9" w:rsidP="00D83D32">
            <w:pPr>
              <w:pStyle w:val="TableFirstColumn"/>
              <w:keepNext w:val="0"/>
              <w:rPr>
                <w:rFonts w:ascii="Aptos" w:hAnsi="Aptos"/>
              </w:rPr>
            </w:pPr>
            <w:r w:rsidRPr="002E7C76">
              <w:rPr>
                <w:rFonts w:ascii="Aptos" w:hAnsi="Aptos"/>
              </w:rPr>
              <w:t>Threat – Provider</w:t>
            </w:r>
          </w:p>
        </w:tc>
        <w:tc>
          <w:tcPr>
            <w:tcW w:w="5614" w:type="dxa"/>
          </w:tcPr>
          <w:p w14:paraId="592F78B7" w14:textId="77C462BD" w:rsidR="00115CD9" w:rsidRPr="002E7C76" w:rsidRDefault="00115CD9" w:rsidP="00D83D32">
            <w:pPr>
              <w:pStyle w:val="TableText"/>
            </w:pPr>
            <w:r w:rsidRPr="002E7C76">
              <w:t xml:space="preserve">Expression of the intention to do something to </w:t>
            </w:r>
            <w:r w:rsidR="00913AAA">
              <w:t>you</w:t>
            </w:r>
          </w:p>
        </w:tc>
      </w:tr>
      <w:tr w:rsidR="00115CD9" w:rsidRPr="002E7C76" w14:paraId="094E8A28" w14:textId="77777777" w:rsidTr="00D83D32">
        <w:trPr>
          <w:trHeight w:val="694"/>
        </w:trPr>
        <w:tc>
          <w:tcPr>
            <w:tcW w:w="3429" w:type="dxa"/>
          </w:tcPr>
          <w:p w14:paraId="1006BE6B" w14:textId="77777777" w:rsidR="00115CD9" w:rsidRPr="002E7C76" w:rsidRDefault="00115CD9" w:rsidP="00D83D32">
            <w:pPr>
              <w:pStyle w:val="TableFirstColumn"/>
              <w:keepNext w:val="0"/>
              <w:rPr>
                <w:rFonts w:ascii="Aptos" w:hAnsi="Aptos"/>
              </w:rPr>
            </w:pPr>
            <w:r w:rsidRPr="002E7C76">
              <w:rPr>
                <w:rFonts w:ascii="Aptos" w:hAnsi="Aptos"/>
              </w:rPr>
              <w:t>Threat - Other</w:t>
            </w:r>
          </w:p>
        </w:tc>
        <w:tc>
          <w:tcPr>
            <w:tcW w:w="5614" w:type="dxa"/>
          </w:tcPr>
          <w:p w14:paraId="6DC3BDA0" w14:textId="77777777" w:rsidR="00115CD9" w:rsidRPr="002E7C76" w:rsidRDefault="00115CD9" w:rsidP="00D83D32">
            <w:pPr>
              <w:pStyle w:val="TableText"/>
            </w:pPr>
            <w:r w:rsidRPr="002E7C76">
              <w:t>Expression of the intention to do something to an ‘other’ person/organisation</w:t>
            </w:r>
          </w:p>
        </w:tc>
      </w:tr>
    </w:tbl>
    <w:p w14:paraId="2516CAB8" w14:textId="09FDAF26" w:rsidR="00115CD9" w:rsidRPr="002E7C76" w:rsidRDefault="00115CD9" w:rsidP="00934D10">
      <w:pPr>
        <w:pStyle w:val="Caption"/>
        <w:keepNext/>
      </w:pPr>
      <w:r w:rsidRPr="002E7C76">
        <w:lastRenderedPageBreak/>
        <w:t xml:space="preserve">Table C: Emergency Services and Site </w:t>
      </w:r>
      <w:r w:rsidR="00913AAA" w:rsidRPr="005C3207">
        <w:t>safety impact</w:t>
      </w:r>
    </w:p>
    <w:tbl>
      <w:tblPr>
        <w:tblStyle w:val="DESE"/>
        <w:tblW w:w="0" w:type="auto"/>
        <w:tblLook w:val="04A0" w:firstRow="1" w:lastRow="0" w:firstColumn="1" w:lastColumn="0" w:noHBand="0" w:noVBand="1"/>
      </w:tblPr>
      <w:tblGrid>
        <w:gridCol w:w="4106"/>
        <w:gridCol w:w="4910"/>
      </w:tblGrid>
      <w:tr w:rsidR="00F2366D" w:rsidRPr="002E7C76" w14:paraId="21F01693" w14:textId="77777777" w:rsidTr="00816E8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106" w:type="dxa"/>
          </w:tcPr>
          <w:p w14:paraId="766BB26F" w14:textId="77777777" w:rsidR="00115CD9" w:rsidRPr="00293BBD" w:rsidRDefault="00115CD9" w:rsidP="00D83D32">
            <w:pPr>
              <w:pStyle w:val="TableColumnHeading"/>
              <w:rPr>
                <w:rFonts w:ascii="Aptos" w:hAnsi="Aptos"/>
                <w:b w:val="0"/>
                <w:bCs w:val="0"/>
              </w:rPr>
            </w:pPr>
            <w:r w:rsidRPr="00293BBD">
              <w:rPr>
                <w:rFonts w:ascii="Aptos" w:hAnsi="Aptos"/>
                <w:b w:val="0"/>
                <w:bCs w:val="0"/>
              </w:rPr>
              <w:t>Action</w:t>
            </w:r>
          </w:p>
        </w:tc>
        <w:tc>
          <w:tcPr>
            <w:tcW w:w="4910" w:type="dxa"/>
          </w:tcPr>
          <w:p w14:paraId="1CA93201" w14:textId="77777777" w:rsidR="00115CD9" w:rsidRPr="00293BBD" w:rsidRDefault="00115CD9" w:rsidP="00D83D32">
            <w:pPr>
              <w:pStyle w:val="TableColumnHeading"/>
              <w:cnfStyle w:val="100000000000" w:firstRow="1" w:lastRow="0" w:firstColumn="0" w:lastColumn="0" w:oddVBand="0" w:evenVBand="0" w:oddHBand="0" w:evenHBand="0" w:firstRowFirstColumn="0" w:firstRowLastColumn="0" w:lastRowFirstColumn="0" w:lastRowLastColumn="0"/>
              <w:rPr>
                <w:rFonts w:ascii="Aptos" w:hAnsi="Aptos"/>
                <w:b w:val="0"/>
                <w:bCs w:val="0"/>
              </w:rPr>
            </w:pPr>
            <w:r w:rsidRPr="00293BBD">
              <w:rPr>
                <w:rFonts w:ascii="Aptos" w:hAnsi="Aptos"/>
                <w:b w:val="0"/>
                <w:bCs w:val="0"/>
              </w:rPr>
              <w:t>Impact</w:t>
            </w:r>
          </w:p>
        </w:tc>
      </w:tr>
      <w:tr w:rsidR="00115CD9" w:rsidRPr="002E7C76" w14:paraId="5080A00F" w14:textId="77777777" w:rsidTr="00D83D32">
        <w:tc>
          <w:tcPr>
            <w:cnfStyle w:val="001000000000" w:firstRow="0" w:lastRow="0" w:firstColumn="1" w:lastColumn="0" w:oddVBand="0" w:evenVBand="0" w:oddHBand="0" w:evenHBand="0" w:firstRowFirstColumn="0" w:firstRowLastColumn="0" w:lastRowFirstColumn="0" w:lastRowLastColumn="0"/>
            <w:tcW w:w="4106" w:type="dxa"/>
          </w:tcPr>
          <w:p w14:paraId="129EC073" w14:textId="77777777" w:rsidR="00115CD9" w:rsidRPr="002E7C76" w:rsidRDefault="00115CD9" w:rsidP="00D83D32">
            <w:r w:rsidRPr="002E7C76">
              <w:t>Were the emergency services contacted?</w:t>
            </w:r>
          </w:p>
        </w:tc>
        <w:tc>
          <w:tcPr>
            <w:tcW w:w="4910" w:type="dxa"/>
          </w:tcPr>
          <w:p w14:paraId="6F49B458" w14:textId="77777777" w:rsidR="00115CD9" w:rsidRPr="002E7C76" w:rsidRDefault="00115CD9" w:rsidP="00D83D32">
            <w:pPr>
              <w:cnfStyle w:val="000000000000" w:firstRow="0" w:lastRow="0" w:firstColumn="0" w:lastColumn="0" w:oddVBand="0" w:evenVBand="0" w:oddHBand="0" w:evenHBand="0" w:firstRowFirstColumn="0" w:firstRowLastColumn="0" w:lastRowFirstColumn="0" w:lastRowLastColumn="0"/>
            </w:pPr>
            <w:r w:rsidRPr="002E7C76">
              <w:t>The Incident required assistance from 000 emergency services (either during or after the Incident)</w:t>
            </w:r>
          </w:p>
          <w:p w14:paraId="7998997D" w14:textId="77777777" w:rsidR="00115CD9" w:rsidRPr="002E7C76" w:rsidRDefault="00115CD9" w:rsidP="00D83D32">
            <w:pPr>
              <w:cnfStyle w:val="000000000000" w:firstRow="0" w:lastRow="0" w:firstColumn="0" w:lastColumn="0" w:oddVBand="0" w:evenVBand="0" w:oddHBand="0" w:evenHBand="0" w:firstRowFirstColumn="0" w:firstRowLastColumn="0" w:lastRowFirstColumn="0" w:lastRowLastColumn="0"/>
            </w:pPr>
            <w:r w:rsidRPr="002E7C76">
              <w:t>If yes, how many of the emergency services were contacted (select multiple options if relevant)?</w:t>
            </w:r>
          </w:p>
          <w:p w14:paraId="6E45449F" w14:textId="77777777" w:rsidR="00115CD9" w:rsidRPr="002E7C76" w:rsidRDefault="00115CD9" w:rsidP="00642BDF">
            <w:pPr>
              <w:pStyle w:val="ListParagraph"/>
              <w:numPr>
                <w:ilvl w:val="0"/>
                <w:numId w:val="104"/>
              </w:numPr>
              <w:spacing w:before="0" w:beforeAutospacing="1" w:after="160" w:afterAutospacing="1" w:line="259" w:lineRule="auto"/>
              <w:ind w:left="768" w:hanging="425"/>
              <w:cnfStyle w:val="000000000000" w:firstRow="0" w:lastRow="0" w:firstColumn="0" w:lastColumn="0" w:oddVBand="0" w:evenVBand="0" w:oddHBand="0" w:evenHBand="0" w:firstRowFirstColumn="0" w:firstRowLastColumn="0" w:lastRowFirstColumn="0" w:lastRowLastColumn="0"/>
            </w:pPr>
            <w:r w:rsidRPr="002E7C76">
              <w:t>Police</w:t>
            </w:r>
          </w:p>
          <w:p w14:paraId="72667D79" w14:textId="77777777" w:rsidR="00115CD9" w:rsidRPr="002E7C76" w:rsidRDefault="00115CD9" w:rsidP="00642BDF">
            <w:pPr>
              <w:pStyle w:val="ListParagraph"/>
              <w:numPr>
                <w:ilvl w:val="0"/>
                <w:numId w:val="104"/>
              </w:numPr>
              <w:spacing w:before="0" w:beforeAutospacing="1" w:after="160" w:afterAutospacing="1" w:line="259" w:lineRule="auto"/>
              <w:ind w:left="768" w:hanging="425"/>
              <w:cnfStyle w:val="000000000000" w:firstRow="0" w:lastRow="0" w:firstColumn="0" w:lastColumn="0" w:oddVBand="0" w:evenVBand="0" w:oddHBand="0" w:evenHBand="0" w:firstRowFirstColumn="0" w:firstRowLastColumn="0" w:lastRowFirstColumn="0" w:lastRowLastColumn="0"/>
            </w:pPr>
            <w:r w:rsidRPr="002E7C76">
              <w:t>Ambulance</w:t>
            </w:r>
          </w:p>
          <w:p w14:paraId="60E87295" w14:textId="77777777" w:rsidR="00115CD9" w:rsidRPr="002E7C76" w:rsidRDefault="00115CD9" w:rsidP="00642BDF">
            <w:pPr>
              <w:pStyle w:val="ListParagraph"/>
              <w:numPr>
                <w:ilvl w:val="0"/>
                <w:numId w:val="104"/>
              </w:numPr>
              <w:spacing w:before="0" w:beforeAutospacing="1" w:after="0" w:line="259" w:lineRule="auto"/>
              <w:ind w:left="768" w:hanging="425"/>
              <w:cnfStyle w:val="000000000000" w:firstRow="0" w:lastRow="0" w:firstColumn="0" w:lastColumn="0" w:oddVBand="0" w:evenVBand="0" w:oddHBand="0" w:evenHBand="0" w:firstRowFirstColumn="0" w:firstRowLastColumn="0" w:lastRowFirstColumn="0" w:lastRowLastColumn="0"/>
            </w:pPr>
            <w:r w:rsidRPr="002E7C76">
              <w:t>Fire</w:t>
            </w:r>
          </w:p>
        </w:tc>
      </w:tr>
      <w:tr w:rsidR="00115CD9" w:rsidRPr="002E7C76" w14:paraId="2503C96B" w14:textId="77777777" w:rsidTr="00D83D32">
        <w:tc>
          <w:tcPr>
            <w:cnfStyle w:val="001000000000" w:firstRow="0" w:lastRow="0" w:firstColumn="1" w:lastColumn="0" w:oddVBand="0" w:evenVBand="0" w:oddHBand="0" w:evenHBand="0" w:firstRowFirstColumn="0" w:firstRowLastColumn="0" w:lastRowFirstColumn="0" w:lastRowLastColumn="0"/>
            <w:tcW w:w="4106" w:type="dxa"/>
          </w:tcPr>
          <w:p w14:paraId="718948CC" w14:textId="77777777" w:rsidR="00115CD9" w:rsidRPr="002E7C76" w:rsidRDefault="00115CD9" w:rsidP="00D83D32">
            <w:r w:rsidRPr="002E7C76">
              <w:t xml:space="preserve">What is the number for Police reference recorded? </w:t>
            </w:r>
          </w:p>
        </w:tc>
        <w:tc>
          <w:tcPr>
            <w:tcW w:w="4910" w:type="dxa"/>
          </w:tcPr>
          <w:p w14:paraId="3ABAA2C9" w14:textId="77777777" w:rsidR="00115CD9" w:rsidRPr="002E7C76" w:rsidRDefault="00115CD9" w:rsidP="00D83D32">
            <w:pPr>
              <w:cnfStyle w:val="000000000000" w:firstRow="0" w:lastRow="0" w:firstColumn="0" w:lastColumn="0" w:oddVBand="0" w:evenVBand="0" w:oddHBand="0" w:evenHBand="0" w:firstRowFirstColumn="0" w:firstRowLastColumn="0" w:lastRowFirstColumn="0" w:lastRowLastColumn="0"/>
            </w:pPr>
            <w:r w:rsidRPr="002E7C76">
              <w:t>Police event number</w:t>
            </w:r>
          </w:p>
        </w:tc>
      </w:tr>
      <w:tr w:rsidR="00115CD9" w:rsidRPr="002E7C76" w14:paraId="6421C620" w14:textId="77777777" w:rsidTr="00D83D32">
        <w:tc>
          <w:tcPr>
            <w:cnfStyle w:val="001000000000" w:firstRow="0" w:lastRow="0" w:firstColumn="1" w:lastColumn="0" w:oddVBand="0" w:evenVBand="0" w:oddHBand="0" w:evenHBand="0" w:firstRowFirstColumn="0" w:firstRowLastColumn="0" w:lastRowFirstColumn="0" w:lastRowLastColumn="0"/>
            <w:tcW w:w="4106" w:type="dxa"/>
          </w:tcPr>
          <w:p w14:paraId="1D52E3E4" w14:textId="77777777" w:rsidR="00115CD9" w:rsidRPr="002E7C76" w:rsidRDefault="00115CD9" w:rsidP="00D83D32">
            <w:r w:rsidRPr="002E7C76">
              <w:t>Was the site safety impacted?</w:t>
            </w:r>
          </w:p>
        </w:tc>
        <w:tc>
          <w:tcPr>
            <w:tcW w:w="4910" w:type="dxa"/>
          </w:tcPr>
          <w:p w14:paraId="0FFD6963" w14:textId="77777777" w:rsidR="00115CD9" w:rsidRPr="002E7C76" w:rsidRDefault="00115CD9" w:rsidP="00D83D32">
            <w:pPr>
              <w:cnfStyle w:val="000000000000" w:firstRow="0" w:lastRow="0" w:firstColumn="0" w:lastColumn="0" w:oddVBand="0" w:evenVBand="0" w:oddHBand="0" w:evenHBand="0" w:firstRowFirstColumn="0" w:firstRowLastColumn="0" w:lastRowFirstColumn="0" w:lastRowLastColumn="0"/>
            </w:pPr>
            <w:r w:rsidRPr="002E7C76">
              <w:t>If yes, how was site safety impacted (select multiple options if relevant)?</w:t>
            </w:r>
          </w:p>
          <w:p w14:paraId="07C0C05A" w14:textId="77777777" w:rsidR="00115CD9" w:rsidRPr="002E7C76" w:rsidRDefault="00115CD9" w:rsidP="00642BDF">
            <w:pPr>
              <w:pStyle w:val="ListParagraph"/>
              <w:numPr>
                <w:ilvl w:val="0"/>
                <w:numId w:val="105"/>
              </w:numPr>
              <w:spacing w:before="0" w:beforeAutospacing="1" w:after="160" w:afterAutospacing="1" w:line="259" w:lineRule="auto"/>
              <w:ind w:left="768" w:hanging="425"/>
              <w:cnfStyle w:val="000000000000" w:firstRow="0" w:lastRow="0" w:firstColumn="0" w:lastColumn="0" w:oddVBand="0" w:evenVBand="0" w:oddHBand="0" w:evenHBand="0" w:firstRowFirstColumn="0" w:firstRowLastColumn="0" w:lastRowFirstColumn="0" w:lastRowLastColumn="0"/>
            </w:pPr>
            <w:r w:rsidRPr="002E7C76">
              <w:t>Impacted Provider staff (with injury)</w:t>
            </w:r>
          </w:p>
          <w:p w14:paraId="089FF7D1" w14:textId="77777777" w:rsidR="00115CD9" w:rsidRPr="002E7C76" w:rsidRDefault="00115CD9" w:rsidP="00642BDF">
            <w:pPr>
              <w:pStyle w:val="ListParagraph"/>
              <w:numPr>
                <w:ilvl w:val="0"/>
                <w:numId w:val="105"/>
              </w:numPr>
              <w:spacing w:before="0" w:beforeAutospacing="1" w:after="160" w:afterAutospacing="1" w:line="259" w:lineRule="auto"/>
              <w:ind w:left="768" w:hanging="425"/>
              <w:cnfStyle w:val="000000000000" w:firstRow="0" w:lastRow="0" w:firstColumn="0" w:lastColumn="0" w:oddVBand="0" w:evenVBand="0" w:oddHBand="0" w:evenHBand="0" w:firstRowFirstColumn="0" w:firstRowLastColumn="0" w:lastRowFirstColumn="0" w:lastRowLastColumn="0"/>
            </w:pPr>
            <w:r w:rsidRPr="002E7C76">
              <w:t>Impacted Provider other (with injury)</w:t>
            </w:r>
          </w:p>
          <w:p w14:paraId="7BF2CC76" w14:textId="77777777" w:rsidR="00115CD9" w:rsidRPr="002E7C76" w:rsidRDefault="00115CD9" w:rsidP="00642BDF">
            <w:pPr>
              <w:pStyle w:val="ListParagraph"/>
              <w:numPr>
                <w:ilvl w:val="0"/>
                <w:numId w:val="105"/>
              </w:numPr>
              <w:spacing w:before="0" w:beforeAutospacing="1" w:after="160" w:afterAutospacing="1" w:line="259" w:lineRule="auto"/>
              <w:ind w:left="768" w:hanging="425"/>
              <w:cnfStyle w:val="000000000000" w:firstRow="0" w:lastRow="0" w:firstColumn="0" w:lastColumn="0" w:oddVBand="0" w:evenVBand="0" w:oddHBand="0" w:evenHBand="0" w:firstRowFirstColumn="0" w:firstRowLastColumn="0" w:lastRowFirstColumn="0" w:lastRowLastColumn="0"/>
            </w:pPr>
            <w:r w:rsidRPr="002E7C76">
              <w:t>Non-compliance with restriction</w:t>
            </w:r>
          </w:p>
          <w:p w14:paraId="2C9ACC45" w14:textId="77777777" w:rsidR="00115CD9" w:rsidRPr="002E7C76" w:rsidRDefault="00115CD9" w:rsidP="00642BDF">
            <w:pPr>
              <w:pStyle w:val="ListParagraph"/>
              <w:numPr>
                <w:ilvl w:val="0"/>
                <w:numId w:val="105"/>
              </w:numPr>
              <w:spacing w:before="0" w:beforeAutospacing="1" w:after="0" w:line="259" w:lineRule="auto"/>
              <w:ind w:left="768" w:hanging="425"/>
              <w:cnfStyle w:val="000000000000" w:firstRow="0" w:lastRow="0" w:firstColumn="0" w:lastColumn="0" w:oddVBand="0" w:evenVBand="0" w:oddHBand="0" w:evenHBand="0" w:firstRowFirstColumn="0" w:firstRowLastColumn="0" w:lastRowFirstColumn="0" w:lastRowLastColumn="0"/>
            </w:pPr>
            <w:r w:rsidRPr="002E7C76">
              <w:t xml:space="preserve">Site closure </w:t>
            </w:r>
          </w:p>
          <w:p w14:paraId="499B4137" w14:textId="6434EF23" w:rsidR="00115CD9" w:rsidRPr="002E7C76" w:rsidRDefault="00115CD9" w:rsidP="00D83D32">
            <w:pPr>
              <w:cnfStyle w:val="000000000000" w:firstRow="0" w:lastRow="0" w:firstColumn="0" w:lastColumn="0" w:oddVBand="0" w:evenVBand="0" w:oddHBand="0" w:evenHBand="0" w:firstRowFirstColumn="0" w:firstRowLastColumn="0" w:lastRowFirstColumn="0" w:lastRowLastColumn="0"/>
            </w:pPr>
            <w:r w:rsidRPr="002E7C76">
              <w:t>Refer to Table 5D for further information.</w:t>
            </w:r>
          </w:p>
        </w:tc>
      </w:tr>
    </w:tbl>
    <w:p w14:paraId="7EBAB015" w14:textId="5DC7039B" w:rsidR="00115CD9" w:rsidRPr="002E7C76" w:rsidRDefault="00115CD9" w:rsidP="002937C3">
      <w:pPr>
        <w:pStyle w:val="Heading5"/>
      </w:pPr>
      <w:r w:rsidRPr="002E7C76">
        <w:t>Table D: Site Impact</w:t>
      </w:r>
    </w:p>
    <w:tbl>
      <w:tblPr>
        <w:tblStyle w:val="DESE"/>
        <w:tblW w:w="9043" w:type="dxa"/>
        <w:tblLayout w:type="fixed"/>
        <w:tblLook w:val="0020" w:firstRow="1" w:lastRow="0" w:firstColumn="0" w:lastColumn="0" w:noHBand="0" w:noVBand="0"/>
      </w:tblPr>
      <w:tblGrid>
        <w:gridCol w:w="3429"/>
        <w:gridCol w:w="5614"/>
      </w:tblGrid>
      <w:tr w:rsidR="00EE2905" w:rsidRPr="002E7C76" w14:paraId="1DFBC262" w14:textId="77777777" w:rsidTr="00D83D32">
        <w:trPr>
          <w:cnfStyle w:val="100000000000" w:firstRow="1" w:lastRow="0" w:firstColumn="0" w:lastColumn="0" w:oddVBand="0" w:evenVBand="0" w:oddHBand="0" w:evenHBand="0" w:firstRowFirstColumn="0" w:firstRowLastColumn="0" w:lastRowFirstColumn="0" w:lastRowLastColumn="0"/>
          <w:tblHeader/>
        </w:trPr>
        <w:tc>
          <w:tcPr>
            <w:tcW w:w="3429" w:type="dxa"/>
          </w:tcPr>
          <w:p w14:paraId="5B021C80" w14:textId="77777777" w:rsidR="00115CD9" w:rsidRPr="00293BBD" w:rsidRDefault="00115CD9" w:rsidP="00D83D32">
            <w:pPr>
              <w:pStyle w:val="TableColumnHeading"/>
              <w:rPr>
                <w:rFonts w:ascii="Aptos" w:hAnsi="Aptos"/>
                <w:b w:val="0"/>
              </w:rPr>
            </w:pPr>
            <w:r w:rsidRPr="00293BBD">
              <w:rPr>
                <w:rFonts w:ascii="Aptos" w:hAnsi="Aptos"/>
                <w:b w:val="0"/>
              </w:rPr>
              <w:t>Impact</w:t>
            </w:r>
          </w:p>
        </w:tc>
        <w:tc>
          <w:tcPr>
            <w:tcW w:w="5614" w:type="dxa"/>
          </w:tcPr>
          <w:p w14:paraId="7B0C328A" w14:textId="77777777" w:rsidR="00115CD9" w:rsidRPr="00293BBD" w:rsidRDefault="00115CD9" w:rsidP="00D83D32">
            <w:pPr>
              <w:pStyle w:val="TableColumnHeading"/>
              <w:rPr>
                <w:rFonts w:ascii="Aptos" w:hAnsi="Aptos"/>
                <w:b w:val="0"/>
              </w:rPr>
            </w:pPr>
            <w:r w:rsidRPr="00293BBD">
              <w:rPr>
                <w:rFonts w:ascii="Aptos" w:hAnsi="Aptos"/>
                <w:b w:val="0"/>
              </w:rPr>
              <w:t>Description</w:t>
            </w:r>
          </w:p>
        </w:tc>
      </w:tr>
      <w:tr w:rsidR="00115CD9" w:rsidRPr="002E7C76" w14:paraId="1A32ADA7" w14:textId="77777777" w:rsidTr="00D83D32">
        <w:tc>
          <w:tcPr>
            <w:tcW w:w="3429" w:type="dxa"/>
          </w:tcPr>
          <w:p w14:paraId="5E5CF2F4" w14:textId="77777777" w:rsidR="00115CD9" w:rsidRPr="002E7C76" w:rsidRDefault="00115CD9" w:rsidP="00067964">
            <w:pPr>
              <w:pStyle w:val="TableFirstColumn"/>
              <w:keepNext w:val="0"/>
              <w:rPr>
                <w:rFonts w:ascii="Aptos" w:hAnsi="Aptos"/>
              </w:rPr>
            </w:pPr>
            <w:r w:rsidRPr="002E7C76">
              <w:rPr>
                <w:rFonts w:ascii="Aptos" w:hAnsi="Aptos"/>
              </w:rPr>
              <w:t>Impact Provider staff (with injury)</w:t>
            </w:r>
          </w:p>
        </w:tc>
        <w:tc>
          <w:tcPr>
            <w:tcW w:w="5614" w:type="dxa"/>
          </w:tcPr>
          <w:p w14:paraId="2EE1742D" w14:textId="697F7FCA" w:rsidR="00115CD9" w:rsidRPr="002E7C76" w:rsidRDefault="00115CD9" w:rsidP="00D83D32">
            <w:pPr>
              <w:pStyle w:val="1AllTextNormalParagraph"/>
            </w:pPr>
            <w:r w:rsidRPr="002E7C76">
              <w:t xml:space="preserve">Where </w:t>
            </w:r>
            <w:r w:rsidR="00913AAA">
              <w:t>your</w:t>
            </w:r>
            <w:r w:rsidRPr="002E7C76">
              <w:t xml:space="preserve"> staff was physically or psychologically injured</w:t>
            </w:r>
          </w:p>
        </w:tc>
      </w:tr>
      <w:tr w:rsidR="00115CD9" w:rsidRPr="002E7C76" w14:paraId="57EBA133" w14:textId="77777777" w:rsidTr="00D83D32">
        <w:tc>
          <w:tcPr>
            <w:tcW w:w="3429" w:type="dxa"/>
          </w:tcPr>
          <w:p w14:paraId="253CA833" w14:textId="77777777" w:rsidR="00115CD9" w:rsidRPr="002E7C76" w:rsidRDefault="00115CD9" w:rsidP="00067964">
            <w:pPr>
              <w:pStyle w:val="TableFirstColumn"/>
              <w:keepNext w:val="0"/>
              <w:rPr>
                <w:rFonts w:ascii="Aptos" w:hAnsi="Aptos"/>
              </w:rPr>
            </w:pPr>
            <w:r w:rsidRPr="002E7C76">
              <w:rPr>
                <w:rFonts w:ascii="Aptos" w:hAnsi="Aptos"/>
              </w:rPr>
              <w:t>Impact Provider other (with injury)</w:t>
            </w:r>
          </w:p>
        </w:tc>
        <w:tc>
          <w:tcPr>
            <w:tcW w:w="5614" w:type="dxa"/>
          </w:tcPr>
          <w:p w14:paraId="230D7FC6" w14:textId="7D7E45F7" w:rsidR="00115CD9" w:rsidRPr="002E7C76" w:rsidRDefault="00115CD9" w:rsidP="00D83D32">
            <w:pPr>
              <w:pStyle w:val="1AllTextNormalParagraph"/>
            </w:pPr>
            <w:r w:rsidRPr="002E7C76">
              <w:t xml:space="preserve">Where an ‘other’ person/organisation was physically or psychologically injured (note: this could include another </w:t>
            </w:r>
            <w:r w:rsidR="00AA3EC7" w:rsidRPr="002E7C76">
              <w:t>p</w:t>
            </w:r>
            <w:r w:rsidRPr="002E7C76">
              <w:t xml:space="preserve">articipant, a </w:t>
            </w:r>
            <w:r w:rsidR="00913AAA" w:rsidRPr="00AA5766">
              <w:t>security guard</w:t>
            </w:r>
            <w:r w:rsidRPr="002E7C76">
              <w:t xml:space="preserve">, a member of public or family member of a </w:t>
            </w:r>
            <w:r w:rsidR="00AA3EC7" w:rsidRPr="002E7C76">
              <w:t>p</w:t>
            </w:r>
            <w:r w:rsidRPr="002E7C76">
              <w:t xml:space="preserve">articipant). </w:t>
            </w:r>
          </w:p>
        </w:tc>
      </w:tr>
      <w:tr w:rsidR="00115CD9" w:rsidRPr="002E7C76" w14:paraId="7D0579D4" w14:textId="77777777" w:rsidTr="00D83D32">
        <w:tc>
          <w:tcPr>
            <w:tcW w:w="3429" w:type="dxa"/>
          </w:tcPr>
          <w:p w14:paraId="05940C4E" w14:textId="77777777" w:rsidR="00115CD9" w:rsidRPr="002E7C76" w:rsidRDefault="00115CD9" w:rsidP="00067964">
            <w:pPr>
              <w:pStyle w:val="TableFirstColumn"/>
              <w:keepNext w:val="0"/>
              <w:rPr>
                <w:rFonts w:ascii="Aptos" w:hAnsi="Aptos"/>
              </w:rPr>
            </w:pPr>
            <w:r w:rsidRPr="002E7C76">
              <w:rPr>
                <w:rFonts w:ascii="Aptos" w:hAnsi="Aptos"/>
              </w:rPr>
              <w:t>Non-compliance with restriction</w:t>
            </w:r>
          </w:p>
        </w:tc>
        <w:tc>
          <w:tcPr>
            <w:tcW w:w="5614" w:type="dxa"/>
          </w:tcPr>
          <w:p w14:paraId="1BA8B998" w14:textId="23A4869A" w:rsidR="00115CD9" w:rsidRPr="002E7C76" w:rsidRDefault="00115CD9" w:rsidP="00D83D32">
            <w:pPr>
              <w:pStyle w:val="1AllTextNormalParagraph"/>
            </w:pPr>
            <w:r w:rsidRPr="002E7C76">
              <w:t xml:space="preserve">Breach of existing service channel restrictions applied under an MSP and the </w:t>
            </w:r>
            <w:r w:rsidR="00AA3EC7" w:rsidRPr="002E7C76">
              <w:t>p</w:t>
            </w:r>
            <w:r w:rsidRPr="002E7C76">
              <w:t>articipant displays aggressive or counter-productive behaviour and a refusal to leave when reminded of the MSP.</w:t>
            </w:r>
          </w:p>
          <w:p w14:paraId="32E4CAF8" w14:textId="0DFDC850" w:rsidR="00115CD9" w:rsidRPr="002E7C76" w:rsidRDefault="00115CD9" w:rsidP="00D83D32">
            <w:pPr>
              <w:pStyle w:val="1AllTextNormalParagraph"/>
            </w:pPr>
            <w:r w:rsidRPr="002E7C76">
              <w:t xml:space="preserve">Note: Selecting this category as an </w:t>
            </w:r>
            <w:r w:rsidR="00913AAA" w:rsidRPr="00AA5766">
              <w:t>impact</w:t>
            </w:r>
            <w:r w:rsidRPr="002E7C76">
              <w:t xml:space="preserve"> will increase the severity level of the </w:t>
            </w:r>
            <w:r w:rsidR="00913AAA" w:rsidRPr="00AA5766">
              <w:t>incident</w:t>
            </w:r>
            <w:r w:rsidRPr="002E7C76">
              <w:t xml:space="preserve">. </w:t>
            </w:r>
          </w:p>
          <w:p w14:paraId="0E4B6244" w14:textId="3D9D7957" w:rsidR="00115CD9" w:rsidRPr="002E7C76" w:rsidRDefault="00115CD9" w:rsidP="00D83D32">
            <w:pPr>
              <w:pStyle w:val="1AllTextNormalParagraph"/>
            </w:pPr>
            <w:r w:rsidRPr="002E7C76">
              <w:t xml:space="preserve">If the </w:t>
            </w:r>
            <w:r w:rsidR="00AA3EC7" w:rsidRPr="002E7C76">
              <w:t>p</w:t>
            </w:r>
            <w:r w:rsidRPr="002E7C76">
              <w:t xml:space="preserve">articipant leaves immediately when reminded of the MSP and does not display </w:t>
            </w:r>
            <w:r w:rsidRPr="002E7C76">
              <w:lastRenderedPageBreak/>
              <w:t xml:space="preserve">challenging behaviours during the interaction - an incident record is not required. </w:t>
            </w:r>
          </w:p>
        </w:tc>
      </w:tr>
      <w:tr w:rsidR="00115CD9" w:rsidRPr="002E7C76" w14:paraId="7A7C76BC" w14:textId="77777777" w:rsidTr="00D83D32">
        <w:tc>
          <w:tcPr>
            <w:tcW w:w="3429" w:type="dxa"/>
          </w:tcPr>
          <w:p w14:paraId="561FC3E2" w14:textId="77777777" w:rsidR="00115CD9" w:rsidRPr="002E7C76" w:rsidRDefault="00115CD9" w:rsidP="00067964">
            <w:pPr>
              <w:pStyle w:val="TableFirstColumn"/>
              <w:keepNext w:val="0"/>
              <w:rPr>
                <w:rFonts w:ascii="Aptos" w:hAnsi="Aptos"/>
              </w:rPr>
            </w:pPr>
            <w:r w:rsidRPr="002E7C76">
              <w:rPr>
                <w:rFonts w:ascii="Aptos" w:hAnsi="Aptos"/>
              </w:rPr>
              <w:lastRenderedPageBreak/>
              <w:t>Site Closure</w:t>
            </w:r>
          </w:p>
        </w:tc>
        <w:tc>
          <w:tcPr>
            <w:tcW w:w="5614" w:type="dxa"/>
          </w:tcPr>
          <w:p w14:paraId="1BAA9756" w14:textId="321FA265" w:rsidR="00115CD9" w:rsidRPr="002E7C76" w:rsidRDefault="00115CD9" w:rsidP="00D83D32">
            <w:pPr>
              <w:pStyle w:val="1AllTextNormalParagraph"/>
            </w:pPr>
            <w:r w:rsidRPr="002E7C76">
              <w:t xml:space="preserve">Where the incident warranted a </w:t>
            </w:r>
            <w:r w:rsidR="008759F7" w:rsidRPr="00AA5766">
              <w:t>temporary site closure</w:t>
            </w:r>
            <w:r w:rsidRPr="002E7C76">
              <w:t xml:space="preserve"> </w:t>
            </w:r>
          </w:p>
        </w:tc>
      </w:tr>
    </w:tbl>
    <w:p w14:paraId="13E408DB" w14:textId="36E22EBF" w:rsidR="00115CD9" w:rsidRPr="002E7C76" w:rsidRDefault="00115CD9" w:rsidP="002937C3">
      <w:pPr>
        <w:pStyle w:val="Heading5"/>
      </w:pPr>
      <w:bookmarkStart w:id="664" w:name="_Table_E:_Examples"/>
      <w:bookmarkEnd w:id="664"/>
      <w:r w:rsidRPr="002E7C76">
        <w:t xml:space="preserve">Table E: Examples of </w:t>
      </w:r>
      <w:r w:rsidR="00F74756" w:rsidRPr="002E7C76">
        <w:t>i</w:t>
      </w:r>
      <w:r w:rsidRPr="002E7C76">
        <w:t>ncidents</w:t>
      </w:r>
    </w:p>
    <w:tbl>
      <w:tblPr>
        <w:tblStyle w:val="DESE"/>
        <w:tblW w:w="9781" w:type="dxa"/>
        <w:tblLook w:val="04A0" w:firstRow="1" w:lastRow="0" w:firstColumn="1" w:lastColumn="0" w:noHBand="0" w:noVBand="1"/>
      </w:tblPr>
      <w:tblGrid>
        <w:gridCol w:w="4390"/>
        <w:gridCol w:w="1078"/>
        <w:gridCol w:w="1432"/>
        <w:gridCol w:w="1435"/>
        <w:gridCol w:w="1446"/>
      </w:tblGrid>
      <w:tr w:rsidR="006773F0" w:rsidRPr="002E7C76" w14:paraId="0EBDCE42" w14:textId="77777777" w:rsidTr="0006796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390" w:type="dxa"/>
          </w:tcPr>
          <w:p w14:paraId="2E346518" w14:textId="77777777" w:rsidR="00115CD9" w:rsidRPr="00293BBD" w:rsidRDefault="00115CD9" w:rsidP="00D83D32">
            <w:pPr>
              <w:pStyle w:val="TableColumnHeading"/>
              <w:rPr>
                <w:rFonts w:ascii="Aptos" w:hAnsi="Aptos"/>
                <w:b w:val="0"/>
                <w:bCs w:val="0"/>
              </w:rPr>
            </w:pPr>
            <w:r w:rsidRPr="00293BBD">
              <w:rPr>
                <w:rFonts w:ascii="Aptos" w:hAnsi="Aptos"/>
                <w:b w:val="0"/>
                <w:bCs w:val="0"/>
              </w:rPr>
              <w:t>Example of incident</w:t>
            </w:r>
          </w:p>
        </w:tc>
        <w:tc>
          <w:tcPr>
            <w:tcW w:w="1078" w:type="dxa"/>
          </w:tcPr>
          <w:p w14:paraId="2B1711A7" w14:textId="77777777" w:rsidR="00115CD9" w:rsidRPr="00293BBD" w:rsidRDefault="00115CD9" w:rsidP="00D83D32">
            <w:pPr>
              <w:pStyle w:val="TableColumnHeading"/>
              <w:cnfStyle w:val="100000000000" w:firstRow="1" w:lastRow="0" w:firstColumn="0" w:lastColumn="0" w:oddVBand="0" w:evenVBand="0" w:oddHBand="0" w:evenHBand="0" w:firstRowFirstColumn="0" w:firstRowLastColumn="0" w:lastRowFirstColumn="0" w:lastRowLastColumn="0"/>
              <w:rPr>
                <w:rFonts w:ascii="Aptos" w:hAnsi="Aptos"/>
                <w:b w:val="0"/>
                <w:bCs w:val="0"/>
              </w:rPr>
            </w:pPr>
            <w:r w:rsidRPr="00293BBD">
              <w:rPr>
                <w:rFonts w:ascii="Aptos" w:hAnsi="Aptos"/>
                <w:b w:val="0"/>
                <w:bCs w:val="0"/>
              </w:rPr>
              <w:t>Nature of the incident</w:t>
            </w:r>
          </w:p>
        </w:tc>
        <w:tc>
          <w:tcPr>
            <w:tcW w:w="1432" w:type="dxa"/>
          </w:tcPr>
          <w:p w14:paraId="2F0CF588" w14:textId="77777777" w:rsidR="00115CD9" w:rsidRPr="00293BBD" w:rsidRDefault="00115CD9" w:rsidP="00D83D32">
            <w:pPr>
              <w:pStyle w:val="TableColumnHeading"/>
              <w:cnfStyle w:val="100000000000" w:firstRow="1" w:lastRow="0" w:firstColumn="0" w:lastColumn="0" w:oddVBand="0" w:evenVBand="0" w:oddHBand="0" w:evenHBand="0" w:firstRowFirstColumn="0" w:firstRowLastColumn="0" w:lastRowFirstColumn="0" w:lastRowLastColumn="0"/>
              <w:rPr>
                <w:rFonts w:ascii="Aptos" w:hAnsi="Aptos"/>
                <w:b w:val="0"/>
                <w:bCs w:val="0"/>
              </w:rPr>
            </w:pPr>
            <w:r w:rsidRPr="00293BBD">
              <w:rPr>
                <w:rFonts w:ascii="Aptos" w:hAnsi="Aptos"/>
                <w:b w:val="0"/>
                <w:bCs w:val="0"/>
              </w:rPr>
              <w:t>Type of incident</w:t>
            </w:r>
          </w:p>
        </w:tc>
        <w:tc>
          <w:tcPr>
            <w:tcW w:w="1435" w:type="dxa"/>
          </w:tcPr>
          <w:p w14:paraId="1F342F49" w14:textId="77777777" w:rsidR="00115CD9" w:rsidRPr="00293BBD" w:rsidRDefault="00115CD9" w:rsidP="00D83D32">
            <w:pPr>
              <w:pStyle w:val="TableColumnHeading"/>
              <w:cnfStyle w:val="100000000000" w:firstRow="1" w:lastRow="0" w:firstColumn="0" w:lastColumn="0" w:oddVBand="0" w:evenVBand="0" w:oddHBand="0" w:evenHBand="0" w:firstRowFirstColumn="0" w:firstRowLastColumn="0" w:lastRowFirstColumn="0" w:lastRowLastColumn="0"/>
              <w:rPr>
                <w:rFonts w:ascii="Aptos" w:hAnsi="Aptos"/>
                <w:b w:val="0"/>
                <w:bCs w:val="0"/>
              </w:rPr>
            </w:pPr>
            <w:r w:rsidRPr="00293BBD">
              <w:rPr>
                <w:rFonts w:ascii="Aptos" w:hAnsi="Aptos"/>
                <w:b w:val="0"/>
                <w:bCs w:val="0"/>
              </w:rPr>
              <w:t>Emergency Services</w:t>
            </w:r>
          </w:p>
        </w:tc>
        <w:tc>
          <w:tcPr>
            <w:tcW w:w="1446" w:type="dxa"/>
          </w:tcPr>
          <w:p w14:paraId="3006C4EF" w14:textId="77777777" w:rsidR="00115CD9" w:rsidRPr="00293BBD" w:rsidRDefault="00115CD9" w:rsidP="00D83D32">
            <w:pPr>
              <w:pStyle w:val="TableColumnHeading"/>
              <w:cnfStyle w:val="100000000000" w:firstRow="1" w:lastRow="0" w:firstColumn="0" w:lastColumn="0" w:oddVBand="0" w:evenVBand="0" w:oddHBand="0" w:evenHBand="0" w:firstRowFirstColumn="0" w:firstRowLastColumn="0" w:lastRowFirstColumn="0" w:lastRowLastColumn="0"/>
              <w:rPr>
                <w:rFonts w:ascii="Aptos" w:hAnsi="Aptos"/>
                <w:b w:val="0"/>
                <w:bCs w:val="0"/>
              </w:rPr>
            </w:pPr>
            <w:r w:rsidRPr="00293BBD">
              <w:rPr>
                <w:rFonts w:ascii="Aptos" w:hAnsi="Aptos"/>
                <w:b w:val="0"/>
                <w:bCs w:val="0"/>
              </w:rPr>
              <w:t>Site safety impacted</w:t>
            </w:r>
          </w:p>
        </w:tc>
      </w:tr>
      <w:tr w:rsidR="00115CD9" w:rsidRPr="002E7C76" w14:paraId="7D3B1180" w14:textId="77777777" w:rsidTr="00F74756">
        <w:tc>
          <w:tcPr>
            <w:cnfStyle w:val="001000000000" w:firstRow="0" w:lastRow="0" w:firstColumn="1" w:lastColumn="0" w:oddVBand="0" w:evenVBand="0" w:oddHBand="0" w:evenHBand="0" w:firstRowFirstColumn="0" w:firstRowLastColumn="0" w:lastRowFirstColumn="0" w:lastRowLastColumn="0"/>
            <w:tcW w:w="4390" w:type="dxa"/>
          </w:tcPr>
          <w:p w14:paraId="229E6DC1" w14:textId="5322ECE9" w:rsidR="00115CD9" w:rsidRPr="002E7C76" w:rsidRDefault="00115CD9" w:rsidP="00D83D32">
            <w:r w:rsidRPr="002E7C76">
              <w:t xml:space="preserve">‘Participant 1 attended the site today and started yelling. He demanded that we restore his payments. I explained he needs to visit Centrelink to discuss. Participant 1 swore at me before leaving the building and said that he would really hurt someone at Centrelink if they didn't restore his payments today. He then punched a hole in the wall. Contacted local Services Australia office (Centrelink) to warn them of the threat made by </w:t>
            </w:r>
            <w:r w:rsidR="00AA3EC7" w:rsidRPr="002E7C76">
              <w:t>p</w:t>
            </w:r>
            <w:r w:rsidRPr="002E7C76">
              <w:t xml:space="preserve">articipant 1. Site Manager arranged for the wall to be repaired. Post-incident contact was made with the </w:t>
            </w:r>
            <w:r w:rsidR="00314F09" w:rsidRPr="00AA5766">
              <w:t>participant</w:t>
            </w:r>
            <w:r w:rsidRPr="002E7C76">
              <w:t xml:space="preserve"> to discuss their behaviour’.</w:t>
            </w:r>
          </w:p>
        </w:tc>
        <w:tc>
          <w:tcPr>
            <w:tcW w:w="1078" w:type="dxa"/>
          </w:tcPr>
          <w:p w14:paraId="32E54C4C" w14:textId="77777777" w:rsidR="00115CD9" w:rsidRPr="002E7C76" w:rsidRDefault="00115CD9" w:rsidP="00D83D32">
            <w:pPr>
              <w:cnfStyle w:val="000000000000" w:firstRow="0" w:lastRow="0" w:firstColumn="0" w:lastColumn="0" w:oddVBand="0" w:evenVBand="0" w:oddHBand="0" w:evenHBand="0" w:firstRowFirstColumn="0" w:firstRowLastColumn="0" w:lastRowFirstColumn="0" w:lastRowLastColumn="0"/>
            </w:pPr>
            <w:r w:rsidRPr="002E7C76">
              <w:t>Actual</w:t>
            </w:r>
          </w:p>
        </w:tc>
        <w:tc>
          <w:tcPr>
            <w:tcW w:w="1432" w:type="dxa"/>
          </w:tcPr>
          <w:p w14:paraId="21ACC884" w14:textId="77777777" w:rsidR="00115CD9" w:rsidRPr="002E7C76" w:rsidRDefault="00115CD9" w:rsidP="00D83D32">
            <w:pPr>
              <w:cnfStyle w:val="000000000000" w:firstRow="0" w:lastRow="0" w:firstColumn="0" w:lastColumn="0" w:oddVBand="0" w:evenVBand="0" w:oddHBand="0" w:evenHBand="0" w:firstRowFirstColumn="0" w:firstRowLastColumn="0" w:lastRowFirstColumn="0" w:lastRowLastColumn="0"/>
            </w:pPr>
            <w:r w:rsidRPr="002E7C76">
              <w:t>Abuse</w:t>
            </w:r>
          </w:p>
          <w:p w14:paraId="7C953FAC" w14:textId="77777777" w:rsidR="00115CD9" w:rsidRPr="002E7C76" w:rsidRDefault="00115CD9" w:rsidP="00D83D32">
            <w:pPr>
              <w:cnfStyle w:val="000000000000" w:firstRow="0" w:lastRow="0" w:firstColumn="0" w:lastColumn="0" w:oddVBand="0" w:evenVBand="0" w:oddHBand="0" w:evenHBand="0" w:firstRowFirstColumn="0" w:firstRowLastColumn="0" w:lastRowFirstColumn="0" w:lastRowLastColumn="0"/>
            </w:pPr>
            <w:r w:rsidRPr="002E7C76">
              <w:t>Behaviour</w:t>
            </w:r>
          </w:p>
          <w:p w14:paraId="04B8B3E2" w14:textId="77777777" w:rsidR="00115CD9" w:rsidRPr="002E7C76" w:rsidRDefault="00115CD9" w:rsidP="00D83D32">
            <w:pPr>
              <w:cnfStyle w:val="000000000000" w:firstRow="0" w:lastRow="0" w:firstColumn="0" w:lastColumn="0" w:oddVBand="0" w:evenVBand="0" w:oddHBand="0" w:evenHBand="0" w:firstRowFirstColumn="0" w:firstRowLastColumn="0" w:lastRowFirstColumn="0" w:lastRowLastColumn="0"/>
            </w:pPr>
            <w:r w:rsidRPr="002E7C76">
              <w:t>Property</w:t>
            </w:r>
          </w:p>
        </w:tc>
        <w:tc>
          <w:tcPr>
            <w:tcW w:w="1435" w:type="dxa"/>
          </w:tcPr>
          <w:p w14:paraId="3CD98519" w14:textId="77777777" w:rsidR="00115CD9" w:rsidRPr="002E7C76" w:rsidRDefault="00115CD9" w:rsidP="00D83D32">
            <w:pPr>
              <w:cnfStyle w:val="000000000000" w:firstRow="0" w:lastRow="0" w:firstColumn="0" w:lastColumn="0" w:oddVBand="0" w:evenVBand="0" w:oddHBand="0" w:evenHBand="0" w:firstRowFirstColumn="0" w:firstRowLastColumn="0" w:lastRowFirstColumn="0" w:lastRowLastColumn="0"/>
            </w:pPr>
            <w:r w:rsidRPr="002E7C76">
              <w:t>No</w:t>
            </w:r>
          </w:p>
        </w:tc>
        <w:tc>
          <w:tcPr>
            <w:tcW w:w="1446" w:type="dxa"/>
          </w:tcPr>
          <w:p w14:paraId="7FD3D90F" w14:textId="77777777" w:rsidR="00115CD9" w:rsidRPr="002E7C76" w:rsidRDefault="00115CD9" w:rsidP="00D83D32">
            <w:pPr>
              <w:cnfStyle w:val="000000000000" w:firstRow="0" w:lastRow="0" w:firstColumn="0" w:lastColumn="0" w:oddVBand="0" w:evenVBand="0" w:oddHBand="0" w:evenHBand="0" w:firstRowFirstColumn="0" w:firstRowLastColumn="0" w:lastRowFirstColumn="0" w:lastRowLastColumn="0"/>
            </w:pPr>
            <w:r w:rsidRPr="002E7C76">
              <w:t>No</w:t>
            </w:r>
          </w:p>
        </w:tc>
      </w:tr>
      <w:tr w:rsidR="00115CD9" w:rsidRPr="002E7C76" w14:paraId="790498F8" w14:textId="77777777" w:rsidTr="00F74756">
        <w:tc>
          <w:tcPr>
            <w:cnfStyle w:val="001000000000" w:firstRow="0" w:lastRow="0" w:firstColumn="1" w:lastColumn="0" w:oddVBand="0" w:evenVBand="0" w:oddHBand="0" w:evenHBand="0" w:firstRowFirstColumn="0" w:firstRowLastColumn="0" w:lastRowFirstColumn="0" w:lastRowLastColumn="0"/>
            <w:tcW w:w="4390" w:type="dxa"/>
          </w:tcPr>
          <w:p w14:paraId="5E1B61D8" w14:textId="341C5386" w:rsidR="00115CD9" w:rsidRPr="002E7C76" w:rsidRDefault="00115CD9" w:rsidP="00D83D32">
            <w:r w:rsidRPr="002E7C76">
              <w:t xml:space="preserve">‘Participant 2 came in and saw an EC to discuss attending a program. I overheard </w:t>
            </w:r>
            <w:r w:rsidR="00043D9E" w:rsidRPr="002E7C76">
              <w:t>p</w:t>
            </w:r>
            <w:r w:rsidRPr="002E7C76">
              <w:t xml:space="preserve">articipant 2 start to raise his voice at the EC. I went over to support the EC. Participant 2 looked at me and told me to ‘piss off’. I explained I was there to support EC. Participant 2 started yelling and told the EC he would ‘smash her head in, the next time he sees her’. Participant 2 was asked to leave the premises. All impacted staff were offered </w:t>
            </w:r>
            <w:r w:rsidR="00E12C7E" w:rsidRPr="00AA5766">
              <w:t>employment assistance program</w:t>
            </w:r>
            <w:r w:rsidRPr="00AA5766">
              <w:t>.</w:t>
            </w:r>
            <w:r w:rsidRPr="002E7C76">
              <w:t xml:space="preserve"> Post-incident contact was made with the </w:t>
            </w:r>
            <w:r w:rsidR="00AA3EC7" w:rsidRPr="002E7C76">
              <w:t>p</w:t>
            </w:r>
            <w:r w:rsidRPr="002E7C76">
              <w:t>articipant to discuss their behaviour’.</w:t>
            </w:r>
          </w:p>
        </w:tc>
        <w:tc>
          <w:tcPr>
            <w:tcW w:w="1078" w:type="dxa"/>
          </w:tcPr>
          <w:p w14:paraId="5B858F88" w14:textId="77777777" w:rsidR="00115CD9" w:rsidRPr="002E7C76" w:rsidRDefault="00115CD9" w:rsidP="00D83D32">
            <w:pPr>
              <w:cnfStyle w:val="000000000000" w:firstRow="0" w:lastRow="0" w:firstColumn="0" w:lastColumn="0" w:oddVBand="0" w:evenVBand="0" w:oddHBand="0" w:evenHBand="0" w:firstRowFirstColumn="0" w:firstRowLastColumn="0" w:lastRowFirstColumn="0" w:lastRowLastColumn="0"/>
            </w:pPr>
            <w:r w:rsidRPr="002E7C76">
              <w:t>Actual</w:t>
            </w:r>
          </w:p>
          <w:p w14:paraId="2DE03C1C" w14:textId="77777777" w:rsidR="00115CD9" w:rsidRPr="002E7C76" w:rsidRDefault="00115CD9" w:rsidP="00D83D32">
            <w:pPr>
              <w:cnfStyle w:val="000000000000" w:firstRow="0" w:lastRow="0" w:firstColumn="0" w:lastColumn="0" w:oddVBand="0" w:evenVBand="0" w:oddHBand="0" w:evenHBand="0" w:firstRowFirstColumn="0" w:firstRowLastColumn="0" w:lastRowFirstColumn="0" w:lastRowLastColumn="0"/>
            </w:pPr>
            <w:r w:rsidRPr="002E7C76">
              <w:t>Threat - Provider</w:t>
            </w:r>
          </w:p>
        </w:tc>
        <w:tc>
          <w:tcPr>
            <w:tcW w:w="1432" w:type="dxa"/>
          </w:tcPr>
          <w:p w14:paraId="0E6EC0A3" w14:textId="77777777" w:rsidR="00115CD9" w:rsidRPr="002E7C76" w:rsidRDefault="00115CD9" w:rsidP="00D83D32">
            <w:pPr>
              <w:cnfStyle w:val="000000000000" w:firstRow="0" w:lastRow="0" w:firstColumn="0" w:lastColumn="0" w:oddVBand="0" w:evenVBand="0" w:oddHBand="0" w:evenHBand="0" w:firstRowFirstColumn="0" w:firstRowLastColumn="0" w:lastRowFirstColumn="0" w:lastRowLastColumn="0"/>
            </w:pPr>
            <w:r w:rsidRPr="002E7C76">
              <w:t>Abuse</w:t>
            </w:r>
          </w:p>
          <w:p w14:paraId="49E0E51C" w14:textId="77777777" w:rsidR="00115CD9" w:rsidRPr="002E7C76" w:rsidRDefault="00115CD9" w:rsidP="00D83D32">
            <w:pPr>
              <w:cnfStyle w:val="000000000000" w:firstRow="0" w:lastRow="0" w:firstColumn="0" w:lastColumn="0" w:oddVBand="0" w:evenVBand="0" w:oddHBand="0" w:evenHBand="0" w:firstRowFirstColumn="0" w:firstRowLastColumn="0" w:lastRowFirstColumn="0" w:lastRowLastColumn="0"/>
            </w:pPr>
            <w:r w:rsidRPr="002E7C76">
              <w:t>Behaviour</w:t>
            </w:r>
          </w:p>
          <w:p w14:paraId="53C25057" w14:textId="77777777" w:rsidR="00115CD9" w:rsidRPr="002E7C76" w:rsidRDefault="00115CD9" w:rsidP="00D83D32">
            <w:pPr>
              <w:cnfStyle w:val="000000000000" w:firstRow="0" w:lastRow="0" w:firstColumn="0" w:lastColumn="0" w:oddVBand="0" w:evenVBand="0" w:oddHBand="0" w:evenHBand="0" w:firstRowFirstColumn="0" w:firstRowLastColumn="0" w:lastRowFirstColumn="0" w:lastRowLastColumn="0"/>
            </w:pPr>
            <w:r w:rsidRPr="002E7C76">
              <w:t>Assault no-weapon</w:t>
            </w:r>
          </w:p>
        </w:tc>
        <w:tc>
          <w:tcPr>
            <w:tcW w:w="1435" w:type="dxa"/>
          </w:tcPr>
          <w:p w14:paraId="60910C65" w14:textId="77777777" w:rsidR="00115CD9" w:rsidRPr="002E7C76" w:rsidRDefault="00115CD9" w:rsidP="00D83D32">
            <w:pPr>
              <w:cnfStyle w:val="000000000000" w:firstRow="0" w:lastRow="0" w:firstColumn="0" w:lastColumn="0" w:oddVBand="0" w:evenVBand="0" w:oddHBand="0" w:evenHBand="0" w:firstRowFirstColumn="0" w:firstRowLastColumn="0" w:lastRowFirstColumn="0" w:lastRowLastColumn="0"/>
            </w:pPr>
            <w:r w:rsidRPr="002E7C76">
              <w:t>No</w:t>
            </w:r>
          </w:p>
        </w:tc>
        <w:tc>
          <w:tcPr>
            <w:tcW w:w="1446" w:type="dxa"/>
          </w:tcPr>
          <w:p w14:paraId="37956305" w14:textId="77777777" w:rsidR="00115CD9" w:rsidRPr="002E7C76" w:rsidRDefault="00115CD9" w:rsidP="00D83D32">
            <w:pPr>
              <w:cnfStyle w:val="000000000000" w:firstRow="0" w:lastRow="0" w:firstColumn="0" w:lastColumn="0" w:oddVBand="0" w:evenVBand="0" w:oddHBand="0" w:evenHBand="0" w:firstRowFirstColumn="0" w:firstRowLastColumn="0" w:lastRowFirstColumn="0" w:lastRowLastColumn="0"/>
            </w:pPr>
            <w:r w:rsidRPr="002E7C76">
              <w:t>No</w:t>
            </w:r>
          </w:p>
        </w:tc>
      </w:tr>
      <w:tr w:rsidR="00115CD9" w:rsidRPr="002E7C76" w14:paraId="70FE62F6" w14:textId="77777777" w:rsidTr="00F74756">
        <w:tc>
          <w:tcPr>
            <w:cnfStyle w:val="001000000000" w:firstRow="0" w:lastRow="0" w:firstColumn="1" w:lastColumn="0" w:oddVBand="0" w:evenVBand="0" w:oddHBand="0" w:evenHBand="0" w:firstRowFirstColumn="0" w:firstRowLastColumn="0" w:lastRowFirstColumn="0" w:lastRowLastColumn="0"/>
            <w:tcW w:w="4390" w:type="dxa"/>
          </w:tcPr>
          <w:p w14:paraId="406D6059" w14:textId="2F4D1FD9" w:rsidR="00115CD9" w:rsidRPr="002E7C76" w:rsidRDefault="00115CD9" w:rsidP="00D83D32">
            <w:r w:rsidRPr="002E7C76">
              <w:t xml:space="preserve">‘Participant 3 ran into the office with some papers. He scrunched them up </w:t>
            </w:r>
            <w:r w:rsidRPr="002E7C76">
              <w:lastRenderedPageBreak/>
              <w:t xml:space="preserve">and threw them into my face. ‘There you go *******’ he said. He kicked the door on the way out causing it to smash. Participant 3 is on an MSP &amp; knows he can’t attend the office. </w:t>
            </w:r>
            <w:r w:rsidR="00E12C7E">
              <w:t>You</w:t>
            </w:r>
            <w:r w:rsidRPr="002E7C76">
              <w:t xml:space="preserve"> contacted </w:t>
            </w:r>
            <w:r w:rsidR="00E12C7E" w:rsidRPr="00AA5766">
              <w:t>police</w:t>
            </w:r>
            <w:r w:rsidRPr="00AA5766">
              <w:t>.</w:t>
            </w:r>
            <w:r w:rsidRPr="002E7C76">
              <w:t xml:space="preserve"> All impacted staff were offered Employment Assistance Program. Site Manager arranged for the door to be repaired. Post-incident contact made with </w:t>
            </w:r>
            <w:r w:rsidR="00E12C7E">
              <w:t>you</w:t>
            </w:r>
            <w:r w:rsidRPr="002E7C76">
              <w:t xml:space="preserve"> to discuss their behaviour’.</w:t>
            </w:r>
          </w:p>
        </w:tc>
        <w:tc>
          <w:tcPr>
            <w:tcW w:w="1078" w:type="dxa"/>
          </w:tcPr>
          <w:p w14:paraId="3F1612B8" w14:textId="77777777" w:rsidR="00115CD9" w:rsidRPr="002E7C76" w:rsidRDefault="00115CD9" w:rsidP="00D83D32">
            <w:pPr>
              <w:cnfStyle w:val="000000000000" w:firstRow="0" w:lastRow="0" w:firstColumn="0" w:lastColumn="0" w:oddVBand="0" w:evenVBand="0" w:oddHBand="0" w:evenHBand="0" w:firstRowFirstColumn="0" w:firstRowLastColumn="0" w:lastRowFirstColumn="0" w:lastRowLastColumn="0"/>
            </w:pPr>
            <w:r w:rsidRPr="002E7C76">
              <w:lastRenderedPageBreak/>
              <w:t>Actual</w:t>
            </w:r>
          </w:p>
        </w:tc>
        <w:tc>
          <w:tcPr>
            <w:tcW w:w="1432" w:type="dxa"/>
          </w:tcPr>
          <w:p w14:paraId="4CD8F542" w14:textId="77777777" w:rsidR="00115CD9" w:rsidRPr="002E7C76" w:rsidRDefault="00115CD9" w:rsidP="00D83D32">
            <w:pPr>
              <w:cnfStyle w:val="000000000000" w:firstRow="0" w:lastRow="0" w:firstColumn="0" w:lastColumn="0" w:oddVBand="0" w:evenVBand="0" w:oddHBand="0" w:evenHBand="0" w:firstRowFirstColumn="0" w:firstRowLastColumn="0" w:lastRowFirstColumn="0" w:lastRowLastColumn="0"/>
            </w:pPr>
            <w:r w:rsidRPr="002E7C76">
              <w:t>Abuse</w:t>
            </w:r>
          </w:p>
          <w:p w14:paraId="3A45CBB4" w14:textId="77777777" w:rsidR="00115CD9" w:rsidRPr="002E7C76" w:rsidRDefault="00115CD9" w:rsidP="00D83D32">
            <w:pPr>
              <w:cnfStyle w:val="000000000000" w:firstRow="0" w:lastRow="0" w:firstColumn="0" w:lastColumn="0" w:oddVBand="0" w:evenVBand="0" w:oddHBand="0" w:evenHBand="0" w:firstRowFirstColumn="0" w:firstRowLastColumn="0" w:lastRowFirstColumn="0" w:lastRowLastColumn="0"/>
            </w:pPr>
            <w:r w:rsidRPr="002E7C76">
              <w:lastRenderedPageBreak/>
              <w:t>Behaviour</w:t>
            </w:r>
          </w:p>
          <w:p w14:paraId="22A4935B" w14:textId="77777777" w:rsidR="00115CD9" w:rsidRPr="002E7C76" w:rsidRDefault="00115CD9" w:rsidP="00D83D32">
            <w:pPr>
              <w:cnfStyle w:val="000000000000" w:firstRow="0" w:lastRow="0" w:firstColumn="0" w:lastColumn="0" w:oddVBand="0" w:evenVBand="0" w:oddHBand="0" w:evenHBand="0" w:firstRowFirstColumn="0" w:firstRowLastColumn="0" w:lastRowFirstColumn="0" w:lastRowLastColumn="0"/>
            </w:pPr>
            <w:r w:rsidRPr="002E7C76">
              <w:t>Assault weapon</w:t>
            </w:r>
          </w:p>
        </w:tc>
        <w:tc>
          <w:tcPr>
            <w:tcW w:w="1435" w:type="dxa"/>
          </w:tcPr>
          <w:p w14:paraId="1EB5D12B" w14:textId="77777777" w:rsidR="00115CD9" w:rsidRPr="002E7C76" w:rsidRDefault="00115CD9" w:rsidP="00D83D32">
            <w:pPr>
              <w:cnfStyle w:val="000000000000" w:firstRow="0" w:lastRow="0" w:firstColumn="0" w:lastColumn="0" w:oddVBand="0" w:evenVBand="0" w:oddHBand="0" w:evenHBand="0" w:firstRowFirstColumn="0" w:firstRowLastColumn="0" w:lastRowFirstColumn="0" w:lastRowLastColumn="0"/>
            </w:pPr>
            <w:r w:rsidRPr="002E7C76">
              <w:lastRenderedPageBreak/>
              <w:t>Yes</w:t>
            </w:r>
          </w:p>
          <w:p w14:paraId="4026208F" w14:textId="77777777" w:rsidR="00115CD9" w:rsidRPr="002E7C76" w:rsidRDefault="00115CD9" w:rsidP="00D83D32">
            <w:pPr>
              <w:cnfStyle w:val="000000000000" w:firstRow="0" w:lastRow="0" w:firstColumn="0" w:lastColumn="0" w:oddVBand="0" w:evenVBand="0" w:oddHBand="0" w:evenHBand="0" w:firstRowFirstColumn="0" w:firstRowLastColumn="0" w:lastRowFirstColumn="0" w:lastRowLastColumn="0"/>
            </w:pPr>
          </w:p>
          <w:p w14:paraId="11BBE1CC" w14:textId="77777777" w:rsidR="00115CD9" w:rsidRPr="002E7C76" w:rsidRDefault="00115CD9" w:rsidP="00D83D32">
            <w:pPr>
              <w:cnfStyle w:val="000000000000" w:firstRow="0" w:lastRow="0" w:firstColumn="0" w:lastColumn="0" w:oddVBand="0" w:evenVBand="0" w:oddHBand="0" w:evenHBand="0" w:firstRowFirstColumn="0" w:firstRowLastColumn="0" w:lastRowFirstColumn="0" w:lastRowLastColumn="0"/>
            </w:pPr>
            <w:r w:rsidRPr="002E7C76">
              <w:t>Police</w:t>
            </w:r>
          </w:p>
        </w:tc>
        <w:tc>
          <w:tcPr>
            <w:tcW w:w="1446" w:type="dxa"/>
          </w:tcPr>
          <w:p w14:paraId="6FD20C66" w14:textId="77777777" w:rsidR="00115CD9" w:rsidRPr="002E7C76" w:rsidRDefault="00115CD9" w:rsidP="00D83D32">
            <w:pPr>
              <w:cnfStyle w:val="000000000000" w:firstRow="0" w:lastRow="0" w:firstColumn="0" w:lastColumn="0" w:oddVBand="0" w:evenVBand="0" w:oddHBand="0" w:evenHBand="0" w:firstRowFirstColumn="0" w:firstRowLastColumn="0" w:lastRowFirstColumn="0" w:lastRowLastColumn="0"/>
            </w:pPr>
            <w:r w:rsidRPr="002E7C76">
              <w:lastRenderedPageBreak/>
              <w:t>Yes</w:t>
            </w:r>
          </w:p>
          <w:p w14:paraId="68329538" w14:textId="77777777" w:rsidR="00115CD9" w:rsidRPr="002E7C76" w:rsidRDefault="00115CD9" w:rsidP="00D83D32">
            <w:pPr>
              <w:cnfStyle w:val="000000000000" w:firstRow="0" w:lastRow="0" w:firstColumn="0" w:lastColumn="0" w:oddVBand="0" w:evenVBand="0" w:oddHBand="0" w:evenHBand="0" w:firstRowFirstColumn="0" w:firstRowLastColumn="0" w:lastRowFirstColumn="0" w:lastRowLastColumn="0"/>
            </w:pPr>
          </w:p>
          <w:p w14:paraId="77938265" w14:textId="77777777" w:rsidR="00115CD9" w:rsidRPr="002E7C76" w:rsidRDefault="00115CD9" w:rsidP="00D83D32">
            <w:pPr>
              <w:cnfStyle w:val="000000000000" w:firstRow="0" w:lastRow="0" w:firstColumn="0" w:lastColumn="0" w:oddVBand="0" w:evenVBand="0" w:oddHBand="0" w:evenHBand="0" w:firstRowFirstColumn="0" w:firstRowLastColumn="0" w:lastRowFirstColumn="0" w:lastRowLastColumn="0"/>
            </w:pPr>
            <w:r w:rsidRPr="002E7C76">
              <w:t>Non-compliance with restriction</w:t>
            </w:r>
          </w:p>
        </w:tc>
      </w:tr>
    </w:tbl>
    <w:p w14:paraId="6A276463" w14:textId="77777777" w:rsidR="00115CD9" w:rsidRPr="002E7C76" w:rsidRDefault="00115CD9" w:rsidP="009D66DE">
      <w:pPr>
        <w:pStyle w:val="Heading3"/>
      </w:pPr>
      <w:bookmarkStart w:id="665" w:name="_Incident_severity_matrix"/>
      <w:bookmarkStart w:id="666" w:name="_Toc215826776"/>
      <w:bookmarkEnd w:id="665"/>
      <w:r w:rsidRPr="002E7C76">
        <w:lastRenderedPageBreak/>
        <w:t>Incident severity matrix</w:t>
      </w:r>
      <w:bookmarkEnd w:id="666"/>
      <w:r w:rsidRPr="002E7C76">
        <w:t xml:space="preserve"> </w:t>
      </w:r>
    </w:p>
    <w:p w14:paraId="04430EE6" w14:textId="77777777" w:rsidR="00115CD9" w:rsidRPr="002E7C76" w:rsidRDefault="00115CD9" w:rsidP="00115CD9">
      <w:r w:rsidRPr="002E7C76">
        <w:t xml:space="preserve">The matrix is an automated process which assigns a severity level to an incident. The matrix removes subjectivity when determining the severity of an incident based on key information about the incident. </w:t>
      </w:r>
    </w:p>
    <w:p w14:paraId="1B9F345F" w14:textId="77777777" w:rsidR="00115CD9" w:rsidRPr="002E7C76" w:rsidRDefault="00115CD9" w:rsidP="00115CD9">
      <w:r w:rsidRPr="002E7C76">
        <w:t>The matrix assesses the importance of all incidents being considered in the context of ‘organisational tolerance’ not ‘personal tolerance’.</w:t>
      </w:r>
    </w:p>
    <w:p w14:paraId="45A8D76F" w14:textId="77777777" w:rsidR="00115CD9" w:rsidRPr="002E7C76" w:rsidRDefault="00115CD9" w:rsidP="00115CD9">
      <w:r w:rsidRPr="002E7C76">
        <w:t>Based on information recorded in an incident report, a severity level will be automatically assigned to the incident:</w:t>
      </w:r>
    </w:p>
    <w:p w14:paraId="795D9CA1" w14:textId="77777777" w:rsidR="00115CD9" w:rsidRPr="002E7C76" w:rsidRDefault="00115CD9" w:rsidP="00642BDF">
      <w:pPr>
        <w:pStyle w:val="BulletLevel1"/>
        <w:numPr>
          <w:ilvl w:val="0"/>
          <w:numId w:val="116"/>
        </w:numPr>
        <w:spacing w:after="0" w:line="259" w:lineRule="auto"/>
      </w:pPr>
      <w:r w:rsidRPr="002E7C76">
        <w:rPr>
          <w:rStyle w:val="1AllTextBold"/>
        </w:rPr>
        <w:t>Low Severity</w:t>
      </w:r>
      <w:r w:rsidRPr="002E7C76">
        <w:t>: An incident or behaviour that is a low risk to the life, health or safety of an individual or to property. You may issue a verbal warning or a warning letter.</w:t>
      </w:r>
    </w:p>
    <w:p w14:paraId="174ECE7E" w14:textId="77777777" w:rsidR="00115CD9" w:rsidRPr="002E7C76" w:rsidRDefault="00115CD9" w:rsidP="00642BDF">
      <w:pPr>
        <w:pStyle w:val="BulletLevel1"/>
        <w:numPr>
          <w:ilvl w:val="0"/>
          <w:numId w:val="116"/>
        </w:numPr>
        <w:spacing w:after="0" w:line="259" w:lineRule="auto"/>
      </w:pPr>
      <w:r w:rsidRPr="002E7C76">
        <w:rPr>
          <w:rStyle w:val="1AllTextBold"/>
        </w:rPr>
        <w:t>Moderate Severity</w:t>
      </w:r>
      <w:r w:rsidRPr="002E7C76">
        <w:t>: An incident or behaviour that is a moderate risk to the life, health or safety of an individual or to property. Incident requires follow-up and may require escalation. An MSP should be considered.</w:t>
      </w:r>
    </w:p>
    <w:p w14:paraId="455470F2" w14:textId="29607685" w:rsidR="00115CD9" w:rsidRPr="002E7C76" w:rsidRDefault="00115CD9" w:rsidP="00642BDF">
      <w:pPr>
        <w:pStyle w:val="BulletLevel1"/>
        <w:numPr>
          <w:ilvl w:val="0"/>
          <w:numId w:val="116"/>
        </w:numPr>
        <w:spacing w:after="0" w:line="259" w:lineRule="auto"/>
      </w:pPr>
      <w:r w:rsidRPr="002E7C76">
        <w:rPr>
          <w:rStyle w:val="1AllTextBold"/>
        </w:rPr>
        <w:t>Serious Severity</w:t>
      </w:r>
      <w:r w:rsidRPr="002E7C76">
        <w:t xml:space="preserve">: An incident or behaviour that is a serious risk to the life, health or safety of an individual or to property. Incident requires follow-up and must be escalated to the Employment Region Lead if there is a Temporary Site Closure (see </w:t>
      </w:r>
      <w:hyperlink r:id="rId180" w:history="1">
        <w:r w:rsidRPr="002E7C76">
          <w:rPr>
            <w:rStyle w:val="Hyperlink"/>
          </w:rPr>
          <w:t>Temporary Site Closures</w:t>
        </w:r>
      </w:hyperlink>
      <w:r w:rsidRPr="002E7C76">
        <w:t xml:space="preserve"> advice on the Provider Portal). An MSP, including restrictions on access t</w:t>
      </w:r>
      <w:r w:rsidR="007B3714" w:rsidRPr="002E7C76">
        <w:t>o</w:t>
      </w:r>
      <w:r w:rsidRPr="002E7C76">
        <w:t xml:space="preserve"> services, must be considered. </w:t>
      </w:r>
    </w:p>
    <w:p w14:paraId="537DBE18" w14:textId="209D6AFD" w:rsidR="00115CD9" w:rsidRPr="002E7C76" w:rsidRDefault="00115CD9" w:rsidP="00115CD9">
      <w:pPr>
        <w:spacing w:before="120" w:line="278" w:lineRule="auto"/>
      </w:pPr>
      <w:r w:rsidRPr="002E7C76">
        <w:t xml:space="preserve">The above incident severity levels are the same for Services Australia and provider-lodged incident reports. This is to ensure consistency and align processes and terminology across the </w:t>
      </w:r>
      <w:r w:rsidR="00F53C0A">
        <w:t>department</w:t>
      </w:r>
      <w:r w:rsidRPr="002E7C76">
        <w:t xml:space="preserve"> and Services Australia.</w:t>
      </w:r>
    </w:p>
    <w:p w14:paraId="19F271D1" w14:textId="77777777" w:rsidR="00115CD9" w:rsidRPr="002E7C76" w:rsidRDefault="00115CD9" w:rsidP="00934D10">
      <w:pPr>
        <w:pStyle w:val="Heading2"/>
      </w:pPr>
      <w:bookmarkStart w:id="667" w:name="_Servicing_the_participant"/>
      <w:bookmarkStart w:id="668" w:name="_Toc215826777"/>
      <w:bookmarkEnd w:id="667"/>
      <w:r w:rsidRPr="002E7C76">
        <w:t>Servicing the participant after an incident</w:t>
      </w:r>
      <w:bookmarkEnd w:id="668"/>
    </w:p>
    <w:p w14:paraId="05052344" w14:textId="77777777" w:rsidR="00115CD9" w:rsidRPr="002E7C76" w:rsidRDefault="00115CD9" w:rsidP="00934D10">
      <w:pPr>
        <w:keepNext/>
      </w:pPr>
      <w:r w:rsidRPr="002E7C76">
        <w:t>The table below outlines how to continue servicing the participant after an incident occurs.</w:t>
      </w:r>
    </w:p>
    <w:tbl>
      <w:tblPr>
        <w:tblStyle w:val="DESE"/>
        <w:tblW w:w="0" w:type="auto"/>
        <w:tblLook w:val="04A0" w:firstRow="1" w:lastRow="0" w:firstColumn="1" w:lastColumn="0" w:noHBand="0" w:noVBand="1"/>
      </w:tblPr>
      <w:tblGrid>
        <w:gridCol w:w="9006"/>
      </w:tblGrid>
      <w:tr w:rsidR="008E0367" w:rsidRPr="002E7C76" w14:paraId="2F221C25" w14:textId="77777777" w:rsidTr="0006796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006" w:type="dxa"/>
            <w:hideMark/>
          </w:tcPr>
          <w:p w14:paraId="31268DFE" w14:textId="09AD269B" w:rsidR="00115CD9" w:rsidRPr="002E7C76" w:rsidRDefault="00115CD9" w:rsidP="00D83D32">
            <w:pPr>
              <w:rPr>
                <w:b/>
                <w:bCs/>
                <w:lang w:val="en-US"/>
              </w:rPr>
            </w:pPr>
            <w:r w:rsidRPr="00293BBD">
              <w:rPr>
                <w:lang w:val="en-US"/>
              </w:rPr>
              <w:t>Steps</w:t>
            </w:r>
            <w:r w:rsidRPr="002E7C76">
              <w:rPr>
                <w:b/>
                <w:bCs/>
                <w:lang w:val="en-US"/>
              </w:rPr>
              <w:t xml:space="preserve"> </w:t>
            </w:r>
          </w:p>
        </w:tc>
      </w:tr>
      <w:tr w:rsidR="00115CD9" w:rsidRPr="002E7C76" w14:paraId="4A3681FE" w14:textId="77777777" w:rsidTr="00D83D32">
        <w:tc>
          <w:tcPr>
            <w:cnfStyle w:val="001000000000" w:firstRow="0" w:lastRow="0" w:firstColumn="1" w:lastColumn="0" w:oddVBand="0" w:evenVBand="0" w:oddHBand="0" w:evenHBand="0" w:firstRowFirstColumn="0" w:firstRowLastColumn="0" w:lastRowFirstColumn="0" w:lastRowLastColumn="0"/>
            <w:tcW w:w="9006" w:type="dxa"/>
            <w:hideMark/>
          </w:tcPr>
          <w:p w14:paraId="4A9E8D3C" w14:textId="77777777" w:rsidR="00115CD9" w:rsidRPr="002E7C76" w:rsidRDefault="00115CD9" w:rsidP="00642BDF">
            <w:pPr>
              <w:pStyle w:val="ListParagraph"/>
              <w:numPr>
                <w:ilvl w:val="0"/>
                <w:numId w:val="106"/>
              </w:numPr>
              <w:spacing w:before="0" w:after="160" w:line="279" w:lineRule="auto"/>
              <w:ind w:left="360"/>
              <w:rPr>
                <w:lang w:val="en-US"/>
              </w:rPr>
            </w:pPr>
            <w:r w:rsidRPr="002E7C76">
              <w:rPr>
                <w:lang w:val="en-US"/>
              </w:rPr>
              <w:t>Contact the participant via telephone after an incident occurs:</w:t>
            </w:r>
          </w:p>
          <w:p w14:paraId="3F9D0FD0" w14:textId="77777777" w:rsidR="00115CD9" w:rsidRPr="002E7C76" w:rsidRDefault="00115CD9" w:rsidP="00642BDF">
            <w:pPr>
              <w:pStyle w:val="ListParagraph"/>
              <w:numPr>
                <w:ilvl w:val="0"/>
                <w:numId w:val="117"/>
              </w:numPr>
              <w:spacing w:before="0" w:after="160" w:line="279" w:lineRule="auto"/>
              <w:rPr>
                <w:lang w:val="en-US"/>
              </w:rPr>
            </w:pPr>
            <w:r w:rsidRPr="002E7C76">
              <w:rPr>
                <w:lang w:val="en-US"/>
              </w:rPr>
              <w:lastRenderedPageBreak/>
              <w:t xml:space="preserve">discuss their behaviour or change in behaviour </w:t>
            </w:r>
          </w:p>
          <w:p w14:paraId="07747050" w14:textId="77777777" w:rsidR="00115CD9" w:rsidRPr="002E7C76" w:rsidRDefault="00115CD9" w:rsidP="00642BDF">
            <w:pPr>
              <w:pStyle w:val="ListParagraph"/>
              <w:numPr>
                <w:ilvl w:val="0"/>
                <w:numId w:val="117"/>
              </w:numPr>
              <w:spacing w:before="0" w:after="160" w:line="279" w:lineRule="auto"/>
              <w:rPr>
                <w:lang w:val="en-US"/>
              </w:rPr>
            </w:pPr>
            <w:r w:rsidRPr="002E7C76">
              <w:rPr>
                <w:lang w:val="en-US"/>
              </w:rPr>
              <w:t>allow the participant an opportunity to disclose any contributing factors or any changes to their personal circumstances, such as:</w:t>
            </w:r>
          </w:p>
          <w:p w14:paraId="1905670F" w14:textId="77777777" w:rsidR="00115CD9" w:rsidRPr="002E7C76" w:rsidRDefault="00115CD9" w:rsidP="00642BDF">
            <w:pPr>
              <w:pStyle w:val="ListParagraph"/>
              <w:numPr>
                <w:ilvl w:val="0"/>
                <w:numId w:val="130"/>
              </w:numPr>
              <w:spacing w:before="0" w:after="160" w:line="278" w:lineRule="auto"/>
              <w:ind w:left="924" w:hanging="357"/>
              <w:rPr>
                <w:lang w:val="en-US"/>
              </w:rPr>
            </w:pPr>
            <w:r w:rsidRPr="002E7C76">
              <w:rPr>
                <w:lang w:val="en-US"/>
              </w:rPr>
              <w:t>death in a family</w:t>
            </w:r>
          </w:p>
          <w:p w14:paraId="7F4F748D" w14:textId="77777777" w:rsidR="00115CD9" w:rsidRPr="002E7C76" w:rsidRDefault="00115CD9" w:rsidP="00642BDF">
            <w:pPr>
              <w:pStyle w:val="ListParagraph"/>
              <w:numPr>
                <w:ilvl w:val="0"/>
                <w:numId w:val="130"/>
              </w:numPr>
              <w:spacing w:before="0" w:after="160" w:line="278" w:lineRule="auto"/>
              <w:ind w:left="924" w:hanging="357"/>
              <w:rPr>
                <w:lang w:val="en-US"/>
              </w:rPr>
            </w:pPr>
            <w:r w:rsidRPr="002E7C76">
              <w:rPr>
                <w:lang w:val="en-US"/>
              </w:rPr>
              <w:t>carer’s responsibilities</w:t>
            </w:r>
          </w:p>
          <w:p w14:paraId="263737B7" w14:textId="77777777" w:rsidR="00115CD9" w:rsidRPr="002E7C76" w:rsidRDefault="00115CD9" w:rsidP="00642BDF">
            <w:pPr>
              <w:pStyle w:val="ListParagraph"/>
              <w:numPr>
                <w:ilvl w:val="0"/>
                <w:numId w:val="130"/>
              </w:numPr>
              <w:spacing w:before="0" w:after="160" w:line="278" w:lineRule="auto"/>
              <w:ind w:left="924" w:hanging="357"/>
              <w:rPr>
                <w:lang w:val="en-US"/>
              </w:rPr>
            </w:pPr>
            <w:r w:rsidRPr="002E7C76">
              <w:rPr>
                <w:lang w:val="en-US"/>
              </w:rPr>
              <w:t>mental health issues (past or present)</w:t>
            </w:r>
          </w:p>
          <w:p w14:paraId="2F612FF0" w14:textId="77777777" w:rsidR="00115CD9" w:rsidRPr="002E7C76" w:rsidRDefault="00115CD9" w:rsidP="00642BDF">
            <w:pPr>
              <w:pStyle w:val="ListParagraph"/>
              <w:numPr>
                <w:ilvl w:val="0"/>
                <w:numId w:val="130"/>
              </w:numPr>
              <w:spacing w:before="0" w:after="160" w:line="278" w:lineRule="auto"/>
              <w:ind w:left="924" w:hanging="357"/>
              <w:rPr>
                <w:lang w:val="en-US"/>
              </w:rPr>
            </w:pPr>
            <w:r w:rsidRPr="002E7C76">
              <w:rPr>
                <w:lang w:val="en-US"/>
              </w:rPr>
              <w:t>drug or alcohol dependencies (past or present)</w:t>
            </w:r>
          </w:p>
          <w:p w14:paraId="3E78D677" w14:textId="77777777" w:rsidR="00115CD9" w:rsidRPr="002E7C76" w:rsidRDefault="00115CD9" w:rsidP="00642BDF">
            <w:pPr>
              <w:pStyle w:val="ListParagraph"/>
              <w:numPr>
                <w:ilvl w:val="0"/>
                <w:numId w:val="131"/>
              </w:numPr>
              <w:spacing w:before="0" w:after="160" w:line="279" w:lineRule="auto"/>
              <w:rPr>
                <w:lang w:val="en-US"/>
              </w:rPr>
            </w:pPr>
            <w:r w:rsidRPr="002E7C76">
              <w:rPr>
                <w:lang w:val="en-US"/>
              </w:rPr>
              <w:t xml:space="preserve">warn the participant of the implications of ongoing challenging behaviours </w:t>
            </w:r>
          </w:p>
          <w:p w14:paraId="3CC869A0" w14:textId="77777777" w:rsidR="00115CD9" w:rsidRPr="002E7C76" w:rsidRDefault="00115CD9" w:rsidP="00642BDF">
            <w:pPr>
              <w:pStyle w:val="ListParagraph"/>
              <w:numPr>
                <w:ilvl w:val="0"/>
                <w:numId w:val="132"/>
              </w:numPr>
              <w:spacing w:before="0" w:after="160" w:line="278" w:lineRule="auto"/>
              <w:ind w:left="924" w:hanging="357"/>
              <w:rPr>
                <w:lang w:val="en-US"/>
              </w:rPr>
            </w:pPr>
            <w:r w:rsidRPr="002E7C76">
              <w:rPr>
                <w:lang w:val="en-US"/>
              </w:rPr>
              <w:t xml:space="preserve">warnings can be given verbally or in writing </w:t>
            </w:r>
          </w:p>
          <w:p w14:paraId="6F88E328" w14:textId="48BD332F" w:rsidR="00115CD9" w:rsidRPr="002E7C76" w:rsidRDefault="00115CD9" w:rsidP="00642BDF">
            <w:pPr>
              <w:pStyle w:val="ListParagraph"/>
              <w:numPr>
                <w:ilvl w:val="0"/>
                <w:numId w:val="132"/>
              </w:numPr>
              <w:spacing w:before="0" w:after="160" w:line="278" w:lineRule="auto"/>
              <w:ind w:left="924" w:hanging="357"/>
              <w:rPr>
                <w:lang w:val="en-US"/>
              </w:rPr>
            </w:pPr>
            <w:r w:rsidRPr="002E7C76">
              <w:rPr>
                <w:lang w:val="en-US"/>
              </w:rPr>
              <w:t xml:space="preserve">warnings must be recorded in the participant’s record in </w:t>
            </w:r>
            <w:r w:rsidR="00086623">
              <w:rPr>
                <w:lang w:val="en-US"/>
              </w:rPr>
              <w:t>department’s</w:t>
            </w:r>
            <w:r w:rsidRPr="002E7C76">
              <w:rPr>
                <w:lang w:val="en-US"/>
              </w:rPr>
              <w:t xml:space="preserve"> IT systems under the ‘comments section’ or in the ‘free text section’ of the incident report if the warning was a result of an incident.</w:t>
            </w:r>
          </w:p>
          <w:p w14:paraId="717F7309" w14:textId="77777777" w:rsidR="00115CD9" w:rsidRPr="002E7C76" w:rsidRDefault="00115CD9" w:rsidP="00642BDF">
            <w:pPr>
              <w:pStyle w:val="ListParagraph"/>
              <w:numPr>
                <w:ilvl w:val="0"/>
                <w:numId w:val="106"/>
              </w:numPr>
              <w:spacing w:before="0" w:after="160" w:line="279" w:lineRule="auto"/>
              <w:ind w:left="360"/>
              <w:rPr>
                <w:lang w:val="en-US"/>
              </w:rPr>
            </w:pPr>
            <w:r w:rsidRPr="002E7C76">
              <w:rPr>
                <w:lang w:val="en-US"/>
              </w:rPr>
              <w:t xml:space="preserve">Consider if you or the participant need to do a Change </w:t>
            </w:r>
            <w:r w:rsidRPr="002E7C76">
              <w:t>of Circumstances Reassessment through the Job Seeker Snapshot. This will help you gain a better understanding of any underlying issues that triggered the behaviour, such as the participant’s personal circumstances, barriers or vulnerabilities.</w:t>
            </w:r>
          </w:p>
          <w:p w14:paraId="416D03B3" w14:textId="77777777" w:rsidR="00115CD9" w:rsidRPr="002E7C76" w:rsidRDefault="00115CD9" w:rsidP="00642BDF">
            <w:pPr>
              <w:pStyle w:val="ListParagraph"/>
              <w:numPr>
                <w:ilvl w:val="0"/>
                <w:numId w:val="106"/>
              </w:numPr>
              <w:spacing w:before="0" w:after="160" w:line="279" w:lineRule="auto"/>
              <w:ind w:left="360"/>
              <w:rPr>
                <w:lang w:val="en-US"/>
              </w:rPr>
            </w:pPr>
            <w:r w:rsidRPr="002E7C76">
              <w:rPr>
                <w:lang w:val="en-US"/>
              </w:rPr>
              <w:t>Allow the participant an opportunity to improve their behaviour. They may only require a short ‘cooling off’ period.</w:t>
            </w:r>
          </w:p>
          <w:p w14:paraId="0E33C55E" w14:textId="77777777" w:rsidR="00115CD9" w:rsidRPr="002E7C76" w:rsidRDefault="00115CD9" w:rsidP="00642BDF">
            <w:pPr>
              <w:pStyle w:val="ListParagraph"/>
              <w:numPr>
                <w:ilvl w:val="0"/>
                <w:numId w:val="106"/>
              </w:numPr>
              <w:spacing w:before="0" w:after="160" w:line="279" w:lineRule="auto"/>
              <w:ind w:left="360"/>
            </w:pPr>
            <w:r w:rsidRPr="002E7C76">
              <w:t xml:space="preserve">Consider the severity of the participant’s behaviour or incidents, including any safety concerns the behaviour may raise. </w:t>
            </w:r>
          </w:p>
          <w:p w14:paraId="73276ABB" w14:textId="17C779D2" w:rsidR="00115CD9" w:rsidRPr="002E7C76" w:rsidRDefault="00115CD9" w:rsidP="00642BDF">
            <w:pPr>
              <w:pStyle w:val="ListParagraph"/>
              <w:numPr>
                <w:ilvl w:val="0"/>
                <w:numId w:val="106"/>
              </w:numPr>
              <w:spacing w:before="0" w:after="160" w:line="279" w:lineRule="auto"/>
              <w:ind w:left="360"/>
            </w:pPr>
            <w:r w:rsidRPr="002E7C76">
              <w:t xml:space="preserve">Based on the information gathered, determine if </w:t>
            </w:r>
            <w:r w:rsidRPr="00AA5766">
              <w:t>a</w:t>
            </w:r>
            <w:r w:rsidR="00D161CA">
              <w:t xml:space="preserve">n </w:t>
            </w:r>
            <w:r w:rsidRPr="002E7C76">
              <w:t xml:space="preserve">MSP is required to outline any service restrictions, servicing strategies to address the underlying issues leading to the participant’s behaviour during the incident. </w:t>
            </w:r>
          </w:p>
        </w:tc>
      </w:tr>
    </w:tbl>
    <w:p w14:paraId="2825C311" w14:textId="77777777" w:rsidR="00115CD9" w:rsidRPr="002E7C76" w:rsidRDefault="00115CD9" w:rsidP="009D66DE">
      <w:pPr>
        <w:pStyle w:val="Heading2"/>
      </w:pPr>
      <w:r w:rsidRPr="002E7C76">
        <w:rPr>
          <w:rStyle w:val="1AllTextBold"/>
          <w:b/>
        </w:rPr>
        <w:lastRenderedPageBreak/>
        <w:t xml:space="preserve"> </w:t>
      </w:r>
      <w:bookmarkStart w:id="669" w:name="_Toc215826778"/>
      <w:r w:rsidRPr="002E7C76">
        <w:rPr>
          <w:rStyle w:val="1AllTextBold"/>
          <w:b/>
        </w:rPr>
        <w:t>Managed Service Plans</w:t>
      </w:r>
      <w:bookmarkEnd w:id="669"/>
    </w:p>
    <w:p w14:paraId="4BB93C31" w14:textId="77777777" w:rsidR="00115CD9" w:rsidRPr="002E7C76" w:rsidRDefault="00115CD9" w:rsidP="00115CD9">
      <w:pPr>
        <w:pStyle w:val="BulletLevel1"/>
        <w:numPr>
          <w:ilvl w:val="0"/>
          <w:numId w:val="0"/>
        </w:numPr>
      </w:pPr>
      <w:r w:rsidRPr="002E7C76">
        <w:t>Managed Service Plans (MSPs) are arrangements that your organisation can put in place to tailor how the program is delivered to participants who display challenging behaviours. This includes:</w:t>
      </w:r>
    </w:p>
    <w:p w14:paraId="1C46F58D" w14:textId="743A27C9" w:rsidR="00115CD9" w:rsidRPr="002E7C76" w:rsidRDefault="00115CD9" w:rsidP="00642BDF">
      <w:pPr>
        <w:pStyle w:val="BulletLevel1"/>
        <w:numPr>
          <w:ilvl w:val="0"/>
          <w:numId w:val="122"/>
        </w:numPr>
        <w:spacing w:after="0" w:line="259" w:lineRule="auto"/>
      </w:pPr>
      <w:r w:rsidRPr="002E7C76">
        <w:t xml:space="preserve">using </w:t>
      </w:r>
      <w:hyperlink w:anchor="_Servicing_strategies" w:history="1">
        <w:r w:rsidR="007B75C9" w:rsidRPr="007B75C9">
          <w:rPr>
            <w:rStyle w:val="Hyperlink"/>
          </w:rPr>
          <w:t>Servicing Strategies</w:t>
        </w:r>
      </w:hyperlink>
      <w:r w:rsidR="007B75C9">
        <w:t xml:space="preserve"> </w:t>
      </w:r>
      <w:r w:rsidRPr="002E7C76">
        <w:t>to help address any barriers or personal circumstances contributing to behaviour</w:t>
      </w:r>
    </w:p>
    <w:p w14:paraId="6946DC37" w14:textId="02030E60" w:rsidR="00115CD9" w:rsidRPr="002E7C76" w:rsidRDefault="00115CD9" w:rsidP="00642BDF">
      <w:pPr>
        <w:pStyle w:val="BulletLevel1"/>
        <w:numPr>
          <w:ilvl w:val="0"/>
          <w:numId w:val="122"/>
        </w:numPr>
        <w:spacing w:after="0" w:line="259" w:lineRule="auto"/>
      </w:pPr>
      <w:r w:rsidRPr="00427CE5">
        <w:t xml:space="preserve">applying </w:t>
      </w:r>
      <w:r w:rsidR="00427CE5">
        <w:t>s</w:t>
      </w:r>
      <w:r w:rsidRPr="00427CE5">
        <w:t xml:space="preserve">ervice </w:t>
      </w:r>
      <w:r w:rsidR="00427CE5">
        <w:t>c</w:t>
      </w:r>
      <w:r w:rsidRPr="00427CE5">
        <w:t xml:space="preserve">hannel </w:t>
      </w:r>
      <w:r w:rsidR="00427CE5">
        <w:t>r</w:t>
      </w:r>
      <w:r w:rsidRPr="00427CE5">
        <w:t>estrictions to help</w:t>
      </w:r>
      <w:r w:rsidRPr="002E7C76">
        <w:t xml:space="preserve"> manage the impact of behaviour</w:t>
      </w:r>
      <w:r w:rsidR="00427CE5">
        <w:t xml:space="preserve"> (refer to </w:t>
      </w:r>
      <w:hyperlink w:anchor="_Managing_communication_under" w:history="1">
        <w:r w:rsidR="00427CE5" w:rsidRPr="00427CE5">
          <w:rPr>
            <w:rStyle w:val="Hyperlink"/>
          </w:rPr>
          <w:t>Managing communication under an MSP</w:t>
        </w:r>
      </w:hyperlink>
      <w:r w:rsidR="00427CE5">
        <w:t>)</w:t>
      </w:r>
      <w:r w:rsidRPr="002E7C76">
        <w:t>.</w:t>
      </w:r>
    </w:p>
    <w:p w14:paraId="5E7B1A72" w14:textId="77777777" w:rsidR="00115CD9" w:rsidRPr="002E7C76" w:rsidRDefault="00115CD9" w:rsidP="00115CD9">
      <w:pPr>
        <w:spacing w:before="120" w:line="278" w:lineRule="auto"/>
      </w:pPr>
      <w:r w:rsidRPr="002E7C76">
        <w:t xml:space="preserve">MSPs prioritise the safety of staff and participants while ensuring participants stay connected to employment services and, where applicable, can meet their Mutual Obligation Requirements. </w:t>
      </w:r>
    </w:p>
    <w:p w14:paraId="33B279E8" w14:textId="6DB26CEB" w:rsidR="00115CD9" w:rsidRPr="002E7C76" w:rsidRDefault="00115CD9" w:rsidP="00115CD9">
      <w:pPr>
        <w:pStyle w:val="Systemstep"/>
        <w:spacing w:line="259" w:lineRule="auto"/>
        <w:ind w:left="284" w:hanging="284"/>
        <w:rPr>
          <w:rFonts w:ascii="Aptos" w:hAnsi="Aptos"/>
        </w:rPr>
      </w:pPr>
      <w:r w:rsidRPr="002E7C76">
        <w:rPr>
          <w:rFonts w:ascii="Aptos" w:hAnsi="Aptos"/>
        </w:rPr>
        <w:t xml:space="preserve">You must record all MSP arrangements and restrictions that </w:t>
      </w:r>
      <w:r w:rsidR="00745602" w:rsidRPr="002E7C76">
        <w:rPr>
          <w:rFonts w:ascii="Aptos" w:hAnsi="Aptos"/>
        </w:rPr>
        <w:t>you</w:t>
      </w:r>
      <w:r w:rsidRPr="002E7C76">
        <w:rPr>
          <w:rFonts w:ascii="Aptos" w:hAnsi="Aptos"/>
        </w:rPr>
        <w:t xml:space="preserve"> </w:t>
      </w:r>
      <w:r w:rsidR="00692DF0" w:rsidRPr="002E7C76">
        <w:rPr>
          <w:rFonts w:ascii="Aptos" w:hAnsi="Aptos"/>
        </w:rPr>
        <w:t xml:space="preserve">approve and </w:t>
      </w:r>
      <w:r w:rsidRPr="002E7C76">
        <w:rPr>
          <w:rFonts w:ascii="Aptos" w:hAnsi="Aptos"/>
        </w:rPr>
        <w:t xml:space="preserve">put in place in the MSP screen on the participant’s record in </w:t>
      </w:r>
      <w:r w:rsidR="002840FC">
        <w:rPr>
          <w:rFonts w:ascii="Aptos" w:hAnsi="Aptos"/>
        </w:rPr>
        <w:t>department’s</w:t>
      </w:r>
      <w:r w:rsidRPr="002E7C76">
        <w:rPr>
          <w:rFonts w:ascii="Aptos" w:hAnsi="Aptos"/>
        </w:rPr>
        <w:t xml:space="preserve"> IT Systems. </w:t>
      </w:r>
    </w:p>
    <w:p w14:paraId="60FB81BC" w14:textId="77777777" w:rsidR="00115CD9" w:rsidRPr="002E7C76" w:rsidRDefault="00115CD9" w:rsidP="009D66DE">
      <w:pPr>
        <w:pStyle w:val="Heading3"/>
      </w:pPr>
      <w:r w:rsidRPr="002E7C76">
        <w:lastRenderedPageBreak/>
        <w:t xml:space="preserve"> </w:t>
      </w:r>
      <w:bookmarkStart w:id="670" w:name="_Toc215826779"/>
      <w:r w:rsidRPr="002E7C76">
        <w:t>Notifying participants about the MSP arrangements</w:t>
      </w:r>
      <w:bookmarkEnd w:id="670"/>
    </w:p>
    <w:p w14:paraId="2BACFBF0" w14:textId="450A07B5" w:rsidR="00115CD9" w:rsidRPr="002E7C76" w:rsidRDefault="004472E7" w:rsidP="00115CD9">
      <w:pPr>
        <w:rPr>
          <w:lang w:val="en-US"/>
        </w:rPr>
      </w:pPr>
      <w:r w:rsidRPr="002E7C76">
        <w:t>After you approve an MSP, y</w:t>
      </w:r>
      <w:r w:rsidR="00115CD9" w:rsidRPr="002E7C76">
        <w:t xml:space="preserve">ou must </w:t>
      </w:r>
      <w:r w:rsidRPr="002E7C76">
        <w:t xml:space="preserve">immediately </w:t>
      </w:r>
      <w:r w:rsidR="00115CD9" w:rsidRPr="002E7C76">
        <w:rPr>
          <w:lang w:val="en-US"/>
        </w:rPr>
        <w:t>notify the participant of the MSP arrangements in writing</w:t>
      </w:r>
      <w:r w:rsidR="00115CD9" w:rsidRPr="00AA5766">
        <w:rPr>
          <w:lang w:val="en-US"/>
        </w:rPr>
        <w:t>.</w:t>
      </w:r>
      <w:r w:rsidR="00115CD9" w:rsidRPr="002E7C76">
        <w:rPr>
          <w:lang w:val="en-US"/>
        </w:rPr>
        <w:t xml:space="preserve"> Your notification must include how the participant can request the restrictions to be reviewed or appealed at any time.</w:t>
      </w:r>
      <w:r w:rsidR="00BB5945" w:rsidRPr="002E7C76">
        <w:rPr>
          <w:lang w:val="en-US"/>
        </w:rPr>
        <w:t xml:space="preserve"> </w:t>
      </w:r>
      <w:r w:rsidR="009554E5" w:rsidRPr="002E7C76">
        <w:rPr>
          <w:lang w:val="en-US"/>
        </w:rPr>
        <w:t xml:space="preserve">Your approval of an MSP must be recorded in the </w:t>
      </w:r>
      <w:r w:rsidR="002840FC">
        <w:rPr>
          <w:lang w:val="en-US"/>
        </w:rPr>
        <w:t>department’s</w:t>
      </w:r>
      <w:r w:rsidR="009554E5" w:rsidRPr="002E7C76">
        <w:rPr>
          <w:lang w:val="en-US"/>
        </w:rPr>
        <w:t xml:space="preserve"> IT System. </w:t>
      </w:r>
    </w:p>
    <w:p w14:paraId="2649FC95" w14:textId="0F23F35F" w:rsidR="00115CD9" w:rsidRPr="002E7C76" w:rsidRDefault="00115CD9" w:rsidP="00115CD9">
      <w:pPr>
        <w:spacing w:before="120" w:line="278" w:lineRule="auto"/>
      </w:pPr>
      <w:r w:rsidRPr="002E7C76">
        <w:rPr>
          <w:lang w:val="en-US"/>
        </w:rPr>
        <w:t xml:space="preserve">Provide the participant a copy of the written notification in person, postal delivery (i.e. registered post) or by email. </w:t>
      </w:r>
      <w:r w:rsidRPr="002E7C76">
        <w:t xml:space="preserve">For an example template, refer to </w:t>
      </w:r>
      <w:hyperlink r:id="rId181" w:history="1">
        <w:r w:rsidRPr="0017206E">
          <w:rPr>
            <w:rStyle w:val="Hyperlink"/>
          </w:rPr>
          <w:t>Managed Service Plan letter template [DOCX 35 KB]</w:t>
        </w:r>
      </w:hyperlink>
      <w:r w:rsidRPr="002E7C76">
        <w:t xml:space="preserve"> available on the Provider Portal.</w:t>
      </w:r>
    </w:p>
    <w:p w14:paraId="7F6BA429" w14:textId="53B26C99" w:rsidR="00115CD9" w:rsidRPr="002E7C76" w:rsidRDefault="00115CD9" w:rsidP="00115CD9">
      <w:pPr>
        <w:pStyle w:val="Systemstep"/>
        <w:spacing w:line="259" w:lineRule="auto"/>
        <w:ind w:left="284" w:hanging="284"/>
        <w:rPr>
          <w:rFonts w:ascii="Aptos" w:hAnsi="Aptos"/>
        </w:rPr>
      </w:pPr>
      <w:r w:rsidRPr="002E7C76">
        <w:rPr>
          <w:rFonts w:ascii="Aptos" w:hAnsi="Aptos"/>
        </w:rPr>
        <w:t xml:space="preserve">Where a participant has an MSP in place, an MSP Alert will appear in the top right-hand corner of a participant’s record in </w:t>
      </w:r>
      <w:r w:rsidR="002840FC">
        <w:rPr>
          <w:rFonts w:ascii="Aptos" w:hAnsi="Aptos"/>
        </w:rPr>
        <w:t>department’s</w:t>
      </w:r>
      <w:r w:rsidRPr="002E7C76">
        <w:rPr>
          <w:rFonts w:ascii="Aptos" w:hAnsi="Aptos"/>
        </w:rPr>
        <w:t xml:space="preserve"> IT Systems. The alert displays:</w:t>
      </w:r>
    </w:p>
    <w:p w14:paraId="5F85B666" w14:textId="77777777" w:rsidR="00115CD9" w:rsidRPr="002E7C76" w:rsidRDefault="00115CD9" w:rsidP="00642BDF">
      <w:pPr>
        <w:pStyle w:val="BulletLevel1"/>
        <w:numPr>
          <w:ilvl w:val="0"/>
          <w:numId w:val="125"/>
        </w:numPr>
        <w:spacing w:after="0" w:line="259" w:lineRule="auto"/>
      </w:pPr>
      <w:r w:rsidRPr="002E7C76">
        <w:t>Service Channels and the level of restrictions, in a traffic light format</w:t>
      </w:r>
    </w:p>
    <w:p w14:paraId="27B34A7D" w14:textId="6A80C9B3" w:rsidR="00115CD9" w:rsidRPr="002E7C76" w:rsidRDefault="00115CD9" w:rsidP="00642BDF">
      <w:pPr>
        <w:pStyle w:val="BulletLevel1"/>
        <w:numPr>
          <w:ilvl w:val="0"/>
          <w:numId w:val="125"/>
        </w:numPr>
        <w:spacing w:after="0" w:line="259" w:lineRule="auto"/>
      </w:pPr>
      <w:r w:rsidRPr="002E7C76">
        <w:t xml:space="preserve">if </w:t>
      </w:r>
      <w:r w:rsidR="0054092E" w:rsidRPr="002E7C76">
        <w:t>o</w:t>
      </w:r>
      <w:r w:rsidRPr="002E7C76">
        <w:t xml:space="preserve">ne </w:t>
      </w:r>
      <w:r w:rsidR="0054092E" w:rsidRPr="002E7C76">
        <w:t>m</w:t>
      </w:r>
      <w:r w:rsidRPr="002E7C76">
        <w:t xml:space="preserve">ain </w:t>
      </w:r>
      <w:r w:rsidR="0054092E" w:rsidRPr="002E7C76">
        <w:t>c</w:t>
      </w:r>
      <w:r w:rsidRPr="002E7C76">
        <w:t>ontact is in place, and</w:t>
      </w:r>
    </w:p>
    <w:p w14:paraId="243D5250" w14:textId="77777777" w:rsidR="00115CD9" w:rsidRPr="002E7C76" w:rsidRDefault="00115CD9" w:rsidP="00642BDF">
      <w:pPr>
        <w:pStyle w:val="BulletLevel1"/>
        <w:numPr>
          <w:ilvl w:val="0"/>
          <w:numId w:val="125"/>
        </w:numPr>
        <w:spacing w:after="0" w:line="259" w:lineRule="auto"/>
      </w:pPr>
      <w:r w:rsidRPr="002E7C76">
        <w:t>if Servicing Strategies are in place.</w:t>
      </w:r>
    </w:p>
    <w:p w14:paraId="5F8B83AE" w14:textId="12B90341" w:rsidR="00115CD9" w:rsidRPr="002E7C76" w:rsidRDefault="00115CD9" w:rsidP="00115CD9">
      <w:pPr>
        <w:pStyle w:val="Systemstep"/>
        <w:spacing w:line="259" w:lineRule="auto"/>
        <w:ind w:left="284" w:hanging="284"/>
        <w:rPr>
          <w:rFonts w:ascii="Aptos" w:hAnsi="Aptos"/>
        </w:rPr>
      </w:pPr>
      <w:r w:rsidRPr="002E7C76">
        <w:rPr>
          <w:rFonts w:ascii="Aptos" w:hAnsi="Aptos"/>
        </w:rPr>
        <w:t xml:space="preserve">This system generated pop up notification will appear for all participants with incidents or MSPs in the </w:t>
      </w:r>
      <w:r w:rsidR="002840FC">
        <w:rPr>
          <w:rFonts w:ascii="Aptos" w:hAnsi="Aptos"/>
        </w:rPr>
        <w:t>department’s</w:t>
      </w:r>
      <w:r w:rsidRPr="002E7C76">
        <w:rPr>
          <w:rFonts w:ascii="Aptos" w:hAnsi="Aptos"/>
        </w:rPr>
        <w:t xml:space="preserve"> IT system, including those created by Services Australia since 4 July 2022. </w:t>
      </w:r>
    </w:p>
    <w:p w14:paraId="06478208" w14:textId="2B11EF34" w:rsidR="00115CD9" w:rsidRPr="002E7C76" w:rsidRDefault="00115CD9" w:rsidP="009D66DE">
      <w:pPr>
        <w:pStyle w:val="Heading3"/>
      </w:pPr>
      <w:bookmarkStart w:id="671" w:name="_Toc215826780"/>
      <w:r w:rsidRPr="002E7C76">
        <w:t>Determining when an MSP is appropriate</w:t>
      </w:r>
      <w:bookmarkEnd w:id="671"/>
    </w:p>
    <w:p w14:paraId="00541BE4" w14:textId="77777777" w:rsidR="00115CD9" w:rsidRPr="002E7C76" w:rsidRDefault="00115CD9" w:rsidP="00115CD9">
      <w:r w:rsidRPr="002E7C76">
        <w:t>Where you decide it is appropriate to apply an MSP for a participant, you must consider the following:</w:t>
      </w:r>
    </w:p>
    <w:p w14:paraId="35BEA909" w14:textId="77777777" w:rsidR="00115CD9" w:rsidRPr="002E7C76" w:rsidRDefault="00115CD9" w:rsidP="00642BDF">
      <w:pPr>
        <w:pStyle w:val="ListParagraph"/>
        <w:numPr>
          <w:ilvl w:val="0"/>
          <w:numId w:val="109"/>
        </w:numPr>
        <w:spacing w:before="0" w:after="160" w:line="279" w:lineRule="auto"/>
      </w:pPr>
      <w:r w:rsidRPr="002E7C76">
        <w:t>Is this a reactive or proactive MSP?</w:t>
      </w:r>
    </w:p>
    <w:p w14:paraId="6E678261" w14:textId="07D54B29" w:rsidR="00115CD9" w:rsidRPr="002E7C76" w:rsidRDefault="00115CD9" w:rsidP="00642BDF">
      <w:pPr>
        <w:pStyle w:val="ListParagraph"/>
        <w:numPr>
          <w:ilvl w:val="0"/>
          <w:numId w:val="109"/>
        </w:numPr>
        <w:spacing w:before="0" w:after="160" w:line="279" w:lineRule="auto"/>
      </w:pPr>
      <w:r w:rsidRPr="002E7C76">
        <w:t xml:space="preserve">How long will the MSP apply for? </w:t>
      </w:r>
    </w:p>
    <w:p w14:paraId="1401AFBD" w14:textId="38ECEFA4" w:rsidR="00115CD9" w:rsidRPr="002E7C76" w:rsidRDefault="00115CD9" w:rsidP="00642BDF">
      <w:pPr>
        <w:pStyle w:val="ListParagraph"/>
        <w:numPr>
          <w:ilvl w:val="0"/>
          <w:numId w:val="109"/>
        </w:numPr>
        <w:spacing w:before="0" w:after="160" w:line="279" w:lineRule="auto"/>
      </w:pPr>
      <w:r w:rsidRPr="002E7C76">
        <w:t>How often will your review of the MSP be conducted? (minimum 2 reviews</w:t>
      </w:r>
      <w:r w:rsidR="00FE097B" w:rsidRPr="002E7C76">
        <w:t xml:space="preserve"> per year</w:t>
      </w:r>
      <w:r w:rsidRPr="002E7C76">
        <w:t>)</w:t>
      </w:r>
    </w:p>
    <w:p w14:paraId="1FBF99BD" w14:textId="77777777" w:rsidR="00115CD9" w:rsidRPr="002E7C76" w:rsidRDefault="00115CD9" w:rsidP="00642BDF">
      <w:pPr>
        <w:pStyle w:val="ListParagraph"/>
        <w:numPr>
          <w:ilvl w:val="0"/>
          <w:numId w:val="109"/>
        </w:numPr>
        <w:spacing w:before="0" w:after="160" w:line="279" w:lineRule="auto"/>
      </w:pPr>
      <w:r w:rsidRPr="002E7C76">
        <w:t>What is an appropriate servicing strategy for the participant?</w:t>
      </w:r>
    </w:p>
    <w:p w14:paraId="1479A45B" w14:textId="77777777" w:rsidR="00115CD9" w:rsidRPr="002E7C76" w:rsidRDefault="00115CD9" w:rsidP="00642BDF">
      <w:pPr>
        <w:pStyle w:val="ListParagraph"/>
        <w:numPr>
          <w:ilvl w:val="0"/>
          <w:numId w:val="109"/>
        </w:numPr>
        <w:spacing w:before="0" w:after="160" w:line="279" w:lineRule="auto"/>
      </w:pPr>
      <w:r w:rsidRPr="002E7C76">
        <w:t>Will there be any restrictions placed on the method of communication available to the participant for the duration of the MSP?</w:t>
      </w:r>
    </w:p>
    <w:p w14:paraId="19A2EF7B" w14:textId="77777777" w:rsidR="00115CD9" w:rsidRPr="002E7C76" w:rsidRDefault="00115CD9" w:rsidP="00642BDF">
      <w:pPr>
        <w:pStyle w:val="ListParagraph"/>
        <w:numPr>
          <w:ilvl w:val="0"/>
          <w:numId w:val="109"/>
        </w:numPr>
        <w:spacing w:before="0" w:after="160" w:line="279" w:lineRule="auto"/>
      </w:pPr>
      <w:r w:rsidRPr="002E7C76">
        <w:t>In your organisation, who will be selected as the single point of contact (as one main contact) for the participant to reach out to under the MSP?</w:t>
      </w:r>
    </w:p>
    <w:p w14:paraId="1ACA12E9" w14:textId="63E1BC71" w:rsidR="00115CD9" w:rsidRPr="002E7C76" w:rsidRDefault="00115CD9" w:rsidP="00642BDF">
      <w:pPr>
        <w:pStyle w:val="ListParagraph"/>
        <w:numPr>
          <w:ilvl w:val="0"/>
          <w:numId w:val="109"/>
        </w:numPr>
        <w:spacing w:before="0" w:after="160" w:line="279" w:lineRule="auto"/>
      </w:pPr>
      <w:r w:rsidRPr="002E7C76">
        <w:t xml:space="preserve">Is the MSP approved by your site manager or equivalent? Once approved, please record the approval in </w:t>
      </w:r>
      <w:r w:rsidR="00696E3D">
        <w:t>department’s</w:t>
      </w:r>
      <w:r w:rsidRPr="002E7C76">
        <w:t xml:space="preserve"> IT system</w:t>
      </w:r>
    </w:p>
    <w:p w14:paraId="55442439" w14:textId="77777777" w:rsidR="00115CD9" w:rsidRPr="002E7C76" w:rsidRDefault="00115CD9" w:rsidP="00642BDF">
      <w:pPr>
        <w:pStyle w:val="ListParagraph"/>
        <w:numPr>
          <w:ilvl w:val="0"/>
          <w:numId w:val="109"/>
        </w:numPr>
        <w:spacing w:before="0" w:after="0" w:line="279" w:lineRule="auto"/>
      </w:pPr>
      <w:r w:rsidRPr="002E7C76">
        <w:t>What are appropriate ongoing measures to be implemented under the MSP to encourage improved behaviour from the participant?</w:t>
      </w:r>
    </w:p>
    <w:p w14:paraId="322E85A9" w14:textId="77777777" w:rsidR="00115CD9" w:rsidRPr="002E7C76" w:rsidRDefault="00115CD9" w:rsidP="002937C3">
      <w:pPr>
        <w:pStyle w:val="Heading4"/>
      </w:pPr>
      <w:r w:rsidRPr="002E7C76">
        <w:t>Reactive or proactive MSP</w:t>
      </w:r>
    </w:p>
    <w:p w14:paraId="3DCA6DE6" w14:textId="77777777" w:rsidR="00115CD9" w:rsidRPr="002E7C76" w:rsidRDefault="00115CD9" w:rsidP="00115CD9">
      <w:r w:rsidRPr="002E7C76">
        <w:t>There are 2 types of MSP:</w:t>
      </w:r>
    </w:p>
    <w:p w14:paraId="19E6F1AA" w14:textId="72DE14FA" w:rsidR="00115CD9" w:rsidRPr="002E7C76" w:rsidRDefault="00115CD9" w:rsidP="00642BDF">
      <w:pPr>
        <w:pStyle w:val="BulletLevel1"/>
        <w:numPr>
          <w:ilvl w:val="0"/>
          <w:numId w:val="119"/>
        </w:numPr>
        <w:spacing w:after="0" w:line="259" w:lineRule="auto"/>
      </w:pPr>
      <w:r w:rsidRPr="002E7C76">
        <w:rPr>
          <w:rStyle w:val="1AllTextBold"/>
        </w:rPr>
        <w:t>Reactive</w:t>
      </w:r>
      <w:r w:rsidRPr="002E7C76">
        <w:t xml:space="preserve"> MSP – follows a challenging behaviour incident and is linked to an Incident Report in </w:t>
      </w:r>
      <w:r w:rsidR="00236850">
        <w:t>department’s</w:t>
      </w:r>
      <w:r w:rsidRPr="002E7C76">
        <w:t xml:space="preserve"> IT systems.</w:t>
      </w:r>
    </w:p>
    <w:p w14:paraId="4BD1C9D1" w14:textId="6BB043D6" w:rsidR="00115CD9" w:rsidRPr="002E7C76" w:rsidRDefault="00115CD9" w:rsidP="00642BDF">
      <w:pPr>
        <w:pStyle w:val="BulletLevel1"/>
        <w:numPr>
          <w:ilvl w:val="0"/>
          <w:numId w:val="119"/>
        </w:numPr>
        <w:spacing w:after="0" w:line="259" w:lineRule="auto"/>
      </w:pPr>
      <w:r w:rsidRPr="002E7C76">
        <w:rPr>
          <w:rStyle w:val="1AllTextBold"/>
        </w:rPr>
        <w:lastRenderedPageBreak/>
        <w:t>Proactive</w:t>
      </w:r>
      <w:r w:rsidRPr="002E7C76">
        <w:t xml:space="preserve"> MSP – where there has not been an incident but your staff assesses a change in a </w:t>
      </w:r>
      <w:r w:rsidR="00236850" w:rsidRPr="00AA5766">
        <w:t>participant’s</w:t>
      </w:r>
      <w:r w:rsidRPr="002E7C76">
        <w:t xml:space="preserve"> behaviour and has identified barriers or personal circumstances that may increase the risk of an incident. </w:t>
      </w:r>
    </w:p>
    <w:p w14:paraId="4A384692" w14:textId="2FFA9701" w:rsidR="00115CD9" w:rsidRPr="002E7C76" w:rsidRDefault="00115CD9" w:rsidP="00642BDF">
      <w:pPr>
        <w:pStyle w:val="ListParagraph"/>
        <w:numPr>
          <w:ilvl w:val="0"/>
          <w:numId w:val="133"/>
        </w:numPr>
        <w:spacing w:before="120" w:after="160" w:line="278" w:lineRule="auto"/>
        <w:ind w:left="641" w:hanging="357"/>
      </w:pPr>
      <w:r w:rsidRPr="002E7C76">
        <w:t xml:space="preserve">An example of a Proactive MSP might be where a </w:t>
      </w:r>
      <w:r w:rsidR="00236850" w:rsidRPr="00AA5766">
        <w:t>participant</w:t>
      </w:r>
      <w:r w:rsidRPr="002E7C76">
        <w:t xml:space="preserve"> has presented to your Site intoxicated on several occasions, without causing any incident. While an incident has not occurred, you might assess that there is a risk of one occurring in the future and, as such, may put a Proactive MSP in place.</w:t>
      </w:r>
    </w:p>
    <w:p w14:paraId="6BF81B3D" w14:textId="77777777" w:rsidR="00115CD9" w:rsidRPr="002E7C76" w:rsidRDefault="00115CD9" w:rsidP="002937C3">
      <w:pPr>
        <w:pStyle w:val="Heading4"/>
      </w:pPr>
      <w:r w:rsidRPr="002E7C76">
        <w:t>Length of an MSP</w:t>
      </w:r>
    </w:p>
    <w:p w14:paraId="2839E8F3" w14:textId="77777777" w:rsidR="00115CD9" w:rsidRPr="002E7C76" w:rsidRDefault="00115CD9" w:rsidP="00D03D86">
      <w:pPr>
        <w:keepNext/>
        <w:keepLines/>
      </w:pPr>
      <w:r w:rsidRPr="002E7C76">
        <w:t>The length of an MSP will be based on the severity of the participant’s behaviour or incidents. The table below provides recommended steps for the different durations of MSPs.</w:t>
      </w:r>
    </w:p>
    <w:tbl>
      <w:tblPr>
        <w:tblStyle w:val="DESE"/>
        <w:tblW w:w="0" w:type="auto"/>
        <w:tblLook w:val="04A0" w:firstRow="1" w:lastRow="0" w:firstColumn="1" w:lastColumn="0" w:noHBand="0" w:noVBand="1"/>
      </w:tblPr>
      <w:tblGrid>
        <w:gridCol w:w="3005"/>
        <w:gridCol w:w="5779"/>
      </w:tblGrid>
      <w:tr w:rsidR="00F2366D" w:rsidRPr="002E7C76" w14:paraId="0CA7183C" w14:textId="77777777" w:rsidTr="0006796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005" w:type="dxa"/>
          </w:tcPr>
          <w:p w14:paraId="50AA7A6F" w14:textId="77777777" w:rsidR="00115CD9" w:rsidRPr="00293BBD" w:rsidRDefault="00115CD9" w:rsidP="00D03D86">
            <w:pPr>
              <w:keepNext/>
              <w:keepLines/>
            </w:pPr>
            <w:r w:rsidRPr="00293BBD">
              <w:t>Duration</w:t>
            </w:r>
          </w:p>
        </w:tc>
        <w:tc>
          <w:tcPr>
            <w:tcW w:w="5779" w:type="dxa"/>
          </w:tcPr>
          <w:p w14:paraId="3727CB18" w14:textId="77777777" w:rsidR="00115CD9" w:rsidRPr="00293BBD" w:rsidRDefault="00115CD9" w:rsidP="00D03D86">
            <w:pPr>
              <w:keepNext/>
              <w:keepLines/>
              <w:cnfStyle w:val="100000000000" w:firstRow="1" w:lastRow="0" w:firstColumn="0" w:lastColumn="0" w:oddVBand="0" w:evenVBand="0" w:oddHBand="0" w:evenHBand="0" w:firstRowFirstColumn="0" w:firstRowLastColumn="0" w:lastRowFirstColumn="0" w:lastRowLastColumn="0"/>
            </w:pPr>
            <w:r w:rsidRPr="00293BBD">
              <w:t>Purpose</w:t>
            </w:r>
          </w:p>
        </w:tc>
      </w:tr>
      <w:tr w:rsidR="00115CD9" w:rsidRPr="002E7C76" w14:paraId="4C31E726" w14:textId="77777777" w:rsidTr="00D83D32">
        <w:trPr>
          <w:trHeight w:val="2682"/>
        </w:trPr>
        <w:tc>
          <w:tcPr>
            <w:cnfStyle w:val="001000000000" w:firstRow="0" w:lastRow="0" w:firstColumn="1" w:lastColumn="0" w:oddVBand="0" w:evenVBand="0" w:oddHBand="0" w:evenHBand="0" w:firstRowFirstColumn="0" w:firstRowLastColumn="0" w:lastRowFirstColumn="0" w:lastRowLastColumn="0"/>
            <w:tcW w:w="3005" w:type="dxa"/>
          </w:tcPr>
          <w:p w14:paraId="01597856" w14:textId="77777777" w:rsidR="00115CD9" w:rsidRPr="002E7C76" w:rsidRDefault="00115CD9" w:rsidP="00D03D86">
            <w:pPr>
              <w:keepNext/>
              <w:keepLines/>
            </w:pPr>
            <w:r w:rsidRPr="002E7C76">
              <w:t>Short term MSPs</w:t>
            </w:r>
          </w:p>
          <w:p w14:paraId="606A3A1B" w14:textId="77777777" w:rsidR="00115CD9" w:rsidRPr="002E7C76" w:rsidRDefault="00115CD9" w:rsidP="00D03D86">
            <w:pPr>
              <w:keepNext/>
              <w:keepLines/>
            </w:pPr>
            <w:r w:rsidRPr="002E7C76">
              <w:t xml:space="preserve">– less than one month </w:t>
            </w:r>
          </w:p>
          <w:p w14:paraId="664406DB" w14:textId="77777777" w:rsidR="00115CD9" w:rsidRPr="002E7C76" w:rsidRDefault="00115CD9" w:rsidP="00D03D86">
            <w:pPr>
              <w:keepNext/>
              <w:keepLines/>
            </w:pPr>
            <w:r w:rsidRPr="002E7C76">
              <w:t xml:space="preserve">Used as an immediate response to an incident allowing a cooling off period </w:t>
            </w:r>
          </w:p>
        </w:tc>
        <w:tc>
          <w:tcPr>
            <w:tcW w:w="5779" w:type="dxa"/>
          </w:tcPr>
          <w:p w14:paraId="5AC7FE30" w14:textId="77777777" w:rsidR="00115CD9" w:rsidRPr="002E7C76" w:rsidRDefault="00115CD9" w:rsidP="00D03D86">
            <w:pPr>
              <w:keepNext/>
              <w:keepLines/>
              <w:cnfStyle w:val="000000000000" w:firstRow="0" w:lastRow="0" w:firstColumn="0" w:lastColumn="0" w:oddVBand="0" w:evenVBand="0" w:oddHBand="0" w:evenHBand="0" w:firstRowFirstColumn="0" w:firstRowLastColumn="0" w:lastRowFirstColumn="0" w:lastRowLastColumn="0"/>
            </w:pPr>
            <w:r w:rsidRPr="002E7C76">
              <w:t>Gives you time to:</w:t>
            </w:r>
          </w:p>
          <w:p w14:paraId="456F503A" w14:textId="77777777" w:rsidR="00115CD9" w:rsidRPr="002E7C76" w:rsidRDefault="00115CD9" w:rsidP="00642BDF">
            <w:pPr>
              <w:pStyle w:val="ListParagraph"/>
              <w:keepNext/>
              <w:keepLines/>
              <w:numPr>
                <w:ilvl w:val="0"/>
                <w:numId w:val="107"/>
              </w:numPr>
              <w:spacing w:before="0" w:after="0" w:line="240" w:lineRule="auto"/>
              <w:cnfStyle w:val="000000000000" w:firstRow="0" w:lastRow="0" w:firstColumn="0" w:lastColumn="0" w:oddVBand="0" w:evenVBand="0" w:oddHBand="0" w:evenHBand="0" w:firstRowFirstColumn="0" w:firstRowLastColumn="0" w:lastRowFirstColumn="0" w:lastRowLastColumn="0"/>
            </w:pPr>
            <w:r w:rsidRPr="002E7C76">
              <w:t xml:space="preserve">consider any contributing personal factors, or any other circumstances on the day e.g. physical environment, staffing </w:t>
            </w:r>
          </w:p>
          <w:p w14:paraId="5A65A446" w14:textId="77777777" w:rsidR="00115CD9" w:rsidRPr="002E7C76" w:rsidRDefault="00115CD9" w:rsidP="00642BDF">
            <w:pPr>
              <w:pStyle w:val="ListParagraph"/>
              <w:keepNext/>
              <w:keepLines/>
              <w:numPr>
                <w:ilvl w:val="0"/>
                <w:numId w:val="107"/>
              </w:numPr>
              <w:spacing w:before="0" w:after="0" w:line="240" w:lineRule="auto"/>
              <w:cnfStyle w:val="000000000000" w:firstRow="0" w:lastRow="0" w:firstColumn="0" w:lastColumn="0" w:oddVBand="0" w:evenVBand="0" w:oddHBand="0" w:evenHBand="0" w:firstRowFirstColumn="0" w:firstRowLastColumn="0" w:lastRowFirstColumn="0" w:lastRowLastColumn="0"/>
            </w:pPr>
            <w:r w:rsidRPr="002E7C76">
              <w:t xml:space="preserve">determine if a longer-term MSP is necessary </w:t>
            </w:r>
          </w:p>
          <w:p w14:paraId="085BFE28" w14:textId="77777777" w:rsidR="00115CD9" w:rsidRPr="002E7C76" w:rsidRDefault="00115CD9" w:rsidP="00642BDF">
            <w:pPr>
              <w:pStyle w:val="ListParagraph"/>
              <w:keepNext/>
              <w:keepLines/>
              <w:numPr>
                <w:ilvl w:val="0"/>
                <w:numId w:val="107"/>
              </w:numPr>
              <w:spacing w:before="0" w:after="0" w:line="240" w:lineRule="auto"/>
              <w:cnfStyle w:val="000000000000" w:firstRow="0" w:lastRow="0" w:firstColumn="0" w:lastColumn="0" w:oddVBand="0" w:evenVBand="0" w:oddHBand="0" w:evenHBand="0" w:firstRowFirstColumn="0" w:firstRowLastColumn="0" w:lastRowFirstColumn="0" w:lastRowLastColumn="0"/>
            </w:pPr>
            <w:r w:rsidRPr="002E7C76">
              <w:t xml:space="preserve">convey this to the participant to ensure they understand the changes to servicing under the MSP. </w:t>
            </w:r>
          </w:p>
        </w:tc>
      </w:tr>
      <w:tr w:rsidR="00115CD9" w:rsidRPr="002E7C76" w14:paraId="7A08BD6D" w14:textId="77777777" w:rsidTr="00D83D32">
        <w:tc>
          <w:tcPr>
            <w:cnfStyle w:val="001000000000" w:firstRow="0" w:lastRow="0" w:firstColumn="1" w:lastColumn="0" w:oddVBand="0" w:evenVBand="0" w:oddHBand="0" w:evenHBand="0" w:firstRowFirstColumn="0" w:firstRowLastColumn="0" w:lastRowFirstColumn="0" w:lastRowLastColumn="0"/>
            <w:tcW w:w="3005" w:type="dxa"/>
          </w:tcPr>
          <w:p w14:paraId="317D737F" w14:textId="77777777" w:rsidR="00115CD9" w:rsidRPr="002E7C76" w:rsidRDefault="00115CD9" w:rsidP="00D83D32">
            <w:r w:rsidRPr="002E7C76">
              <w:t xml:space="preserve">Long term MSPs – one month to 12 months </w:t>
            </w:r>
          </w:p>
          <w:p w14:paraId="34C4AF0C" w14:textId="77777777" w:rsidR="00115CD9" w:rsidRPr="002E7C76" w:rsidRDefault="00115CD9" w:rsidP="00D83D32"/>
        </w:tc>
        <w:tc>
          <w:tcPr>
            <w:tcW w:w="5779" w:type="dxa"/>
          </w:tcPr>
          <w:p w14:paraId="787C2603" w14:textId="77777777" w:rsidR="00115CD9" w:rsidRPr="002E7C76" w:rsidRDefault="00115CD9" w:rsidP="00D83D32">
            <w:pPr>
              <w:cnfStyle w:val="000000000000" w:firstRow="0" w:lastRow="0" w:firstColumn="0" w:lastColumn="0" w:oddVBand="0" w:evenVBand="0" w:oddHBand="0" w:evenHBand="0" w:firstRowFirstColumn="0" w:firstRowLastColumn="0" w:lastRowFirstColumn="0" w:lastRowLastColumn="0"/>
            </w:pPr>
            <w:r w:rsidRPr="002E7C76">
              <w:t>Gives you time to:</w:t>
            </w:r>
          </w:p>
          <w:p w14:paraId="4DCB4C4E" w14:textId="77777777" w:rsidR="00115CD9" w:rsidRPr="002E7C76" w:rsidRDefault="00115CD9" w:rsidP="00642BDF">
            <w:pPr>
              <w:pStyle w:val="ListParagraph"/>
              <w:numPr>
                <w:ilvl w:val="0"/>
                <w:numId w:val="107"/>
              </w:numPr>
              <w:spacing w:before="0" w:after="0" w:line="240" w:lineRule="auto"/>
              <w:cnfStyle w:val="000000000000" w:firstRow="0" w:lastRow="0" w:firstColumn="0" w:lastColumn="0" w:oddVBand="0" w:evenVBand="0" w:oddHBand="0" w:evenHBand="0" w:firstRowFirstColumn="0" w:firstRowLastColumn="0" w:lastRowFirstColumn="0" w:lastRowLastColumn="0"/>
            </w:pPr>
            <w:r w:rsidRPr="002E7C76">
              <w:t xml:space="preserve">assist the participant address any barriers or personal circumstances </w:t>
            </w:r>
          </w:p>
          <w:p w14:paraId="0B3B390F" w14:textId="77777777" w:rsidR="00115CD9" w:rsidRPr="002E7C76" w:rsidRDefault="00115CD9" w:rsidP="00642BDF">
            <w:pPr>
              <w:pStyle w:val="ListParagraph"/>
              <w:numPr>
                <w:ilvl w:val="0"/>
                <w:numId w:val="107"/>
              </w:numPr>
              <w:spacing w:before="0" w:line="240" w:lineRule="auto"/>
              <w:cnfStyle w:val="000000000000" w:firstRow="0" w:lastRow="0" w:firstColumn="0" w:lastColumn="0" w:oddVBand="0" w:evenVBand="0" w:oddHBand="0" w:evenHBand="0" w:firstRowFirstColumn="0" w:firstRowLastColumn="0" w:lastRowFirstColumn="0" w:lastRowLastColumn="0"/>
            </w:pPr>
            <w:r w:rsidRPr="002E7C76">
              <w:t xml:space="preserve">provide support and manage interactions between you and the participant ensuring safety of all involved. </w:t>
            </w:r>
          </w:p>
        </w:tc>
      </w:tr>
      <w:tr w:rsidR="00115CD9" w:rsidRPr="002E7C76" w14:paraId="62F136AF" w14:textId="77777777" w:rsidTr="00D83D32">
        <w:tc>
          <w:tcPr>
            <w:cnfStyle w:val="001000000000" w:firstRow="0" w:lastRow="0" w:firstColumn="1" w:lastColumn="0" w:oddVBand="0" w:evenVBand="0" w:oddHBand="0" w:evenHBand="0" w:firstRowFirstColumn="0" w:firstRowLastColumn="0" w:lastRowFirstColumn="0" w:lastRowLastColumn="0"/>
            <w:tcW w:w="3005" w:type="dxa"/>
          </w:tcPr>
          <w:p w14:paraId="3C57FBA7" w14:textId="77777777" w:rsidR="00115CD9" w:rsidRPr="002E7C76" w:rsidRDefault="00115CD9" w:rsidP="00D83D32">
            <w:r w:rsidRPr="002E7C76">
              <w:t>Extending a long-term MSP – over 12 months</w:t>
            </w:r>
          </w:p>
          <w:p w14:paraId="165E15A7" w14:textId="77777777" w:rsidR="00115CD9" w:rsidRPr="002E7C76" w:rsidRDefault="00115CD9" w:rsidP="00D83D32"/>
        </w:tc>
        <w:tc>
          <w:tcPr>
            <w:tcW w:w="5779" w:type="dxa"/>
          </w:tcPr>
          <w:p w14:paraId="3271754B" w14:textId="77777777" w:rsidR="00115CD9" w:rsidRPr="002E7C76" w:rsidRDefault="00115CD9" w:rsidP="00D83D32">
            <w:pPr>
              <w:cnfStyle w:val="000000000000" w:firstRow="0" w:lastRow="0" w:firstColumn="0" w:lastColumn="0" w:oddVBand="0" w:evenVBand="0" w:oddHBand="0" w:evenHBand="0" w:firstRowFirstColumn="0" w:firstRowLastColumn="0" w:lastRowFirstColumn="0" w:lastRowLastColumn="0"/>
            </w:pPr>
            <w:r w:rsidRPr="002E7C76">
              <w:t xml:space="preserve">You must review the MSP to understand if the participant still needs support to address any outstanding issues that caused their challenging behaviours </w:t>
            </w:r>
          </w:p>
          <w:p w14:paraId="45AD9EFA" w14:textId="77777777" w:rsidR="00115CD9" w:rsidRPr="002E7C76" w:rsidRDefault="00115CD9" w:rsidP="00D83D32">
            <w:pPr>
              <w:cnfStyle w:val="000000000000" w:firstRow="0" w:lastRow="0" w:firstColumn="0" w:lastColumn="0" w:oddVBand="0" w:evenVBand="0" w:oddHBand="0" w:evenHBand="0" w:firstRowFirstColumn="0" w:firstRowLastColumn="0" w:lastRowFirstColumn="0" w:lastRowLastColumn="0"/>
            </w:pPr>
            <w:r w:rsidRPr="002E7C76">
              <w:t>Consider if:</w:t>
            </w:r>
          </w:p>
          <w:p w14:paraId="30B8C9C4" w14:textId="328B6C28" w:rsidR="00115CD9" w:rsidRPr="002E7C76" w:rsidRDefault="00115CD9" w:rsidP="00642BDF">
            <w:pPr>
              <w:pStyle w:val="ListParagraph"/>
              <w:numPr>
                <w:ilvl w:val="0"/>
                <w:numId w:val="107"/>
              </w:numPr>
              <w:spacing w:before="0" w:after="0" w:line="240" w:lineRule="auto"/>
              <w:cnfStyle w:val="000000000000" w:firstRow="0" w:lastRow="0" w:firstColumn="0" w:lastColumn="0" w:oddVBand="0" w:evenVBand="0" w:oddHBand="0" w:evenHBand="0" w:firstRowFirstColumn="0" w:firstRowLastColumn="0" w:lastRowFirstColumn="0" w:lastRowLastColumn="0"/>
            </w:pPr>
            <w:r w:rsidRPr="002E7C76">
              <w:t>there continues to be risks to people or property from the participant</w:t>
            </w:r>
          </w:p>
          <w:p w14:paraId="3C214217" w14:textId="23CE031F" w:rsidR="00115CD9" w:rsidRPr="002E7C76" w:rsidRDefault="00115CD9" w:rsidP="00642BDF">
            <w:pPr>
              <w:pStyle w:val="ListParagraph"/>
              <w:numPr>
                <w:ilvl w:val="0"/>
                <w:numId w:val="107"/>
              </w:numPr>
              <w:spacing w:before="0" w:line="240" w:lineRule="auto"/>
              <w:cnfStyle w:val="000000000000" w:firstRow="0" w:lastRow="0" w:firstColumn="0" w:lastColumn="0" w:oddVBand="0" w:evenVBand="0" w:oddHBand="0" w:evenHBand="0" w:firstRowFirstColumn="0" w:firstRowLastColumn="0" w:lastRowFirstColumn="0" w:lastRowLastColumn="0"/>
            </w:pPr>
            <w:r w:rsidRPr="002E7C76">
              <w:t xml:space="preserve">further time would be beneficial to better identify and address issues displayed by the participant through the use of other servicing strategies (not already used) with the participant and escalate to </w:t>
            </w:r>
            <w:r w:rsidR="00B34D4E">
              <w:t>department</w:t>
            </w:r>
            <w:r w:rsidRPr="002E7C76">
              <w:t xml:space="preserve"> where necessary. </w:t>
            </w:r>
          </w:p>
        </w:tc>
      </w:tr>
    </w:tbl>
    <w:p w14:paraId="5ACBB89B" w14:textId="77777777" w:rsidR="00115CD9" w:rsidRPr="002E7C76" w:rsidRDefault="00115CD9" w:rsidP="002937C3">
      <w:pPr>
        <w:pStyle w:val="Heading4"/>
      </w:pPr>
      <w:r w:rsidRPr="002E7C76">
        <w:lastRenderedPageBreak/>
        <w:t>Reviewing an MSP</w:t>
      </w:r>
    </w:p>
    <w:p w14:paraId="5475F4C3" w14:textId="77777777" w:rsidR="00115CD9" w:rsidRPr="002E7C76" w:rsidRDefault="00115CD9" w:rsidP="00115CD9">
      <w:r w:rsidRPr="002E7C76">
        <w:t>You must review a participant’s MSP at least twice a year (at a minimum) and when:</w:t>
      </w:r>
    </w:p>
    <w:p w14:paraId="4C3BD09B" w14:textId="77777777" w:rsidR="00115CD9" w:rsidRPr="002E7C76" w:rsidRDefault="00115CD9" w:rsidP="00642BDF">
      <w:pPr>
        <w:pStyle w:val="ListParagraph"/>
        <w:numPr>
          <w:ilvl w:val="0"/>
          <w:numId w:val="108"/>
        </w:numPr>
        <w:spacing w:before="0" w:after="160" w:line="279" w:lineRule="auto"/>
      </w:pPr>
      <w:r w:rsidRPr="002E7C76">
        <w:t>there are significant changes in the participant’s circumstances</w:t>
      </w:r>
    </w:p>
    <w:p w14:paraId="2DBE9623" w14:textId="77777777" w:rsidR="00115CD9" w:rsidRPr="002E7C76" w:rsidRDefault="00115CD9" w:rsidP="00642BDF">
      <w:pPr>
        <w:pStyle w:val="ListParagraph"/>
        <w:numPr>
          <w:ilvl w:val="0"/>
          <w:numId w:val="108"/>
        </w:numPr>
        <w:spacing w:before="0" w:after="160" w:line="279" w:lineRule="auto"/>
      </w:pPr>
      <w:r w:rsidRPr="002E7C76">
        <w:t>a further incident occurs</w:t>
      </w:r>
    </w:p>
    <w:p w14:paraId="03928FAA" w14:textId="77777777" w:rsidR="00115CD9" w:rsidRPr="002E7C76" w:rsidRDefault="00115CD9" w:rsidP="00642BDF">
      <w:pPr>
        <w:pStyle w:val="ListParagraph"/>
        <w:numPr>
          <w:ilvl w:val="0"/>
          <w:numId w:val="108"/>
        </w:numPr>
        <w:spacing w:before="0" w:after="160" w:line="279" w:lineRule="auto"/>
      </w:pPr>
      <w:r w:rsidRPr="002E7C76">
        <w:t>the participant requests a review.</w:t>
      </w:r>
    </w:p>
    <w:p w14:paraId="289E2328" w14:textId="2FF2381C" w:rsidR="00115CD9" w:rsidRPr="002E7C76" w:rsidRDefault="00115CD9" w:rsidP="00115CD9">
      <w:pPr>
        <w:spacing w:before="120" w:line="278" w:lineRule="auto"/>
      </w:pPr>
      <w:r w:rsidRPr="002E7C76">
        <w:t xml:space="preserve">Participants can request a review or appeal of their MSP at any time by contacting you or </w:t>
      </w:r>
      <w:r w:rsidR="00B34D4E">
        <w:t>department’s</w:t>
      </w:r>
      <w:r w:rsidRPr="002E7C76">
        <w:t xml:space="preserve"> National Customer Service Line (NCSL). </w:t>
      </w:r>
    </w:p>
    <w:p w14:paraId="55B78A6D" w14:textId="77777777" w:rsidR="00115CD9" w:rsidRPr="002E7C76" w:rsidRDefault="00115CD9" w:rsidP="00115CD9">
      <w:r w:rsidRPr="002E7C76">
        <w:t>The review will help you determine if you should:</w:t>
      </w:r>
    </w:p>
    <w:p w14:paraId="7D4649B7" w14:textId="77777777" w:rsidR="00115CD9" w:rsidRPr="002E7C76" w:rsidRDefault="00115CD9" w:rsidP="00642BDF">
      <w:pPr>
        <w:pStyle w:val="ListParagraph"/>
        <w:numPr>
          <w:ilvl w:val="0"/>
          <w:numId w:val="123"/>
        </w:numPr>
        <w:spacing w:before="0" w:after="160" w:line="279" w:lineRule="auto"/>
      </w:pPr>
      <w:r w:rsidRPr="002E7C76">
        <w:t>end an MSP and return a participant to standard servicing</w:t>
      </w:r>
    </w:p>
    <w:p w14:paraId="0C86F4AF" w14:textId="77777777" w:rsidR="00115CD9" w:rsidRPr="002E7C76" w:rsidRDefault="00115CD9" w:rsidP="00642BDF">
      <w:pPr>
        <w:pStyle w:val="ListParagraph"/>
        <w:numPr>
          <w:ilvl w:val="0"/>
          <w:numId w:val="123"/>
        </w:numPr>
        <w:spacing w:before="0" w:after="160" w:line="279" w:lineRule="auto"/>
      </w:pPr>
      <w:r w:rsidRPr="002E7C76">
        <w:t>extend an MSP unchanged</w:t>
      </w:r>
    </w:p>
    <w:p w14:paraId="30659326" w14:textId="77777777" w:rsidR="00115CD9" w:rsidRPr="002E7C76" w:rsidRDefault="00115CD9" w:rsidP="00642BDF">
      <w:pPr>
        <w:pStyle w:val="ListParagraph"/>
        <w:numPr>
          <w:ilvl w:val="0"/>
          <w:numId w:val="123"/>
        </w:numPr>
        <w:spacing w:before="0" w:after="160" w:line="279" w:lineRule="auto"/>
      </w:pPr>
      <w:r w:rsidRPr="002E7C76">
        <w:t>vary the MSP and set a new review date.</w:t>
      </w:r>
    </w:p>
    <w:p w14:paraId="43CAEDC6" w14:textId="77777777" w:rsidR="00115CD9" w:rsidRPr="002E7C76" w:rsidRDefault="00115CD9" w:rsidP="00115CD9">
      <w:r w:rsidRPr="002E7C76">
        <w:rPr>
          <w:b/>
          <w:bCs/>
        </w:rPr>
        <w:t>Important:</w:t>
      </w:r>
      <w:r w:rsidRPr="002E7C76">
        <w:t xml:space="preserve"> MSPs are not automatically renewed. You must review the MSP before the end date to ensure any restrictions for the safety of staff and other participants are still in place. </w:t>
      </w:r>
    </w:p>
    <w:p w14:paraId="5B109E05" w14:textId="0875C7E2" w:rsidR="00115CD9" w:rsidRPr="002E7C76" w:rsidRDefault="00115CD9" w:rsidP="00115CD9">
      <w:pPr>
        <w:pStyle w:val="Systemstep"/>
        <w:spacing w:line="259" w:lineRule="auto"/>
        <w:ind w:left="284" w:hanging="284"/>
        <w:rPr>
          <w:rFonts w:ascii="Aptos" w:hAnsi="Aptos"/>
        </w:rPr>
      </w:pPr>
      <w:r w:rsidRPr="002E7C76">
        <w:rPr>
          <w:rFonts w:ascii="Aptos" w:hAnsi="Aptos"/>
        </w:rPr>
        <w:t xml:space="preserve">The </w:t>
      </w:r>
      <w:r w:rsidR="001A032B">
        <w:rPr>
          <w:rFonts w:ascii="Aptos" w:hAnsi="Aptos"/>
        </w:rPr>
        <w:t>department’s</w:t>
      </w:r>
      <w:r w:rsidRPr="002E7C76">
        <w:rPr>
          <w:rFonts w:ascii="Aptos" w:hAnsi="Aptos"/>
        </w:rPr>
        <w:t xml:space="preserve"> IT Systems automatically populate review dates depending on the length of the MSP. </w:t>
      </w:r>
      <w:r w:rsidR="001A032B">
        <w:rPr>
          <w:rFonts w:ascii="Aptos" w:hAnsi="Aptos"/>
        </w:rPr>
        <w:t>You</w:t>
      </w:r>
      <w:r w:rsidRPr="002E7C76">
        <w:rPr>
          <w:rFonts w:ascii="Aptos" w:hAnsi="Aptos"/>
        </w:rPr>
        <w:t xml:space="preserve"> can amend these dates at any time. A noticeboard message will display when a review is due.</w:t>
      </w:r>
    </w:p>
    <w:p w14:paraId="278AFE89" w14:textId="77777777" w:rsidR="00115CD9" w:rsidRPr="002E7C76" w:rsidRDefault="00115CD9" w:rsidP="00115CD9">
      <w:pPr>
        <w:spacing w:before="120" w:line="278" w:lineRule="auto"/>
      </w:pPr>
      <w:r w:rsidRPr="002E7C76">
        <w:t>In your review of the MSP, you must:</w:t>
      </w:r>
    </w:p>
    <w:p w14:paraId="1A5383A5" w14:textId="77777777" w:rsidR="00115CD9" w:rsidRPr="002E7C76" w:rsidRDefault="00115CD9" w:rsidP="00642BDF">
      <w:pPr>
        <w:pStyle w:val="ListParagraph"/>
        <w:numPr>
          <w:ilvl w:val="0"/>
          <w:numId w:val="110"/>
        </w:numPr>
        <w:spacing w:before="0" w:after="160" w:line="279" w:lineRule="auto"/>
      </w:pPr>
      <w:r w:rsidRPr="002E7C76">
        <w:t>allow the participant an opportunity to review the MSP with you</w:t>
      </w:r>
    </w:p>
    <w:p w14:paraId="10EE1B6C" w14:textId="77777777" w:rsidR="00115CD9" w:rsidRPr="002E7C76" w:rsidRDefault="00115CD9" w:rsidP="00642BDF">
      <w:pPr>
        <w:pStyle w:val="ListParagraph"/>
        <w:numPr>
          <w:ilvl w:val="0"/>
          <w:numId w:val="110"/>
        </w:numPr>
        <w:spacing w:before="0" w:after="160" w:line="279" w:lineRule="auto"/>
      </w:pPr>
      <w:r w:rsidRPr="002E7C76">
        <w:t xml:space="preserve">work through the MSP with the participant where it is safe to do so </w:t>
      </w:r>
    </w:p>
    <w:p w14:paraId="199EC6D8" w14:textId="77777777" w:rsidR="00115CD9" w:rsidRPr="002E7C76" w:rsidRDefault="00115CD9" w:rsidP="00642BDF">
      <w:pPr>
        <w:pStyle w:val="ListParagraph"/>
        <w:numPr>
          <w:ilvl w:val="0"/>
          <w:numId w:val="110"/>
        </w:numPr>
        <w:spacing w:before="0" w:after="160" w:line="279" w:lineRule="auto"/>
      </w:pPr>
      <w:r w:rsidRPr="002E7C76">
        <w:t>work with the participant, where possible, to reach agreed outcome on the MSP</w:t>
      </w:r>
    </w:p>
    <w:p w14:paraId="7B3F0051" w14:textId="4F1CDD3A" w:rsidR="00115CD9" w:rsidRPr="002E7C76" w:rsidRDefault="00115CD9" w:rsidP="00642BDF">
      <w:pPr>
        <w:pStyle w:val="ListParagraph"/>
        <w:numPr>
          <w:ilvl w:val="0"/>
          <w:numId w:val="110"/>
        </w:numPr>
        <w:spacing w:before="0" w:after="160" w:line="279" w:lineRule="auto"/>
      </w:pPr>
      <w:r w:rsidRPr="002E7C76">
        <w:t xml:space="preserve">discuss options with the Provider Lead to extend, vary or transition to standard servicing. </w:t>
      </w:r>
    </w:p>
    <w:p w14:paraId="3AFC17F1" w14:textId="77777777" w:rsidR="00115CD9" w:rsidRPr="002E7C76" w:rsidRDefault="00115CD9" w:rsidP="00115CD9">
      <w:r w:rsidRPr="002E7C76">
        <w:t>You should consider how the participant will be serviced when the MSP has been lifted and the participant returns to standard servicing.</w:t>
      </w:r>
    </w:p>
    <w:p w14:paraId="742F3D68" w14:textId="77777777" w:rsidR="00115CD9" w:rsidRPr="002E7C76" w:rsidRDefault="00115CD9" w:rsidP="002937C3">
      <w:pPr>
        <w:pStyle w:val="Heading4"/>
      </w:pPr>
      <w:r w:rsidRPr="002E7C76">
        <w:t xml:space="preserve">Determining appropriate servicing strategies </w:t>
      </w:r>
    </w:p>
    <w:p w14:paraId="5353BC36" w14:textId="0B6C985A" w:rsidR="00115CD9" w:rsidRPr="002E7C76" w:rsidRDefault="00115CD9" w:rsidP="00115CD9">
      <w:r w:rsidRPr="002E7C76">
        <w:t xml:space="preserve">You </w:t>
      </w:r>
      <w:r w:rsidR="00D03D86" w:rsidRPr="002E7C76">
        <w:t>should</w:t>
      </w:r>
      <w:r w:rsidRPr="002E7C76">
        <w:t xml:space="preserve"> include at least one servicing strategy in a participant’s MSP. When deciding what servicing strategies to apply for a participant:</w:t>
      </w:r>
    </w:p>
    <w:p w14:paraId="4E684027" w14:textId="77777777" w:rsidR="00115CD9" w:rsidRPr="002E7C76" w:rsidRDefault="00115CD9" w:rsidP="00642BDF">
      <w:pPr>
        <w:pStyle w:val="ListParagraph"/>
        <w:numPr>
          <w:ilvl w:val="0"/>
          <w:numId w:val="120"/>
        </w:numPr>
        <w:spacing w:before="0" w:after="160" w:line="279" w:lineRule="auto"/>
      </w:pPr>
      <w:r w:rsidRPr="002E7C76">
        <w:t>ensure the selected strategy is appropriate to the circumstances and proportionate to the behaviour and risk identified by your staff</w:t>
      </w:r>
    </w:p>
    <w:p w14:paraId="1071FE86" w14:textId="77777777" w:rsidR="00115CD9" w:rsidRPr="002E7C76" w:rsidRDefault="00115CD9" w:rsidP="00642BDF">
      <w:pPr>
        <w:pStyle w:val="ListParagraph"/>
        <w:numPr>
          <w:ilvl w:val="0"/>
          <w:numId w:val="120"/>
        </w:numPr>
        <w:spacing w:before="0" w:after="160" w:line="279" w:lineRule="auto"/>
      </w:pPr>
      <w:r w:rsidRPr="002E7C76">
        <w:t>where possible, discuss the appropriate strategies you wish to use with the participant before it is included in the MSP.</w:t>
      </w:r>
    </w:p>
    <w:p w14:paraId="003E12CE" w14:textId="77777777" w:rsidR="00115CD9" w:rsidRPr="002E7C76" w:rsidRDefault="00115CD9" w:rsidP="00115CD9">
      <w:r w:rsidRPr="002E7C76">
        <w:t>Consider the following factors when applying appropriate servicing strategies:</w:t>
      </w:r>
    </w:p>
    <w:p w14:paraId="68641E2F" w14:textId="77777777" w:rsidR="00115CD9" w:rsidRPr="002E7C76" w:rsidRDefault="00115CD9" w:rsidP="00642BDF">
      <w:pPr>
        <w:pStyle w:val="BulletLevel1"/>
        <w:numPr>
          <w:ilvl w:val="0"/>
          <w:numId w:val="121"/>
        </w:numPr>
        <w:spacing w:after="0" w:line="259" w:lineRule="auto"/>
      </w:pPr>
      <w:r w:rsidRPr="002E7C76">
        <w:t>if a participant indicates they generally feel better at a particular time of day, reasonable steps should be taken to hold the interview at that time (if practicable)</w:t>
      </w:r>
    </w:p>
    <w:p w14:paraId="63E6D780" w14:textId="77777777" w:rsidR="00115CD9" w:rsidRPr="002E7C76" w:rsidRDefault="00115CD9" w:rsidP="00642BDF">
      <w:pPr>
        <w:pStyle w:val="BulletLevel1"/>
        <w:numPr>
          <w:ilvl w:val="0"/>
          <w:numId w:val="121"/>
        </w:numPr>
        <w:spacing w:after="0" w:line="259" w:lineRule="auto"/>
      </w:pPr>
      <w:r w:rsidRPr="002E7C76">
        <w:t>an individual could be provided with the opportunity to have a support person (such as a family member or friend) who can attend any interviews</w:t>
      </w:r>
    </w:p>
    <w:p w14:paraId="29E63D57" w14:textId="77777777" w:rsidR="00115CD9" w:rsidRPr="002E7C76" w:rsidRDefault="00115CD9" w:rsidP="00642BDF">
      <w:pPr>
        <w:pStyle w:val="BulletLevel1"/>
        <w:numPr>
          <w:ilvl w:val="0"/>
          <w:numId w:val="121"/>
        </w:numPr>
        <w:spacing w:after="0" w:line="259" w:lineRule="auto"/>
      </w:pPr>
      <w:r w:rsidRPr="002E7C76">
        <w:lastRenderedPageBreak/>
        <w:t xml:space="preserve">if the participant makes any other reasonable requests in relation to the conduct of an interview or other communications, reasonable steps should be taken to accommodate those requests </w:t>
      </w:r>
    </w:p>
    <w:p w14:paraId="00CC0568" w14:textId="77777777" w:rsidR="00115CD9" w:rsidRPr="002E7C76" w:rsidRDefault="00115CD9" w:rsidP="00642BDF">
      <w:pPr>
        <w:pStyle w:val="BulletLevel1"/>
        <w:numPr>
          <w:ilvl w:val="0"/>
          <w:numId w:val="121"/>
        </w:numPr>
        <w:spacing w:after="0" w:line="259" w:lineRule="auto"/>
      </w:pPr>
      <w:r w:rsidRPr="002E7C76">
        <w:t>an interview should not continue if the participant becomes particularly distressed.</w:t>
      </w:r>
    </w:p>
    <w:p w14:paraId="2DF80F3E" w14:textId="77777777" w:rsidR="00115CD9" w:rsidRPr="002937C3" w:rsidRDefault="00115CD9" w:rsidP="002937C3">
      <w:pPr>
        <w:pStyle w:val="Heading5"/>
      </w:pPr>
      <w:bookmarkStart w:id="672" w:name="_Servicing_strategies"/>
      <w:bookmarkEnd w:id="672"/>
      <w:r w:rsidRPr="002937C3">
        <w:t>Servicing strategies</w:t>
      </w:r>
    </w:p>
    <w:p w14:paraId="206D9AAA" w14:textId="77777777" w:rsidR="00115CD9" w:rsidRPr="002E7C76" w:rsidRDefault="00115CD9" w:rsidP="003060AB">
      <w:pPr>
        <w:keepNext/>
        <w:keepLines/>
      </w:pPr>
      <w:r w:rsidRPr="002E7C76">
        <w:t xml:space="preserve">The table below outlines internal and external referrals to services, which you may consider to be useful for the participant to access as part of the MSP. </w:t>
      </w:r>
    </w:p>
    <w:tbl>
      <w:tblPr>
        <w:tblStyle w:val="DESE"/>
        <w:tblW w:w="9214" w:type="dxa"/>
        <w:tblLayout w:type="fixed"/>
        <w:tblLook w:val="04A0" w:firstRow="1" w:lastRow="0" w:firstColumn="1" w:lastColumn="0" w:noHBand="0" w:noVBand="1"/>
      </w:tblPr>
      <w:tblGrid>
        <w:gridCol w:w="3415"/>
        <w:gridCol w:w="5799"/>
      </w:tblGrid>
      <w:tr w:rsidR="00EE2905" w:rsidRPr="002E7C76" w14:paraId="648F1F8E" w14:textId="77777777" w:rsidTr="00D83D3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415" w:type="dxa"/>
          </w:tcPr>
          <w:p w14:paraId="27D32245" w14:textId="77777777" w:rsidR="00115CD9" w:rsidRPr="00293BBD" w:rsidRDefault="00115CD9" w:rsidP="00293BBD">
            <w:pPr>
              <w:pStyle w:val="TableColumnHeading"/>
              <w:keepNext/>
              <w:keepLines/>
              <w:spacing w:after="100"/>
              <w:rPr>
                <w:rFonts w:ascii="Aptos" w:hAnsi="Aptos"/>
                <w:b w:val="0"/>
                <w:bCs w:val="0"/>
              </w:rPr>
            </w:pPr>
            <w:r w:rsidRPr="00293BBD">
              <w:rPr>
                <w:rFonts w:ascii="Aptos" w:hAnsi="Aptos"/>
                <w:b w:val="0"/>
                <w:bCs w:val="0"/>
              </w:rPr>
              <w:t>Strategy</w:t>
            </w:r>
          </w:p>
        </w:tc>
        <w:tc>
          <w:tcPr>
            <w:tcW w:w="5799" w:type="dxa"/>
          </w:tcPr>
          <w:p w14:paraId="69D67D3B" w14:textId="77777777" w:rsidR="00115CD9" w:rsidRPr="00293BBD" w:rsidRDefault="00115CD9" w:rsidP="00293BBD">
            <w:pPr>
              <w:pStyle w:val="TableColumnHeading"/>
              <w:keepNext/>
              <w:keepLines/>
              <w:spacing w:after="100"/>
              <w:cnfStyle w:val="100000000000" w:firstRow="1" w:lastRow="0" w:firstColumn="0" w:lastColumn="0" w:oddVBand="0" w:evenVBand="0" w:oddHBand="0" w:evenHBand="0" w:firstRowFirstColumn="0" w:firstRowLastColumn="0" w:lastRowFirstColumn="0" w:lastRowLastColumn="0"/>
              <w:rPr>
                <w:rFonts w:ascii="Aptos" w:hAnsi="Aptos"/>
                <w:b w:val="0"/>
                <w:bCs w:val="0"/>
              </w:rPr>
            </w:pPr>
            <w:r w:rsidRPr="00293BBD">
              <w:rPr>
                <w:rFonts w:ascii="Aptos" w:hAnsi="Aptos"/>
                <w:b w:val="0"/>
                <w:bCs w:val="0"/>
              </w:rPr>
              <w:t>Description</w:t>
            </w:r>
          </w:p>
        </w:tc>
      </w:tr>
      <w:tr w:rsidR="00115CD9" w:rsidRPr="002E7C76" w14:paraId="7A925050" w14:textId="77777777" w:rsidTr="00D83D32">
        <w:trPr>
          <w:trHeight w:val="583"/>
        </w:trPr>
        <w:tc>
          <w:tcPr>
            <w:cnfStyle w:val="001000000000" w:firstRow="0" w:lastRow="0" w:firstColumn="1" w:lastColumn="0" w:oddVBand="0" w:evenVBand="0" w:oddHBand="0" w:evenHBand="0" w:firstRowFirstColumn="0" w:firstRowLastColumn="0" w:lastRowFirstColumn="0" w:lastRowLastColumn="0"/>
            <w:tcW w:w="3415" w:type="dxa"/>
            <w:tcBorders>
              <w:top w:val="single" w:sz="8" w:space="0" w:color="auto"/>
              <w:left w:val="single" w:sz="8" w:space="0" w:color="auto"/>
              <w:bottom w:val="single" w:sz="8" w:space="0" w:color="auto"/>
              <w:right w:val="single" w:sz="8" w:space="0" w:color="auto"/>
            </w:tcBorders>
          </w:tcPr>
          <w:p w14:paraId="61BA67F2" w14:textId="77777777" w:rsidR="00115CD9" w:rsidRPr="002E7C76" w:rsidRDefault="00115CD9" w:rsidP="003060AB">
            <w:pPr>
              <w:pStyle w:val="TableFirstColumn"/>
              <w:keepLines/>
              <w:rPr>
                <w:rFonts w:ascii="Aptos" w:hAnsi="Aptos"/>
              </w:rPr>
            </w:pPr>
            <w:r w:rsidRPr="002E7C76">
              <w:rPr>
                <w:rFonts w:ascii="Aptos" w:hAnsi="Aptos"/>
              </w:rPr>
              <w:t>Anger Management Counselling</w:t>
            </w:r>
          </w:p>
        </w:tc>
        <w:tc>
          <w:tcPr>
            <w:tcW w:w="5799" w:type="dxa"/>
            <w:tcBorders>
              <w:top w:val="single" w:sz="8" w:space="0" w:color="auto"/>
              <w:left w:val="single" w:sz="8" w:space="0" w:color="auto"/>
              <w:bottom w:val="single" w:sz="8" w:space="0" w:color="auto"/>
              <w:right w:val="single" w:sz="8" w:space="0" w:color="auto"/>
            </w:tcBorders>
          </w:tcPr>
          <w:p w14:paraId="47329531" w14:textId="77777777" w:rsidR="00115CD9" w:rsidRPr="002E7C76" w:rsidRDefault="00115CD9" w:rsidP="0422B736">
            <w:pPr>
              <w:pStyle w:val="TableText"/>
              <w:cnfStyle w:val="000000000000" w:firstRow="0" w:lastRow="0" w:firstColumn="0" w:lastColumn="0" w:oddVBand="0" w:evenVBand="0" w:oddHBand="0" w:evenHBand="0" w:firstRowFirstColumn="0" w:firstRowLastColumn="0" w:lastRowFirstColumn="0" w:lastRowLastColumn="0"/>
            </w:pPr>
            <w:r w:rsidRPr="002E7C76">
              <w:t xml:space="preserve">This can include general counselling. </w:t>
            </w:r>
          </w:p>
        </w:tc>
      </w:tr>
      <w:tr w:rsidR="00115CD9" w:rsidRPr="002E7C76" w14:paraId="728A2263" w14:textId="77777777" w:rsidTr="00D83D32">
        <w:tc>
          <w:tcPr>
            <w:cnfStyle w:val="001000000000" w:firstRow="0" w:lastRow="0" w:firstColumn="1" w:lastColumn="0" w:oddVBand="0" w:evenVBand="0" w:oddHBand="0" w:evenHBand="0" w:firstRowFirstColumn="0" w:firstRowLastColumn="0" w:lastRowFirstColumn="0" w:lastRowLastColumn="0"/>
            <w:tcW w:w="3415" w:type="dxa"/>
            <w:tcBorders>
              <w:top w:val="single" w:sz="8" w:space="0" w:color="auto"/>
              <w:left w:val="single" w:sz="8" w:space="0" w:color="auto"/>
              <w:bottom w:val="single" w:sz="8" w:space="0" w:color="auto"/>
              <w:right w:val="single" w:sz="8" w:space="0" w:color="auto"/>
            </w:tcBorders>
          </w:tcPr>
          <w:p w14:paraId="5A201342" w14:textId="77777777" w:rsidR="00115CD9" w:rsidRPr="002E7C76" w:rsidRDefault="00115CD9" w:rsidP="00D83D32">
            <w:pPr>
              <w:pStyle w:val="TableFirstColumn"/>
              <w:rPr>
                <w:rFonts w:ascii="Aptos" w:hAnsi="Aptos"/>
              </w:rPr>
            </w:pPr>
            <w:r w:rsidRPr="002E7C76">
              <w:rPr>
                <w:rFonts w:ascii="Aptos" w:hAnsi="Aptos"/>
              </w:rPr>
              <w:t xml:space="preserve">Change of Circumstances Reassessment (CoCR) </w:t>
            </w:r>
          </w:p>
        </w:tc>
        <w:tc>
          <w:tcPr>
            <w:tcW w:w="5799" w:type="dxa"/>
            <w:tcBorders>
              <w:top w:val="single" w:sz="8" w:space="0" w:color="auto"/>
              <w:left w:val="single" w:sz="8" w:space="0" w:color="auto"/>
              <w:bottom w:val="single" w:sz="8" w:space="0" w:color="auto"/>
              <w:right w:val="single" w:sz="8" w:space="0" w:color="auto"/>
            </w:tcBorders>
          </w:tcPr>
          <w:p w14:paraId="1B8FB11B" w14:textId="0DD60A97" w:rsidR="00115CD9" w:rsidRPr="002E7C76" w:rsidRDefault="00115CD9" w:rsidP="00D83D32">
            <w:pPr>
              <w:pStyle w:val="TableText"/>
              <w:cnfStyle w:val="000000000000" w:firstRow="0" w:lastRow="0" w:firstColumn="0" w:lastColumn="0" w:oddVBand="0" w:evenVBand="0" w:oddHBand="0" w:evenHBand="0" w:firstRowFirstColumn="0" w:firstRowLastColumn="0" w:lastRowFirstColumn="0" w:lastRowLastColumn="0"/>
            </w:pPr>
            <w:r w:rsidRPr="002E7C76">
              <w:t xml:space="preserve">A reassessment of a </w:t>
            </w:r>
            <w:r w:rsidR="00AF6306" w:rsidRPr="002E7C76">
              <w:t>p</w:t>
            </w:r>
            <w:r w:rsidRPr="002E7C76">
              <w:t xml:space="preserve">articipant’s level of disadvantage, using the Job Seeker Snapshot, which may inform if a </w:t>
            </w:r>
            <w:r w:rsidR="00AF6306" w:rsidRPr="002E7C76">
              <w:t>p</w:t>
            </w:r>
            <w:r w:rsidRPr="002E7C76">
              <w:t xml:space="preserve">articipant requires a Job Capacity Assessment or ESAt. </w:t>
            </w:r>
          </w:p>
        </w:tc>
      </w:tr>
      <w:tr w:rsidR="00115CD9" w:rsidRPr="002E7C76" w14:paraId="4596CCB6" w14:textId="77777777" w:rsidTr="00D83D32">
        <w:tc>
          <w:tcPr>
            <w:cnfStyle w:val="001000000000" w:firstRow="0" w:lastRow="0" w:firstColumn="1" w:lastColumn="0" w:oddVBand="0" w:evenVBand="0" w:oddHBand="0" w:evenHBand="0" w:firstRowFirstColumn="0" w:firstRowLastColumn="0" w:lastRowFirstColumn="0" w:lastRowLastColumn="0"/>
            <w:tcW w:w="3415" w:type="dxa"/>
            <w:tcBorders>
              <w:top w:val="single" w:sz="8" w:space="0" w:color="auto"/>
              <w:left w:val="single" w:sz="8" w:space="0" w:color="auto"/>
              <w:bottom w:val="single" w:sz="8" w:space="0" w:color="auto"/>
              <w:right w:val="single" w:sz="8" w:space="0" w:color="auto"/>
            </w:tcBorders>
          </w:tcPr>
          <w:p w14:paraId="3856180B" w14:textId="77777777" w:rsidR="00115CD9" w:rsidRPr="002E7C76" w:rsidRDefault="00115CD9" w:rsidP="00D83D32">
            <w:pPr>
              <w:pStyle w:val="TableFirstColumn"/>
              <w:rPr>
                <w:rFonts w:ascii="Aptos" w:hAnsi="Aptos"/>
              </w:rPr>
            </w:pPr>
            <w:r w:rsidRPr="002E7C76">
              <w:rPr>
                <w:rFonts w:ascii="Aptos" w:hAnsi="Aptos"/>
              </w:rPr>
              <w:t>Financial Planning</w:t>
            </w:r>
          </w:p>
        </w:tc>
        <w:tc>
          <w:tcPr>
            <w:tcW w:w="5799" w:type="dxa"/>
            <w:tcBorders>
              <w:top w:val="single" w:sz="8" w:space="0" w:color="auto"/>
              <w:left w:val="single" w:sz="8" w:space="0" w:color="auto"/>
              <w:bottom w:val="single" w:sz="8" w:space="0" w:color="auto"/>
              <w:right w:val="single" w:sz="8" w:space="0" w:color="auto"/>
            </w:tcBorders>
          </w:tcPr>
          <w:p w14:paraId="59E51D02" w14:textId="7CD8A7C5" w:rsidR="00115CD9" w:rsidRPr="002E7C76" w:rsidRDefault="00115CD9" w:rsidP="00D83D32">
            <w:pPr>
              <w:pStyle w:val="TableText"/>
              <w:cnfStyle w:val="000000000000" w:firstRow="0" w:lastRow="0" w:firstColumn="0" w:lastColumn="0" w:oddVBand="0" w:evenVBand="0" w:oddHBand="0" w:evenHBand="0" w:firstRowFirstColumn="0" w:firstRowLastColumn="0" w:lastRowFirstColumn="0" w:lastRowLastColumn="0"/>
            </w:pPr>
            <w:r w:rsidRPr="002E7C76">
              <w:t xml:space="preserve">Referral to assistance with financial planning. </w:t>
            </w:r>
          </w:p>
        </w:tc>
      </w:tr>
      <w:tr w:rsidR="00115CD9" w:rsidRPr="002E7C76" w14:paraId="6EC0D04E" w14:textId="77777777" w:rsidTr="00D83D32">
        <w:tc>
          <w:tcPr>
            <w:cnfStyle w:val="001000000000" w:firstRow="0" w:lastRow="0" w:firstColumn="1" w:lastColumn="0" w:oddVBand="0" w:evenVBand="0" w:oddHBand="0" w:evenHBand="0" w:firstRowFirstColumn="0" w:firstRowLastColumn="0" w:lastRowFirstColumn="0" w:lastRowLastColumn="0"/>
            <w:tcW w:w="3415" w:type="dxa"/>
            <w:tcBorders>
              <w:top w:val="single" w:sz="8" w:space="0" w:color="auto"/>
              <w:left w:val="single" w:sz="8" w:space="0" w:color="auto"/>
              <w:bottom w:val="single" w:sz="8" w:space="0" w:color="auto"/>
              <w:right w:val="single" w:sz="8" w:space="0" w:color="auto"/>
            </w:tcBorders>
          </w:tcPr>
          <w:p w14:paraId="45384D0A" w14:textId="77777777" w:rsidR="00115CD9" w:rsidRPr="002E7C76" w:rsidRDefault="00115CD9" w:rsidP="00D83D32">
            <w:pPr>
              <w:pStyle w:val="TableFirstColumn"/>
              <w:rPr>
                <w:rFonts w:ascii="Aptos" w:hAnsi="Aptos"/>
              </w:rPr>
            </w:pPr>
            <w:r w:rsidRPr="002E7C76">
              <w:rPr>
                <w:rFonts w:ascii="Aptos" w:hAnsi="Aptos"/>
              </w:rPr>
              <w:t>Housing/Accommodation</w:t>
            </w:r>
          </w:p>
        </w:tc>
        <w:tc>
          <w:tcPr>
            <w:tcW w:w="5799" w:type="dxa"/>
            <w:tcBorders>
              <w:top w:val="single" w:sz="8" w:space="0" w:color="auto"/>
              <w:left w:val="single" w:sz="8" w:space="0" w:color="auto"/>
              <w:bottom w:val="single" w:sz="8" w:space="0" w:color="auto"/>
              <w:right w:val="single" w:sz="8" w:space="0" w:color="auto"/>
            </w:tcBorders>
          </w:tcPr>
          <w:p w14:paraId="1BF05A31" w14:textId="77777777" w:rsidR="00115CD9" w:rsidRPr="002E7C76" w:rsidRDefault="00115CD9" w:rsidP="00D83D32">
            <w:pPr>
              <w:pStyle w:val="TableText"/>
              <w:cnfStyle w:val="000000000000" w:firstRow="0" w:lastRow="0" w:firstColumn="0" w:lastColumn="0" w:oddVBand="0" w:evenVBand="0" w:oddHBand="0" w:evenHBand="0" w:firstRowFirstColumn="0" w:firstRowLastColumn="0" w:lastRowFirstColumn="0" w:lastRowLastColumn="0"/>
            </w:pPr>
            <w:r w:rsidRPr="002E7C76">
              <w:t xml:space="preserve">Referral for housing/accommodation assistance. </w:t>
            </w:r>
          </w:p>
        </w:tc>
      </w:tr>
      <w:tr w:rsidR="00115CD9" w:rsidRPr="002E7C76" w14:paraId="2F0CF991" w14:textId="77777777" w:rsidTr="00D83D32">
        <w:tc>
          <w:tcPr>
            <w:cnfStyle w:val="001000000000" w:firstRow="0" w:lastRow="0" w:firstColumn="1" w:lastColumn="0" w:oddVBand="0" w:evenVBand="0" w:oddHBand="0" w:evenHBand="0" w:firstRowFirstColumn="0" w:firstRowLastColumn="0" w:lastRowFirstColumn="0" w:lastRowLastColumn="0"/>
            <w:tcW w:w="3415" w:type="dxa"/>
            <w:tcBorders>
              <w:top w:val="single" w:sz="8" w:space="0" w:color="auto"/>
              <w:left w:val="single" w:sz="8" w:space="0" w:color="auto"/>
              <w:bottom w:val="single" w:sz="8" w:space="0" w:color="auto"/>
              <w:right w:val="single" w:sz="8" w:space="0" w:color="auto"/>
            </w:tcBorders>
          </w:tcPr>
          <w:p w14:paraId="76043D9D" w14:textId="77777777" w:rsidR="00115CD9" w:rsidRPr="002E7C76" w:rsidRDefault="00115CD9" w:rsidP="00D83D32">
            <w:pPr>
              <w:pStyle w:val="TableFirstColumn"/>
              <w:rPr>
                <w:rFonts w:ascii="Aptos" w:hAnsi="Aptos"/>
              </w:rPr>
            </w:pPr>
            <w:r w:rsidRPr="002E7C76">
              <w:rPr>
                <w:rFonts w:ascii="Aptos" w:hAnsi="Aptos"/>
              </w:rPr>
              <w:t>Legal Aid</w:t>
            </w:r>
          </w:p>
        </w:tc>
        <w:tc>
          <w:tcPr>
            <w:tcW w:w="5799" w:type="dxa"/>
            <w:tcBorders>
              <w:top w:val="single" w:sz="8" w:space="0" w:color="auto"/>
              <w:left w:val="single" w:sz="8" w:space="0" w:color="auto"/>
              <w:bottom w:val="single" w:sz="8" w:space="0" w:color="auto"/>
              <w:right w:val="single" w:sz="8" w:space="0" w:color="auto"/>
            </w:tcBorders>
          </w:tcPr>
          <w:p w14:paraId="1BBCA4DA" w14:textId="1EA9392A" w:rsidR="00115CD9" w:rsidRPr="002E7C76" w:rsidRDefault="00115CD9" w:rsidP="00D83D32">
            <w:pPr>
              <w:pStyle w:val="TableText"/>
              <w:cnfStyle w:val="000000000000" w:firstRow="0" w:lastRow="0" w:firstColumn="0" w:lastColumn="0" w:oddVBand="0" w:evenVBand="0" w:oddHBand="0" w:evenHBand="0" w:firstRowFirstColumn="0" w:firstRowLastColumn="0" w:lastRowFirstColumn="0" w:lastRowLastColumn="0"/>
            </w:pPr>
            <w:r w:rsidRPr="002E7C76">
              <w:t xml:space="preserve">Referral to legal aid. </w:t>
            </w:r>
          </w:p>
        </w:tc>
      </w:tr>
      <w:tr w:rsidR="00115CD9" w:rsidRPr="002E7C76" w14:paraId="22352B9E" w14:textId="77777777" w:rsidTr="00D83D32">
        <w:tc>
          <w:tcPr>
            <w:cnfStyle w:val="001000000000" w:firstRow="0" w:lastRow="0" w:firstColumn="1" w:lastColumn="0" w:oddVBand="0" w:evenVBand="0" w:oddHBand="0" w:evenHBand="0" w:firstRowFirstColumn="0" w:firstRowLastColumn="0" w:lastRowFirstColumn="0" w:lastRowLastColumn="0"/>
            <w:tcW w:w="3415" w:type="dxa"/>
            <w:tcBorders>
              <w:top w:val="single" w:sz="8" w:space="0" w:color="auto"/>
              <w:left w:val="single" w:sz="8" w:space="0" w:color="auto"/>
              <w:bottom w:val="single" w:sz="8" w:space="0" w:color="auto"/>
              <w:right w:val="single" w:sz="8" w:space="0" w:color="auto"/>
            </w:tcBorders>
          </w:tcPr>
          <w:p w14:paraId="1FCEF643" w14:textId="77777777" w:rsidR="00115CD9" w:rsidRPr="002E7C76" w:rsidRDefault="00115CD9" w:rsidP="00D83D32">
            <w:pPr>
              <w:pStyle w:val="TableFirstColumn"/>
              <w:rPr>
                <w:rFonts w:ascii="Aptos" w:hAnsi="Aptos"/>
              </w:rPr>
            </w:pPr>
            <w:r w:rsidRPr="002E7C76">
              <w:rPr>
                <w:rFonts w:ascii="Aptos" w:hAnsi="Aptos"/>
              </w:rPr>
              <w:t>Welfare Agency</w:t>
            </w:r>
          </w:p>
        </w:tc>
        <w:tc>
          <w:tcPr>
            <w:tcW w:w="5799" w:type="dxa"/>
            <w:tcBorders>
              <w:top w:val="single" w:sz="8" w:space="0" w:color="auto"/>
              <w:left w:val="single" w:sz="8" w:space="0" w:color="auto"/>
              <w:bottom w:val="single" w:sz="8" w:space="0" w:color="auto"/>
              <w:right w:val="single" w:sz="8" w:space="0" w:color="auto"/>
            </w:tcBorders>
          </w:tcPr>
          <w:p w14:paraId="61CA1FDC" w14:textId="66C861C0" w:rsidR="00115CD9" w:rsidRPr="002E7C76" w:rsidRDefault="00115CD9" w:rsidP="00D83D32">
            <w:pPr>
              <w:pStyle w:val="TableText"/>
              <w:cnfStyle w:val="000000000000" w:firstRow="0" w:lastRow="0" w:firstColumn="0" w:lastColumn="0" w:oddVBand="0" w:evenVBand="0" w:oddHBand="0" w:evenHBand="0" w:firstRowFirstColumn="0" w:firstRowLastColumn="0" w:lastRowFirstColumn="0" w:lastRowLastColumn="0"/>
            </w:pPr>
            <w:r w:rsidRPr="002E7C76">
              <w:t xml:space="preserve">Referral to a welfare agency including, </w:t>
            </w:r>
            <w:r w:rsidR="00AF6306" w:rsidRPr="002E7C76">
              <w:t>for example</w:t>
            </w:r>
            <w:r w:rsidRPr="002E7C76">
              <w:t>, drug and alcohol counselling, grief counselling, social or community program</w:t>
            </w:r>
            <w:r w:rsidR="00AF6306" w:rsidRPr="002E7C76">
              <w:t xml:space="preserve"> or </w:t>
            </w:r>
            <w:r w:rsidRPr="002E7C76">
              <w:t>course</w:t>
            </w:r>
            <w:r w:rsidR="00AF6306" w:rsidRPr="002E7C76">
              <w:t>,</w:t>
            </w:r>
            <w:r w:rsidRPr="002E7C76">
              <w:t xml:space="preserve"> or family relationship counselling.</w:t>
            </w:r>
          </w:p>
        </w:tc>
      </w:tr>
    </w:tbl>
    <w:p w14:paraId="6CD70711" w14:textId="77777777" w:rsidR="00115CD9" w:rsidRPr="002E7C76" w:rsidRDefault="00115CD9" w:rsidP="002937C3">
      <w:pPr>
        <w:pStyle w:val="Heading4"/>
      </w:pPr>
      <w:bookmarkStart w:id="673" w:name="_Managing_communication_under"/>
      <w:bookmarkEnd w:id="673"/>
      <w:r w:rsidRPr="002E7C76">
        <w:t xml:space="preserve">Managing communication under an MSP </w:t>
      </w:r>
    </w:p>
    <w:p w14:paraId="1036F9A3" w14:textId="77777777" w:rsidR="00115CD9" w:rsidRPr="002E7C76" w:rsidRDefault="00115CD9" w:rsidP="00115CD9">
      <w:r w:rsidRPr="002E7C76">
        <w:t xml:space="preserve">You must have face to face servicing or telephone servicing available at all times to ensure the participant remains connected to the program. </w:t>
      </w:r>
    </w:p>
    <w:p w14:paraId="28138967" w14:textId="77777777" w:rsidR="00115CD9" w:rsidRPr="002E7C76" w:rsidRDefault="00115CD9" w:rsidP="00115CD9">
      <w:r w:rsidRPr="002E7C76">
        <w:t xml:space="preserve">You may decide to apply one of the following channel restrictions to servicing the participant for the duration of the MSP. This allows you to manage the impact of a participant’s challenging behaviours. </w:t>
      </w:r>
    </w:p>
    <w:p w14:paraId="108B0E2F" w14:textId="77777777" w:rsidR="00115CD9" w:rsidRPr="002E7C76" w:rsidRDefault="00115CD9" w:rsidP="00115CD9">
      <w:pPr>
        <w:pStyle w:val="Caption"/>
        <w:keepNext/>
        <w:rPr>
          <w:b w:val="0"/>
          <w:bCs/>
        </w:rPr>
      </w:pPr>
      <w:r w:rsidRPr="002E7C76">
        <w:rPr>
          <w:b w:val="0"/>
          <w:bCs/>
        </w:rPr>
        <w:t>The table below outlines the type of communication channels and their restrictions under an MSP.</w:t>
      </w:r>
    </w:p>
    <w:tbl>
      <w:tblPr>
        <w:tblStyle w:val="DESE"/>
        <w:tblW w:w="9214" w:type="dxa"/>
        <w:tblLayout w:type="fixed"/>
        <w:tblLook w:val="06A0" w:firstRow="1" w:lastRow="0" w:firstColumn="1" w:lastColumn="0" w:noHBand="1" w:noVBand="1"/>
      </w:tblPr>
      <w:tblGrid>
        <w:gridCol w:w="3700"/>
        <w:gridCol w:w="5514"/>
      </w:tblGrid>
      <w:tr w:rsidR="00EE2905" w:rsidRPr="002E7C76" w14:paraId="2121C2B0" w14:textId="77777777" w:rsidTr="00D83D32">
        <w:trPr>
          <w:cnfStyle w:val="100000000000" w:firstRow="1" w:lastRow="0" w:firstColumn="0" w:lastColumn="0" w:oddVBand="0" w:evenVBand="0" w:oddHBand="0" w:evenHBand="0" w:firstRowFirstColumn="0" w:firstRowLastColumn="0" w:lastRowFirstColumn="0" w:lastRowLastColumn="0"/>
          <w:cantSplit/>
          <w:trHeight w:val="105"/>
          <w:tblHeader/>
        </w:trPr>
        <w:tc>
          <w:tcPr>
            <w:cnfStyle w:val="001000000100" w:firstRow="0" w:lastRow="0" w:firstColumn="1" w:lastColumn="0" w:oddVBand="0" w:evenVBand="0" w:oddHBand="0" w:evenHBand="0" w:firstRowFirstColumn="1" w:firstRowLastColumn="0" w:lastRowFirstColumn="0" w:lastRowLastColumn="0"/>
            <w:tcW w:w="3700" w:type="dxa"/>
          </w:tcPr>
          <w:p w14:paraId="41ABEBC7" w14:textId="77777777" w:rsidR="00115CD9" w:rsidRPr="00293BBD" w:rsidRDefault="00115CD9" w:rsidP="00293BBD">
            <w:pPr>
              <w:pStyle w:val="TableColumnHeading"/>
              <w:spacing w:after="100"/>
              <w:rPr>
                <w:rFonts w:ascii="Aptos" w:hAnsi="Aptos"/>
                <w:b w:val="0"/>
                <w:bCs w:val="0"/>
              </w:rPr>
            </w:pPr>
            <w:r w:rsidRPr="00293BBD">
              <w:rPr>
                <w:rFonts w:ascii="Aptos" w:hAnsi="Aptos"/>
                <w:b w:val="0"/>
                <w:bCs w:val="0"/>
              </w:rPr>
              <w:t xml:space="preserve">Type </w:t>
            </w:r>
          </w:p>
        </w:tc>
        <w:tc>
          <w:tcPr>
            <w:tcW w:w="5514" w:type="dxa"/>
          </w:tcPr>
          <w:p w14:paraId="7B810ECD" w14:textId="77777777" w:rsidR="00115CD9" w:rsidRPr="00293BBD" w:rsidRDefault="00115CD9" w:rsidP="00293BBD">
            <w:pPr>
              <w:pStyle w:val="TableColumnHeading"/>
              <w:spacing w:after="100"/>
              <w:cnfStyle w:val="100000000000" w:firstRow="1" w:lastRow="0" w:firstColumn="0" w:lastColumn="0" w:oddVBand="0" w:evenVBand="0" w:oddHBand="0" w:evenHBand="0" w:firstRowFirstColumn="0" w:firstRowLastColumn="0" w:lastRowFirstColumn="0" w:lastRowLastColumn="0"/>
              <w:rPr>
                <w:rFonts w:ascii="Aptos" w:hAnsi="Aptos"/>
                <w:b w:val="0"/>
                <w:bCs w:val="0"/>
              </w:rPr>
            </w:pPr>
            <w:r w:rsidRPr="00293BBD">
              <w:rPr>
                <w:rFonts w:ascii="Aptos" w:hAnsi="Aptos"/>
                <w:b w:val="0"/>
                <w:bCs w:val="0"/>
              </w:rPr>
              <w:t xml:space="preserve">Effect </w:t>
            </w:r>
          </w:p>
        </w:tc>
      </w:tr>
      <w:tr w:rsidR="00115CD9" w:rsidRPr="002E7C76" w14:paraId="3878B66E" w14:textId="77777777" w:rsidTr="00D83D32">
        <w:trPr>
          <w:cantSplit/>
          <w:trHeight w:val="255"/>
        </w:trPr>
        <w:tc>
          <w:tcPr>
            <w:cnfStyle w:val="001000000000" w:firstRow="0" w:lastRow="0" w:firstColumn="1" w:lastColumn="0" w:oddVBand="0" w:evenVBand="0" w:oddHBand="0" w:evenHBand="0" w:firstRowFirstColumn="0" w:firstRowLastColumn="0" w:lastRowFirstColumn="0" w:lastRowLastColumn="0"/>
            <w:tcW w:w="3700" w:type="dxa"/>
            <w:tcBorders>
              <w:top w:val="single" w:sz="8" w:space="0" w:color="auto"/>
              <w:left w:val="single" w:sz="8" w:space="0" w:color="auto"/>
              <w:bottom w:val="single" w:sz="8" w:space="0" w:color="auto"/>
              <w:right w:val="single" w:sz="8" w:space="0" w:color="auto"/>
            </w:tcBorders>
            <w:vAlign w:val="top"/>
          </w:tcPr>
          <w:p w14:paraId="2736A94A" w14:textId="77777777" w:rsidR="00115CD9" w:rsidRPr="002E7C76" w:rsidRDefault="00115CD9" w:rsidP="00D83D32">
            <w:pPr>
              <w:pStyle w:val="TableFirstColumn"/>
              <w:keepNext w:val="0"/>
              <w:spacing w:before="100" w:after="100"/>
              <w:rPr>
                <w:rFonts w:ascii="Aptos" w:hAnsi="Aptos"/>
              </w:rPr>
            </w:pPr>
            <w:r w:rsidRPr="002E7C76">
              <w:rPr>
                <w:rFonts w:ascii="Aptos" w:hAnsi="Aptos"/>
              </w:rPr>
              <w:t>Face-to-face - available</w:t>
            </w:r>
          </w:p>
        </w:tc>
        <w:tc>
          <w:tcPr>
            <w:tcW w:w="5514" w:type="dxa"/>
            <w:tcBorders>
              <w:top w:val="single" w:sz="8" w:space="0" w:color="auto"/>
              <w:left w:val="single" w:sz="8" w:space="0" w:color="auto"/>
              <w:bottom w:val="single" w:sz="8" w:space="0" w:color="auto"/>
              <w:right w:val="single" w:sz="8" w:space="0" w:color="auto"/>
            </w:tcBorders>
            <w:vAlign w:val="top"/>
          </w:tcPr>
          <w:p w14:paraId="77093D11" w14:textId="77777777" w:rsidR="00115CD9" w:rsidRPr="002E7C76" w:rsidRDefault="00115CD9" w:rsidP="00D83D32">
            <w:pPr>
              <w:pStyle w:val="TableText"/>
              <w:cnfStyle w:val="000000000000" w:firstRow="0" w:lastRow="0" w:firstColumn="0" w:lastColumn="0" w:oddVBand="0" w:evenVBand="0" w:oddHBand="0" w:evenHBand="0" w:firstRowFirstColumn="0" w:firstRowLastColumn="0" w:lastRowFirstColumn="0" w:lastRowLastColumn="0"/>
            </w:pPr>
            <w:r w:rsidRPr="002E7C76">
              <w:t>The participant is not restricted from face-to-face services and can therefore attend any time.</w:t>
            </w:r>
          </w:p>
        </w:tc>
      </w:tr>
      <w:tr w:rsidR="00115CD9" w:rsidRPr="002E7C76" w14:paraId="65A25B39" w14:textId="77777777" w:rsidTr="00D83D32">
        <w:trPr>
          <w:cantSplit/>
          <w:trHeight w:val="570"/>
        </w:trPr>
        <w:tc>
          <w:tcPr>
            <w:cnfStyle w:val="001000000000" w:firstRow="0" w:lastRow="0" w:firstColumn="1" w:lastColumn="0" w:oddVBand="0" w:evenVBand="0" w:oddHBand="0" w:evenHBand="0" w:firstRowFirstColumn="0" w:firstRowLastColumn="0" w:lastRowFirstColumn="0" w:lastRowLastColumn="0"/>
            <w:tcW w:w="3700" w:type="dxa"/>
            <w:tcBorders>
              <w:top w:val="single" w:sz="8" w:space="0" w:color="auto"/>
              <w:left w:val="single" w:sz="8" w:space="0" w:color="auto"/>
              <w:bottom w:val="single" w:sz="8" w:space="0" w:color="auto"/>
              <w:right w:val="single" w:sz="8" w:space="0" w:color="auto"/>
            </w:tcBorders>
            <w:vAlign w:val="top"/>
          </w:tcPr>
          <w:p w14:paraId="09FB5A2E" w14:textId="77777777" w:rsidR="00115CD9" w:rsidRPr="002E7C76" w:rsidRDefault="00115CD9" w:rsidP="00D83D32">
            <w:pPr>
              <w:pStyle w:val="TableFirstColumn"/>
              <w:keepNext w:val="0"/>
              <w:spacing w:before="100" w:after="100"/>
              <w:rPr>
                <w:rFonts w:ascii="Aptos" w:hAnsi="Aptos"/>
              </w:rPr>
            </w:pPr>
            <w:r w:rsidRPr="002E7C76">
              <w:rPr>
                <w:rFonts w:ascii="Aptos" w:hAnsi="Aptos"/>
              </w:rPr>
              <w:lastRenderedPageBreak/>
              <w:t xml:space="preserve">Face-to-face - partial restriction </w:t>
            </w:r>
          </w:p>
        </w:tc>
        <w:tc>
          <w:tcPr>
            <w:tcW w:w="5514" w:type="dxa"/>
            <w:tcBorders>
              <w:top w:val="single" w:sz="8" w:space="0" w:color="auto"/>
              <w:left w:val="single" w:sz="8" w:space="0" w:color="auto"/>
              <w:bottom w:val="single" w:sz="8" w:space="0" w:color="auto"/>
              <w:right w:val="single" w:sz="8" w:space="0" w:color="auto"/>
            </w:tcBorders>
            <w:vAlign w:val="top"/>
          </w:tcPr>
          <w:p w14:paraId="0ABF3D61" w14:textId="77FD5906" w:rsidR="00115CD9" w:rsidRPr="002E7C76" w:rsidRDefault="00115CD9" w:rsidP="00D83D32">
            <w:pPr>
              <w:pStyle w:val="TableText"/>
              <w:cnfStyle w:val="000000000000" w:firstRow="0" w:lastRow="0" w:firstColumn="0" w:lastColumn="0" w:oddVBand="0" w:evenVBand="0" w:oddHBand="0" w:evenHBand="0" w:firstRowFirstColumn="0" w:firstRowLastColumn="0" w:lastRowFirstColumn="0" w:lastRowLastColumn="0"/>
            </w:pPr>
            <w:r w:rsidRPr="002E7C76">
              <w:t xml:space="preserve">There are limitations on how, when and where the participant may access face-to-face services. For example, a participant is directed to attend the site at a particular time on a particular day. </w:t>
            </w:r>
          </w:p>
        </w:tc>
      </w:tr>
      <w:tr w:rsidR="00115CD9" w:rsidRPr="002E7C76" w14:paraId="4DE953C9" w14:textId="77777777" w:rsidTr="00D83D32">
        <w:trPr>
          <w:cantSplit/>
          <w:trHeight w:val="570"/>
        </w:trPr>
        <w:tc>
          <w:tcPr>
            <w:cnfStyle w:val="001000000000" w:firstRow="0" w:lastRow="0" w:firstColumn="1" w:lastColumn="0" w:oddVBand="0" w:evenVBand="0" w:oddHBand="0" w:evenHBand="0" w:firstRowFirstColumn="0" w:firstRowLastColumn="0" w:lastRowFirstColumn="0" w:lastRowLastColumn="0"/>
            <w:tcW w:w="3700" w:type="dxa"/>
            <w:tcBorders>
              <w:top w:val="single" w:sz="8" w:space="0" w:color="auto"/>
              <w:left w:val="single" w:sz="8" w:space="0" w:color="auto"/>
              <w:bottom w:val="single" w:sz="8" w:space="0" w:color="auto"/>
              <w:right w:val="single" w:sz="8" w:space="0" w:color="auto"/>
            </w:tcBorders>
            <w:vAlign w:val="top"/>
          </w:tcPr>
          <w:p w14:paraId="20928143" w14:textId="77777777" w:rsidR="00115CD9" w:rsidRPr="002E7C76" w:rsidRDefault="00115CD9" w:rsidP="00D83D32">
            <w:pPr>
              <w:pStyle w:val="TableFirstColumn"/>
              <w:rPr>
                <w:rFonts w:ascii="Aptos" w:hAnsi="Aptos"/>
              </w:rPr>
            </w:pPr>
            <w:r w:rsidRPr="002E7C76">
              <w:rPr>
                <w:rFonts w:ascii="Aptos" w:hAnsi="Aptos"/>
              </w:rPr>
              <w:t xml:space="preserve">Face-to-face - full restriction </w:t>
            </w:r>
          </w:p>
        </w:tc>
        <w:tc>
          <w:tcPr>
            <w:tcW w:w="5514" w:type="dxa"/>
            <w:tcBorders>
              <w:top w:val="single" w:sz="8" w:space="0" w:color="auto"/>
              <w:left w:val="single" w:sz="8" w:space="0" w:color="auto"/>
              <w:bottom w:val="single" w:sz="8" w:space="0" w:color="auto"/>
              <w:right w:val="single" w:sz="8" w:space="0" w:color="auto"/>
            </w:tcBorders>
            <w:vAlign w:val="top"/>
          </w:tcPr>
          <w:p w14:paraId="2F759BDE" w14:textId="77777777" w:rsidR="00115CD9" w:rsidRPr="002E7C76" w:rsidRDefault="00115CD9" w:rsidP="00D83D32">
            <w:pPr>
              <w:pStyle w:val="TableText"/>
              <w:cnfStyle w:val="000000000000" w:firstRow="0" w:lastRow="0" w:firstColumn="0" w:lastColumn="0" w:oddVBand="0" w:evenVBand="0" w:oddHBand="0" w:evenHBand="0" w:firstRowFirstColumn="0" w:firstRowLastColumn="0" w:lastRowFirstColumn="0" w:lastRowLastColumn="0"/>
            </w:pPr>
            <w:r w:rsidRPr="002E7C76">
              <w:t xml:space="preserve">Participant cannot attend, in person, a site where you deliver services. </w:t>
            </w:r>
          </w:p>
        </w:tc>
      </w:tr>
      <w:tr w:rsidR="00115CD9" w:rsidRPr="002E7C76" w14:paraId="680D917E" w14:textId="77777777" w:rsidTr="00D83D32">
        <w:trPr>
          <w:cantSplit/>
          <w:trHeight w:val="105"/>
        </w:trPr>
        <w:tc>
          <w:tcPr>
            <w:cnfStyle w:val="001000000000" w:firstRow="0" w:lastRow="0" w:firstColumn="1" w:lastColumn="0" w:oddVBand="0" w:evenVBand="0" w:oddHBand="0" w:evenHBand="0" w:firstRowFirstColumn="0" w:firstRowLastColumn="0" w:lastRowFirstColumn="0" w:lastRowLastColumn="0"/>
            <w:tcW w:w="3700" w:type="dxa"/>
            <w:tcBorders>
              <w:top w:val="single" w:sz="8" w:space="0" w:color="auto"/>
              <w:left w:val="single" w:sz="8" w:space="0" w:color="auto"/>
              <w:bottom w:val="single" w:sz="8" w:space="0" w:color="auto"/>
              <w:right w:val="single" w:sz="8" w:space="0" w:color="auto"/>
            </w:tcBorders>
            <w:vAlign w:val="top"/>
          </w:tcPr>
          <w:p w14:paraId="0B403272" w14:textId="77777777" w:rsidR="00115CD9" w:rsidRPr="002E7C76" w:rsidRDefault="00115CD9" w:rsidP="00D83D32">
            <w:pPr>
              <w:pStyle w:val="TableFirstColumn"/>
              <w:rPr>
                <w:rFonts w:ascii="Aptos" w:hAnsi="Aptos"/>
              </w:rPr>
            </w:pPr>
            <w:r w:rsidRPr="002E7C76">
              <w:rPr>
                <w:rFonts w:ascii="Aptos" w:hAnsi="Aptos"/>
              </w:rPr>
              <w:t>Telephone - available</w:t>
            </w:r>
          </w:p>
        </w:tc>
        <w:tc>
          <w:tcPr>
            <w:tcW w:w="5514" w:type="dxa"/>
            <w:tcBorders>
              <w:top w:val="single" w:sz="8" w:space="0" w:color="auto"/>
              <w:left w:val="single" w:sz="8" w:space="0" w:color="auto"/>
              <w:bottom w:val="single" w:sz="8" w:space="0" w:color="auto"/>
              <w:right w:val="single" w:sz="8" w:space="0" w:color="auto"/>
            </w:tcBorders>
            <w:vAlign w:val="top"/>
          </w:tcPr>
          <w:p w14:paraId="38DBEC86" w14:textId="77777777" w:rsidR="00115CD9" w:rsidRPr="002E7C76" w:rsidRDefault="00115CD9" w:rsidP="00D83D32">
            <w:pPr>
              <w:pStyle w:val="TableText"/>
              <w:cnfStyle w:val="000000000000" w:firstRow="0" w:lastRow="0" w:firstColumn="0" w:lastColumn="0" w:oddVBand="0" w:evenVBand="0" w:oddHBand="0" w:evenHBand="0" w:firstRowFirstColumn="0" w:firstRowLastColumn="0" w:lastRowFirstColumn="0" w:lastRowLastColumn="0"/>
            </w:pPr>
            <w:r w:rsidRPr="002E7C76">
              <w:t>Participant can contact you by phone at any time.</w:t>
            </w:r>
          </w:p>
        </w:tc>
      </w:tr>
      <w:tr w:rsidR="00115CD9" w:rsidRPr="002E7C76" w14:paraId="05B7D48D" w14:textId="77777777" w:rsidTr="00D83D32">
        <w:trPr>
          <w:cantSplit/>
          <w:trHeight w:val="105"/>
        </w:trPr>
        <w:tc>
          <w:tcPr>
            <w:cnfStyle w:val="001000000000" w:firstRow="0" w:lastRow="0" w:firstColumn="1" w:lastColumn="0" w:oddVBand="0" w:evenVBand="0" w:oddHBand="0" w:evenHBand="0" w:firstRowFirstColumn="0" w:firstRowLastColumn="0" w:lastRowFirstColumn="0" w:lastRowLastColumn="0"/>
            <w:tcW w:w="3700" w:type="dxa"/>
            <w:tcBorders>
              <w:top w:val="single" w:sz="8" w:space="0" w:color="auto"/>
              <w:left w:val="single" w:sz="8" w:space="0" w:color="auto"/>
              <w:bottom w:val="single" w:sz="8" w:space="0" w:color="auto"/>
              <w:right w:val="single" w:sz="8" w:space="0" w:color="auto"/>
            </w:tcBorders>
            <w:vAlign w:val="top"/>
          </w:tcPr>
          <w:p w14:paraId="6B936D2E" w14:textId="77777777" w:rsidR="00115CD9" w:rsidRPr="002E7C76" w:rsidRDefault="00115CD9" w:rsidP="00D83D32">
            <w:pPr>
              <w:pStyle w:val="TableFirstColumn"/>
              <w:rPr>
                <w:rFonts w:ascii="Aptos" w:hAnsi="Aptos"/>
              </w:rPr>
            </w:pPr>
            <w:r w:rsidRPr="002E7C76">
              <w:rPr>
                <w:rFonts w:ascii="Aptos" w:hAnsi="Aptos"/>
              </w:rPr>
              <w:t>Telephone - partial restriction</w:t>
            </w:r>
          </w:p>
        </w:tc>
        <w:tc>
          <w:tcPr>
            <w:tcW w:w="5514" w:type="dxa"/>
            <w:tcBorders>
              <w:top w:val="single" w:sz="8" w:space="0" w:color="auto"/>
              <w:left w:val="single" w:sz="8" w:space="0" w:color="auto"/>
              <w:bottom w:val="single" w:sz="8" w:space="0" w:color="auto"/>
              <w:right w:val="single" w:sz="8" w:space="0" w:color="auto"/>
            </w:tcBorders>
            <w:vAlign w:val="top"/>
          </w:tcPr>
          <w:p w14:paraId="11D078D2" w14:textId="727BDEA3" w:rsidR="00115CD9" w:rsidRPr="002E7C76" w:rsidRDefault="00115CD9" w:rsidP="00D83D32">
            <w:pPr>
              <w:pStyle w:val="TableText"/>
              <w:cnfStyle w:val="000000000000" w:firstRow="0" w:lastRow="0" w:firstColumn="0" w:lastColumn="0" w:oddVBand="0" w:evenVBand="0" w:oddHBand="0" w:evenHBand="0" w:firstRowFirstColumn="0" w:firstRowLastColumn="0" w:lastRowFirstColumn="0" w:lastRowLastColumn="0"/>
            </w:pPr>
            <w:r w:rsidRPr="002E7C76">
              <w:t xml:space="preserve">There are limitations on how and when the participant can telephone you. For example, a participant is directed to call </w:t>
            </w:r>
            <w:hyperlink w:anchor="_Using_a_one" w:history="1">
              <w:r w:rsidR="00630F4F" w:rsidRPr="00630F4F">
                <w:rPr>
                  <w:rStyle w:val="Hyperlink"/>
                </w:rPr>
                <w:t>one main contact</w:t>
              </w:r>
            </w:hyperlink>
            <w:r w:rsidRPr="002E7C76">
              <w:t xml:space="preserve"> only.</w:t>
            </w:r>
          </w:p>
        </w:tc>
      </w:tr>
      <w:tr w:rsidR="00115CD9" w:rsidRPr="002E7C76" w14:paraId="71075BEC" w14:textId="77777777" w:rsidTr="00D83D32">
        <w:trPr>
          <w:cantSplit/>
          <w:trHeight w:val="105"/>
        </w:trPr>
        <w:tc>
          <w:tcPr>
            <w:cnfStyle w:val="001000000000" w:firstRow="0" w:lastRow="0" w:firstColumn="1" w:lastColumn="0" w:oddVBand="0" w:evenVBand="0" w:oddHBand="0" w:evenHBand="0" w:firstRowFirstColumn="0" w:firstRowLastColumn="0" w:lastRowFirstColumn="0" w:lastRowLastColumn="0"/>
            <w:tcW w:w="3700" w:type="dxa"/>
            <w:tcBorders>
              <w:top w:val="single" w:sz="8" w:space="0" w:color="auto"/>
              <w:left w:val="single" w:sz="8" w:space="0" w:color="auto"/>
              <w:bottom w:val="single" w:sz="8" w:space="0" w:color="auto"/>
              <w:right w:val="single" w:sz="8" w:space="0" w:color="auto"/>
            </w:tcBorders>
            <w:vAlign w:val="top"/>
          </w:tcPr>
          <w:p w14:paraId="7861EAE7" w14:textId="77777777" w:rsidR="00115CD9" w:rsidRPr="002E7C76" w:rsidRDefault="00115CD9" w:rsidP="00D83D32">
            <w:pPr>
              <w:pStyle w:val="TableFirstColumn"/>
              <w:rPr>
                <w:rFonts w:ascii="Aptos" w:hAnsi="Aptos"/>
              </w:rPr>
            </w:pPr>
            <w:r w:rsidRPr="002E7C76">
              <w:rPr>
                <w:rFonts w:ascii="Aptos" w:hAnsi="Aptos"/>
              </w:rPr>
              <w:t xml:space="preserve">Telephone - full restriction </w:t>
            </w:r>
          </w:p>
        </w:tc>
        <w:tc>
          <w:tcPr>
            <w:tcW w:w="5514" w:type="dxa"/>
            <w:tcBorders>
              <w:top w:val="single" w:sz="8" w:space="0" w:color="auto"/>
              <w:left w:val="single" w:sz="8" w:space="0" w:color="auto"/>
              <w:bottom w:val="single" w:sz="8" w:space="0" w:color="auto"/>
              <w:right w:val="single" w:sz="8" w:space="0" w:color="auto"/>
            </w:tcBorders>
            <w:vAlign w:val="top"/>
          </w:tcPr>
          <w:p w14:paraId="5F7D9D45" w14:textId="77777777" w:rsidR="00115CD9" w:rsidRPr="002E7C76" w:rsidRDefault="00115CD9" w:rsidP="00D83D32">
            <w:pPr>
              <w:pStyle w:val="TableText"/>
              <w:cnfStyle w:val="000000000000" w:firstRow="0" w:lastRow="0" w:firstColumn="0" w:lastColumn="0" w:oddVBand="0" w:evenVBand="0" w:oddHBand="0" w:evenHBand="0" w:firstRowFirstColumn="0" w:firstRowLastColumn="0" w:lastRowFirstColumn="0" w:lastRowLastColumn="0"/>
            </w:pPr>
            <w:r w:rsidRPr="002E7C76">
              <w:t xml:space="preserve">Participant cannot contact you by telephone. </w:t>
            </w:r>
          </w:p>
        </w:tc>
      </w:tr>
      <w:tr w:rsidR="00115CD9" w:rsidRPr="002E7C76" w14:paraId="789D984F" w14:textId="77777777" w:rsidTr="00D83D32">
        <w:trPr>
          <w:cantSplit/>
          <w:trHeight w:val="585"/>
        </w:trPr>
        <w:tc>
          <w:tcPr>
            <w:cnfStyle w:val="001000000000" w:firstRow="0" w:lastRow="0" w:firstColumn="1" w:lastColumn="0" w:oddVBand="0" w:evenVBand="0" w:oddHBand="0" w:evenHBand="0" w:firstRowFirstColumn="0" w:firstRowLastColumn="0" w:lastRowFirstColumn="0" w:lastRowLastColumn="0"/>
            <w:tcW w:w="3700" w:type="dxa"/>
            <w:tcBorders>
              <w:top w:val="single" w:sz="8" w:space="0" w:color="auto"/>
              <w:left w:val="single" w:sz="8" w:space="0" w:color="auto"/>
              <w:bottom w:val="single" w:sz="8" w:space="0" w:color="auto"/>
              <w:right w:val="single" w:sz="8" w:space="0" w:color="auto"/>
            </w:tcBorders>
            <w:vAlign w:val="top"/>
          </w:tcPr>
          <w:p w14:paraId="425E503D" w14:textId="77777777" w:rsidR="00115CD9" w:rsidRPr="002E7C76" w:rsidRDefault="00115CD9" w:rsidP="00D83D32">
            <w:pPr>
              <w:pStyle w:val="TableFirstColumn"/>
              <w:rPr>
                <w:rFonts w:ascii="Aptos" w:hAnsi="Aptos"/>
              </w:rPr>
            </w:pPr>
            <w:r w:rsidRPr="002E7C76">
              <w:rPr>
                <w:rFonts w:ascii="Aptos" w:hAnsi="Aptos"/>
              </w:rPr>
              <w:t xml:space="preserve">Writing - partial restriction </w:t>
            </w:r>
          </w:p>
        </w:tc>
        <w:tc>
          <w:tcPr>
            <w:tcW w:w="5514" w:type="dxa"/>
            <w:tcBorders>
              <w:top w:val="single" w:sz="8" w:space="0" w:color="auto"/>
              <w:left w:val="single" w:sz="8" w:space="0" w:color="auto"/>
              <w:bottom w:val="single" w:sz="8" w:space="0" w:color="auto"/>
              <w:right w:val="single" w:sz="8" w:space="0" w:color="auto"/>
            </w:tcBorders>
            <w:vAlign w:val="top"/>
          </w:tcPr>
          <w:p w14:paraId="37391664" w14:textId="77777777" w:rsidR="00115CD9" w:rsidRPr="002E7C76" w:rsidRDefault="00115CD9" w:rsidP="00D83D32">
            <w:pPr>
              <w:cnfStyle w:val="000000000000" w:firstRow="0" w:lastRow="0" w:firstColumn="0" w:lastColumn="0" w:oddVBand="0" w:evenVBand="0" w:oddHBand="0" w:evenHBand="0" w:firstRowFirstColumn="0" w:firstRowLastColumn="0" w:lastRowFirstColumn="0" w:lastRowLastColumn="0"/>
            </w:pPr>
            <w:r w:rsidRPr="002E7C76">
              <w:t xml:space="preserve">There are limitations on how the participant can write to you. For example: </w:t>
            </w:r>
          </w:p>
          <w:p w14:paraId="241CD930" w14:textId="77777777" w:rsidR="00115CD9" w:rsidRPr="002E7C76" w:rsidRDefault="00115CD9" w:rsidP="00642BDF">
            <w:pPr>
              <w:pStyle w:val="BulletLevel1"/>
              <w:numPr>
                <w:ilvl w:val="0"/>
                <w:numId w:val="118"/>
              </w:numPr>
              <w:spacing w:after="0"/>
              <w:cnfStyle w:val="000000000000" w:firstRow="0" w:lastRow="0" w:firstColumn="0" w:lastColumn="0" w:oddVBand="0" w:evenVBand="0" w:oddHBand="0" w:evenHBand="0" w:firstRowFirstColumn="0" w:firstRowLastColumn="0" w:lastRowFirstColumn="0" w:lastRowLastColumn="0"/>
            </w:pPr>
            <w:r w:rsidRPr="002E7C76">
              <w:t>the participant is directed to write to a single specific address, or</w:t>
            </w:r>
          </w:p>
          <w:p w14:paraId="01C4DEA2" w14:textId="5CF11FAB" w:rsidR="00115CD9" w:rsidRPr="002E7C76" w:rsidRDefault="00115CD9" w:rsidP="00642BDF">
            <w:pPr>
              <w:pStyle w:val="BulletLevel1"/>
              <w:numPr>
                <w:ilvl w:val="0"/>
                <w:numId w:val="118"/>
              </w:numPr>
              <w:spacing w:after="60"/>
              <w:ind w:left="641" w:hanging="357"/>
              <w:cnfStyle w:val="000000000000" w:firstRow="0" w:lastRow="0" w:firstColumn="0" w:lastColumn="0" w:oddVBand="0" w:evenVBand="0" w:oddHBand="0" w:evenHBand="0" w:firstRowFirstColumn="0" w:firstRowLastColumn="0" w:lastRowFirstColumn="0" w:lastRowLastColumn="0"/>
            </w:pPr>
            <w:r w:rsidRPr="002E7C76">
              <w:t xml:space="preserve">the participant is directed to write to their </w:t>
            </w:r>
            <w:hyperlink w:anchor="_Using_a_one" w:history="1">
              <w:r w:rsidR="003A1CA6" w:rsidRPr="00630F4F">
                <w:rPr>
                  <w:rStyle w:val="Hyperlink"/>
                </w:rPr>
                <w:t>o</w:t>
              </w:r>
              <w:r w:rsidRPr="00630F4F">
                <w:rPr>
                  <w:rStyle w:val="Hyperlink"/>
                </w:rPr>
                <w:t xml:space="preserve">ne </w:t>
              </w:r>
              <w:r w:rsidR="003A1CA6" w:rsidRPr="00630F4F">
                <w:rPr>
                  <w:rStyle w:val="Hyperlink"/>
                </w:rPr>
                <w:t>m</w:t>
              </w:r>
              <w:r w:rsidRPr="00630F4F">
                <w:rPr>
                  <w:rStyle w:val="Hyperlink"/>
                </w:rPr>
                <w:t xml:space="preserve">ain </w:t>
              </w:r>
              <w:r w:rsidR="003A1CA6" w:rsidRPr="00630F4F">
                <w:rPr>
                  <w:rStyle w:val="Hyperlink"/>
                </w:rPr>
                <w:t>c</w:t>
              </w:r>
              <w:r w:rsidRPr="00630F4F">
                <w:rPr>
                  <w:rStyle w:val="Hyperlink"/>
                </w:rPr>
                <w:t>ontact</w:t>
              </w:r>
            </w:hyperlink>
            <w:r w:rsidRPr="002E7C76">
              <w:t xml:space="preserve"> only.</w:t>
            </w:r>
          </w:p>
        </w:tc>
      </w:tr>
      <w:tr w:rsidR="00115CD9" w:rsidRPr="002E7C76" w14:paraId="0E4BEFD8" w14:textId="77777777" w:rsidTr="00D83D32">
        <w:trPr>
          <w:cantSplit/>
          <w:trHeight w:val="585"/>
        </w:trPr>
        <w:tc>
          <w:tcPr>
            <w:cnfStyle w:val="001000000000" w:firstRow="0" w:lastRow="0" w:firstColumn="1" w:lastColumn="0" w:oddVBand="0" w:evenVBand="0" w:oddHBand="0" w:evenHBand="0" w:firstRowFirstColumn="0" w:firstRowLastColumn="0" w:lastRowFirstColumn="0" w:lastRowLastColumn="0"/>
            <w:tcW w:w="3700" w:type="dxa"/>
            <w:tcBorders>
              <w:top w:val="single" w:sz="8" w:space="0" w:color="auto"/>
              <w:left w:val="single" w:sz="8" w:space="0" w:color="auto"/>
              <w:bottom w:val="single" w:sz="8" w:space="0" w:color="auto"/>
              <w:right w:val="single" w:sz="8" w:space="0" w:color="auto"/>
            </w:tcBorders>
            <w:vAlign w:val="top"/>
          </w:tcPr>
          <w:p w14:paraId="50E8F607" w14:textId="77777777" w:rsidR="00115CD9" w:rsidRPr="002E7C76" w:rsidRDefault="00115CD9" w:rsidP="00D83D32">
            <w:pPr>
              <w:pStyle w:val="TableFirstColumn"/>
              <w:rPr>
                <w:rFonts w:ascii="Aptos" w:hAnsi="Aptos"/>
              </w:rPr>
            </w:pPr>
            <w:r w:rsidRPr="002E7C76">
              <w:rPr>
                <w:rFonts w:ascii="Aptos" w:hAnsi="Aptos"/>
              </w:rPr>
              <w:t>Writing - full restriction</w:t>
            </w:r>
          </w:p>
        </w:tc>
        <w:tc>
          <w:tcPr>
            <w:tcW w:w="5514" w:type="dxa"/>
            <w:tcBorders>
              <w:top w:val="single" w:sz="8" w:space="0" w:color="auto"/>
              <w:left w:val="single" w:sz="8" w:space="0" w:color="auto"/>
              <w:bottom w:val="single" w:sz="8" w:space="0" w:color="auto"/>
              <w:right w:val="single" w:sz="8" w:space="0" w:color="auto"/>
            </w:tcBorders>
            <w:vAlign w:val="top"/>
          </w:tcPr>
          <w:p w14:paraId="14334788" w14:textId="77777777" w:rsidR="00115CD9" w:rsidRPr="002E7C76" w:rsidRDefault="00115CD9" w:rsidP="00D83D32">
            <w:pPr>
              <w:cnfStyle w:val="000000000000" w:firstRow="0" w:lastRow="0" w:firstColumn="0" w:lastColumn="0" w:oddVBand="0" w:evenVBand="0" w:oddHBand="0" w:evenHBand="0" w:firstRowFirstColumn="0" w:firstRowLastColumn="0" w:lastRowFirstColumn="0" w:lastRowLastColumn="0"/>
            </w:pPr>
            <w:r w:rsidRPr="002E7C76">
              <w:t>Participant cannot contact you through any written channel (email, letter or social media).</w:t>
            </w:r>
          </w:p>
        </w:tc>
      </w:tr>
    </w:tbl>
    <w:p w14:paraId="123CF73B" w14:textId="77777777" w:rsidR="00115CD9" w:rsidRPr="002E7C76" w:rsidRDefault="00115CD9" w:rsidP="00115CD9">
      <w:pPr>
        <w:spacing w:before="120" w:line="278" w:lineRule="auto"/>
      </w:pPr>
      <w:r w:rsidRPr="002E7C76">
        <w:t>An example of a combination of restrictions is where you fully restrict face-to-face servicing and in writing servicing but continue with a partial restriction of telephone servicing.</w:t>
      </w:r>
    </w:p>
    <w:p w14:paraId="47E54A08" w14:textId="7A48277B" w:rsidR="00115CD9" w:rsidRPr="002E7C76" w:rsidRDefault="00115CD9" w:rsidP="002937C3">
      <w:pPr>
        <w:pStyle w:val="Heading4"/>
      </w:pPr>
      <w:bookmarkStart w:id="674" w:name="_Using_a_one"/>
      <w:bookmarkEnd w:id="674"/>
      <w:r w:rsidRPr="002E7C76">
        <w:t xml:space="preserve">Using a </w:t>
      </w:r>
      <w:r w:rsidR="00B63F7A" w:rsidRPr="002E7C76">
        <w:t>o</w:t>
      </w:r>
      <w:r w:rsidRPr="002E7C76">
        <w:t xml:space="preserve">ne </w:t>
      </w:r>
      <w:r w:rsidR="00B63F7A" w:rsidRPr="002E7C76">
        <w:t>m</w:t>
      </w:r>
      <w:r w:rsidRPr="002E7C76">
        <w:t xml:space="preserve">ain </w:t>
      </w:r>
      <w:r w:rsidR="00B63F7A" w:rsidRPr="002E7C76">
        <w:t>c</w:t>
      </w:r>
      <w:r w:rsidRPr="002E7C76">
        <w:t>ontact</w:t>
      </w:r>
    </w:p>
    <w:p w14:paraId="4255E634" w14:textId="74196C6F" w:rsidR="00115CD9" w:rsidRPr="002E7C76" w:rsidRDefault="00115CD9" w:rsidP="00115CD9">
      <w:r w:rsidRPr="002E7C76">
        <w:t xml:space="preserve">You may nominate </w:t>
      </w:r>
      <w:r w:rsidR="003A1CA6" w:rsidRPr="002E7C76">
        <w:t>o</w:t>
      </w:r>
      <w:r w:rsidRPr="002E7C76">
        <w:t xml:space="preserve">ne </w:t>
      </w:r>
      <w:r w:rsidR="003A1CA6" w:rsidRPr="002E7C76">
        <w:t>m</w:t>
      </w:r>
      <w:r w:rsidRPr="002E7C76">
        <w:t xml:space="preserve">ain </w:t>
      </w:r>
      <w:r w:rsidR="003A1CA6" w:rsidRPr="002E7C76">
        <w:t>c</w:t>
      </w:r>
      <w:r w:rsidRPr="002E7C76">
        <w:t xml:space="preserve">ontact from your organisation in the MSP with details of how the participant should contact or work with their </w:t>
      </w:r>
      <w:r w:rsidR="003A1CA6" w:rsidRPr="002E7C76">
        <w:t>o</w:t>
      </w:r>
      <w:r w:rsidRPr="002E7C76">
        <w:t xml:space="preserve">ne </w:t>
      </w:r>
      <w:r w:rsidR="003A1CA6" w:rsidRPr="002E7C76">
        <w:t>m</w:t>
      </w:r>
      <w:r w:rsidRPr="002E7C76">
        <w:t xml:space="preserve">ain </w:t>
      </w:r>
      <w:r w:rsidR="003A1CA6" w:rsidRPr="002E7C76">
        <w:t>c</w:t>
      </w:r>
      <w:r w:rsidRPr="002E7C76">
        <w:t xml:space="preserve">ontact. Consider having a back-up </w:t>
      </w:r>
      <w:r w:rsidR="003A1CA6" w:rsidRPr="002E7C76">
        <w:t>o</w:t>
      </w:r>
      <w:r w:rsidRPr="002E7C76">
        <w:t xml:space="preserve">ne </w:t>
      </w:r>
      <w:r w:rsidR="003A1CA6" w:rsidRPr="002E7C76">
        <w:t>m</w:t>
      </w:r>
      <w:r w:rsidRPr="002E7C76">
        <w:t xml:space="preserve">ain </w:t>
      </w:r>
      <w:r w:rsidR="003A1CA6" w:rsidRPr="002E7C76">
        <w:t>c</w:t>
      </w:r>
      <w:r w:rsidRPr="002E7C76">
        <w:t>ontact in the MSP if the primary one is unavailable.</w:t>
      </w:r>
    </w:p>
    <w:p w14:paraId="746D35CD" w14:textId="2750FD4F" w:rsidR="00115CD9" w:rsidRPr="002E7C76" w:rsidRDefault="00115CD9" w:rsidP="00115CD9">
      <w:r w:rsidRPr="002E7C76">
        <w:t xml:space="preserve">You may want to maintain a verbal option with at least </w:t>
      </w:r>
      <w:r w:rsidR="003A1CA6" w:rsidRPr="002E7C76">
        <w:t>o</w:t>
      </w:r>
      <w:r w:rsidRPr="002E7C76">
        <w:t xml:space="preserve">ne </w:t>
      </w:r>
      <w:r w:rsidR="003A1CA6" w:rsidRPr="002E7C76">
        <w:t>m</w:t>
      </w:r>
      <w:r w:rsidRPr="002E7C76">
        <w:t xml:space="preserve">ain </w:t>
      </w:r>
      <w:r w:rsidR="003A1CA6" w:rsidRPr="002E7C76">
        <w:t>c</w:t>
      </w:r>
      <w:r w:rsidRPr="002E7C76">
        <w:t xml:space="preserve">ontact to allow the participant to contact you on the same day for issues like rescheduling appointments. </w:t>
      </w:r>
    </w:p>
    <w:p w14:paraId="1CB5DC4E" w14:textId="77777777" w:rsidR="00115CD9" w:rsidRPr="002E7C76" w:rsidRDefault="00115CD9" w:rsidP="009D66DE">
      <w:pPr>
        <w:pStyle w:val="Heading3"/>
      </w:pPr>
      <w:bookmarkStart w:id="675" w:name="_Toc215826781"/>
      <w:r w:rsidRPr="002E7C76">
        <w:t>If a participant does not comply</w:t>
      </w:r>
      <w:bookmarkEnd w:id="675"/>
    </w:p>
    <w:p w14:paraId="07D1664B" w14:textId="77777777" w:rsidR="00115CD9" w:rsidRPr="002E7C76" w:rsidRDefault="00115CD9" w:rsidP="00115CD9">
      <w:pPr>
        <w:rPr>
          <w:lang w:val="en-US"/>
        </w:rPr>
      </w:pPr>
      <w:r w:rsidRPr="002E7C76">
        <w:t>If a participant does not follow the servicing arrangements and service channel restrictions in their MSP, y</w:t>
      </w:r>
      <w:r w:rsidRPr="002E7C76">
        <w:rPr>
          <w:lang w:val="en-US"/>
        </w:rPr>
        <w:t>ou must:</w:t>
      </w:r>
    </w:p>
    <w:p w14:paraId="074E0971" w14:textId="6F10FB03" w:rsidR="00115CD9" w:rsidRPr="002E7C76" w:rsidRDefault="00115CD9" w:rsidP="00642BDF">
      <w:pPr>
        <w:pStyle w:val="ListParagraph"/>
        <w:numPr>
          <w:ilvl w:val="0"/>
          <w:numId w:val="124"/>
        </w:numPr>
        <w:spacing w:before="0" w:after="160" w:line="279" w:lineRule="auto"/>
        <w:rPr>
          <w:lang w:val="en-US"/>
        </w:rPr>
      </w:pPr>
      <w:r w:rsidRPr="002E7C76">
        <w:rPr>
          <w:lang w:val="en-US"/>
        </w:rPr>
        <w:t xml:space="preserve">lodge an incident report in </w:t>
      </w:r>
      <w:r w:rsidR="00F05346">
        <w:rPr>
          <w:lang w:val="en-US"/>
        </w:rPr>
        <w:t>department’s</w:t>
      </w:r>
      <w:r w:rsidRPr="002E7C76">
        <w:rPr>
          <w:lang w:val="en-US"/>
        </w:rPr>
        <w:t xml:space="preserve"> IT system</w:t>
      </w:r>
    </w:p>
    <w:p w14:paraId="57CCDE62" w14:textId="77777777" w:rsidR="00115CD9" w:rsidRPr="002E7C76" w:rsidRDefault="00115CD9" w:rsidP="00642BDF">
      <w:pPr>
        <w:pStyle w:val="ListParagraph"/>
        <w:numPr>
          <w:ilvl w:val="0"/>
          <w:numId w:val="124"/>
        </w:numPr>
        <w:spacing w:before="0" w:after="160" w:line="279" w:lineRule="auto"/>
        <w:rPr>
          <w:lang w:val="en-US"/>
        </w:rPr>
      </w:pPr>
      <w:r w:rsidRPr="002E7C76">
        <w:t>check if the participant had received the written notification</w:t>
      </w:r>
      <w:r w:rsidRPr="002E7C76">
        <w:rPr>
          <w:lang w:val="en-US"/>
        </w:rPr>
        <w:t xml:space="preserve"> about</w:t>
      </w:r>
      <w:r w:rsidRPr="002E7C76">
        <w:t xml:space="preserve"> the MSP. </w:t>
      </w:r>
    </w:p>
    <w:p w14:paraId="697C477E" w14:textId="77777777" w:rsidR="00115CD9" w:rsidRPr="002E7C76" w:rsidRDefault="00115CD9" w:rsidP="00824AD4">
      <w:pPr>
        <w:pStyle w:val="ListParagraph"/>
        <w:numPr>
          <w:ilvl w:val="0"/>
          <w:numId w:val="133"/>
        </w:numPr>
        <w:spacing w:before="40" w:after="160" w:line="278" w:lineRule="auto"/>
        <w:ind w:left="641" w:hanging="357"/>
        <w:rPr>
          <w:lang w:val="en-US"/>
        </w:rPr>
      </w:pPr>
      <w:r w:rsidRPr="002E7C76">
        <w:t>If they were not aware of the MSP, record this in the incident report.</w:t>
      </w:r>
    </w:p>
    <w:p w14:paraId="5FCF8A35" w14:textId="77777777" w:rsidR="00115CD9" w:rsidRPr="002E7C76" w:rsidRDefault="00115CD9" w:rsidP="00115CD9">
      <w:pPr>
        <w:rPr>
          <w:lang w:val="en-US"/>
        </w:rPr>
      </w:pPr>
      <w:r w:rsidRPr="002E7C76">
        <w:rPr>
          <w:lang w:val="en-US"/>
        </w:rPr>
        <w:lastRenderedPageBreak/>
        <w:t xml:space="preserve">If a participant repeatedly breaches their MSP or continues to be a threat to your staff, you must escalate the matter to your Provider Lead. </w:t>
      </w:r>
    </w:p>
    <w:p w14:paraId="7032C195" w14:textId="58807C29" w:rsidR="00115CD9" w:rsidRPr="002E7C76" w:rsidRDefault="00115CD9" w:rsidP="00A46392">
      <w:r w:rsidRPr="002E7C76">
        <w:rPr>
          <w:lang w:val="en-US"/>
        </w:rPr>
        <w:t xml:space="preserve">The Provider Lead will refer the case to the relevant team in </w:t>
      </w:r>
      <w:r w:rsidR="00C24B35">
        <w:rPr>
          <w:lang w:val="en-US"/>
        </w:rPr>
        <w:t>the</w:t>
      </w:r>
      <w:r w:rsidRPr="00AA5766">
        <w:rPr>
          <w:lang w:val="en-US"/>
        </w:rPr>
        <w:t xml:space="preserve"> </w:t>
      </w:r>
      <w:r w:rsidR="00F05346">
        <w:rPr>
          <w:lang w:val="en-US"/>
        </w:rPr>
        <w:t>department</w:t>
      </w:r>
      <w:r w:rsidRPr="002E7C76">
        <w:rPr>
          <w:lang w:val="en-US"/>
        </w:rPr>
        <w:t xml:space="preserve"> for review and support to manage the participant’s behaviour.</w:t>
      </w:r>
    </w:p>
    <w:p w14:paraId="4DC31DD2" w14:textId="3FD024E2" w:rsidR="00FB5F5F" w:rsidRPr="002E7C76" w:rsidRDefault="00115CD9" w:rsidP="009D66DE">
      <w:pPr>
        <w:pStyle w:val="Heading3"/>
      </w:pPr>
      <w:bookmarkStart w:id="676" w:name="_Toc215826782"/>
      <w:r w:rsidRPr="002E7C76">
        <w:t>When there is a relationship failure</w:t>
      </w:r>
      <w:bookmarkEnd w:id="676"/>
      <w:r w:rsidRPr="002E7C76">
        <w:t xml:space="preserve"> </w:t>
      </w:r>
    </w:p>
    <w:p w14:paraId="6FDA925E" w14:textId="29971713" w:rsidR="00FB5F5F" w:rsidRPr="002E7C76" w:rsidRDefault="00FB5F5F" w:rsidP="00115CD9">
      <w:r w:rsidRPr="002E7C76">
        <w:t>You a</w:t>
      </w:r>
      <w:r w:rsidR="00144D36" w:rsidRPr="002E7C76">
        <w:t xml:space="preserve">re encouraged to have in place, alternative servicing strategies </w:t>
      </w:r>
      <w:r w:rsidR="00E9124D" w:rsidRPr="002E7C76">
        <w:t xml:space="preserve">for early intervention with participants. </w:t>
      </w:r>
    </w:p>
    <w:p w14:paraId="168FAD9F" w14:textId="57BB8118" w:rsidR="00C612FE" w:rsidRPr="002E7C76" w:rsidRDefault="00115CD9" w:rsidP="00115CD9">
      <w:r w:rsidRPr="002E7C76">
        <w:t xml:space="preserve">You must demonstrate that you have genuinely attempted to implement servicing arrangements with the participant with challenging behaviours, as outlined in this </w:t>
      </w:r>
      <w:r w:rsidRPr="00C24B35">
        <w:t>chapter</w:t>
      </w:r>
      <w:r w:rsidR="000D42D9" w:rsidRPr="002E7C76">
        <w:t xml:space="preserve">. </w:t>
      </w:r>
    </w:p>
    <w:p w14:paraId="0BB1F845" w14:textId="1A1E1EEF" w:rsidR="008F2437" w:rsidRPr="002E7C76" w:rsidRDefault="00B96934" w:rsidP="00115CD9">
      <w:r w:rsidRPr="002E7C76">
        <w:t xml:space="preserve">Where you </w:t>
      </w:r>
      <w:r w:rsidR="00C17564" w:rsidRPr="002E7C76">
        <w:t xml:space="preserve">determine that you </w:t>
      </w:r>
      <w:r w:rsidR="00822A03" w:rsidRPr="002E7C76">
        <w:t>the</w:t>
      </w:r>
      <w:r w:rsidR="00250D36" w:rsidRPr="002E7C76">
        <w:t xml:space="preserve"> relationship with </w:t>
      </w:r>
      <w:r w:rsidR="00822A03" w:rsidRPr="002E7C76">
        <w:t>you and the</w:t>
      </w:r>
      <w:r w:rsidR="00250D36" w:rsidRPr="002E7C76">
        <w:t xml:space="preserve"> participant</w:t>
      </w:r>
      <w:r w:rsidR="00C17564" w:rsidRPr="002E7C76">
        <w:t xml:space="preserve"> </w:t>
      </w:r>
      <w:r w:rsidR="00822A03" w:rsidRPr="002E7C76">
        <w:t xml:space="preserve">is </w:t>
      </w:r>
      <w:r w:rsidR="00132EAD" w:rsidRPr="002E7C76">
        <w:t xml:space="preserve">beyond repair, you </w:t>
      </w:r>
      <w:r w:rsidR="00807CF7" w:rsidRPr="002E7C76">
        <w:t xml:space="preserve">must </w:t>
      </w:r>
      <w:r w:rsidR="00132EAD" w:rsidRPr="002E7C76">
        <w:t xml:space="preserve">contact </w:t>
      </w:r>
      <w:r w:rsidR="00807CF7" w:rsidRPr="002E7C76">
        <w:t>the Provider Lead</w:t>
      </w:r>
      <w:r w:rsidR="00C612FE" w:rsidRPr="002E7C76">
        <w:t>.</w:t>
      </w:r>
      <w:r w:rsidR="00E74709" w:rsidRPr="002E7C76">
        <w:t xml:space="preserve"> </w:t>
      </w:r>
      <w:r w:rsidR="00C612FE" w:rsidRPr="002E7C76">
        <w:t>The Provider Lead</w:t>
      </w:r>
      <w:r w:rsidR="00807CF7" w:rsidRPr="002E7C76">
        <w:t xml:space="preserve"> will refer the case to the relevant team in the </w:t>
      </w:r>
      <w:r w:rsidR="00F05346">
        <w:t>department</w:t>
      </w:r>
      <w:r w:rsidR="00C612FE" w:rsidRPr="002E7C76">
        <w:t xml:space="preserve"> for </w:t>
      </w:r>
      <w:r w:rsidR="00793219" w:rsidRPr="002E7C76">
        <w:t xml:space="preserve">review and support. </w:t>
      </w:r>
    </w:p>
    <w:p w14:paraId="7BFA7473" w14:textId="4530F9CE" w:rsidR="00B96934" w:rsidRPr="002E7C76" w:rsidRDefault="00B96934" w:rsidP="00115CD9"/>
    <w:p w14:paraId="688EE415" w14:textId="261FD975" w:rsidR="00115CD9" w:rsidRPr="002E7C76" w:rsidRDefault="00115CD9" w:rsidP="00115CD9">
      <w:r w:rsidRPr="002E7C76">
        <w:t xml:space="preserve"> </w:t>
      </w:r>
    </w:p>
    <w:p w14:paraId="04F9957D" w14:textId="77777777" w:rsidR="00115CD9" w:rsidRPr="002E7C76" w:rsidRDefault="00115CD9" w:rsidP="00115CD9">
      <w:pPr>
        <w:rPr>
          <w:rFonts w:eastAsiaTheme="majorEastAsia" w:cstheme="majorBidi"/>
          <w:b/>
          <w:color w:val="051532"/>
          <w:sz w:val="34"/>
          <w:szCs w:val="32"/>
        </w:rPr>
      </w:pPr>
      <w:r w:rsidRPr="002E7C76">
        <w:br w:type="page"/>
      </w:r>
    </w:p>
    <w:p w14:paraId="571B0555" w14:textId="1207D727" w:rsidR="000E1C27" w:rsidRPr="002E7C76" w:rsidRDefault="000E1C27" w:rsidP="009D66DE">
      <w:pPr>
        <w:pStyle w:val="Heading1"/>
      </w:pPr>
      <w:bookmarkStart w:id="677" w:name="_Toc215826783"/>
      <w:r w:rsidRPr="002E7C76">
        <w:lastRenderedPageBreak/>
        <w:t xml:space="preserve">Servicing </w:t>
      </w:r>
      <w:r w:rsidR="006C6582" w:rsidRPr="002E7C76">
        <w:t>e</w:t>
      </w:r>
      <w:r w:rsidRPr="002E7C76">
        <w:t>mployers</w:t>
      </w:r>
      <w:bookmarkEnd w:id="677"/>
    </w:p>
    <w:p w14:paraId="18AB7A03" w14:textId="14F82AD4" w:rsidR="00E7692F" w:rsidRPr="002E7C76" w:rsidRDefault="00032161" w:rsidP="00543860">
      <w:pPr>
        <w:spacing w:before="120" w:after="0"/>
      </w:pPr>
      <w:r w:rsidRPr="002E7C76">
        <w:t>This c</w:t>
      </w:r>
      <w:r w:rsidR="000E1C27" w:rsidRPr="002E7C76">
        <w:t xml:space="preserve">hapter </w:t>
      </w:r>
      <w:r w:rsidRPr="002E7C76">
        <w:t>o</w:t>
      </w:r>
      <w:r w:rsidR="00EC4033" w:rsidRPr="002E7C76">
        <w:t>utlines</w:t>
      </w:r>
      <w:r w:rsidRPr="002E7C76">
        <w:t xml:space="preserve"> how to support</w:t>
      </w:r>
      <w:r w:rsidR="006E3917" w:rsidRPr="002E7C76">
        <w:t xml:space="preserve"> </w:t>
      </w:r>
      <w:r w:rsidR="00E7692F" w:rsidRPr="002E7C76">
        <w:t>Norfolk Island</w:t>
      </w:r>
      <w:r w:rsidR="000E1C27" w:rsidRPr="002E7C76">
        <w:t xml:space="preserve"> employers </w:t>
      </w:r>
      <w:r w:rsidR="006E3917" w:rsidRPr="002E7C76">
        <w:t>to</w:t>
      </w:r>
      <w:r w:rsidR="00543860" w:rsidRPr="002E7C76">
        <w:t>:</w:t>
      </w:r>
    </w:p>
    <w:p w14:paraId="0AD7BB41" w14:textId="13234957" w:rsidR="004C4FA4" w:rsidRPr="002E7C76" w:rsidRDefault="000E1C27" w:rsidP="00824AD4">
      <w:pPr>
        <w:pStyle w:val="BulletLevel1"/>
        <w:spacing w:line="288" w:lineRule="auto"/>
        <w:ind w:left="357" w:hanging="357"/>
      </w:pPr>
      <w:r w:rsidRPr="002E7C76">
        <w:t xml:space="preserve">fill vacancies </w:t>
      </w:r>
    </w:p>
    <w:p w14:paraId="1FA257CB" w14:textId="4BC15616" w:rsidR="004C4FA4" w:rsidRPr="002E7C76" w:rsidRDefault="000E1C27" w:rsidP="00824AD4">
      <w:pPr>
        <w:pStyle w:val="BulletLevel1"/>
        <w:spacing w:line="288" w:lineRule="auto"/>
        <w:ind w:left="357" w:hanging="357"/>
      </w:pPr>
      <w:r w:rsidRPr="002E7C76">
        <w:t>build</w:t>
      </w:r>
      <w:r w:rsidR="004C4FA4" w:rsidRPr="002E7C76">
        <w:t xml:space="preserve"> </w:t>
      </w:r>
      <w:r w:rsidRPr="002E7C76">
        <w:t>capability to manage and retain employees</w:t>
      </w:r>
    </w:p>
    <w:p w14:paraId="1F95FC6F" w14:textId="6D1426FE" w:rsidR="000E1C27" w:rsidRPr="002E7C76" w:rsidRDefault="006E3917" w:rsidP="00824AD4">
      <w:pPr>
        <w:pStyle w:val="BulletLevel1"/>
        <w:spacing w:line="288" w:lineRule="auto"/>
        <w:ind w:left="357" w:hanging="357"/>
      </w:pPr>
      <w:r w:rsidRPr="002E7C76">
        <w:t>a</w:t>
      </w:r>
      <w:r w:rsidR="000E1C27" w:rsidRPr="002E7C76">
        <w:t xml:space="preserve">ccess financial assistance such as wage subsidies, </w:t>
      </w:r>
      <w:r w:rsidR="0034028E">
        <w:t>employment assistance fund</w:t>
      </w:r>
      <w:r w:rsidR="000E1C27" w:rsidRPr="002E7C76">
        <w:t xml:space="preserve"> and the supported wage system</w:t>
      </w:r>
    </w:p>
    <w:p w14:paraId="11B057F1" w14:textId="7711C1AB" w:rsidR="00E3082F" w:rsidRPr="002E7C76" w:rsidRDefault="00543860" w:rsidP="00824AD4">
      <w:pPr>
        <w:pStyle w:val="BulletLevel1"/>
        <w:spacing w:line="288" w:lineRule="auto"/>
        <w:ind w:left="357" w:hanging="357"/>
      </w:pPr>
      <w:r w:rsidRPr="002E7C76">
        <w:t>p</w:t>
      </w:r>
      <w:r w:rsidR="00E3082F" w:rsidRPr="002E7C76">
        <w:t>rovid</w:t>
      </w:r>
      <w:r w:rsidR="00EF075D" w:rsidRPr="002E7C76">
        <w:t>e</w:t>
      </w:r>
      <w:r w:rsidR="00E3082F" w:rsidRPr="002E7C76">
        <w:t xml:space="preserve"> ongoing support for placed participants</w:t>
      </w:r>
      <w:r w:rsidR="00982C0C" w:rsidRPr="002E7C76">
        <w:t>.</w:t>
      </w:r>
    </w:p>
    <w:p w14:paraId="6988EE4F" w14:textId="77777777" w:rsidR="00EC4033" w:rsidRPr="002E7C76" w:rsidRDefault="00EC4033" w:rsidP="00EC4033">
      <w:pPr>
        <w:pStyle w:val="SupportDoc"/>
      </w:pPr>
      <w:r w:rsidRPr="002E7C76">
        <w:t>Supporting Information and Documents</w:t>
      </w:r>
    </w:p>
    <w:p w14:paraId="452B3BAB" w14:textId="77777777" w:rsidR="00EC4033" w:rsidRPr="002E7C76" w:rsidRDefault="00EC4033" w:rsidP="00824AD4">
      <w:pPr>
        <w:pStyle w:val="ListParagraph"/>
        <w:numPr>
          <w:ilvl w:val="0"/>
          <w:numId w:val="138"/>
        </w:numPr>
        <w:spacing w:before="0" w:after="160" w:line="288" w:lineRule="auto"/>
        <w:ind w:left="357" w:hanging="357"/>
        <w:rPr>
          <w:rFonts w:eastAsia="Aptos" w:cs="Aptos"/>
        </w:rPr>
      </w:pPr>
      <w:hyperlink r:id="rId182">
        <w:r w:rsidRPr="00B2089B">
          <w:rPr>
            <w:rStyle w:val="Hyperlink"/>
            <w:rFonts w:eastAsia="Aptos" w:cs="Aptos"/>
          </w:rPr>
          <w:t>Job Access</w:t>
        </w:r>
      </w:hyperlink>
    </w:p>
    <w:p w14:paraId="269CE956" w14:textId="340B86AA" w:rsidR="00EC4033" w:rsidRPr="002E7C76" w:rsidRDefault="00B2089B" w:rsidP="00824AD4">
      <w:pPr>
        <w:pStyle w:val="ListParagraph"/>
        <w:numPr>
          <w:ilvl w:val="0"/>
          <w:numId w:val="138"/>
        </w:numPr>
        <w:spacing w:before="0" w:after="160" w:line="288" w:lineRule="auto"/>
        <w:ind w:left="357" w:hanging="357"/>
        <w:rPr>
          <w:rFonts w:eastAsia="Aptos" w:cs="Aptos"/>
        </w:rPr>
      </w:pPr>
      <w:hyperlink r:id="rId183" w:history="1">
        <w:r>
          <w:rPr>
            <w:rStyle w:val="Hyperlink"/>
            <w:rFonts w:eastAsia="Aptos" w:cs="Aptos"/>
          </w:rPr>
          <w:t>Em</w:t>
        </w:r>
        <w:r w:rsidRPr="00293BBD">
          <w:rPr>
            <w:rStyle w:val="Hyperlink"/>
            <w:rFonts w:eastAsia="Aptos" w:cs="Aptos"/>
          </w:rPr>
          <w:t>ployment assistance fund</w:t>
        </w:r>
      </w:hyperlink>
    </w:p>
    <w:p w14:paraId="5C139102" w14:textId="5D4B6004" w:rsidR="00EC4033" w:rsidRPr="002E7C76" w:rsidRDefault="00EC4033" w:rsidP="00824AD4">
      <w:pPr>
        <w:pStyle w:val="ListParagraph"/>
        <w:numPr>
          <w:ilvl w:val="0"/>
          <w:numId w:val="138"/>
        </w:numPr>
        <w:spacing w:before="0" w:after="160" w:line="288" w:lineRule="auto"/>
        <w:ind w:left="357" w:hanging="357"/>
        <w:rPr>
          <w:rFonts w:eastAsia="Aptos" w:cs="Aptos"/>
        </w:rPr>
      </w:pPr>
      <w:hyperlink r:id="rId184" w:history="1">
        <w:r w:rsidRPr="00B2089B">
          <w:rPr>
            <w:rStyle w:val="Hyperlink"/>
          </w:rPr>
          <w:t>Wage Subsides Operations Guide</w:t>
        </w:r>
      </w:hyperlink>
    </w:p>
    <w:p w14:paraId="5801F714" w14:textId="77777777" w:rsidR="000E1C27" w:rsidRPr="002E7C76" w:rsidRDefault="000E1C27" w:rsidP="009D66DE">
      <w:pPr>
        <w:pStyle w:val="Heading2"/>
      </w:pPr>
      <w:bookmarkStart w:id="678" w:name="_Toc215826784"/>
      <w:r w:rsidRPr="002E7C76">
        <w:t>Providing support to employers</w:t>
      </w:r>
      <w:bookmarkEnd w:id="678"/>
      <w:r w:rsidRPr="002E7C76">
        <w:t xml:space="preserve"> </w:t>
      </w:r>
    </w:p>
    <w:p w14:paraId="5E70A26A" w14:textId="77777777" w:rsidR="000E1C27" w:rsidRPr="002E7C76" w:rsidRDefault="000E1C27" w:rsidP="000E1C27">
      <w:r w:rsidRPr="002E7C76">
        <w:t xml:space="preserve">You must establish and maintain effective relationships with employers on Norfolk Island and deliver high quality and responsive support that is tailored to their recruitment and workforce needs. </w:t>
      </w:r>
    </w:p>
    <w:p w14:paraId="608CF2E4" w14:textId="77777777" w:rsidR="00BF5A17" w:rsidRDefault="000E1C27" w:rsidP="000E1C27">
      <w:r w:rsidRPr="00EB0B94">
        <w:t>All support delivered to employers should be tracked and reported as part of quarterly reporting</w:t>
      </w:r>
      <w:r w:rsidR="00BF5A17">
        <w:t>.</w:t>
      </w:r>
    </w:p>
    <w:p w14:paraId="2213A8C8" w14:textId="28A909CF" w:rsidR="000E1C27" w:rsidRPr="002E7C76" w:rsidRDefault="00AE0596" w:rsidP="000E1C27">
      <w:r>
        <w:t xml:space="preserve">Refer to Part A of these guidelines for </w:t>
      </w:r>
      <w:r w:rsidR="005D2F1C">
        <w:t>Quarterly Reporting</w:t>
      </w:r>
      <w:r w:rsidR="000E1C27" w:rsidRPr="00EB0B94">
        <w:t>.</w:t>
      </w:r>
    </w:p>
    <w:p w14:paraId="673EC630" w14:textId="77777777" w:rsidR="000E1C27" w:rsidRPr="002E7C76" w:rsidRDefault="000E1C27" w:rsidP="009D66DE">
      <w:pPr>
        <w:pStyle w:val="Heading3"/>
      </w:pPr>
      <w:bookmarkStart w:id="679" w:name="_Toc215826785"/>
      <w:r w:rsidRPr="002E7C76">
        <w:t>Support to fill vacancies</w:t>
      </w:r>
      <w:bookmarkEnd w:id="679"/>
    </w:p>
    <w:p w14:paraId="6E460EDA" w14:textId="77777777" w:rsidR="000E1C27" w:rsidRPr="002E7C76" w:rsidRDefault="000E1C27" w:rsidP="000E1C27">
      <w:pPr>
        <w:rPr>
          <w:rFonts w:eastAsia="Aptos" w:cs="Aptos"/>
        </w:rPr>
      </w:pPr>
      <w:r w:rsidRPr="002E7C76">
        <w:t>You must support employers to fill their vacancies based on their workforce and recruitment needs. Your primary focus should be to connect employers to participants on the caseload or other locals. Some participants may need support to gain relevant skills or other job or work modifications.</w:t>
      </w:r>
      <w:r w:rsidRPr="002E7C76">
        <w:rPr>
          <w:rFonts w:eastAsia="Aptos" w:cs="Aptos"/>
        </w:rPr>
        <w:t xml:space="preserve"> </w:t>
      </w:r>
    </w:p>
    <w:p w14:paraId="10B4C539" w14:textId="78997302" w:rsidR="000E1C27" w:rsidRPr="002E7C76" w:rsidRDefault="000E1C27" w:rsidP="000E1C27">
      <w:pPr>
        <w:rPr>
          <w:rFonts w:eastAsia="Aptos" w:cs="Aptos"/>
        </w:rPr>
      </w:pPr>
      <w:r w:rsidRPr="002E7C76">
        <w:rPr>
          <w:rFonts w:eastAsia="Aptos" w:cs="Aptos"/>
        </w:rPr>
        <w:t xml:space="preserve">You must record every vacancy you source and place participants into in the </w:t>
      </w:r>
      <w:r w:rsidR="005D2F1C">
        <w:rPr>
          <w:rFonts w:eastAsia="Aptos" w:cs="Aptos"/>
        </w:rPr>
        <w:t>department’s</w:t>
      </w:r>
      <w:r w:rsidRPr="002E7C76">
        <w:rPr>
          <w:rFonts w:eastAsia="Aptos" w:cs="Aptos"/>
        </w:rPr>
        <w:t xml:space="preserve"> IT System.</w:t>
      </w:r>
    </w:p>
    <w:p w14:paraId="01FED149" w14:textId="5846B844" w:rsidR="000E1C27" w:rsidRPr="002E7C76" w:rsidRDefault="000E1C27" w:rsidP="000E1C27">
      <w:pPr>
        <w:rPr>
          <w:b/>
          <w:bCs/>
        </w:rPr>
      </w:pPr>
      <w:r w:rsidRPr="002E7C76">
        <w:rPr>
          <w:b/>
          <w:bCs/>
        </w:rPr>
        <w:t>Examples of support</w:t>
      </w:r>
    </w:p>
    <w:p w14:paraId="27AF8C20" w14:textId="77777777" w:rsidR="000E1C27" w:rsidRPr="002E7C76" w:rsidRDefault="000E1C27" w:rsidP="00642BDF">
      <w:pPr>
        <w:pStyle w:val="ListParagraph"/>
        <w:numPr>
          <w:ilvl w:val="0"/>
          <w:numId w:val="134"/>
        </w:numPr>
        <w:spacing w:before="0" w:after="160" w:line="276" w:lineRule="auto"/>
        <w:rPr>
          <w:rFonts w:eastAsia="Aptos" w:cs="Aptos"/>
        </w:rPr>
      </w:pPr>
      <w:r w:rsidRPr="002E7C76">
        <w:rPr>
          <w:rFonts w:eastAsia="Aptos" w:cs="Aptos"/>
        </w:rPr>
        <w:t>Identify employers’ skill needs and arrange activities that provide development opportunities to prepare participants to meet those needs.</w:t>
      </w:r>
    </w:p>
    <w:p w14:paraId="149F80B8" w14:textId="77777777" w:rsidR="000E1C27" w:rsidRPr="002E7C76" w:rsidRDefault="000E1C27" w:rsidP="00642BDF">
      <w:pPr>
        <w:pStyle w:val="ListParagraph"/>
        <w:numPr>
          <w:ilvl w:val="0"/>
          <w:numId w:val="134"/>
        </w:numPr>
        <w:spacing w:before="0" w:after="160" w:line="276" w:lineRule="auto"/>
        <w:rPr>
          <w:rFonts w:eastAsia="Aptos" w:cs="Aptos"/>
        </w:rPr>
      </w:pPr>
      <w:r w:rsidRPr="002E7C76">
        <w:rPr>
          <w:rFonts w:eastAsia="Aptos" w:cs="Aptos"/>
        </w:rPr>
        <w:t>Arrange Observational Work Experience or Voluntary Work with potential employers (Host Organisations).</w:t>
      </w:r>
    </w:p>
    <w:p w14:paraId="4619DC33" w14:textId="00D3B089" w:rsidR="000E1C27" w:rsidRPr="002E7C76" w:rsidRDefault="000E1C27" w:rsidP="00642BDF">
      <w:pPr>
        <w:pStyle w:val="ListParagraph"/>
        <w:numPr>
          <w:ilvl w:val="0"/>
          <w:numId w:val="134"/>
        </w:numPr>
        <w:spacing w:before="0" w:after="160" w:line="276" w:lineRule="auto"/>
        <w:rPr>
          <w:rFonts w:eastAsia="Aptos" w:cs="Aptos"/>
        </w:rPr>
      </w:pPr>
      <w:r w:rsidRPr="002E7C76">
        <w:rPr>
          <w:rFonts w:eastAsia="Aptos" w:cs="Aptos"/>
        </w:rPr>
        <w:t>Promote and market the abilities of participants to employers, including participants with a disability</w:t>
      </w:r>
      <w:r w:rsidR="00422AAC" w:rsidRPr="002E7C76">
        <w:rPr>
          <w:rFonts w:eastAsia="Aptos" w:cs="Aptos"/>
        </w:rPr>
        <w:t xml:space="preserve"> and provide support to </w:t>
      </w:r>
      <w:r w:rsidR="0047502A" w:rsidRPr="002E7C76">
        <w:rPr>
          <w:rFonts w:eastAsia="Aptos" w:cs="Aptos"/>
        </w:rPr>
        <w:t>introduce measures to retain employees, for example, through workplace modifications</w:t>
      </w:r>
    </w:p>
    <w:p w14:paraId="692163B2" w14:textId="34E726EA" w:rsidR="000E1C27" w:rsidRPr="002E7C76" w:rsidRDefault="000E1C27" w:rsidP="00642BDF">
      <w:pPr>
        <w:pStyle w:val="ListParagraph"/>
        <w:numPr>
          <w:ilvl w:val="0"/>
          <w:numId w:val="134"/>
        </w:numPr>
        <w:spacing w:before="0" w:after="160" w:line="276" w:lineRule="auto"/>
        <w:rPr>
          <w:rFonts w:eastAsia="Aptos" w:cs="Aptos"/>
        </w:rPr>
      </w:pPr>
      <w:r w:rsidRPr="002E7C76">
        <w:rPr>
          <w:rFonts w:eastAsia="Aptos" w:cs="Aptos"/>
        </w:rPr>
        <w:t>Referral of suitable participants to vacancies, including apprenticeships and traineeships.</w:t>
      </w:r>
    </w:p>
    <w:p w14:paraId="0C3870E8" w14:textId="45838E12" w:rsidR="007B27F3" w:rsidRPr="002E7C76" w:rsidRDefault="00FB59FC" w:rsidP="00642BDF">
      <w:pPr>
        <w:pStyle w:val="ListParagraph"/>
        <w:numPr>
          <w:ilvl w:val="0"/>
          <w:numId w:val="134"/>
        </w:numPr>
        <w:spacing w:before="0" w:after="160" w:line="276" w:lineRule="auto"/>
        <w:rPr>
          <w:rFonts w:eastAsia="Aptos" w:cs="Aptos"/>
        </w:rPr>
      </w:pPr>
      <w:r w:rsidRPr="002E7C76">
        <w:rPr>
          <w:rFonts w:eastAsia="Aptos" w:cs="Aptos"/>
        </w:rPr>
        <w:lastRenderedPageBreak/>
        <w:t xml:space="preserve">Support to </w:t>
      </w:r>
      <w:r w:rsidR="00DD7F27" w:rsidRPr="002E7C76">
        <w:rPr>
          <w:rFonts w:eastAsia="Aptos" w:cs="Aptos"/>
        </w:rPr>
        <w:t xml:space="preserve">build capability to support diverse groups, </w:t>
      </w:r>
      <w:r w:rsidR="00184B84" w:rsidRPr="002E7C76">
        <w:rPr>
          <w:rFonts w:eastAsia="Aptos" w:cs="Aptos"/>
        </w:rPr>
        <w:t xml:space="preserve">for example through provision of </w:t>
      </w:r>
      <w:r w:rsidR="0047502A" w:rsidRPr="002E7C76">
        <w:rPr>
          <w:rFonts w:eastAsia="Aptos" w:cs="Aptos"/>
        </w:rPr>
        <w:t>cultural awareness training</w:t>
      </w:r>
    </w:p>
    <w:p w14:paraId="75178AE8" w14:textId="66678E60" w:rsidR="00BC47D2" w:rsidRPr="00CD0D53" w:rsidRDefault="00BC47D2" w:rsidP="00642BDF">
      <w:pPr>
        <w:pStyle w:val="ListParagraph"/>
        <w:numPr>
          <w:ilvl w:val="0"/>
          <w:numId w:val="134"/>
        </w:numPr>
        <w:spacing w:before="0" w:after="160" w:line="276" w:lineRule="auto"/>
        <w:rPr>
          <w:rFonts w:eastAsia="Aptos" w:cs="Aptos"/>
        </w:rPr>
      </w:pPr>
      <w:r w:rsidRPr="002E7C76">
        <w:rPr>
          <w:rFonts w:eastAsia="Aptos" w:cs="Aptos"/>
        </w:rPr>
        <w:t>introduce workplace adjustments to support participants with a disability</w:t>
      </w:r>
      <w:r w:rsidR="00FF6873">
        <w:rPr>
          <w:rFonts w:eastAsia="Aptos" w:cs="Aptos"/>
        </w:rPr>
        <w:t>.</w:t>
      </w:r>
    </w:p>
    <w:p w14:paraId="40FA9555" w14:textId="00ABD6AD" w:rsidR="000E1C27" w:rsidRPr="002E7C76" w:rsidRDefault="000E1C27" w:rsidP="002937C3">
      <w:pPr>
        <w:pStyle w:val="Heading4"/>
      </w:pPr>
      <w:r w:rsidRPr="002E7C76">
        <w:t xml:space="preserve">Sourcing suitable </w:t>
      </w:r>
      <w:r w:rsidR="00C94CF1" w:rsidRPr="002E7C76">
        <w:t>candidates</w:t>
      </w:r>
    </w:p>
    <w:p w14:paraId="683FA668" w14:textId="7B41FE6B" w:rsidR="000E1C27" w:rsidRPr="002E7C76" w:rsidRDefault="000E1C27" w:rsidP="000E1C27">
      <w:pPr>
        <w:rPr>
          <w:rFonts w:eastAsia="Aptos" w:cs="Aptos"/>
        </w:rPr>
      </w:pPr>
      <w:r w:rsidRPr="002E7C76">
        <w:rPr>
          <w:rFonts w:eastAsia="Aptos" w:cs="Aptos"/>
        </w:rPr>
        <w:t>If you have used all options to source local employees and are unable to find a suitable candidate due to skills shortage, you must support employers to source through other means, such as skilled migration or other schemes.</w:t>
      </w:r>
    </w:p>
    <w:p w14:paraId="6CDFDD63" w14:textId="77777777" w:rsidR="000E1C27" w:rsidRPr="002E7C76" w:rsidRDefault="000E1C27" w:rsidP="000E1C27">
      <w:pPr>
        <w:rPr>
          <w:rFonts w:eastAsia="Aptos" w:cs="Aptos"/>
        </w:rPr>
      </w:pPr>
      <w:r w:rsidRPr="002E7C76">
        <w:t>You must not engage migration agents or perform the function of a migration agent. The support you provide may include identifying suitable schemes, understanding the scheme requirements, including associated costs, completing necessary paperwork and so on.</w:t>
      </w:r>
    </w:p>
    <w:p w14:paraId="5E38AECB" w14:textId="77777777" w:rsidR="007A332C" w:rsidRPr="007A332C" w:rsidRDefault="000E1C27">
      <w:pPr>
        <w:rPr>
          <w:u w:val="single"/>
        </w:rPr>
      </w:pPr>
      <w:r w:rsidRPr="002E7C76">
        <w:t xml:space="preserve">You must also develop and provide information for the newly arrived workforce to Norfolk Island to support their settlement and sustainment of the labour market. </w:t>
      </w:r>
      <w:r w:rsidR="009265F1" w:rsidRPr="002E7C76">
        <w:t xml:space="preserve">For further information, </w:t>
      </w:r>
      <w:r w:rsidR="00F95990">
        <w:t>refer to</w:t>
      </w:r>
      <w:r w:rsidR="00F95990" w:rsidRPr="002E7C76">
        <w:t xml:space="preserve"> </w:t>
      </w:r>
      <w:r w:rsidR="0031306D" w:rsidRPr="002E7C76">
        <w:rPr>
          <w:u w:val="single"/>
        </w:rPr>
        <w:fldChar w:fldCharType="begin"/>
      </w:r>
      <w:r w:rsidR="0031306D" w:rsidRPr="002E7C76">
        <w:rPr>
          <w:u w:val="single"/>
        </w:rPr>
        <w:instrText xml:space="preserve"> REF _Ref198199725 \h </w:instrText>
      </w:r>
      <w:r w:rsidR="002E7C76">
        <w:rPr>
          <w:u w:val="single"/>
        </w:rPr>
        <w:instrText xml:space="preserve"> \* MERGEFORMAT </w:instrText>
      </w:r>
      <w:r w:rsidR="0031306D" w:rsidRPr="002E7C76">
        <w:rPr>
          <w:u w:val="single"/>
        </w:rPr>
      </w:r>
      <w:r w:rsidR="0031306D" w:rsidRPr="002E7C76">
        <w:rPr>
          <w:u w:val="single"/>
        </w:rPr>
        <w:fldChar w:fldCharType="separate"/>
      </w:r>
      <w:r w:rsidR="007A332C" w:rsidRPr="007A332C">
        <w:rPr>
          <w:u w:val="single"/>
        </w:rPr>
        <w:br w:type="page"/>
      </w:r>
    </w:p>
    <w:p w14:paraId="633D1799" w14:textId="0DEA1A52" w:rsidR="000E1C27" w:rsidRPr="002E7C76" w:rsidRDefault="007A332C" w:rsidP="000E1C27">
      <w:r w:rsidRPr="007A332C">
        <w:rPr>
          <w:u w:val="single"/>
        </w:rPr>
        <w:lastRenderedPageBreak/>
        <w:t>Servicing the community, including stakeholder</w:t>
      </w:r>
      <w:r w:rsidRPr="002E7C76">
        <w:t xml:space="preserve"> </w:t>
      </w:r>
      <w:r w:rsidR="0031306D" w:rsidRPr="002E7C76">
        <w:rPr>
          <w:u w:val="single"/>
        </w:rPr>
        <w:fldChar w:fldCharType="end"/>
      </w:r>
      <w:r w:rsidR="00692EB7" w:rsidRPr="002E7C76">
        <w:t>.</w:t>
      </w:r>
    </w:p>
    <w:p w14:paraId="39BF3381" w14:textId="77777777" w:rsidR="000E1C27" w:rsidRPr="002E7C76" w:rsidRDefault="000E1C27" w:rsidP="009D66DE">
      <w:pPr>
        <w:pStyle w:val="Heading3"/>
      </w:pPr>
      <w:bookmarkStart w:id="680" w:name="_Toc215826786"/>
      <w:r w:rsidRPr="002E7C76">
        <w:t>Support to build employer capability</w:t>
      </w:r>
      <w:bookmarkEnd w:id="680"/>
    </w:p>
    <w:p w14:paraId="4A9A9EBE" w14:textId="58959616" w:rsidR="000E1C27" w:rsidRPr="002E7C76" w:rsidRDefault="000E1C27" w:rsidP="00EF075D">
      <w:pPr>
        <w:spacing w:after="0"/>
        <w:rPr>
          <w:rFonts w:eastAsia="Aptos" w:cs="Aptos"/>
        </w:rPr>
      </w:pPr>
      <w:r w:rsidRPr="002E7C76">
        <w:rPr>
          <w:rFonts w:eastAsia="Aptos" w:cs="Aptos"/>
        </w:rPr>
        <w:t>You must support employers by providing guidance on:</w:t>
      </w:r>
    </w:p>
    <w:p w14:paraId="28C8B604" w14:textId="77777777" w:rsidR="000E1C27" w:rsidRPr="002E7C76" w:rsidRDefault="000E1C27" w:rsidP="00642BDF">
      <w:pPr>
        <w:pStyle w:val="ListParagraph"/>
        <w:numPr>
          <w:ilvl w:val="0"/>
          <w:numId w:val="143"/>
        </w:numPr>
        <w:spacing w:before="0" w:after="160" w:line="276" w:lineRule="auto"/>
        <w:rPr>
          <w:rFonts w:eastAsia="Aptos" w:cs="Aptos"/>
        </w:rPr>
      </w:pPr>
      <w:r w:rsidRPr="002E7C76">
        <w:rPr>
          <w:rFonts w:eastAsia="Aptos" w:cs="Aptos"/>
        </w:rPr>
        <w:t>creating accessible, safe and inclusive workplaces to assist them to build their confidence in managing employees with disability</w:t>
      </w:r>
    </w:p>
    <w:p w14:paraId="36FB8CDF" w14:textId="77777777" w:rsidR="000E1C27" w:rsidRPr="002E7C76" w:rsidRDefault="000E1C27" w:rsidP="00642BDF">
      <w:pPr>
        <w:pStyle w:val="ListParagraph"/>
        <w:numPr>
          <w:ilvl w:val="0"/>
          <w:numId w:val="143"/>
        </w:numPr>
        <w:spacing w:before="0" w:after="160" w:line="276" w:lineRule="auto"/>
        <w:rPr>
          <w:rFonts w:eastAsia="Aptos" w:cs="Aptos"/>
        </w:rPr>
      </w:pPr>
      <w:r w:rsidRPr="002E7C76">
        <w:rPr>
          <w:rFonts w:eastAsia="Aptos" w:cs="Aptos"/>
        </w:rPr>
        <w:t>job design and job customisation</w:t>
      </w:r>
    </w:p>
    <w:p w14:paraId="2F589836" w14:textId="7FED6C93" w:rsidR="000E1C27" w:rsidRPr="002E7C76" w:rsidRDefault="000E1C27" w:rsidP="00642BDF">
      <w:pPr>
        <w:pStyle w:val="ListParagraph"/>
        <w:numPr>
          <w:ilvl w:val="0"/>
          <w:numId w:val="143"/>
        </w:numPr>
        <w:spacing w:before="0" w:after="160" w:line="276" w:lineRule="auto"/>
        <w:rPr>
          <w:rFonts w:eastAsia="Aptos" w:cs="Aptos"/>
        </w:rPr>
      </w:pPr>
      <w:r w:rsidRPr="002E7C76">
        <w:rPr>
          <w:rFonts w:eastAsia="Aptos" w:cs="Aptos"/>
        </w:rPr>
        <w:t>employee retention strategies to assist them to effectively onboard participants, including those with a disability</w:t>
      </w:r>
    </w:p>
    <w:p w14:paraId="74D42E40" w14:textId="77777777" w:rsidR="000E1C27" w:rsidRPr="002E7C76" w:rsidRDefault="000E1C27" w:rsidP="00642BDF">
      <w:pPr>
        <w:pStyle w:val="ListParagraph"/>
        <w:numPr>
          <w:ilvl w:val="0"/>
          <w:numId w:val="143"/>
        </w:numPr>
        <w:spacing w:before="0" w:after="160" w:line="276" w:lineRule="auto"/>
        <w:rPr>
          <w:rFonts w:eastAsia="Aptos" w:cs="Aptos"/>
        </w:rPr>
      </w:pPr>
      <w:r w:rsidRPr="002E7C76">
        <w:rPr>
          <w:rFonts w:eastAsia="Aptos" w:cs="Aptos"/>
        </w:rPr>
        <w:t>introduce workplace adjustments to support participants with a disability</w:t>
      </w:r>
    </w:p>
    <w:p w14:paraId="0AFF36E7" w14:textId="379433FE" w:rsidR="000E1C27" w:rsidRPr="002E7C76" w:rsidRDefault="000E1C27" w:rsidP="00642BDF">
      <w:pPr>
        <w:pStyle w:val="ListParagraph"/>
        <w:numPr>
          <w:ilvl w:val="0"/>
          <w:numId w:val="143"/>
        </w:numPr>
        <w:spacing w:before="0" w:after="160" w:line="276" w:lineRule="auto"/>
        <w:rPr>
          <w:rFonts w:eastAsia="Aptos" w:cs="Aptos"/>
        </w:rPr>
      </w:pPr>
      <w:r w:rsidRPr="002E7C76">
        <w:rPr>
          <w:rFonts w:eastAsia="Aptos" w:cs="Aptos"/>
        </w:rPr>
        <w:t xml:space="preserve">access other </w:t>
      </w:r>
      <w:r w:rsidR="008A7F95" w:rsidRPr="0034095C">
        <w:rPr>
          <w:rFonts w:eastAsia="Aptos" w:cs="Aptos"/>
        </w:rPr>
        <w:t>government</w:t>
      </w:r>
      <w:r w:rsidRPr="002E7C76">
        <w:rPr>
          <w:rFonts w:eastAsia="Aptos" w:cs="Aptos"/>
        </w:rPr>
        <w:t xml:space="preserve"> and resources available to support employees with a disability in the workplace, such as:</w:t>
      </w:r>
    </w:p>
    <w:p w14:paraId="7BE9F3E3" w14:textId="77777777" w:rsidR="000E1C27" w:rsidRPr="002E7C76" w:rsidRDefault="000E1C27" w:rsidP="00642BDF">
      <w:pPr>
        <w:pStyle w:val="ListParagraph"/>
        <w:numPr>
          <w:ilvl w:val="0"/>
          <w:numId w:val="144"/>
        </w:numPr>
        <w:spacing w:before="0" w:after="160" w:line="279" w:lineRule="auto"/>
        <w:rPr>
          <w:rFonts w:eastAsia="Aptos" w:cs="Aptos"/>
        </w:rPr>
      </w:pPr>
      <w:hyperlink r:id="rId185">
        <w:r w:rsidRPr="00B2089B">
          <w:rPr>
            <w:rStyle w:val="Hyperlink"/>
            <w:rFonts w:eastAsia="Aptos" w:cs="Aptos"/>
          </w:rPr>
          <w:t>Job Access</w:t>
        </w:r>
      </w:hyperlink>
    </w:p>
    <w:p w14:paraId="593E3F9A" w14:textId="153CBECD" w:rsidR="000E1C27" w:rsidRPr="00405EB5" w:rsidRDefault="000E1C27" w:rsidP="00642BDF">
      <w:pPr>
        <w:pStyle w:val="ListParagraph"/>
        <w:numPr>
          <w:ilvl w:val="0"/>
          <w:numId w:val="144"/>
        </w:numPr>
        <w:spacing w:before="0" w:after="160" w:line="279" w:lineRule="auto"/>
      </w:pPr>
      <w:hyperlink r:id="rId186" w:history="1">
        <w:r w:rsidRPr="00405EB5">
          <w:rPr>
            <w:rStyle w:val="Hyperlink"/>
            <w:rFonts w:eastAsia="Aptos" w:cs="Aptos"/>
          </w:rPr>
          <w:t>Employment Assistance Fund (EAF)</w:t>
        </w:r>
      </w:hyperlink>
      <w:r w:rsidRPr="00405EB5">
        <w:t xml:space="preserve"> </w:t>
      </w:r>
    </w:p>
    <w:p w14:paraId="441AE5C4" w14:textId="639A6310" w:rsidR="000E1C27" w:rsidRPr="002E7C76" w:rsidRDefault="000E1C27" w:rsidP="009D66DE">
      <w:pPr>
        <w:pStyle w:val="Heading3"/>
      </w:pPr>
      <w:bookmarkStart w:id="681" w:name="_Toc215826787"/>
      <w:r w:rsidRPr="002E7C76">
        <w:t xml:space="preserve">Financial </w:t>
      </w:r>
      <w:r w:rsidR="00917898" w:rsidRPr="002E7C76">
        <w:t>a</w:t>
      </w:r>
      <w:r w:rsidRPr="002E7C76">
        <w:t>ssistance</w:t>
      </w:r>
      <w:bookmarkEnd w:id="681"/>
    </w:p>
    <w:p w14:paraId="56ED5C7B" w14:textId="5EE9899B" w:rsidR="000E1C27" w:rsidRPr="002E7C76" w:rsidRDefault="000E1C27" w:rsidP="002937C3">
      <w:pPr>
        <w:pStyle w:val="Heading4"/>
      </w:pPr>
      <w:r w:rsidRPr="002E7C76">
        <w:t xml:space="preserve">Wage </w:t>
      </w:r>
      <w:r w:rsidR="00917898" w:rsidRPr="002E7C76">
        <w:t>s</w:t>
      </w:r>
      <w:r w:rsidRPr="002E7C76">
        <w:t>ubsidies</w:t>
      </w:r>
    </w:p>
    <w:p w14:paraId="6B01B113" w14:textId="77777777" w:rsidR="000E1C27" w:rsidRPr="002E7C76" w:rsidRDefault="000E1C27" w:rsidP="000E1C27">
      <w:r w:rsidRPr="002E7C76">
        <w:t>Wage subsidy is a financial incentive you can offer to prospective employers for positions that are likely to result in ongoing sustainable employment for participants who are:</w:t>
      </w:r>
    </w:p>
    <w:p w14:paraId="3AF3104D" w14:textId="77777777" w:rsidR="000E1C27" w:rsidRPr="002E7C76" w:rsidRDefault="000E1C27" w:rsidP="00642BDF">
      <w:pPr>
        <w:pStyle w:val="ListParagraph"/>
        <w:numPr>
          <w:ilvl w:val="0"/>
          <w:numId w:val="139"/>
        </w:numPr>
        <w:spacing w:before="0" w:after="160" w:line="278" w:lineRule="auto"/>
      </w:pPr>
      <w:r w:rsidRPr="002E7C76">
        <w:t>on a Disability Support Pension</w:t>
      </w:r>
    </w:p>
    <w:p w14:paraId="19C5311E" w14:textId="77777777" w:rsidR="000E1C27" w:rsidRPr="002E7C76" w:rsidRDefault="000E1C27" w:rsidP="00642BDF">
      <w:pPr>
        <w:pStyle w:val="ListParagraph"/>
        <w:numPr>
          <w:ilvl w:val="0"/>
          <w:numId w:val="139"/>
        </w:numPr>
        <w:spacing w:before="0" w:after="160" w:line="278" w:lineRule="auto"/>
      </w:pPr>
      <w:r w:rsidRPr="002E7C76">
        <w:t>assessed by Services Australia as having a partial capacity to work.</w:t>
      </w:r>
    </w:p>
    <w:p w14:paraId="3CFA08E4" w14:textId="77777777" w:rsidR="000E1C27" w:rsidRPr="002E7C76" w:rsidRDefault="000E1C27" w:rsidP="000E1C27">
      <w:r w:rsidRPr="002E7C76">
        <w:t xml:space="preserve">Wage subsidy contributes to the initial costs of hiring a new employee, reducing the risk to employers in offering a job opportunity. </w:t>
      </w:r>
    </w:p>
    <w:p w14:paraId="5F33E71F" w14:textId="0144364C" w:rsidR="000E1C27" w:rsidRPr="002E7C76" w:rsidRDefault="000E1C27" w:rsidP="000E1C27">
      <w:r w:rsidRPr="002E7C76">
        <w:t>Wage subsidies are funded from within the</w:t>
      </w:r>
      <w:r w:rsidR="002A2E19">
        <w:t xml:space="preserve"> Services to participants, employers and the community payment</w:t>
      </w:r>
      <w:r>
        <w:t>.</w:t>
      </w:r>
      <w:r w:rsidRPr="002E7C76">
        <w:t xml:space="preserve"> </w:t>
      </w:r>
      <w:r w:rsidR="00BF5A17">
        <w:t xml:space="preserve">Refer to Part A of these guidelines </w:t>
      </w:r>
      <w:r w:rsidR="00D513A9">
        <w:t>for provider payments.</w:t>
      </w:r>
      <w:r w:rsidRPr="002E7C76">
        <w:t xml:space="preserve"> You must decide if you will or will not offer a wage subsidy to an employer.</w:t>
      </w:r>
    </w:p>
    <w:p w14:paraId="6536775C" w14:textId="77777777" w:rsidR="000E1C27" w:rsidRPr="002E7C76" w:rsidRDefault="000E1C27" w:rsidP="002937C3">
      <w:pPr>
        <w:pStyle w:val="Heading5"/>
      </w:pPr>
      <w:r w:rsidRPr="002E7C76">
        <w:lastRenderedPageBreak/>
        <w:t>Organising a wage subsidy</w:t>
      </w:r>
    </w:p>
    <w:p w14:paraId="758E0239" w14:textId="6E7A6A99" w:rsidR="000E1C27" w:rsidRPr="002E7C76" w:rsidRDefault="000E1C27" w:rsidP="00C4537B">
      <w:pPr>
        <w:keepNext/>
        <w:rPr>
          <w:rFonts w:eastAsia="Aptos" w:cs="Aptos"/>
        </w:rPr>
      </w:pPr>
      <w:r w:rsidRPr="002E7C76">
        <w:rPr>
          <w:rFonts w:eastAsia="Aptos" w:cs="Aptos"/>
        </w:rPr>
        <w:t>The table below outlines the steps on how to organise a wage subsidy.</w:t>
      </w:r>
    </w:p>
    <w:tbl>
      <w:tblPr>
        <w:tblStyle w:val="DESE"/>
        <w:tblW w:w="0" w:type="auto"/>
        <w:tblLook w:val="04A0" w:firstRow="1" w:lastRow="0" w:firstColumn="1" w:lastColumn="0" w:noHBand="0" w:noVBand="1"/>
      </w:tblPr>
      <w:tblGrid>
        <w:gridCol w:w="9016"/>
      </w:tblGrid>
      <w:tr w:rsidR="008E0367" w:rsidRPr="002E7C76" w14:paraId="46531226"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16" w:type="dxa"/>
          </w:tcPr>
          <w:p w14:paraId="63F843EF" w14:textId="77777777" w:rsidR="000E1C27" w:rsidRPr="002E7C76" w:rsidRDefault="000E1C27" w:rsidP="00C4537B">
            <w:pPr>
              <w:keepNext/>
              <w:ind w:left="360" w:hanging="360"/>
              <w:rPr>
                <w:b/>
                <w:bCs/>
                <w:color w:val="0EA4FF" w:themeColor="text2" w:themeTint="BF"/>
                <w:sz w:val="28"/>
                <w:szCs w:val="28"/>
              </w:rPr>
            </w:pPr>
            <w:r w:rsidRPr="00293BBD">
              <w:t>Steps</w:t>
            </w:r>
          </w:p>
        </w:tc>
      </w:tr>
      <w:tr w:rsidR="000E1C27" w:rsidRPr="002E7C76" w14:paraId="45698D6E" w14:textId="77777777">
        <w:tc>
          <w:tcPr>
            <w:cnfStyle w:val="001000000000" w:firstRow="0" w:lastRow="0" w:firstColumn="1" w:lastColumn="0" w:oddVBand="0" w:evenVBand="0" w:oddHBand="0" w:evenHBand="0" w:firstRowFirstColumn="0" w:firstRowLastColumn="0" w:lastRowFirstColumn="0" w:lastRowLastColumn="0"/>
            <w:tcW w:w="9016" w:type="dxa"/>
          </w:tcPr>
          <w:p w14:paraId="7BEC0BFA" w14:textId="72F425C3" w:rsidR="000E1C27" w:rsidRPr="002E7C76" w:rsidRDefault="000E1C27" w:rsidP="00642BDF">
            <w:pPr>
              <w:pStyle w:val="ListParagraph"/>
              <w:keepNext/>
              <w:numPr>
                <w:ilvl w:val="0"/>
                <w:numId w:val="142"/>
              </w:numPr>
              <w:spacing w:before="120" w:line="278" w:lineRule="auto"/>
              <w:ind w:left="357" w:hanging="357"/>
            </w:pPr>
            <w:r w:rsidRPr="002E7C76">
              <w:t>Before the start of a job placement, negotiate a Wage Subsidy agreement with the eligible employer that outlines the terms and conditions of the wage subsidy.</w:t>
            </w:r>
          </w:p>
          <w:p w14:paraId="29945D4C" w14:textId="77777777" w:rsidR="000E1C27" w:rsidRPr="002E7C76" w:rsidRDefault="000E1C27" w:rsidP="00642BDF">
            <w:pPr>
              <w:pStyle w:val="ListParagraph"/>
              <w:keepNext/>
              <w:numPr>
                <w:ilvl w:val="0"/>
                <w:numId w:val="142"/>
              </w:numPr>
              <w:spacing w:before="120" w:line="278" w:lineRule="auto"/>
              <w:ind w:left="357" w:hanging="357"/>
            </w:pPr>
            <w:r w:rsidRPr="002E7C76">
              <w:t xml:space="preserve">Agree on the maximum value of the wage subsidy with the employer. </w:t>
            </w:r>
          </w:p>
          <w:p w14:paraId="3BCC009B" w14:textId="3D662289" w:rsidR="000E1C27" w:rsidRPr="002E7C76" w:rsidRDefault="000E1C27" w:rsidP="00C4537B">
            <w:pPr>
              <w:keepNext/>
              <w:spacing w:after="0"/>
              <w:ind w:left="360" w:hanging="360"/>
            </w:pPr>
            <w:r w:rsidRPr="002E7C76">
              <w:rPr>
                <w:b/>
                <w:bCs/>
              </w:rPr>
              <w:t>Note</w:t>
            </w:r>
            <w:r w:rsidRPr="002E7C76">
              <w:t xml:space="preserve">: The maximum </w:t>
            </w:r>
            <w:r w:rsidR="00594722" w:rsidRPr="002E7C76">
              <w:t>w</w:t>
            </w:r>
            <w:r w:rsidRPr="002E7C76">
              <w:t xml:space="preserve">age </w:t>
            </w:r>
            <w:r w:rsidR="00594722" w:rsidRPr="002E7C76">
              <w:t>s</w:t>
            </w:r>
            <w:r w:rsidRPr="002E7C76">
              <w:t xml:space="preserve">ubsidy </w:t>
            </w:r>
            <w:r w:rsidR="00C52F74" w:rsidRPr="002E7C76">
              <w:t xml:space="preserve">may be reduced if the </w:t>
            </w:r>
            <w:r w:rsidRPr="002E7C76">
              <w:t xml:space="preserve">placement </w:t>
            </w:r>
            <w:r w:rsidR="00C52F74" w:rsidRPr="002E7C76">
              <w:t xml:space="preserve">is shorter than planned and must not </w:t>
            </w:r>
            <w:r w:rsidRPr="002E7C76">
              <w:t xml:space="preserve">exceed the </w:t>
            </w:r>
            <w:r w:rsidR="00594722" w:rsidRPr="002E7C76">
              <w:t xml:space="preserve">participant’s </w:t>
            </w:r>
            <w:r w:rsidRPr="002E7C76">
              <w:t>gross wages paid.</w:t>
            </w:r>
          </w:p>
          <w:p w14:paraId="1C40058A" w14:textId="06D94C69" w:rsidR="000E1C27" w:rsidRPr="002E7C76" w:rsidRDefault="000E1C27" w:rsidP="00642BDF">
            <w:pPr>
              <w:pStyle w:val="ListParagraph"/>
              <w:keepNext/>
              <w:numPr>
                <w:ilvl w:val="0"/>
                <w:numId w:val="142"/>
              </w:numPr>
              <w:spacing w:before="120" w:line="278" w:lineRule="auto"/>
              <w:ind w:left="357" w:hanging="357"/>
            </w:pPr>
            <w:r w:rsidRPr="002E7C76">
              <w:t xml:space="preserve">Ensure the value of the wage subsidy is less than the wages paid to the participant. </w:t>
            </w:r>
          </w:p>
          <w:p w14:paraId="5F2140B2" w14:textId="77777777" w:rsidR="000E1C27" w:rsidRPr="002E7C76" w:rsidRDefault="000E1C27" w:rsidP="00642BDF">
            <w:pPr>
              <w:pStyle w:val="ListParagraph"/>
              <w:keepNext/>
              <w:numPr>
                <w:ilvl w:val="0"/>
                <w:numId w:val="142"/>
              </w:numPr>
              <w:spacing w:before="0" w:after="0" w:line="278" w:lineRule="auto"/>
              <w:ind w:left="360"/>
            </w:pPr>
            <w:r w:rsidRPr="002E7C76">
              <w:t>Ensure both you and the employer sign the Wage Subsidy agreement.</w:t>
            </w:r>
          </w:p>
          <w:p w14:paraId="19BBC408" w14:textId="77777777" w:rsidR="000E1C27" w:rsidRPr="002E7C76" w:rsidRDefault="000E1C27" w:rsidP="00B85E6B">
            <w:pPr>
              <w:pStyle w:val="ListParagraph"/>
              <w:keepNext/>
              <w:spacing w:after="0" w:line="278" w:lineRule="auto"/>
              <w:ind w:left="360" w:hanging="360"/>
            </w:pPr>
            <w:r w:rsidRPr="002E7C76">
              <w:rPr>
                <w:b/>
                <w:bCs/>
              </w:rPr>
              <w:t>Note</w:t>
            </w:r>
            <w:r w:rsidRPr="002E7C76">
              <w:t xml:space="preserve">: </w:t>
            </w:r>
          </w:p>
          <w:p w14:paraId="535C38CD" w14:textId="77777777" w:rsidR="000E1C27" w:rsidRPr="002E7C76" w:rsidRDefault="000E1C27" w:rsidP="00642BDF">
            <w:pPr>
              <w:pStyle w:val="ListParagraph"/>
              <w:keepNext/>
              <w:numPr>
                <w:ilvl w:val="0"/>
                <w:numId w:val="326"/>
              </w:numPr>
              <w:spacing w:before="0" w:after="0" w:line="278" w:lineRule="auto"/>
            </w:pPr>
            <w:r w:rsidRPr="002E7C76">
              <w:t>The Australian/Commonwealth Government is not party to any wage subsidy agreement made between the provider and employer and is therefore not liable for any disputes in relation to this arrangement.</w:t>
            </w:r>
          </w:p>
          <w:p w14:paraId="13FBFEC5" w14:textId="77777777" w:rsidR="000E1C27" w:rsidRPr="002E7C76" w:rsidRDefault="000E1C27" w:rsidP="00642BDF">
            <w:pPr>
              <w:pStyle w:val="ListParagraph"/>
              <w:keepNext/>
              <w:numPr>
                <w:ilvl w:val="0"/>
                <w:numId w:val="326"/>
              </w:numPr>
              <w:spacing w:before="0" w:line="278" w:lineRule="auto"/>
              <w:rPr>
                <w:strike/>
              </w:rPr>
            </w:pPr>
            <w:r w:rsidRPr="002E7C76">
              <w:t>The wage subsidy agreement made should be separate from Supported Wage System assessments.</w:t>
            </w:r>
          </w:p>
        </w:tc>
      </w:tr>
    </w:tbl>
    <w:p w14:paraId="7D6381D5" w14:textId="59CF001E" w:rsidR="000E1C27" w:rsidRPr="002E7C76" w:rsidRDefault="000E1C27" w:rsidP="002937C3">
      <w:pPr>
        <w:pStyle w:val="Heading4"/>
      </w:pPr>
      <w:r w:rsidRPr="002E7C76">
        <w:t xml:space="preserve">Employment </w:t>
      </w:r>
      <w:r w:rsidR="0034028E">
        <w:t>assistance fund</w:t>
      </w:r>
    </w:p>
    <w:p w14:paraId="305EC164" w14:textId="58D5D5BF" w:rsidR="00207537" w:rsidRPr="002E7C76" w:rsidRDefault="0076107C" w:rsidP="000E1C27">
      <w:r w:rsidRPr="002E7C76">
        <w:t xml:space="preserve">The </w:t>
      </w:r>
      <w:hyperlink r:id="rId187">
        <w:r w:rsidR="0034028E" w:rsidRPr="002E7C76">
          <w:rPr>
            <w:rStyle w:val="Hyperlink"/>
          </w:rPr>
          <w:t>employment assistance fund</w:t>
        </w:r>
      </w:hyperlink>
      <w:r w:rsidR="000E1C27" w:rsidRPr="002E7C76">
        <w:t xml:space="preserve"> provides financial assistance for work-related modifications and services. It is available for eligible people with disability or health conditions who are</w:t>
      </w:r>
      <w:r w:rsidR="00207537" w:rsidRPr="002E7C76">
        <w:t>:</w:t>
      </w:r>
    </w:p>
    <w:p w14:paraId="116224D7" w14:textId="77777777" w:rsidR="00207537" w:rsidRPr="002E7C76" w:rsidRDefault="000E1C27" w:rsidP="00642BDF">
      <w:pPr>
        <w:pStyle w:val="ListParagraph"/>
        <w:numPr>
          <w:ilvl w:val="0"/>
          <w:numId w:val="324"/>
        </w:numPr>
        <w:spacing w:line="264" w:lineRule="auto"/>
        <w:ind w:left="357" w:hanging="357"/>
      </w:pPr>
      <w:r w:rsidRPr="002E7C76">
        <w:t>looking for work</w:t>
      </w:r>
    </w:p>
    <w:p w14:paraId="7F49D1BE" w14:textId="77777777" w:rsidR="00207537" w:rsidRPr="002E7C76" w:rsidRDefault="000E1C27" w:rsidP="00642BDF">
      <w:pPr>
        <w:pStyle w:val="ListParagraph"/>
        <w:numPr>
          <w:ilvl w:val="0"/>
          <w:numId w:val="324"/>
        </w:numPr>
        <w:spacing w:line="264" w:lineRule="auto"/>
        <w:ind w:left="357" w:hanging="357"/>
      </w:pPr>
      <w:r w:rsidRPr="002E7C76">
        <w:t>about to start a job</w:t>
      </w:r>
    </w:p>
    <w:p w14:paraId="1BE5D277" w14:textId="5C5E17A5" w:rsidR="00207537" w:rsidRPr="002E7C76" w:rsidRDefault="000E1C27" w:rsidP="00642BDF">
      <w:pPr>
        <w:pStyle w:val="ListParagraph"/>
        <w:numPr>
          <w:ilvl w:val="0"/>
          <w:numId w:val="324"/>
        </w:numPr>
        <w:spacing w:line="264" w:lineRule="auto"/>
        <w:ind w:left="357" w:hanging="357"/>
      </w:pPr>
      <w:r w:rsidRPr="002E7C76">
        <w:t>self-employed</w:t>
      </w:r>
      <w:r w:rsidR="003C2A02" w:rsidRPr="002E7C76">
        <w:t>, or</w:t>
      </w:r>
    </w:p>
    <w:p w14:paraId="1FDB656B" w14:textId="6F4A993E" w:rsidR="00926FDD" w:rsidRPr="002E7C76" w:rsidRDefault="000E1C27" w:rsidP="00642BDF">
      <w:pPr>
        <w:pStyle w:val="ListParagraph"/>
        <w:numPr>
          <w:ilvl w:val="0"/>
          <w:numId w:val="324"/>
        </w:numPr>
        <w:spacing w:line="264" w:lineRule="auto"/>
        <w:ind w:left="357" w:hanging="357"/>
      </w:pPr>
      <w:r w:rsidRPr="002E7C76">
        <w:t xml:space="preserve">currently working. </w:t>
      </w:r>
    </w:p>
    <w:p w14:paraId="6D78D684" w14:textId="3B8CB3D2" w:rsidR="000E1C27" w:rsidRPr="002E7C76" w:rsidRDefault="000E1C27" w:rsidP="000E1C27">
      <w:r w:rsidRPr="002E7C76">
        <w:t>It is also available to employers of eligible employees with disability.</w:t>
      </w:r>
    </w:p>
    <w:p w14:paraId="4FCA75D2" w14:textId="77777777" w:rsidR="000E1C27" w:rsidRPr="002E7C76" w:rsidRDefault="000E1C27" w:rsidP="000E1C27">
      <w:r w:rsidRPr="002E7C76">
        <w:t>It may reimburse the cost of work-related modifications and services, including:</w:t>
      </w:r>
    </w:p>
    <w:p w14:paraId="2516DA79" w14:textId="77777777" w:rsidR="000E1C27" w:rsidRPr="002E7C76" w:rsidRDefault="000E1C27" w:rsidP="00642BDF">
      <w:pPr>
        <w:pStyle w:val="ListParagraph"/>
        <w:numPr>
          <w:ilvl w:val="0"/>
          <w:numId w:val="140"/>
        </w:numPr>
        <w:spacing w:after="200" w:line="276" w:lineRule="auto"/>
        <w:ind w:left="357" w:hanging="357"/>
      </w:pPr>
      <w:r w:rsidRPr="002E7C76">
        <w:t xml:space="preserve">the cost of modifications to the physical work environment and work vehicles </w:t>
      </w:r>
    </w:p>
    <w:p w14:paraId="78C81DFC" w14:textId="77777777" w:rsidR="000E1C27" w:rsidRPr="002E7C76" w:rsidRDefault="000E1C27" w:rsidP="00642BDF">
      <w:pPr>
        <w:pStyle w:val="ListParagraph"/>
        <w:numPr>
          <w:ilvl w:val="0"/>
          <w:numId w:val="140"/>
        </w:numPr>
        <w:spacing w:before="200" w:after="200" w:line="276" w:lineRule="auto"/>
      </w:pPr>
      <w:r w:rsidRPr="002E7C76">
        <w:t xml:space="preserve">adaptive equipment for the workplace </w:t>
      </w:r>
    </w:p>
    <w:p w14:paraId="30333812" w14:textId="77777777" w:rsidR="000E1C27" w:rsidRPr="002E7C76" w:rsidRDefault="000E1C27" w:rsidP="00642BDF">
      <w:pPr>
        <w:pStyle w:val="ListParagraph"/>
        <w:numPr>
          <w:ilvl w:val="0"/>
          <w:numId w:val="140"/>
        </w:numPr>
        <w:spacing w:before="200" w:after="200" w:line="276" w:lineRule="auto"/>
      </w:pPr>
      <w:r w:rsidRPr="002E7C76">
        <w:t>information and communication devices</w:t>
      </w:r>
    </w:p>
    <w:p w14:paraId="37FAD731" w14:textId="77777777" w:rsidR="000E1C27" w:rsidRPr="002E7C76" w:rsidRDefault="000E1C27" w:rsidP="00642BDF">
      <w:pPr>
        <w:pStyle w:val="ListParagraph"/>
        <w:numPr>
          <w:ilvl w:val="0"/>
          <w:numId w:val="140"/>
        </w:numPr>
        <w:spacing w:before="200" w:after="200" w:line="276" w:lineRule="auto"/>
      </w:pPr>
      <w:r w:rsidRPr="002E7C76">
        <w:t>Auslan interpreting services</w:t>
      </w:r>
    </w:p>
    <w:p w14:paraId="2D1E45AC" w14:textId="77777777" w:rsidR="000E1C27" w:rsidRPr="002E7C76" w:rsidRDefault="000E1C27" w:rsidP="00642BDF">
      <w:pPr>
        <w:pStyle w:val="ListParagraph"/>
        <w:numPr>
          <w:ilvl w:val="0"/>
          <w:numId w:val="140"/>
        </w:numPr>
        <w:spacing w:before="200" w:after="200" w:line="276" w:lineRule="auto"/>
      </w:pPr>
      <w:r w:rsidRPr="002E7C76">
        <w:t>assistance for co-workers to learn sign language</w:t>
      </w:r>
    </w:p>
    <w:p w14:paraId="7D63AD46" w14:textId="77777777" w:rsidR="000E1C27" w:rsidRPr="002E7C76" w:rsidRDefault="000E1C27" w:rsidP="00642BDF">
      <w:pPr>
        <w:pStyle w:val="ListParagraph"/>
        <w:numPr>
          <w:ilvl w:val="0"/>
          <w:numId w:val="140"/>
        </w:numPr>
        <w:spacing w:before="200" w:after="200" w:line="276" w:lineRule="auto"/>
      </w:pPr>
      <w:r w:rsidRPr="002E7C76">
        <w:t>specialist services for employees with specific learning disorders and mental health conditions</w:t>
      </w:r>
    </w:p>
    <w:p w14:paraId="73FB55CE" w14:textId="77777777" w:rsidR="000E1C27" w:rsidRPr="002E7C76" w:rsidRDefault="000E1C27" w:rsidP="00642BDF">
      <w:pPr>
        <w:pStyle w:val="ListParagraph"/>
        <w:numPr>
          <w:ilvl w:val="0"/>
          <w:numId w:val="140"/>
        </w:numPr>
        <w:spacing w:before="200" w:after="200" w:line="276" w:lineRule="auto"/>
      </w:pPr>
      <w:r w:rsidRPr="002E7C76">
        <w:t xml:space="preserve">disability and deafness awareness training, and </w:t>
      </w:r>
    </w:p>
    <w:p w14:paraId="0C17B7F3" w14:textId="77777777" w:rsidR="000E1C27" w:rsidRPr="002E7C76" w:rsidRDefault="000E1C27" w:rsidP="00642BDF">
      <w:pPr>
        <w:pStyle w:val="ListParagraph"/>
        <w:numPr>
          <w:ilvl w:val="0"/>
          <w:numId w:val="140"/>
        </w:numPr>
        <w:spacing w:before="200" w:after="200" w:line="276" w:lineRule="auto"/>
      </w:pPr>
      <w:r w:rsidRPr="002E7C76">
        <w:t>mental health awareness training.</w:t>
      </w:r>
    </w:p>
    <w:p w14:paraId="105BB579" w14:textId="5CC02E30" w:rsidR="000E1C27" w:rsidRPr="002E7C76" w:rsidRDefault="000E1C27" w:rsidP="002937C3">
      <w:pPr>
        <w:pStyle w:val="Heading5"/>
      </w:pPr>
      <w:r w:rsidRPr="00E00ADC">
        <w:lastRenderedPageBreak/>
        <w:t xml:space="preserve">Accessing </w:t>
      </w:r>
      <w:r w:rsidR="0034028E" w:rsidRPr="00E00ADC">
        <w:t xml:space="preserve">employment </w:t>
      </w:r>
      <w:r w:rsidR="0034028E">
        <w:t xml:space="preserve">assistance </w:t>
      </w:r>
      <w:r w:rsidR="0034028E" w:rsidRPr="00E00ADC">
        <w:t>fund</w:t>
      </w:r>
    </w:p>
    <w:p w14:paraId="294DAC04" w14:textId="3883A4C3" w:rsidR="000E1C27" w:rsidRPr="002E7C76" w:rsidRDefault="000E1C27" w:rsidP="000E1C27">
      <w:r w:rsidRPr="002E7C76">
        <w:t xml:space="preserve">You must support a participant or employer to access the </w:t>
      </w:r>
      <w:r w:rsidR="0034028E">
        <w:t>employment assistance fund</w:t>
      </w:r>
      <w:r w:rsidRPr="002E7C76">
        <w:t xml:space="preserve">, available through </w:t>
      </w:r>
      <w:r w:rsidR="009C24CC" w:rsidRPr="002E7C76">
        <w:t xml:space="preserve">JobAccess </w:t>
      </w:r>
      <w:r w:rsidR="00B82690" w:rsidRPr="002E7C76">
        <w:t>(</w:t>
      </w:r>
      <w:hyperlink r:id="rId188" w:history="1">
        <w:r w:rsidR="00B82690" w:rsidRPr="002E7C76">
          <w:rPr>
            <w:rStyle w:val="Hyperlink"/>
          </w:rPr>
          <w:t>www.jobaccess.gov.au</w:t>
        </w:r>
      </w:hyperlink>
      <w:r w:rsidR="00B82690" w:rsidRPr="002E7C76">
        <w:t>)</w:t>
      </w:r>
      <w:r w:rsidR="009C24CC" w:rsidRPr="002E7C76">
        <w:t xml:space="preserve">. </w:t>
      </w:r>
      <w:r w:rsidRPr="002E7C76">
        <w:t>You may act on their behalf, if needed.</w:t>
      </w:r>
    </w:p>
    <w:p w14:paraId="23CCCCC1" w14:textId="34ACF5F9" w:rsidR="000E1C27" w:rsidRPr="002E7C76" w:rsidRDefault="000E1C27" w:rsidP="000E1C27">
      <w:r w:rsidRPr="002E7C76">
        <w:t xml:space="preserve">Where required, a </w:t>
      </w:r>
      <w:r w:rsidR="00436F8D" w:rsidRPr="002E7C76">
        <w:t>workplace modification assessment</w:t>
      </w:r>
      <w:r w:rsidRPr="002E7C76">
        <w:t xml:space="preserve"> may be used to assess the application for the </w:t>
      </w:r>
      <w:r w:rsidR="0034028E">
        <w:t>e</w:t>
      </w:r>
      <w:r w:rsidR="0034028E" w:rsidRPr="00C70AB8">
        <w:t xml:space="preserve">mployment </w:t>
      </w:r>
      <w:r w:rsidR="0034028E">
        <w:t>a</w:t>
      </w:r>
      <w:r w:rsidR="0034028E" w:rsidRPr="00C70AB8">
        <w:t xml:space="preserve">ssistance </w:t>
      </w:r>
      <w:r w:rsidR="0034028E">
        <w:t>f</w:t>
      </w:r>
      <w:r w:rsidR="0034028E" w:rsidRPr="00C70AB8">
        <w:t>und</w:t>
      </w:r>
      <w:r w:rsidR="00436F8D" w:rsidRPr="00C70AB8">
        <w:t>.</w:t>
      </w:r>
      <w:r w:rsidRPr="002E7C76">
        <w:t xml:space="preserve"> These assessments:</w:t>
      </w:r>
    </w:p>
    <w:p w14:paraId="02D7BD8B" w14:textId="48D7E30D" w:rsidR="000E1C27" w:rsidRPr="002E7C76" w:rsidRDefault="000E1C27" w:rsidP="00642BDF">
      <w:pPr>
        <w:pStyle w:val="ListParagraph"/>
        <w:numPr>
          <w:ilvl w:val="0"/>
          <w:numId w:val="141"/>
        </w:numPr>
        <w:spacing w:before="200" w:after="200" w:line="276" w:lineRule="auto"/>
      </w:pPr>
      <w:r w:rsidRPr="002E7C76">
        <w:t xml:space="preserve">identify the work requirements, work environment, nature of the </w:t>
      </w:r>
      <w:r w:rsidR="00F53046" w:rsidRPr="002E7C76">
        <w:t>p</w:t>
      </w:r>
      <w:r w:rsidRPr="002E7C76">
        <w:t>articipant’s disability and barriers to performing work tasks as a result of their disability</w:t>
      </w:r>
    </w:p>
    <w:p w14:paraId="298F1E2B" w14:textId="77777777" w:rsidR="000E1C27" w:rsidRPr="002E7C76" w:rsidRDefault="000E1C27" w:rsidP="00642BDF">
      <w:pPr>
        <w:pStyle w:val="ListParagraph"/>
        <w:numPr>
          <w:ilvl w:val="0"/>
          <w:numId w:val="141"/>
        </w:numPr>
        <w:spacing w:before="200" w:after="200" w:line="276" w:lineRule="auto"/>
      </w:pPr>
      <w:r w:rsidRPr="002E7C76">
        <w:t>conduct research into available modifications that will be suitable to respond to the identified barriers, and</w:t>
      </w:r>
    </w:p>
    <w:p w14:paraId="72851297" w14:textId="323D6D6D" w:rsidR="000E1C27" w:rsidRPr="002E7C76" w:rsidRDefault="000E1C27" w:rsidP="00642BDF">
      <w:pPr>
        <w:pStyle w:val="ListParagraph"/>
        <w:numPr>
          <w:ilvl w:val="0"/>
          <w:numId w:val="141"/>
        </w:numPr>
        <w:spacing w:before="200" w:after="200" w:line="276" w:lineRule="auto"/>
      </w:pPr>
      <w:r w:rsidRPr="002E7C76">
        <w:t xml:space="preserve">discuss and recommend with the </w:t>
      </w:r>
      <w:r w:rsidR="00DE23DC" w:rsidRPr="002E7C76">
        <w:t>e</w:t>
      </w:r>
      <w:r w:rsidRPr="002E7C76">
        <w:t xml:space="preserve">mployer and </w:t>
      </w:r>
      <w:r w:rsidR="00DE23DC" w:rsidRPr="002E7C76">
        <w:t>p</w:t>
      </w:r>
      <w:r w:rsidRPr="002E7C76">
        <w:t>articipant the potential modifications which are available to improve access to work and work productivity.</w:t>
      </w:r>
    </w:p>
    <w:p w14:paraId="762719D2" w14:textId="60F7B1AF" w:rsidR="000E1C27" w:rsidRPr="002E7C76" w:rsidRDefault="000E1C27" w:rsidP="000E1C27">
      <w:pPr>
        <w:spacing w:before="200" w:after="200"/>
      </w:pPr>
      <w:r w:rsidRPr="002E7C76">
        <w:t xml:space="preserve">Workplace Modification Assessments are </w:t>
      </w:r>
      <w:r w:rsidR="002B0B44" w:rsidRPr="002E7C76">
        <w:t>done</w:t>
      </w:r>
      <w:r w:rsidRPr="002E7C76">
        <w:t xml:space="preserve"> free of charge by National Panel of Assessors’ providers.</w:t>
      </w:r>
    </w:p>
    <w:p w14:paraId="55168DF1" w14:textId="77777777" w:rsidR="000E1C27" w:rsidRPr="002E7C76" w:rsidRDefault="000E1C27" w:rsidP="002937C3">
      <w:pPr>
        <w:pStyle w:val="Heading4"/>
      </w:pPr>
      <w:r w:rsidRPr="002E7C76">
        <w:t xml:space="preserve">Supported Wage System </w:t>
      </w:r>
    </w:p>
    <w:p w14:paraId="5D502BBE" w14:textId="6842F959" w:rsidR="000E1C27" w:rsidRPr="002E7C76" w:rsidRDefault="00AB537C" w:rsidP="000E1C27">
      <w:pPr>
        <w:spacing w:before="200" w:after="200"/>
        <w:rPr>
          <w:color w:val="100F0F"/>
        </w:rPr>
      </w:pPr>
      <w:r w:rsidRPr="002E7C76">
        <w:rPr>
          <w:color w:val="100F0F"/>
        </w:rPr>
        <w:t xml:space="preserve">The </w:t>
      </w:r>
      <w:hyperlink r:id="rId189" w:history="1">
        <w:r w:rsidRPr="002E7C76">
          <w:rPr>
            <w:rStyle w:val="Hyperlink"/>
          </w:rPr>
          <w:t>Supported Wage System</w:t>
        </w:r>
      </w:hyperlink>
      <w:r w:rsidRPr="002E7C76">
        <w:rPr>
          <w:color w:val="100F0F"/>
        </w:rPr>
        <w:t xml:space="preserve"> </w:t>
      </w:r>
      <w:r w:rsidR="000E1C27" w:rsidRPr="002E7C76">
        <w:rPr>
          <w:color w:val="100F0F"/>
        </w:rPr>
        <w:t xml:space="preserve">(SWS) lets employers pay an employee with disability based on their productivity. Employers or providers can </w:t>
      </w:r>
      <w:r w:rsidR="006A05C8" w:rsidRPr="002E7C76">
        <w:rPr>
          <w:color w:val="100F0F"/>
        </w:rPr>
        <w:t>apply</w:t>
      </w:r>
      <w:r w:rsidR="000E1C27" w:rsidRPr="002E7C76">
        <w:rPr>
          <w:color w:val="100F0F"/>
        </w:rPr>
        <w:t xml:space="preserve"> for the SWS</w:t>
      </w:r>
      <w:r w:rsidR="00EB7117" w:rsidRPr="002E7C76">
        <w:rPr>
          <w:color w:val="100F0F"/>
        </w:rPr>
        <w:t xml:space="preserve">, </w:t>
      </w:r>
      <w:r w:rsidR="000E1C27" w:rsidRPr="002E7C76">
        <w:rPr>
          <w:color w:val="100F0F"/>
        </w:rPr>
        <w:t>for employees in open or supported employment.</w:t>
      </w:r>
    </w:p>
    <w:p w14:paraId="67AB0604" w14:textId="77777777" w:rsidR="000E1C27" w:rsidRPr="002E7C76" w:rsidRDefault="000E1C27" w:rsidP="000E1C27">
      <w:pPr>
        <w:spacing w:before="240"/>
        <w:rPr>
          <w:color w:val="100F0F"/>
        </w:rPr>
      </w:pPr>
      <w:r w:rsidRPr="002E7C76">
        <w:rPr>
          <w:color w:val="100F0F"/>
        </w:rPr>
        <w:t>SWS is available for:</w:t>
      </w:r>
    </w:p>
    <w:p w14:paraId="2712BA2C" w14:textId="77777777" w:rsidR="000E1C27" w:rsidRPr="002E7C76" w:rsidRDefault="000E1C27" w:rsidP="00FD0A3D">
      <w:pPr>
        <w:pStyle w:val="BulletLevel1"/>
        <w:numPr>
          <w:ilvl w:val="0"/>
          <w:numId w:val="6"/>
        </w:numPr>
        <w:spacing w:after="0" w:line="259" w:lineRule="auto"/>
      </w:pPr>
      <w:r w:rsidRPr="002E7C76">
        <w:t>new employees with disability</w:t>
      </w:r>
    </w:p>
    <w:p w14:paraId="147CE0FC" w14:textId="77777777" w:rsidR="000E1C27" w:rsidRPr="002E7C76" w:rsidRDefault="000E1C27" w:rsidP="00FD0A3D">
      <w:pPr>
        <w:pStyle w:val="BulletLevel1"/>
        <w:numPr>
          <w:ilvl w:val="0"/>
          <w:numId w:val="6"/>
        </w:numPr>
        <w:spacing w:after="0" w:line="259" w:lineRule="auto"/>
      </w:pPr>
      <w:r w:rsidRPr="002E7C76">
        <w:t>current employees with disabilities, if they can’t do as much work, and risk losing their job.</w:t>
      </w:r>
    </w:p>
    <w:p w14:paraId="15CFE377" w14:textId="77777777" w:rsidR="000E1C27" w:rsidRPr="002E7C76" w:rsidRDefault="000E1C27" w:rsidP="000E1C27">
      <w:pPr>
        <w:spacing w:before="240"/>
        <w:rPr>
          <w:color w:val="100F0F"/>
        </w:rPr>
      </w:pPr>
      <w:r w:rsidRPr="002E7C76">
        <w:rPr>
          <w:color w:val="100F0F"/>
        </w:rPr>
        <w:t>To be eligible for the SWS, the employee with disability must:</w:t>
      </w:r>
    </w:p>
    <w:p w14:paraId="6355FD62" w14:textId="77777777" w:rsidR="000E1C27" w:rsidRPr="002E7C76" w:rsidRDefault="000E1C27" w:rsidP="00FD0A3D">
      <w:pPr>
        <w:pStyle w:val="BulletLevel1"/>
        <w:numPr>
          <w:ilvl w:val="0"/>
          <w:numId w:val="6"/>
        </w:numPr>
        <w:spacing w:after="0" w:line="259" w:lineRule="auto"/>
      </w:pPr>
      <w:r w:rsidRPr="002E7C76">
        <w:t>be an Australian citizen or permanent resident</w:t>
      </w:r>
    </w:p>
    <w:p w14:paraId="74E6786F" w14:textId="77777777" w:rsidR="000E1C27" w:rsidRPr="002E7C76" w:rsidRDefault="000E1C27" w:rsidP="00FD0A3D">
      <w:pPr>
        <w:pStyle w:val="BulletLevel1"/>
        <w:numPr>
          <w:ilvl w:val="0"/>
          <w:numId w:val="6"/>
        </w:numPr>
        <w:spacing w:after="0" w:line="259" w:lineRule="auto"/>
      </w:pPr>
      <w:r w:rsidRPr="002E7C76">
        <w:t>be 15 years of age or older</w:t>
      </w:r>
    </w:p>
    <w:p w14:paraId="48A72060" w14:textId="77777777" w:rsidR="000E1C27" w:rsidRPr="002E7C76" w:rsidRDefault="000E1C27" w:rsidP="00FD0A3D">
      <w:pPr>
        <w:pStyle w:val="BulletLevel1"/>
        <w:numPr>
          <w:ilvl w:val="0"/>
          <w:numId w:val="6"/>
        </w:numPr>
        <w:spacing w:after="0" w:line="259" w:lineRule="auto"/>
      </w:pPr>
      <w:r w:rsidRPr="002E7C76">
        <w:t>have no outstanding workers compensation claims against their current employer</w:t>
      </w:r>
    </w:p>
    <w:p w14:paraId="4E91EC00" w14:textId="3B3ED5A5" w:rsidR="000E1C27" w:rsidRPr="002E7C76" w:rsidRDefault="000E1C27" w:rsidP="00FD0A3D">
      <w:pPr>
        <w:pStyle w:val="BulletLevel1"/>
        <w:numPr>
          <w:ilvl w:val="0"/>
          <w:numId w:val="6"/>
        </w:numPr>
        <w:spacing w:after="0" w:line="259" w:lineRule="auto"/>
      </w:pPr>
      <w:r w:rsidRPr="002E7C76">
        <w:t>meet the Disability Support Pension (DSP) impairment criteria</w:t>
      </w:r>
      <w:r w:rsidR="006807E5" w:rsidRPr="002E7C76">
        <w:t xml:space="preserve"> </w:t>
      </w:r>
      <w:r w:rsidRPr="002E7C76">
        <w:t>– this is an assessment by Services Australia.</w:t>
      </w:r>
    </w:p>
    <w:p w14:paraId="4F178FC5" w14:textId="77777777" w:rsidR="000E1C27" w:rsidRPr="002E7C76" w:rsidRDefault="000E1C27" w:rsidP="000E1C27">
      <w:pPr>
        <w:spacing w:before="240"/>
        <w:rPr>
          <w:color w:val="100F0F"/>
        </w:rPr>
      </w:pPr>
      <w:r w:rsidRPr="002E7C76">
        <w:rPr>
          <w:color w:val="100F0F"/>
        </w:rPr>
        <w:t>The job related to the SWS application must:</w:t>
      </w:r>
    </w:p>
    <w:p w14:paraId="55F35540" w14:textId="77777777" w:rsidR="000E1C27" w:rsidRPr="002E7C76" w:rsidRDefault="000E1C27" w:rsidP="00FD0A3D">
      <w:pPr>
        <w:pStyle w:val="BulletLevel1"/>
        <w:numPr>
          <w:ilvl w:val="0"/>
          <w:numId w:val="6"/>
        </w:numPr>
        <w:spacing w:after="0" w:line="259" w:lineRule="auto"/>
      </w:pPr>
      <w:r w:rsidRPr="002E7C76">
        <w:t>be covered by industry awards or laws that allow employment under the SWS</w:t>
      </w:r>
    </w:p>
    <w:p w14:paraId="731A6C89" w14:textId="77777777" w:rsidR="000E1C27" w:rsidRPr="002E7C76" w:rsidRDefault="000E1C27" w:rsidP="00FD0A3D">
      <w:pPr>
        <w:pStyle w:val="BulletLevel1"/>
        <w:numPr>
          <w:ilvl w:val="0"/>
          <w:numId w:val="6"/>
        </w:numPr>
        <w:spacing w:after="0" w:line="259" w:lineRule="auto"/>
      </w:pPr>
      <w:r w:rsidRPr="002E7C76">
        <w:t>be for at least 8 hours a week.</w:t>
      </w:r>
    </w:p>
    <w:p w14:paraId="57C2C060" w14:textId="3A53DBA4" w:rsidR="000E1C27" w:rsidRPr="002E7C76" w:rsidRDefault="000E1C27" w:rsidP="000E1C27">
      <w:pPr>
        <w:spacing w:before="240" w:after="240"/>
        <w:rPr>
          <w:color w:val="100F0F"/>
        </w:rPr>
      </w:pPr>
      <w:r w:rsidRPr="002E7C76">
        <w:rPr>
          <w:color w:val="100F0F"/>
        </w:rPr>
        <w:t xml:space="preserve">For more details, download an overview of the SWS or </w:t>
      </w:r>
      <w:r w:rsidR="00370927" w:rsidRPr="002E7C76">
        <w:rPr>
          <w:color w:val="100F0F"/>
        </w:rPr>
        <w:t xml:space="preserve">the SWS </w:t>
      </w:r>
      <w:hyperlink r:id="rId190" w:history="1">
        <w:r w:rsidR="00370927" w:rsidRPr="002E7C76">
          <w:rPr>
            <w:rStyle w:val="Hyperlink"/>
          </w:rPr>
          <w:t>handbook</w:t>
        </w:r>
      </w:hyperlink>
      <w:r w:rsidRPr="002E7C76">
        <w:rPr>
          <w:color w:val="100F0F"/>
        </w:rPr>
        <w:t>. There are 2 versions of the handbook – one for SWS in open employment and one for SWS in supported employment.</w:t>
      </w:r>
    </w:p>
    <w:p w14:paraId="655AFF69" w14:textId="396BA18A" w:rsidR="000E1C27" w:rsidRPr="002E7C76" w:rsidRDefault="000E1C27" w:rsidP="009D66DE">
      <w:pPr>
        <w:pStyle w:val="Heading3"/>
      </w:pPr>
      <w:bookmarkStart w:id="682" w:name="_Toc215826788"/>
      <w:r w:rsidRPr="002E7C76">
        <w:lastRenderedPageBreak/>
        <w:t>Ongoing support</w:t>
      </w:r>
      <w:bookmarkEnd w:id="682"/>
      <w:r w:rsidRPr="002E7C76">
        <w:t xml:space="preserve"> </w:t>
      </w:r>
    </w:p>
    <w:p w14:paraId="6F05457E" w14:textId="2BACAF86" w:rsidR="000E1C27" w:rsidRPr="002E7C76" w:rsidRDefault="000E1C27" w:rsidP="000E1C27">
      <w:pPr>
        <w:rPr>
          <w:rFonts w:eastAsia="Aptos" w:cs="Aptos"/>
        </w:rPr>
      </w:pPr>
      <w:r w:rsidRPr="002E7C76">
        <w:rPr>
          <w:rFonts w:eastAsia="Aptos" w:cs="Aptos"/>
        </w:rPr>
        <w:t xml:space="preserve">You may </w:t>
      </w:r>
      <w:r w:rsidR="00BA3B94" w:rsidRPr="002E7C76">
        <w:rPr>
          <w:rFonts w:eastAsia="Aptos" w:cs="Aptos"/>
        </w:rPr>
        <w:t>offer</w:t>
      </w:r>
      <w:r w:rsidRPr="002E7C76">
        <w:rPr>
          <w:rFonts w:eastAsia="Aptos" w:cs="Aptos"/>
        </w:rPr>
        <w:t xml:space="preserve"> ongoing support</w:t>
      </w:r>
      <w:r w:rsidR="00BA3B94" w:rsidRPr="002E7C76">
        <w:rPr>
          <w:rFonts w:eastAsia="Aptos" w:cs="Aptos"/>
        </w:rPr>
        <w:t xml:space="preserve"> after</w:t>
      </w:r>
      <w:r w:rsidRPr="002E7C76">
        <w:rPr>
          <w:rFonts w:eastAsia="Aptos" w:cs="Aptos"/>
        </w:rPr>
        <w:t xml:space="preserve"> job placement</w:t>
      </w:r>
      <w:r w:rsidR="00BA3B94" w:rsidRPr="002E7C76">
        <w:rPr>
          <w:rFonts w:eastAsia="Aptos" w:cs="Aptos"/>
        </w:rPr>
        <w:t>,</w:t>
      </w:r>
      <w:r w:rsidRPr="002E7C76">
        <w:rPr>
          <w:rFonts w:eastAsia="Aptos" w:cs="Aptos"/>
        </w:rPr>
        <w:t xml:space="preserve"> </w:t>
      </w:r>
      <w:r w:rsidR="009444EB" w:rsidRPr="002E7C76">
        <w:rPr>
          <w:rFonts w:eastAsia="Aptos" w:cs="Aptos"/>
        </w:rPr>
        <w:t>especially</w:t>
      </w:r>
      <w:r w:rsidRPr="002E7C76">
        <w:rPr>
          <w:rFonts w:eastAsia="Aptos" w:cs="Aptos"/>
        </w:rPr>
        <w:t xml:space="preserve"> for </w:t>
      </w:r>
      <w:r w:rsidR="009444EB" w:rsidRPr="002E7C76">
        <w:rPr>
          <w:rFonts w:eastAsia="Aptos" w:cs="Aptos"/>
        </w:rPr>
        <w:t>participants</w:t>
      </w:r>
      <w:r w:rsidRPr="002E7C76">
        <w:rPr>
          <w:rFonts w:eastAsia="Aptos" w:cs="Aptos"/>
        </w:rPr>
        <w:t xml:space="preserve"> with partial capacity to work.</w:t>
      </w:r>
      <w:r w:rsidR="009444EB" w:rsidRPr="002E7C76">
        <w:rPr>
          <w:rFonts w:eastAsia="Aptos" w:cs="Aptos"/>
        </w:rPr>
        <w:t xml:space="preserve"> This support </w:t>
      </w:r>
      <w:r w:rsidRPr="002E7C76">
        <w:rPr>
          <w:rFonts w:eastAsia="Aptos" w:cs="Aptos"/>
        </w:rPr>
        <w:t xml:space="preserve">must be </w:t>
      </w:r>
      <w:r w:rsidR="00B40141" w:rsidRPr="002E7C76">
        <w:rPr>
          <w:rFonts w:eastAsia="Aptos" w:cs="Aptos"/>
        </w:rPr>
        <w:t>funded through</w:t>
      </w:r>
      <w:r w:rsidRPr="002E7C76">
        <w:rPr>
          <w:rFonts w:eastAsia="Aptos" w:cs="Aptos"/>
        </w:rPr>
        <w:t xml:space="preserve"> </w:t>
      </w:r>
      <w:r w:rsidR="00B40141" w:rsidRPr="002E7C76">
        <w:rPr>
          <w:rFonts w:eastAsia="Aptos" w:cs="Aptos"/>
        </w:rPr>
        <w:t>your allocated</w:t>
      </w:r>
      <w:r w:rsidRPr="002E7C76">
        <w:rPr>
          <w:rFonts w:eastAsia="Aptos" w:cs="Aptos"/>
        </w:rPr>
        <w:t xml:space="preserve"> fees or source</w:t>
      </w:r>
      <w:r w:rsidR="00AB18D7" w:rsidRPr="002E7C76">
        <w:rPr>
          <w:rFonts w:eastAsia="Aptos" w:cs="Aptos"/>
        </w:rPr>
        <w:t>d from</w:t>
      </w:r>
      <w:r w:rsidRPr="002E7C76">
        <w:rPr>
          <w:rFonts w:eastAsia="Aptos" w:cs="Aptos"/>
        </w:rPr>
        <w:t xml:space="preserve"> </w:t>
      </w:r>
      <w:r w:rsidR="00AB18D7" w:rsidRPr="002E7C76">
        <w:rPr>
          <w:rFonts w:eastAsia="Aptos" w:cs="Aptos"/>
        </w:rPr>
        <w:t>other</w:t>
      </w:r>
      <w:r w:rsidRPr="002E7C76">
        <w:rPr>
          <w:rFonts w:eastAsia="Aptos" w:cs="Aptos"/>
        </w:rPr>
        <w:t xml:space="preserve"> government or community</w:t>
      </w:r>
      <w:r w:rsidR="00F950BB" w:rsidRPr="002E7C76">
        <w:rPr>
          <w:rFonts w:eastAsia="Aptos" w:cs="Aptos"/>
        </w:rPr>
        <w:t xml:space="preserve"> </w:t>
      </w:r>
      <w:r w:rsidRPr="002E7C76">
        <w:rPr>
          <w:rFonts w:eastAsia="Aptos" w:cs="Aptos"/>
        </w:rPr>
        <w:t>program</w:t>
      </w:r>
      <w:r w:rsidR="00F950BB" w:rsidRPr="002E7C76">
        <w:rPr>
          <w:rFonts w:eastAsia="Aptos" w:cs="Aptos"/>
        </w:rPr>
        <w:t>s</w:t>
      </w:r>
      <w:r w:rsidRPr="002E7C76">
        <w:rPr>
          <w:rFonts w:eastAsia="Aptos" w:cs="Aptos"/>
        </w:rPr>
        <w:t xml:space="preserve">. </w:t>
      </w:r>
    </w:p>
    <w:p w14:paraId="3847F79F" w14:textId="0D82CA65" w:rsidR="000E1C27" w:rsidRPr="002E7C76" w:rsidRDefault="00F950BB" w:rsidP="000E1C27">
      <w:pPr>
        <w:spacing w:after="0"/>
        <w:rPr>
          <w:rFonts w:eastAsia="Aptos" w:cs="Aptos"/>
        </w:rPr>
      </w:pPr>
      <w:r w:rsidRPr="002E7C76">
        <w:rPr>
          <w:rFonts w:eastAsia="Aptos" w:cs="Aptos"/>
          <w:b/>
          <w:bCs/>
        </w:rPr>
        <w:t>Note</w:t>
      </w:r>
      <w:r w:rsidRPr="002E7C76">
        <w:rPr>
          <w:rFonts w:eastAsia="Aptos" w:cs="Aptos"/>
        </w:rPr>
        <w:t xml:space="preserve">: </w:t>
      </w:r>
      <w:r w:rsidR="000E1C27" w:rsidRPr="002E7C76">
        <w:rPr>
          <w:rFonts w:eastAsia="Aptos" w:cs="Aptos"/>
        </w:rPr>
        <w:t xml:space="preserve">The formal </w:t>
      </w:r>
      <w:r w:rsidR="00EB73BD" w:rsidRPr="1F75690A">
        <w:rPr>
          <w:rFonts w:eastAsia="Aptos" w:cs="Aptos"/>
        </w:rPr>
        <w:t>ongoing support</w:t>
      </w:r>
      <w:r w:rsidR="000E1C27" w:rsidRPr="002E7C76">
        <w:rPr>
          <w:rFonts w:eastAsia="Aptos" w:cs="Aptos"/>
        </w:rPr>
        <w:t xml:space="preserve"> program available to those in Inclusive Employment Australia cannot be accessed for participants in this program. </w:t>
      </w:r>
    </w:p>
    <w:p w14:paraId="3BF36A8D" w14:textId="43E2767B" w:rsidR="000E1C27" w:rsidRPr="002E7C76" w:rsidRDefault="000E1C27" w:rsidP="003D36E8">
      <w:r w:rsidRPr="002E7C76">
        <w:rPr>
          <w:b/>
          <w:bCs/>
        </w:rPr>
        <w:t>Example of ongoing support</w:t>
      </w:r>
    </w:p>
    <w:p w14:paraId="044B6A42" w14:textId="77777777" w:rsidR="000E1C27" w:rsidRPr="002E7C76" w:rsidRDefault="000E1C27" w:rsidP="00FD0A3D">
      <w:pPr>
        <w:pStyle w:val="BulletLevel1"/>
        <w:numPr>
          <w:ilvl w:val="0"/>
          <w:numId w:val="6"/>
        </w:numPr>
        <w:spacing w:after="0" w:line="259" w:lineRule="auto"/>
      </w:pPr>
      <w:r w:rsidRPr="002E7C76">
        <w:t>social and behavioural help</w:t>
      </w:r>
    </w:p>
    <w:p w14:paraId="5C3820F2" w14:textId="77777777" w:rsidR="000E1C27" w:rsidRPr="002E7C76" w:rsidRDefault="000E1C27" w:rsidP="00FD0A3D">
      <w:pPr>
        <w:pStyle w:val="BulletLevel1"/>
        <w:numPr>
          <w:ilvl w:val="0"/>
          <w:numId w:val="6"/>
        </w:numPr>
        <w:spacing w:after="0" w:line="259" w:lineRule="auto"/>
      </w:pPr>
      <w:r w:rsidRPr="002E7C76">
        <w:t>cognitive help</w:t>
      </w:r>
    </w:p>
    <w:p w14:paraId="7054BBE1" w14:textId="77777777" w:rsidR="000E1C27" w:rsidRPr="002E7C76" w:rsidRDefault="000E1C27" w:rsidP="00FD0A3D">
      <w:pPr>
        <w:pStyle w:val="BulletLevel1"/>
        <w:numPr>
          <w:ilvl w:val="0"/>
          <w:numId w:val="6"/>
        </w:numPr>
        <w:spacing w:after="0" w:line="259" w:lineRule="auto"/>
      </w:pPr>
      <w:r w:rsidRPr="002E7C76">
        <w:t>vocational help</w:t>
      </w:r>
    </w:p>
    <w:p w14:paraId="7DB88A04" w14:textId="77777777" w:rsidR="000E1C27" w:rsidRPr="002E7C76" w:rsidRDefault="000E1C27" w:rsidP="00FD0A3D">
      <w:pPr>
        <w:pStyle w:val="BulletLevel1"/>
        <w:numPr>
          <w:ilvl w:val="0"/>
          <w:numId w:val="6"/>
        </w:numPr>
        <w:spacing w:after="0" w:line="259" w:lineRule="auto"/>
      </w:pPr>
      <w:r w:rsidRPr="002E7C76">
        <w:t>physical help and personal care</w:t>
      </w:r>
    </w:p>
    <w:p w14:paraId="2B93AF38" w14:textId="77777777" w:rsidR="000E1C27" w:rsidRPr="002E7C76" w:rsidRDefault="000E1C27" w:rsidP="00FD0A3D">
      <w:pPr>
        <w:pStyle w:val="BulletLevel1"/>
        <w:numPr>
          <w:ilvl w:val="0"/>
          <w:numId w:val="6"/>
        </w:numPr>
        <w:spacing w:after="0" w:line="259" w:lineRule="auto"/>
      </w:pPr>
      <w:r w:rsidRPr="002E7C76">
        <w:t>workplace environment help</w:t>
      </w:r>
    </w:p>
    <w:p w14:paraId="2CFEB9C5" w14:textId="77777777" w:rsidR="00420929" w:rsidRPr="002E7C76" w:rsidRDefault="000E1C27" w:rsidP="00FD0A3D">
      <w:pPr>
        <w:pStyle w:val="BulletLevel1"/>
        <w:numPr>
          <w:ilvl w:val="0"/>
          <w:numId w:val="6"/>
        </w:numPr>
        <w:spacing w:after="0" w:line="259" w:lineRule="auto"/>
      </w:pPr>
      <w:r w:rsidRPr="002E7C76">
        <w:t>special help (counselling, treatment of episodic conditions, prevention of harm).</w:t>
      </w:r>
    </w:p>
    <w:p w14:paraId="50705C90" w14:textId="77777777" w:rsidR="00360724" w:rsidRPr="002E7C76" w:rsidRDefault="00360724">
      <w:pPr>
        <w:rPr>
          <w:rFonts w:eastAsiaTheme="majorEastAsia" w:cstheme="majorBidi"/>
          <w:b/>
          <w:color w:val="051532"/>
          <w:sz w:val="34"/>
          <w:szCs w:val="34"/>
        </w:rPr>
      </w:pPr>
      <w:bookmarkStart w:id="683" w:name="_Ref198199725"/>
      <w:r w:rsidRPr="002E7C76">
        <w:br w:type="page"/>
      </w:r>
    </w:p>
    <w:p w14:paraId="173AA7C5" w14:textId="1AC39C3C" w:rsidR="00D431FF" w:rsidRPr="002E7C76" w:rsidRDefault="00D431FF" w:rsidP="009D66DE">
      <w:pPr>
        <w:pStyle w:val="Heading1"/>
      </w:pPr>
      <w:bookmarkStart w:id="684" w:name="_Toc215826789"/>
      <w:r w:rsidRPr="002E7C76">
        <w:lastRenderedPageBreak/>
        <w:t xml:space="preserve">Servicing the </w:t>
      </w:r>
      <w:r w:rsidR="00A31293" w:rsidRPr="002E7C76">
        <w:t>c</w:t>
      </w:r>
      <w:r w:rsidRPr="002E7C76">
        <w:t xml:space="preserve">ommunity, including </w:t>
      </w:r>
      <w:r w:rsidR="00A31293" w:rsidRPr="002E7C76">
        <w:t>s</w:t>
      </w:r>
      <w:r w:rsidRPr="002E7C76">
        <w:t xml:space="preserve">takeholder </w:t>
      </w:r>
      <w:bookmarkEnd w:id="683"/>
      <w:r w:rsidR="0075571E" w:rsidRPr="002E7C76">
        <w:t>e</w:t>
      </w:r>
      <w:r w:rsidRPr="002E7C76">
        <w:t>ngagement</w:t>
      </w:r>
      <w:bookmarkEnd w:id="684"/>
    </w:p>
    <w:p w14:paraId="6814B767" w14:textId="0D7F50D9" w:rsidR="00E67EE7" w:rsidRPr="002E7C76" w:rsidRDefault="00DD2130" w:rsidP="00D431FF">
      <w:pPr>
        <w:spacing w:line="279" w:lineRule="auto"/>
        <w:rPr>
          <w:rFonts w:eastAsia="Aptos" w:cs="Aptos"/>
        </w:rPr>
      </w:pPr>
      <w:r w:rsidRPr="002E7C76">
        <w:rPr>
          <w:rFonts w:eastAsia="Aptos" w:cs="Aptos"/>
        </w:rPr>
        <w:t>This c</w:t>
      </w:r>
      <w:r w:rsidR="00E67EE7" w:rsidRPr="002E7C76">
        <w:rPr>
          <w:rFonts w:eastAsia="Aptos" w:cs="Aptos"/>
        </w:rPr>
        <w:t xml:space="preserve">hapter </w:t>
      </w:r>
      <w:r w:rsidRPr="002E7C76">
        <w:rPr>
          <w:rFonts w:eastAsia="Aptos" w:cs="Aptos"/>
        </w:rPr>
        <w:t>o</w:t>
      </w:r>
      <w:r w:rsidR="00E67EE7" w:rsidRPr="002E7C76">
        <w:rPr>
          <w:rFonts w:eastAsia="Aptos" w:cs="Aptos"/>
        </w:rPr>
        <w:t>utline</w:t>
      </w:r>
      <w:r w:rsidRPr="002E7C76">
        <w:rPr>
          <w:rFonts w:eastAsia="Aptos" w:cs="Aptos"/>
        </w:rPr>
        <w:t>s how to support the</w:t>
      </w:r>
      <w:r w:rsidR="00E67EE7" w:rsidRPr="002E7C76">
        <w:rPr>
          <w:rFonts w:eastAsia="Aptos" w:cs="Aptos"/>
        </w:rPr>
        <w:t>:</w:t>
      </w:r>
    </w:p>
    <w:p w14:paraId="33A6AADB" w14:textId="399581BC" w:rsidR="00036CB8" w:rsidRPr="002E7C76" w:rsidRDefault="00D431FF" w:rsidP="00E67EE7">
      <w:pPr>
        <w:pStyle w:val="BulletLevel1"/>
        <w:rPr>
          <w:rFonts w:eastAsia="Aptos" w:cs="Aptos"/>
        </w:rPr>
      </w:pPr>
      <w:r w:rsidRPr="002E7C76">
        <w:rPr>
          <w:rFonts w:eastAsia="Aptos" w:cs="Aptos"/>
        </w:rPr>
        <w:t>broader Norfolk Island community through stakeholder engagement</w:t>
      </w:r>
    </w:p>
    <w:p w14:paraId="26698CB4" w14:textId="26F202D0" w:rsidR="00D431FF" w:rsidRPr="002E7C76" w:rsidRDefault="00D431FF" w:rsidP="008F0E33">
      <w:pPr>
        <w:pStyle w:val="BulletLevel1"/>
        <w:rPr>
          <w:rFonts w:eastAsia="Aptos" w:cs="Aptos"/>
        </w:rPr>
      </w:pPr>
      <w:r w:rsidRPr="002E7C76">
        <w:rPr>
          <w:rFonts w:eastAsia="Aptos" w:cs="Aptos"/>
        </w:rPr>
        <w:t xml:space="preserve">integration of newly arrived workers. </w:t>
      </w:r>
    </w:p>
    <w:p w14:paraId="3A478FAF" w14:textId="77777777" w:rsidR="00D431FF" w:rsidRPr="002E7C76" w:rsidRDefault="00D431FF" w:rsidP="009D66DE">
      <w:pPr>
        <w:pStyle w:val="Heading2"/>
      </w:pPr>
      <w:bookmarkStart w:id="685" w:name="_Toc215826790"/>
      <w:r w:rsidRPr="002E7C76">
        <w:t>Servicing the community</w:t>
      </w:r>
      <w:bookmarkEnd w:id="685"/>
      <w:r w:rsidRPr="002E7C76">
        <w:rPr>
          <w:sz w:val="24"/>
          <w:szCs w:val="24"/>
        </w:rPr>
        <w:t xml:space="preserve"> </w:t>
      </w:r>
    </w:p>
    <w:p w14:paraId="6660128D" w14:textId="41C28D01" w:rsidR="00D431FF" w:rsidRPr="002E7C76" w:rsidRDefault="00D431FF" w:rsidP="00D431FF">
      <w:pPr>
        <w:rPr>
          <w:rFonts w:eastAsia="Aptos" w:cs="Aptos"/>
        </w:rPr>
      </w:pPr>
      <w:r w:rsidRPr="002E7C76">
        <w:rPr>
          <w:rFonts w:eastAsia="Aptos" w:cs="Aptos"/>
        </w:rPr>
        <w:t>You must provide high-quality</w:t>
      </w:r>
      <w:r w:rsidR="005E5C65" w:rsidRPr="002E7C76">
        <w:rPr>
          <w:rFonts w:eastAsia="Aptos" w:cs="Aptos"/>
        </w:rPr>
        <w:t>,</w:t>
      </w:r>
      <w:r w:rsidRPr="002E7C76">
        <w:rPr>
          <w:rFonts w:eastAsia="Aptos" w:cs="Aptos"/>
        </w:rPr>
        <w:t xml:space="preserve"> responsive support to the community and </w:t>
      </w:r>
      <w:r w:rsidR="005E5C65" w:rsidRPr="002E7C76">
        <w:rPr>
          <w:rFonts w:eastAsia="Aptos" w:cs="Aptos"/>
        </w:rPr>
        <w:t xml:space="preserve">take </w:t>
      </w:r>
      <w:r w:rsidRPr="002E7C76">
        <w:rPr>
          <w:rFonts w:eastAsia="Aptos" w:cs="Aptos"/>
        </w:rPr>
        <w:t xml:space="preserve">a lead role in stakeholder engagement activities. </w:t>
      </w:r>
      <w:r w:rsidR="005E5C65" w:rsidRPr="002E7C76">
        <w:rPr>
          <w:rFonts w:eastAsia="Aptos" w:cs="Aptos"/>
        </w:rPr>
        <w:t>Regular engagement</w:t>
      </w:r>
      <w:r w:rsidRPr="002E7C76">
        <w:rPr>
          <w:rFonts w:eastAsia="Aptos" w:cs="Aptos"/>
        </w:rPr>
        <w:t xml:space="preserve"> with key stakeholders </w:t>
      </w:r>
      <w:r w:rsidR="005E5C65" w:rsidRPr="002E7C76">
        <w:rPr>
          <w:rFonts w:eastAsia="Aptos" w:cs="Aptos"/>
        </w:rPr>
        <w:t xml:space="preserve">should aim </w:t>
      </w:r>
      <w:r w:rsidRPr="002E7C76">
        <w:rPr>
          <w:rFonts w:eastAsia="Aptos" w:cs="Aptos"/>
        </w:rPr>
        <w:t>to:</w:t>
      </w:r>
    </w:p>
    <w:p w14:paraId="0EB48D3B" w14:textId="7971B383" w:rsidR="00D431FF" w:rsidRPr="002E7C76" w:rsidRDefault="00D431FF" w:rsidP="00642BDF">
      <w:pPr>
        <w:pStyle w:val="ListParagraph"/>
        <w:numPr>
          <w:ilvl w:val="0"/>
          <w:numId w:val="136"/>
        </w:numPr>
        <w:spacing w:before="0" w:after="160" w:line="276" w:lineRule="auto"/>
        <w:rPr>
          <w:rFonts w:eastAsia="Aptos" w:cs="Aptos"/>
        </w:rPr>
      </w:pPr>
      <w:r w:rsidRPr="002E7C76">
        <w:rPr>
          <w:rFonts w:eastAsia="Aptos" w:cs="Aptos"/>
        </w:rPr>
        <w:t>promote the program and services available</w:t>
      </w:r>
    </w:p>
    <w:p w14:paraId="3F9ADA63" w14:textId="10590F89" w:rsidR="00D431FF" w:rsidRPr="002E7C76" w:rsidRDefault="00E47C6A" w:rsidP="00642BDF">
      <w:pPr>
        <w:pStyle w:val="ListParagraph"/>
        <w:numPr>
          <w:ilvl w:val="0"/>
          <w:numId w:val="136"/>
        </w:numPr>
        <w:spacing w:before="0" w:after="160" w:line="276" w:lineRule="auto"/>
        <w:rPr>
          <w:rFonts w:eastAsia="Aptos" w:cs="Aptos"/>
        </w:rPr>
      </w:pPr>
      <w:r w:rsidRPr="002E7C76">
        <w:rPr>
          <w:rFonts w:eastAsia="Aptos" w:cs="Aptos"/>
        </w:rPr>
        <w:t>identify</w:t>
      </w:r>
      <w:r w:rsidR="00D431FF" w:rsidRPr="002E7C76">
        <w:rPr>
          <w:rFonts w:eastAsia="Aptos" w:cs="Aptos"/>
        </w:rPr>
        <w:t xml:space="preserve"> gaps in community</w:t>
      </w:r>
      <w:r w:rsidRPr="002E7C76">
        <w:rPr>
          <w:rFonts w:eastAsia="Aptos" w:cs="Aptos"/>
        </w:rPr>
        <w:t xml:space="preserve"> services</w:t>
      </w:r>
    </w:p>
    <w:p w14:paraId="32B8EC85" w14:textId="24CA3D87" w:rsidR="00D431FF" w:rsidRPr="002E7C76" w:rsidRDefault="00D431FF" w:rsidP="00642BDF">
      <w:pPr>
        <w:pStyle w:val="ListParagraph"/>
        <w:numPr>
          <w:ilvl w:val="0"/>
          <w:numId w:val="136"/>
        </w:numPr>
        <w:spacing w:before="0" w:after="160" w:line="276" w:lineRule="auto"/>
        <w:rPr>
          <w:rFonts w:eastAsia="Aptos" w:cs="Aptos"/>
        </w:rPr>
      </w:pPr>
      <w:r w:rsidRPr="002E7C76">
        <w:rPr>
          <w:rFonts w:eastAsia="Aptos" w:cs="Aptos"/>
        </w:rPr>
        <w:t xml:space="preserve">ensure participants </w:t>
      </w:r>
      <w:r w:rsidR="00E47C6A" w:rsidRPr="002E7C76">
        <w:rPr>
          <w:rFonts w:eastAsia="Aptos" w:cs="Aptos"/>
        </w:rPr>
        <w:t>can ac</w:t>
      </w:r>
      <w:r w:rsidR="002D094E" w:rsidRPr="002E7C76">
        <w:rPr>
          <w:rFonts w:eastAsia="Aptos" w:cs="Aptos"/>
        </w:rPr>
        <w:t>c</w:t>
      </w:r>
      <w:r w:rsidR="00E47C6A" w:rsidRPr="002E7C76">
        <w:rPr>
          <w:rFonts w:eastAsia="Aptos" w:cs="Aptos"/>
        </w:rPr>
        <w:t>ess</w:t>
      </w:r>
      <w:r w:rsidRPr="002E7C76">
        <w:rPr>
          <w:rFonts w:eastAsia="Aptos" w:cs="Aptos"/>
        </w:rPr>
        <w:t xml:space="preserve"> a</w:t>
      </w:r>
      <w:r w:rsidR="002D094E" w:rsidRPr="002E7C76">
        <w:rPr>
          <w:rFonts w:eastAsia="Aptos" w:cs="Aptos"/>
        </w:rPr>
        <w:t xml:space="preserve"> wide</w:t>
      </w:r>
      <w:r w:rsidRPr="002E7C76">
        <w:rPr>
          <w:rFonts w:eastAsia="Aptos" w:cs="Aptos"/>
        </w:rPr>
        <w:t xml:space="preserve"> range of support and activit</w:t>
      </w:r>
      <w:r w:rsidR="002D094E" w:rsidRPr="002E7C76">
        <w:rPr>
          <w:rFonts w:eastAsia="Aptos" w:cs="Aptos"/>
        </w:rPr>
        <w:t>ies</w:t>
      </w:r>
    </w:p>
    <w:p w14:paraId="7B567B03" w14:textId="1DE611D0" w:rsidR="00D431FF" w:rsidRPr="002E7C76" w:rsidRDefault="00D431FF" w:rsidP="00642BDF">
      <w:pPr>
        <w:pStyle w:val="ListParagraph"/>
        <w:numPr>
          <w:ilvl w:val="0"/>
          <w:numId w:val="136"/>
        </w:numPr>
        <w:spacing w:before="0" w:after="160" w:line="276" w:lineRule="auto"/>
        <w:rPr>
          <w:rFonts w:eastAsia="Aptos" w:cs="Aptos"/>
        </w:rPr>
      </w:pPr>
      <w:r w:rsidRPr="002E7C76">
        <w:rPr>
          <w:rFonts w:eastAsia="Aptos" w:cs="Aptos"/>
        </w:rPr>
        <w:t xml:space="preserve">establish </w:t>
      </w:r>
      <w:r w:rsidR="00C101A9" w:rsidRPr="002E7C76">
        <w:rPr>
          <w:rFonts w:eastAsia="Aptos" w:cs="Aptos"/>
        </w:rPr>
        <w:t xml:space="preserve">clear </w:t>
      </w:r>
      <w:r w:rsidRPr="002E7C76">
        <w:rPr>
          <w:rFonts w:eastAsia="Aptos" w:cs="Aptos"/>
        </w:rPr>
        <w:t>employment pathways</w:t>
      </w:r>
    </w:p>
    <w:p w14:paraId="3FBA13FB" w14:textId="17F0D995" w:rsidR="00D431FF" w:rsidRPr="002E7C76" w:rsidRDefault="00D431FF" w:rsidP="00642BDF">
      <w:pPr>
        <w:pStyle w:val="ListParagraph"/>
        <w:numPr>
          <w:ilvl w:val="0"/>
          <w:numId w:val="136"/>
        </w:numPr>
        <w:spacing w:before="0" w:after="160" w:line="276" w:lineRule="auto"/>
        <w:rPr>
          <w:rFonts w:eastAsia="Aptos" w:cs="Aptos"/>
        </w:rPr>
      </w:pPr>
      <w:r w:rsidRPr="002E7C76">
        <w:rPr>
          <w:rFonts w:eastAsia="Aptos" w:cs="Aptos"/>
        </w:rPr>
        <w:t>streamline referral p</w:t>
      </w:r>
      <w:r w:rsidR="00C101A9" w:rsidRPr="002E7C76">
        <w:rPr>
          <w:rFonts w:eastAsia="Aptos" w:cs="Aptos"/>
        </w:rPr>
        <w:t>rocesses</w:t>
      </w:r>
    </w:p>
    <w:p w14:paraId="609D619E" w14:textId="19C99F57" w:rsidR="00D431FF" w:rsidRPr="002E7C76" w:rsidRDefault="00C101A9" w:rsidP="00642BDF">
      <w:pPr>
        <w:pStyle w:val="ListParagraph"/>
        <w:numPr>
          <w:ilvl w:val="0"/>
          <w:numId w:val="136"/>
        </w:numPr>
        <w:spacing w:before="0" w:after="160" w:line="276" w:lineRule="auto"/>
        <w:rPr>
          <w:rFonts w:eastAsia="Aptos" w:cs="Aptos"/>
        </w:rPr>
      </w:pPr>
      <w:r w:rsidRPr="002E7C76">
        <w:rPr>
          <w:rFonts w:eastAsia="Aptos" w:cs="Aptos"/>
        </w:rPr>
        <w:t>address</w:t>
      </w:r>
      <w:r w:rsidR="00D431FF" w:rsidRPr="002E7C76">
        <w:rPr>
          <w:rFonts w:eastAsia="Aptos" w:cs="Aptos"/>
        </w:rPr>
        <w:t xml:space="preserve"> skills shortages and labour market needs</w:t>
      </w:r>
    </w:p>
    <w:p w14:paraId="10B6D7A6" w14:textId="6A84BA12" w:rsidR="00D431FF" w:rsidRPr="002E7C76" w:rsidRDefault="00D431FF" w:rsidP="00642BDF">
      <w:pPr>
        <w:pStyle w:val="ListParagraph"/>
        <w:numPr>
          <w:ilvl w:val="0"/>
          <w:numId w:val="136"/>
        </w:numPr>
        <w:spacing w:before="0" w:after="160" w:line="276" w:lineRule="auto"/>
        <w:rPr>
          <w:rFonts w:eastAsia="Aptos" w:cs="Aptos"/>
        </w:rPr>
      </w:pPr>
      <w:r w:rsidRPr="002E7C76">
        <w:rPr>
          <w:rFonts w:eastAsia="Aptos" w:cs="Aptos"/>
        </w:rPr>
        <w:t xml:space="preserve">advocate for participants and </w:t>
      </w:r>
      <w:r w:rsidR="00CA182D" w:rsidRPr="002E7C76">
        <w:rPr>
          <w:rFonts w:eastAsia="Aptos" w:cs="Aptos"/>
        </w:rPr>
        <w:t>create job</w:t>
      </w:r>
      <w:r w:rsidRPr="002E7C76">
        <w:rPr>
          <w:rFonts w:eastAsia="Aptos" w:cs="Aptos"/>
        </w:rPr>
        <w:t xml:space="preserve"> opportunities</w:t>
      </w:r>
    </w:p>
    <w:p w14:paraId="517BA856" w14:textId="71011F40" w:rsidR="00D431FF" w:rsidRPr="002E7C76" w:rsidRDefault="00CA182D" w:rsidP="00642BDF">
      <w:pPr>
        <w:pStyle w:val="ListParagraph"/>
        <w:numPr>
          <w:ilvl w:val="0"/>
          <w:numId w:val="136"/>
        </w:numPr>
        <w:spacing w:before="0" w:after="160" w:line="276" w:lineRule="auto"/>
        <w:rPr>
          <w:rFonts w:eastAsia="Aptos" w:cs="Aptos"/>
        </w:rPr>
      </w:pPr>
      <w:r w:rsidRPr="002E7C76">
        <w:rPr>
          <w:rFonts w:eastAsia="Aptos" w:cs="Aptos"/>
        </w:rPr>
        <w:t>d</w:t>
      </w:r>
      <w:r w:rsidR="00D431FF" w:rsidRPr="002E7C76">
        <w:rPr>
          <w:rFonts w:eastAsia="Aptos" w:cs="Aptos"/>
        </w:rPr>
        <w:t xml:space="preserve">evelop place-based service delivery approaches </w:t>
      </w:r>
      <w:r w:rsidRPr="002E7C76">
        <w:rPr>
          <w:rFonts w:eastAsia="Aptos" w:cs="Aptos"/>
        </w:rPr>
        <w:t>and</w:t>
      </w:r>
      <w:r w:rsidR="00D431FF" w:rsidRPr="002E7C76">
        <w:rPr>
          <w:rFonts w:eastAsia="Aptos" w:cs="Aptos"/>
        </w:rPr>
        <w:t xml:space="preserve"> innovations.</w:t>
      </w:r>
    </w:p>
    <w:p w14:paraId="0FF5CB74" w14:textId="77777777" w:rsidR="00D431FF" w:rsidRPr="002E7C76" w:rsidRDefault="00D431FF" w:rsidP="00166960">
      <w:pPr>
        <w:rPr>
          <w:rFonts w:eastAsia="Aptos" w:cs="Aptos"/>
        </w:rPr>
      </w:pPr>
      <w:r w:rsidRPr="002E7C76">
        <w:rPr>
          <w:rFonts w:eastAsia="Aptos" w:cs="Aptos"/>
        </w:rPr>
        <w:t>The table below provides examples of key stakeholders when servicing the community.</w:t>
      </w:r>
    </w:p>
    <w:tbl>
      <w:tblPr>
        <w:tblStyle w:val="DESE"/>
        <w:tblW w:w="0" w:type="auto"/>
        <w:tblLook w:val="04A0" w:firstRow="1" w:lastRow="0" w:firstColumn="1" w:lastColumn="0" w:noHBand="0" w:noVBand="1"/>
      </w:tblPr>
      <w:tblGrid>
        <w:gridCol w:w="8784"/>
      </w:tblGrid>
      <w:tr w:rsidR="008E0367" w:rsidRPr="002E7C76" w14:paraId="6158F411" w14:textId="77777777" w:rsidTr="00D83D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tcPr>
          <w:p w14:paraId="638ADD4E" w14:textId="7DB79F4C" w:rsidR="00D431FF" w:rsidRPr="00293BBD" w:rsidRDefault="00D431FF" w:rsidP="00D83D32">
            <w:pPr>
              <w:pStyle w:val="1AllTextNormalParagraph"/>
              <w:rPr>
                <w:rFonts w:cs="Aptos"/>
              </w:rPr>
            </w:pPr>
            <w:r w:rsidRPr="00293BBD">
              <w:t xml:space="preserve">Examples of </w:t>
            </w:r>
            <w:r w:rsidR="00166960" w:rsidRPr="00293BBD">
              <w:t>k</w:t>
            </w:r>
            <w:r w:rsidRPr="00293BBD">
              <w:t xml:space="preserve">ey </w:t>
            </w:r>
            <w:r w:rsidR="00166960" w:rsidRPr="00293BBD">
              <w:t>s</w:t>
            </w:r>
            <w:r w:rsidRPr="00293BBD">
              <w:t>takeholders</w:t>
            </w:r>
            <w:r w:rsidRPr="00293BBD">
              <w:rPr>
                <w:rFonts w:cs="Aptos"/>
              </w:rPr>
              <w:t xml:space="preserve"> </w:t>
            </w:r>
          </w:p>
        </w:tc>
      </w:tr>
      <w:tr w:rsidR="00D431FF" w:rsidRPr="002E7C76" w14:paraId="605E30B1" w14:textId="77777777" w:rsidTr="00D83D32">
        <w:tc>
          <w:tcPr>
            <w:cnfStyle w:val="001000000000" w:firstRow="0" w:lastRow="0" w:firstColumn="1" w:lastColumn="0" w:oddVBand="0" w:evenVBand="0" w:oddHBand="0" w:evenHBand="0" w:firstRowFirstColumn="0" w:firstRowLastColumn="0" w:lastRowFirstColumn="0" w:lastRowLastColumn="0"/>
            <w:tcW w:w="8784" w:type="dxa"/>
          </w:tcPr>
          <w:p w14:paraId="2C981E3F" w14:textId="77777777" w:rsidR="00D431FF" w:rsidRPr="002E7C76" w:rsidRDefault="00D431FF" w:rsidP="00642BDF">
            <w:pPr>
              <w:pStyle w:val="ListParagraph"/>
              <w:numPr>
                <w:ilvl w:val="0"/>
                <w:numId w:val="137"/>
              </w:numPr>
              <w:spacing w:before="0" w:after="0" w:line="276" w:lineRule="auto"/>
              <w:rPr>
                <w:rFonts w:eastAsia="Aptos" w:cs="Aptos"/>
              </w:rPr>
            </w:pPr>
            <w:r w:rsidRPr="002E7C76">
              <w:rPr>
                <w:rFonts w:eastAsia="Aptos" w:cs="Aptos"/>
              </w:rPr>
              <w:t>On-Island reference groups</w:t>
            </w:r>
          </w:p>
          <w:p w14:paraId="62CD2A35" w14:textId="45EE8954" w:rsidR="00D431FF" w:rsidRPr="002E7C76" w:rsidRDefault="00D431FF" w:rsidP="00642BDF">
            <w:pPr>
              <w:pStyle w:val="ListParagraph"/>
              <w:numPr>
                <w:ilvl w:val="0"/>
                <w:numId w:val="134"/>
              </w:numPr>
              <w:spacing w:before="0" w:after="0" w:line="276" w:lineRule="auto"/>
              <w:rPr>
                <w:rFonts w:eastAsia="Aptos" w:cs="Aptos"/>
              </w:rPr>
            </w:pPr>
            <w:r w:rsidRPr="002E7C76">
              <w:rPr>
                <w:rFonts w:eastAsia="Aptos" w:cs="Aptos"/>
              </w:rPr>
              <w:t xml:space="preserve">Employers, including </w:t>
            </w:r>
            <w:r w:rsidR="0096723F" w:rsidRPr="002E7C76">
              <w:rPr>
                <w:rFonts w:eastAsia="Aptos" w:cs="Aptos"/>
              </w:rPr>
              <w:t>h</w:t>
            </w:r>
            <w:r w:rsidRPr="002E7C76">
              <w:rPr>
                <w:rFonts w:eastAsia="Aptos" w:cs="Aptos"/>
              </w:rPr>
              <w:t xml:space="preserve">ost </w:t>
            </w:r>
            <w:r w:rsidR="0096723F" w:rsidRPr="002E7C76">
              <w:rPr>
                <w:rFonts w:eastAsia="Aptos" w:cs="Aptos"/>
              </w:rPr>
              <w:t>o</w:t>
            </w:r>
            <w:r w:rsidRPr="002E7C76">
              <w:rPr>
                <w:rFonts w:eastAsia="Aptos" w:cs="Aptos"/>
              </w:rPr>
              <w:t>rganisations</w:t>
            </w:r>
          </w:p>
          <w:p w14:paraId="73D90C7E" w14:textId="43058D1B" w:rsidR="00D431FF" w:rsidRPr="002E7C76" w:rsidRDefault="00D431FF" w:rsidP="00642BDF">
            <w:pPr>
              <w:pStyle w:val="ListParagraph"/>
              <w:numPr>
                <w:ilvl w:val="0"/>
                <w:numId w:val="134"/>
              </w:numPr>
              <w:spacing w:before="0" w:after="0" w:line="276" w:lineRule="auto"/>
              <w:rPr>
                <w:rFonts w:eastAsia="Aptos" w:cs="Aptos"/>
              </w:rPr>
            </w:pPr>
            <w:r w:rsidRPr="002E7C76">
              <w:rPr>
                <w:rFonts w:eastAsia="Aptos" w:cs="Aptos"/>
              </w:rPr>
              <w:t>NDIS providers</w:t>
            </w:r>
            <w:r w:rsidR="0096723F" w:rsidRPr="002E7C76">
              <w:rPr>
                <w:rFonts w:eastAsia="Aptos" w:cs="Aptos"/>
              </w:rPr>
              <w:t xml:space="preserve"> or </w:t>
            </w:r>
            <w:r w:rsidRPr="002E7C76">
              <w:rPr>
                <w:rFonts w:eastAsia="Aptos" w:cs="Aptos"/>
              </w:rPr>
              <w:t>local area coordinators</w:t>
            </w:r>
          </w:p>
          <w:p w14:paraId="68C1246C" w14:textId="77777777" w:rsidR="00D431FF" w:rsidRPr="002E7C76" w:rsidRDefault="00D431FF" w:rsidP="00642BDF">
            <w:pPr>
              <w:pStyle w:val="ListParagraph"/>
              <w:numPr>
                <w:ilvl w:val="0"/>
                <w:numId w:val="134"/>
              </w:numPr>
              <w:spacing w:before="0" w:after="0" w:line="276" w:lineRule="auto"/>
              <w:rPr>
                <w:rFonts w:eastAsia="Aptos" w:cs="Aptos"/>
              </w:rPr>
            </w:pPr>
            <w:r w:rsidRPr="002E7C76">
              <w:rPr>
                <w:rFonts w:eastAsia="Aptos" w:cs="Aptos"/>
              </w:rPr>
              <w:t>Private and community-based service providers</w:t>
            </w:r>
          </w:p>
          <w:p w14:paraId="549F3DBE" w14:textId="77777777" w:rsidR="00D431FF" w:rsidRPr="002E7C76" w:rsidRDefault="00D431FF" w:rsidP="00642BDF">
            <w:pPr>
              <w:pStyle w:val="ListParagraph"/>
              <w:numPr>
                <w:ilvl w:val="0"/>
                <w:numId w:val="134"/>
              </w:numPr>
              <w:spacing w:before="0" w:after="0" w:line="276" w:lineRule="auto"/>
              <w:rPr>
                <w:rFonts w:eastAsia="Aptos" w:cs="Aptos"/>
              </w:rPr>
            </w:pPr>
            <w:r w:rsidRPr="002E7C76">
              <w:rPr>
                <w:rFonts w:eastAsia="Aptos" w:cs="Aptos"/>
              </w:rPr>
              <w:t>Education and training institutions</w:t>
            </w:r>
          </w:p>
          <w:p w14:paraId="7C107B2F" w14:textId="77777777" w:rsidR="00D431FF" w:rsidRPr="002E7C76" w:rsidRDefault="00D431FF" w:rsidP="00642BDF">
            <w:pPr>
              <w:pStyle w:val="ListParagraph"/>
              <w:numPr>
                <w:ilvl w:val="0"/>
                <w:numId w:val="134"/>
              </w:numPr>
              <w:spacing w:before="0" w:after="0" w:line="276" w:lineRule="auto"/>
              <w:rPr>
                <w:rFonts w:eastAsia="Aptos" w:cs="Aptos"/>
              </w:rPr>
            </w:pPr>
            <w:r w:rsidRPr="002E7C76">
              <w:rPr>
                <w:rFonts w:eastAsia="Aptos" w:cs="Aptos"/>
              </w:rPr>
              <w:t>Healthcare organisations</w:t>
            </w:r>
          </w:p>
          <w:p w14:paraId="1F52C020" w14:textId="77777777" w:rsidR="00D431FF" w:rsidRPr="002E7C76" w:rsidRDefault="00D431FF" w:rsidP="00642BDF">
            <w:pPr>
              <w:pStyle w:val="ListParagraph"/>
              <w:numPr>
                <w:ilvl w:val="0"/>
                <w:numId w:val="134"/>
              </w:numPr>
              <w:spacing w:before="0" w:after="0" w:line="279" w:lineRule="auto"/>
              <w:rPr>
                <w:rFonts w:eastAsia="Aptos" w:cs="Aptos"/>
              </w:rPr>
            </w:pPr>
            <w:r w:rsidRPr="002E7C76">
              <w:rPr>
                <w:rFonts w:eastAsia="Aptos" w:cs="Aptos"/>
              </w:rPr>
              <w:t>Employer stakeholders, such as local business councils.</w:t>
            </w:r>
          </w:p>
          <w:p w14:paraId="44A13D74" w14:textId="77777777" w:rsidR="00D431FF" w:rsidRPr="002E7C76" w:rsidRDefault="00D431FF" w:rsidP="00642BDF">
            <w:pPr>
              <w:pStyle w:val="ListParagraph"/>
              <w:numPr>
                <w:ilvl w:val="0"/>
                <w:numId w:val="134"/>
              </w:numPr>
              <w:spacing w:before="0" w:after="0" w:line="276" w:lineRule="auto"/>
              <w:rPr>
                <w:rFonts w:eastAsia="Aptos" w:cs="Aptos"/>
              </w:rPr>
            </w:pPr>
            <w:r w:rsidRPr="002E7C76">
              <w:rPr>
                <w:rFonts w:eastAsia="Aptos" w:cs="Aptos"/>
              </w:rPr>
              <w:t>Peak bodies and industry representatives</w:t>
            </w:r>
          </w:p>
          <w:p w14:paraId="78BF5CF6" w14:textId="605381EE" w:rsidR="00D431FF" w:rsidRPr="002E7C76" w:rsidRDefault="00D431FF" w:rsidP="00642BDF">
            <w:pPr>
              <w:pStyle w:val="ListParagraph"/>
              <w:numPr>
                <w:ilvl w:val="0"/>
                <w:numId w:val="134"/>
              </w:numPr>
              <w:spacing w:before="0" w:line="276" w:lineRule="auto"/>
              <w:rPr>
                <w:rFonts w:eastAsia="Aptos" w:cs="Aptos"/>
              </w:rPr>
            </w:pPr>
            <w:r w:rsidRPr="002E7C76">
              <w:rPr>
                <w:rFonts w:eastAsia="Aptos" w:cs="Aptos"/>
              </w:rPr>
              <w:t xml:space="preserve">Other </w:t>
            </w:r>
            <w:r w:rsidR="0096723F" w:rsidRPr="002E7C76">
              <w:rPr>
                <w:rFonts w:eastAsia="Aptos" w:cs="Aptos"/>
              </w:rPr>
              <w:t>s</w:t>
            </w:r>
            <w:r w:rsidRPr="002E7C76">
              <w:rPr>
                <w:rFonts w:eastAsia="Aptos" w:cs="Aptos"/>
              </w:rPr>
              <w:t xml:space="preserve">ervice </w:t>
            </w:r>
            <w:r w:rsidR="0096723F" w:rsidRPr="002E7C76">
              <w:rPr>
                <w:rFonts w:eastAsia="Aptos" w:cs="Aptos"/>
              </w:rPr>
              <w:t>p</w:t>
            </w:r>
            <w:r w:rsidRPr="002E7C76">
              <w:rPr>
                <w:rFonts w:eastAsia="Aptos" w:cs="Aptos"/>
              </w:rPr>
              <w:t>roviders</w:t>
            </w:r>
          </w:p>
        </w:tc>
      </w:tr>
    </w:tbl>
    <w:p w14:paraId="187EE2BA" w14:textId="03CD08FA" w:rsidR="00D431FF" w:rsidRPr="002E7C76" w:rsidRDefault="00D431FF" w:rsidP="00D431FF">
      <w:pPr>
        <w:spacing w:before="240"/>
        <w:rPr>
          <w:rFonts w:eastAsia="Aptos" w:cs="Aptos"/>
        </w:rPr>
      </w:pPr>
      <w:r w:rsidRPr="002E7C76">
        <w:rPr>
          <w:rFonts w:eastAsia="Aptos" w:cs="Aptos"/>
        </w:rPr>
        <w:t xml:space="preserve">You must ensure stakeholder engagement activities are tailored to the </w:t>
      </w:r>
      <w:r w:rsidR="00B56EF2" w:rsidRPr="002E7C76">
        <w:rPr>
          <w:rFonts w:eastAsia="Aptos" w:cs="Aptos"/>
        </w:rPr>
        <w:t xml:space="preserve">community’s </w:t>
      </w:r>
      <w:r w:rsidRPr="002E7C76">
        <w:rPr>
          <w:rFonts w:eastAsia="Aptos" w:cs="Aptos"/>
        </w:rPr>
        <w:t xml:space="preserve">unique needs and </w:t>
      </w:r>
      <w:r w:rsidR="00B56EF2" w:rsidRPr="002E7C76">
        <w:rPr>
          <w:rFonts w:eastAsia="Aptos" w:cs="Aptos"/>
        </w:rPr>
        <w:t>local</w:t>
      </w:r>
      <w:r w:rsidRPr="002E7C76">
        <w:rPr>
          <w:rFonts w:eastAsia="Aptos" w:cs="Aptos"/>
        </w:rPr>
        <w:t xml:space="preserve"> labour market</w:t>
      </w:r>
      <w:r w:rsidR="00B56EF2" w:rsidRPr="002E7C76">
        <w:rPr>
          <w:rFonts w:eastAsia="Aptos" w:cs="Aptos"/>
        </w:rPr>
        <w:t xml:space="preserve"> conditions</w:t>
      </w:r>
      <w:r w:rsidRPr="002E7C76">
        <w:rPr>
          <w:rFonts w:eastAsia="Aptos" w:cs="Aptos"/>
        </w:rPr>
        <w:t xml:space="preserve">. </w:t>
      </w:r>
    </w:p>
    <w:p w14:paraId="56CCA6AD" w14:textId="46B5FEDC" w:rsidR="00D431FF" w:rsidRPr="002E7C76" w:rsidRDefault="00D406FC" w:rsidP="00D431FF">
      <w:pPr>
        <w:rPr>
          <w:rFonts w:eastAsia="Aptos" w:cs="Aptos"/>
        </w:rPr>
      </w:pPr>
      <w:r w:rsidRPr="002E7C76">
        <w:rPr>
          <w:rFonts w:eastAsia="Aptos" w:cs="Aptos"/>
        </w:rPr>
        <w:t>You</w:t>
      </w:r>
      <w:r w:rsidR="00D431FF" w:rsidRPr="002E7C76">
        <w:rPr>
          <w:rFonts w:eastAsia="Aptos" w:cs="Aptos"/>
        </w:rPr>
        <w:t xml:space="preserve"> should</w:t>
      </w:r>
      <w:r w:rsidR="0021437A" w:rsidRPr="002E7C76">
        <w:rPr>
          <w:rFonts w:eastAsia="Aptos" w:cs="Aptos"/>
        </w:rPr>
        <w:t xml:space="preserve"> offer</w:t>
      </w:r>
      <w:r w:rsidR="00D431FF" w:rsidRPr="002E7C76">
        <w:rPr>
          <w:rFonts w:eastAsia="Aptos" w:cs="Aptos"/>
        </w:rPr>
        <w:t xml:space="preserve"> a </w:t>
      </w:r>
      <w:r w:rsidR="0021437A" w:rsidRPr="002E7C76">
        <w:rPr>
          <w:rFonts w:eastAsia="Aptos" w:cs="Aptos"/>
        </w:rPr>
        <w:t>range</w:t>
      </w:r>
      <w:r w:rsidR="00D431FF" w:rsidRPr="002E7C76">
        <w:rPr>
          <w:rFonts w:eastAsia="Aptos" w:cs="Aptos"/>
        </w:rPr>
        <w:t xml:space="preserve"> of engagement activities</w:t>
      </w:r>
      <w:r w:rsidR="0021437A" w:rsidRPr="002E7C76">
        <w:rPr>
          <w:rFonts w:eastAsia="Aptos" w:cs="Aptos"/>
        </w:rPr>
        <w:t>, such as</w:t>
      </w:r>
      <w:r w:rsidR="00D431FF" w:rsidRPr="002E7C76">
        <w:rPr>
          <w:rFonts w:eastAsia="Aptos" w:cs="Aptos"/>
        </w:rPr>
        <w:t xml:space="preserve"> on-Island reference groups, job fairs, local events, </w:t>
      </w:r>
      <w:r w:rsidR="0021437A" w:rsidRPr="002E7C76">
        <w:rPr>
          <w:rFonts w:eastAsia="Aptos" w:cs="Aptos"/>
        </w:rPr>
        <w:t xml:space="preserve">employer </w:t>
      </w:r>
      <w:r w:rsidR="00D431FF" w:rsidRPr="002E7C76">
        <w:rPr>
          <w:rFonts w:eastAsia="Aptos" w:cs="Aptos"/>
        </w:rPr>
        <w:t>meetings</w:t>
      </w:r>
      <w:r w:rsidR="008C053A" w:rsidRPr="002E7C76">
        <w:rPr>
          <w:rFonts w:eastAsia="Aptos" w:cs="Aptos"/>
        </w:rPr>
        <w:t>, and</w:t>
      </w:r>
      <w:r w:rsidR="00D431FF" w:rsidRPr="002E7C76">
        <w:rPr>
          <w:rFonts w:eastAsia="Aptos" w:cs="Aptos"/>
        </w:rPr>
        <w:t xml:space="preserve"> community workshops to connect </w:t>
      </w:r>
      <w:r w:rsidR="008C053A" w:rsidRPr="002E7C76">
        <w:rPr>
          <w:rFonts w:eastAsia="Aptos" w:cs="Aptos"/>
        </w:rPr>
        <w:t xml:space="preserve">participants with </w:t>
      </w:r>
      <w:r w:rsidR="00D431FF" w:rsidRPr="002E7C76">
        <w:rPr>
          <w:rFonts w:eastAsia="Aptos" w:cs="Aptos"/>
        </w:rPr>
        <w:t>employers.</w:t>
      </w:r>
    </w:p>
    <w:p w14:paraId="04232207" w14:textId="4E568348" w:rsidR="00D431FF" w:rsidRPr="002E7C76" w:rsidRDefault="00D431FF" w:rsidP="00D431FF">
      <w:pPr>
        <w:rPr>
          <w:rFonts w:eastAsia="Aptos" w:cs="Aptos"/>
        </w:rPr>
      </w:pPr>
      <w:r w:rsidRPr="002E7C76">
        <w:rPr>
          <w:rFonts w:eastAsia="Aptos" w:cs="Aptos"/>
        </w:rPr>
        <w:t xml:space="preserve">You </w:t>
      </w:r>
      <w:r w:rsidR="00A26E22" w:rsidRPr="002E7C76">
        <w:rPr>
          <w:rFonts w:eastAsia="Aptos" w:cs="Aptos"/>
        </w:rPr>
        <w:t>m</w:t>
      </w:r>
      <w:r w:rsidRPr="002E7C76">
        <w:rPr>
          <w:rFonts w:eastAsia="Aptos" w:cs="Aptos"/>
        </w:rPr>
        <w:t xml:space="preserve">ust track and report, </w:t>
      </w:r>
      <w:r w:rsidRPr="00B91FDC">
        <w:rPr>
          <w:rFonts w:eastAsia="Aptos" w:cs="Aptos"/>
        </w:rPr>
        <w:t>as part of your quarterly reporting</w:t>
      </w:r>
      <w:r w:rsidRPr="002E7C76">
        <w:rPr>
          <w:rFonts w:eastAsia="Aptos" w:cs="Aptos"/>
        </w:rPr>
        <w:t>, all services to the community and any insights resulting from stakeholder engagements, such as gaps in key services.</w:t>
      </w:r>
    </w:p>
    <w:p w14:paraId="44A10F61" w14:textId="74CEA054" w:rsidR="00B91FDC" w:rsidRDefault="00B91FDC" w:rsidP="00D431FF">
      <w:pPr>
        <w:rPr>
          <w:rFonts w:eastAsia="Aptos" w:cs="Aptos"/>
        </w:rPr>
      </w:pPr>
      <w:r>
        <w:rPr>
          <w:rFonts w:eastAsia="Aptos" w:cs="Aptos"/>
        </w:rPr>
        <w:lastRenderedPageBreak/>
        <w:t xml:space="preserve">Refer to Part A of these guidelines for </w:t>
      </w:r>
      <w:r w:rsidR="00A76CBD">
        <w:rPr>
          <w:rFonts w:eastAsia="Aptos" w:cs="Aptos"/>
        </w:rPr>
        <w:t>Quarterly Reporting</w:t>
      </w:r>
      <w:r>
        <w:rPr>
          <w:rFonts w:eastAsia="Aptos" w:cs="Aptos"/>
        </w:rPr>
        <w:t>.</w:t>
      </w:r>
    </w:p>
    <w:p w14:paraId="52DD1E97" w14:textId="59EDE731" w:rsidR="00D431FF" w:rsidRPr="002E7C76" w:rsidRDefault="00D431FF" w:rsidP="009D66DE">
      <w:pPr>
        <w:pStyle w:val="Heading3"/>
      </w:pPr>
      <w:bookmarkStart w:id="686" w:name="_Toc215826791"/>
      <w:r w:rsidRPr="002E7C76">
        <w:t>Resource</w:t>
      </w:r>
      <w:r w:rsidR="00517934">
        <w:t>s</w:t>
      </w:r>
      <w:r w:rsidRPr="002E7C76">
        <w:t xml:space="preserve"> to support newly arrived work</w:t>
      </w:r>
      <w:r w:rsidR="0096723F" w:rsidRPr="002E7C76">
        <w:t>ers</w:t>
      </w:r>
      <w:bookmarkEnd w:id="686"/>
    </w:p>
    <w:p w14:paraId="07EB5B9A" w14:textId="77D9934A" w:rsidR="00D431FF" w:rsidRPr="002E7C76" w:rsidRDefault="00D431FF" w:rsidP="00D431FF">
      <w:pPr>
        <w:rPr>
          <w:rFonts w:eastAsia="Aptos" w:cs="Aptos"/>
        </w:rPr>
      </w:pPr>
      <w:r w:rsidRPr="002E7C76">
        <w:rPr>
          <w:rFonts w:eastAsia="Aptos" w:cs="Aptos"/>
        </w:rPr>
        <w:t>You must work with the community to develop resources t</w:t>
      </w:r>
      <w:r w:rsidR="009D655C" w:rsidRPr="002E7C76">
        <w:rPr>
          <w:rFonts w:eastAsia="Aptos" w:cs="Aptos"/>
        </w:rPr>
        <w:t>hat</w:t>
      </w:r>
      <w:r w:rsidRPr="002E7C76">
        <w:rPr>
          <w:rFonts w:eastAsia="Aptos" w:cs="Aptos"/>
        </w:rPr>
        <w:t xml:space="preserve"> support the </w:t>
      </w:r>
      <w:r w:rsidR="009D655C" w:rsidRPr="002E7C76">
        <w:rPr>
          <w:rFonts w:eastAsia="Aptos" w:cs="Aptos"/>
        </w:rPr>
        <w:t>successful</w:t>
      </w:r>
      <w:r w:rsidRPr="002E7C76">
        <w:rPr>
          <w:rFonts w:eastAsia="Aptos" w:cs="Aptos"/>
        </w:rPr>
        <w:t xml:space="preserve"> settlement of newly arrived work</w:t>
      </w:r>
      <w:r w:rsidR="00BC4239" w:rsidRPr="002E7C76">
        <w:rPr>
          <w:rFonts w:eastAsia="Aptos" w:cs="Aptos"/>
        </w:rPr>
        <w:t>ers</w:t>
      </w:r>
      <w:r w:rsidRPr="002E7C76">
        <w:rPr>
          <w:rFonts w:eastAsia="Aptos" w:cs="Aptos"/>
        </w:rPr>
        <w:t>, such as those who come to Norfolk Island through migration schemes. Include topics on:</w:t>
      </w:r>
    </w:p>
    <w:p w14:paraId="6B25E721" w14:textId="77777777" w:rsidR="00D431FF" w:rsidRPr="002E7C76" w:rsidRDefault="00D431FF" w:rsidP="00642BDF">
      <w:pPr>
        <w:pStyle w:val="ListParagraph"/>
        <w:numPr>
          <w:ilvl w:val="0"/>
          <w:numId w:val="135"/>
        </w:numPr>
        <w:spacing w:before="0" w:after="160" w:line="276" w:lineRule="auto"/>
        <w:rPr>
          <w:rFonts w:eastAsia="Aptos" w:cs="Aptos"/>
        </w:rPr>
      </w:pPr>
      <w:r w:rsidRPr="002E7C76">
        <w:rPr>
          <w:rFonts w:eastAsia="Aptos" w:cs="Aptos"/>
        </w:rPr>
        <w:t>unique aspects of living remotely, such as limited supplies and retail operations</w:t>
      </w:r>
    </w:p>
    <w:p w14:paraId="2820C211" w14:textId="77777777" w:rsidR="00D431FF" w:rsidRPr="002E7C76" w:rsidRDefault="00D431FF" w:rsidP="00642BDF">
      <w:pPr>
        <w:pStyle w:val="ListParagraph"/>
        <w:numPr>
          <w:ilvl w:val="0"/>
          <w:numId w:val="135"/>
        </w:numPr>
        <w:spacing w:before="240" w:after="160" w:line="276" w:lineRule="auto"/>
        <w:rPr>
          <w:rFonts w:eastAsia="Aptos" w:cs="Aptos"/>
        </w:rPr>
      </w:pPr>
      <w:r w:rsidRPr="002E7C76">
        <w:rPr>
          <w:rFonts w:eastAsia="Aptos" w:cs="Aptos"/>
        </w:rPr>
        <w:t>insight into local customs the historical background of Norfolk Island</w:t>
      </w:r>
    </w:p>
    <w:p w14:paraId="0BC1E15E" w14:textId="77777777" w:rsidR="00D431FF" w:rsidRPr="002E7C76" w:rsidRDefault="00D431FF" w:rsidP="00642BDF">
      <w:pPr>
        <w:pStyle w:val="ListParagraph"/>
        <w:numPr>
          <w:ilvl w:val="0"/>
          <w:numId w:val="135"/>
        </w:numPr>
        <w:spacing w:before="0" w:after="160" w:line="276" w:lineRule="auto"/>
        <w:rPr>
          <w:rFonts w:eastAsia="Aptos" w:cs="Aptos"/>
        </w:rPr>
      </w:pPr>
      <w:r w:rsidRPr="002E7C76">
        <w:rPr>
          <w:rFonts w:eastAsia="Aptos" w:cs="Aptos"/>
        </w:rPr>
        <w:t>where to access advice and support</w:t>
      </w:r>
    </w:p>
    <w:p w14:paraId="27EF88CD" w14:textId="77777777" w:rsidR="00D431FF" w:rsidRPr="002E7C76" w:rsidRDefault="00D431FF" w:rsidP="00642BDF">
      <w:pPr>
        <w:pStyle w:val="ListParagraph"/>
        <w:numPr>
          <w:ilvl w:val="0"/>
          <w:numId w:val="135"/>
        </w:numPr>
        <w:spacing w:before="0" w:after="160" w:line="276" w:lineRule="auto"/>
        <w:rPr>
          <w:rFonts w:eastAsia="Aptos" w:cs="Aptos"/>
        </w:rPr>
      </w:pPr>
      <w:r w:rsidRPr="002E7C76">
        <w:rPr>
          <w:rFonts w:eastAsia="Aptos" w:cs="Aptos"/>
        </w:rPr>
        <w:t>opportunities to connect socially within the community.</w:t>
      </w:r>
    </w:p>
    <w:p w14:paraId="2B5FD60C" w14:textId="7A2CEF4D" w:rsidR="00D431FF" w:rsidRPr="002E7C76" w:rsidRDefault="00D431FF" w:rsidP="00D431FF">
      <w:r w:rsidRPr="002E7C76">
        <w:rPr>
          <w:rFonts w:eastAsia="Aptos" w:cs="Aptos"/>
        </w:rPr>
        <w:t xml:space="preserve">Ensure resources are publicly </w:t>
      </w:r>
      <w:r w:rsidR="00893A06" w:rsidRPr="002E7C76">
        <w:rPr>
          <w:rFonts w:eastAsia="Aptos" w:cs="Aptos"/>
        </w:rPr>
        <w:t>accessible</w:t>
      </w:r>
      <w:r w:rsidRPr="002E7C76">
        <w:rPr>
          <w:rFonts w:eastAsia="Aptos" w:cs="Aptos"/>
        </w:rPr>
        <w:t xml:space="preserve">, including on your website and </w:t>
      </w:r>
      <w:r w:rsidR="00167442" w:rsidRPr="002E7C76">
        <w:rPr>
          <w:rFonts w:eastAsia="Aptos" w:cs="Aptos"/>
        </w:rPr>
        <w:t xml:space="preserve">through </w:t>
      </w:r>
      <w:r w:rsidRPr="002E7C76">
        <w:rPr>
          <w:rFonts w:eastAsia="Aptos" w:cs="Aptos"/>
        </w:rPr>
        <w:t xml:space="preserve">other channels </w:t>
      </w:r>
      <w:r w:rsidR="00167442" w:rsidRPr="002E7C76">
        <w:rPr>
          <w:rFonts w:eastAsia="Aptos" w:cs="Aptos"/>
        </w:rPr>
        <w:t>like</w:t>
      </w:r>
      <w:r w:rsidRPr="002E7C76">
        <w:rPr>
          <w:rFonts w:eastAsia="Aptos" w:cs="Aptos"/>
        </w:rPr>
        <w:t xml:space="preserve"> local employers.</w:t>
      </w:r>
      <w:bookmarkEnd w:id="0"/>
    </w:p>
    <w:sectPr w:rsidR="00D431FF" w:rsidRPr="002E7C76" w:rsidSect="008D45F9">
      <w:footerReference w:type="default" r:id="rId191"/>
      <w:pgSz w:w="11906" w:h="16838"/>
      <w:pgMar w:top="1134" w:right="992"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DCCF7" w14:textId="77777777" w:rsidR="008D178F" w:rsidRDefault="008D178F" w:rsidP="00A201EF">
      <w:r>
        <w:separator/>
      </w:r>
    </w:p>
    <w:p w14:paraId="62DD222E" w14:textId="77777777" w:rsidR="008D178F" w:rsidRDefault="008D178F" w:rsidP="00A201EF"/>
    <w:p w14:paraId="5875219D" w14:textId="77777777" w:rsidR="008D178F" w:rsidRDefault="008D178F" w:rsidP="00A201EF"/>
    <w:p w14:paraId="20977B40" w14:textId="77777777" w:rsidR="008D178F" w:rsidRDefault="008D178F" w:rsidP="00A201EF"/>
    <w:p w14:paraId="6E5FF959" w14:textId="77777777" w:rsidR="008D178F" w:rsidRDefault="008D178F" w:rsidP="00A201EF"/>
    <w:p w14:paraId="72EDC6E3" w14:textId="77777777" w:rsidR="008D178F" w:rsidRDefault="008D178F" w:rsidP="00A201EF"/>
    <w:p w14:paraId="26F3E089" w14:textId="77777777" w:rsidR="008D178F" w:rsidRDefault="008D178F" w:rsidP="00A201EF"/>
    <w:p w14:paraId="74F9BB29" w14:textId="77777777" w:rsidR="008D178F" w:rsidRDefault="008D178F" w:rsidP="00A201EF"/>
    <w:p w14:paraId="2B8E1A78" w14:textId="77777777" w:rsidR="008D178F" w:rsidRDefault="008D178F"/>
  </w:endnote>
  <w:endnote w:type="continuationSeparator" w:id="0">
    <w:p w14:paraId="0640F237" w14:textId="77777777" w:rsidR="008D178F" w:rsidRDefault="008D178F" w:rsidP="00A201EF">
      <w:r>
        <w:continuationSeparator/>
      </w:r>
    </w:p>
    <w:p w14:paraId="0498C954" w14:textId="77777777" w:rsidR="008D178F" w:rsidRDefault="008D178F" w:rsidP="00A201EF"/>
    <w:p w14:paraId="74704878" w14:textId="77777777" w:rsidR="008D178F" w:rsidRDefault="008D178F" w:rsidP="00A201EF"/>
    <w:p w14:paraId="12992333" w14:textId="77777777" w:rsidR="008D178F" w:rsidRDefault="008D178F" w:rsidP="00A201EF"/>
    <w:p w14:paraId="17E81BE5" w14:textId="77777777" w:rsidR="008D178F" w:rsidRDefault="008D178F" w:rsidP="00A201EF"/>
    <w:p w14:paraId="3E82D4CB" w14:textId="77777777" w:rsidR="008D178F" w:rsidRDefault="008D178F" w:rsidP="00A201EF"/>
    <w:p w14:paraId="3C2A36DB" w14:textId="77777777" w:rsidR="008D178F" w:rsidRDefault="008D178F" w:rsidP="00A201EF"/>
    <w:p w14:paraId="3A87317F" w14:textId="77777777" w:rsidR="008D178F" w:rsidRDefault="008D178F" w:rsidP="00A201EF"/>
    <w:p w14:paraId="6F82A8FB" w14:textId="77777777" w:rsidR="008D178F" w:rsidRDefault="008D178F"/>
  </w:endnote>
  <w:endnote w:type="continuationNotice" w:id="1">
    <w:p w14:paraId="57236A0F" w14:textId="77777777" w:rsidR="008D178F" w:rsidRDefault="008D178F" w:rsidP="00A201EF"/>
    <w:p w14:paraId="04A8A602" w14:textId="77777777" w:rsidR="008D178F" w:rsidRDefault="008D178F" w:rsidP="00A201EF"/>
    <w:p w14:paraId="54F55C10" w14:textId="77777777" w:rsidR="008D178F" w:rsidRDefault="008D178F" w:rsidP="00A201EF"/>
    <w:p w14:paraId="63D9BAA3" w14:textId="77777777" w:rsidR="008D178F" w:rsidRDefault="008D178F" w:rsidP="00A201EF"/>
    <w:p w14:paraId="32D9DD7A" w14:textId="77777777" w:rsidR="008D178F" w:rsidRDefault="008D178F" w:rsidP="00A201EF"/>
    <w:p w14:paraId="6B125820" w14:textId="77777777" w:rsidR="008D178F" w:rsidRDefault="008D178F" w:rsidP="00A201EF"/>
    <w:p w14:paraId="39CBB66A" w14:textId="77777777" w:rsidR="008D178F" w:rsidRDefault="008D178F" w:rsidP="00A201EF"/>
    <w:p w14:paraId="5721E4D6" w14:textId="77777777" w:rsidR="008D178F" w:rsidRDefault="008D17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74470" w14:textId="77777777" w:rsidR="00A8538E" w:rsidRPr="00492AA1" w:rsidRDefault="00A8538E" w:rsidP="00492A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44C6F" w14:textId="0E62AC54" w:rsidR="002937C3" w:rsidRPr="00492AA1" w:rsidRDefault="002937C3" w:rsidP="00492A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385D8" w14:textId="77777777" w:rsidR="008D178F" w:rsidRDefault="008D178F"/>
  </w:footnote>
  <w:footnote w:type="continuationSeparator" w:id="0">
    <w:p w14:paraId="6E975182" w14:textId="77777777" w:rsidR="008D178F" w:rsidRDefault="008D178F" w:rsidP="00A201EF">
      <w:r>
        <w:continuationSeparator/>
      </w:r>
    </w:p>
    <w:p w14:paraId="3E1EE728" w14:textId="77777777" w:rsidR="008D178F" w:rsidRDefault="008D178F" w:rsidP="00A201EF"/>
    <w:p w14:paraId="4296B7FB" w14:textId="77777777" w:rsidR="008D178F" w:rsidRDefault="008D178F" w:rsidP="00A201EF"/>
    <w:p w14:paraId="2B1CF8D8" w14:textId="77777777" w:rsidR="008D178F" w:rsidRDefault="008D178F" w:rsidP="00A201EF"/>
    <w:p w14:paraId="11833616" w14:textId="77777777" w:rsidR="008D178F" w:rsidRDefault="008D178F" w:rsidP="00A201EF"/>
    <w:p w14:paraId="71BEA5A2" w14:textId="77777777" w:rsidR="008D178F" w:rsidRDefault="008D178F" w:rsidP="00A201EF"/>
    <w:p w14:paraId="39E5282B" w14:textId="77777777" w:rsidR="008D178F" w:rsidRDefault="008D178F" w:rsidP="00A201EF"/>
    <w:p w14:paraId="2742DE40" w14:textId="77777777" w:rsidR="008D178F" w:rsidRDefault="008D178F" w:rsidP="00A201EF"/>
    <w:p w14:paraId="4B5514EA" w14:textId="77777777" w:rsidR="008D178F" w:rsidRDefault="008D178F"/>
  </w:footnote>
  <w:footnote w:type="continuationNotice" w:id="1">
    <w:p w14:paraId="7CDEAA1A" w14:textId="77777777" w:rsidR="008D178F" w:rsidRDefault="008D178F" w:rsidP="00A201EF"/>
    <w:p w14:paraId="0530912C" w14:textId="77777777" w:rsidR="008D178F" w:rsidRDefault="008D178F" w:rsidP="00A201EF"/>
    <w:p w14:paraId="333E03DA" w14:textId="77777777" w:rsidR="008D178F" w:rsidRDefault="008D178F" w:rsidP="00A201EF"/>
    <w:p w14:paraId="6D2684E1" w14:textId="77777777" w:rsidR="008D178F" w:rsidRDefault="008D178F" w:rsidP="00A201EF"/>
    <w:p w14:paraId="79C49EE6" w14:textId="77777777" w:rsidR="008D178F" w:rsidRDefault="008D178F" w:rsidP="00A201EF"/>
    <w:p w14:paraId="0710E4CE" w14:textId="77777777" w:rsidR="008D178F" w:rsidRDefault="008D178F" w:rsidP="00A201EF"/>
    <w:p w14:paraId="2E266111" w14:textId="77777777" w:rsidR="008D178F" w:rsidRDefault="008D178F" w:rsidP="00A201EF"/>
    <w:p w14:paraId="1166A5CA" w14:textId="77777777" w:rsidR="008D178F" w:rsidRDefault="008D178F"/>
  </w:footnote>
  <w:footnote w:id="2">
    <w:p w14:paraId="3FE3ED9E" w14:textId="1ADF5342" w:rsidR="00366381" w:rsidRDefault="00366381">
      <w:pPr>
        <w:pStyle w:val="FootnoteText"/>
      </w:pPr>
      <w:r>
        <w:rPr>
          <w:rStyle w:val="FootnoteReference"/>
        </w:rPr>
        <w:footnoteRef/>
      </w:r>
      <w:r>
        <w:t xml:space="preserve"> Refer to </w:t>
      </w:r>
      <w:hyperlink w:anchor="_Pause_of_elements" w:history="1">
        <w:r w:rsidR="00F319D9" w:rsidRPr="00F319D9">
          <w:rPr>
            <w:rStyle w:val="Hyperlink"/>
          </w:rPr>
          <w:t>Pause of elements of the Targeted Compliance Framework</w:t>
        </w:r>
      </w:hyperlink>
    </w:p>
  </w:footnote>
  <w:footnote w:id="3">
    <w:p w14:paraId="5DACA4C9" w14:textId="31969224" w:rsidR="00922F19" w:rsidRDefault="00922F19">
      <w:pPr>
        <w:pStyle w:val="FootnoteText"/>
      </w:pPr>
      <w:r>
        <w:rPr>
          <w:rStyle w:val="FootnoteReference"/>
        </w:rPr>
        <w:footnoteRef/>
      </w:r>
      <w:r>
        <w:t xml:space="preserve"> Note that </w:t>
      </w:r>
      <w:r w:rsidR="00FA5195">
        <w:t xml:space="preserve">Activities are not compellable in Norfolk Island Employment </w:t>
      </w:r>
      <w:r w:rsidR="000357AE">
        <w:t xml:space="preserve">Support Program </w:t>
      </w:r>
    </w:p>
  </w:footnote>
  <w:footnote w:id="4">
    <w:p w14:paraId="384BF301" w14:textId="46542056" w:rsidR="00FA5195" w:rsidRDefault="00FA5195">
      <w:pPr>
        <w:pStyle w:val="FootnoteText"/>
      </w:pPr>
      <w:r>
        <w:rPr>
          <w:rStyle w:val="FootnoteReference"/>
        </w:rPr>
        <w:footnoteRef/>
      </w:r>
      <w:r>
        <w:t xml:space="preserve"> Ibid.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D62CDC0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92CAA2"/>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F25EA3CC"/>
    <w:lvl w:ilvl="0">
      <w:start w:val="1"/>
      <w:numFmt w:val="bullet"/>
      <w:pStyle w:val="ListBullet2"/>
      <w:lvlText w:val="̶"/>
      <w:lvlJc w:val="left"/>
      <w:pPr>
        <w:ind w:left="644" w:hanging="360"/>
      </w:pPr>
      <w:rPr>
        <w:rFonts w:ascii="Calibri" w:hAnsi="Calibri" w:hint="default"/>
      </w:rPr>
    </w:lvl>
  </w:abstractNum>
  <w:abstractNum w:abstractNumId="3" w15:restartNumberingAfterBreak="0">
    <w:nsid w:val="005905E0"/>
    <w:multiLevelType w:val="multilevel"/>
    <w:tmpl w:val="0580432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13173D4"/>
    <w:multiLevelType w:val="hybridMultilevel"/>
    <w:tmpl w:val="7A4E619A"/>
    <w:lvl w:ilvl="0" w:tplc="1A4C2A9A">
      <w:numFmt w:val="bullet"/>
      <w:lvlText w:val="–"/>
      <w:lvlJc w:val="left"/>
      <w:pPr>
        <w:ind w:left="1080" w:hanging="360"/>
      </w:pPr>
      <w:rPr>
        <w:rFonts w:ascii="Aptos" w:eastAsiaTheme="minorHAnsi" w:hAnsi="Aptos" w:cstheme="minorBid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01D91BA9"/>
    <w:multiLevelType w:val="hybridMultilevel"/>
    <w:tmpl w:val="AA1EEE8A"/>
    <w:lvl w:ilvl="0" w:tplc="1A4C2A9A">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24409BE"/>
    <w:multiLevelType w:val="hybridMultilevel"/>
    <w:tmpl w:val="BFB2AAC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02501F1F"/>
    <w:multiLevelType w:val="hybridMultilevel"/>
    <w:tmpl w:val="FFFFFFFF"/>
    <w:lvl w:ilvl="0" w:tplc="8B467320">
      <w:start w:val="1"/>
      <w:numFmt w:val="bullet"/>
      <w:lvlText w:val=""/>
      <w:lvlJc w:val="left"/>
      <w:pPr>
        <w:ind w:left="360" w:hanging="360"/>
      </w:pPr>
      <w:rPr>
        <w:rFonts w:ascii="Symbol" w:hAnsi="Symbol" w:hint="default"/>
      </w:rPr>
    </w:lvl>
    <w:lvl w:ilvl="1" w:tplc="0BF62182">
      <w:start w:val="1"/>
      <w:numFmt w:val="bullet"/>
      <w:lvlText w:val="o"/>
      <w:lvlJc w:val="left"/>
      <w:pPr>
        <w:ind w:left="1080" w:hanging="360"/>
      </w:pPr>
      <w:rPr>
        <w:rFonts w:ascii="Courier New" w:hAnsi="Courier New" w:hint="default"/>
      </w:rPr>
    </w:lvl>
    <w:lvl w:ilvl="2" w:tplc="03647258">
      <w:start w:val="1"/>
      <w:numFmt w:val="bullet"/>
      <w:lvlText w:val=""/>
      <w:lvlJc w:val="left"/>
      <w:pPr>
        <w:ind w:left="1800" w:hanging="360"/>
      </w:pPr>
      <w:rPr>
        <w:rFonts w:ascii="Wingdings" w:hAnsi="Wingdings" w:hint="default"/>
      </w:rPr>
    </w:lvl>
    <w:lvl w:ilvl="3" w:tplc="FAAC5438">
      <w:start w:val="1"/>
      <w:numFmt w:val="bullet"/>
      <w:lvlText w:val=""/>
      <w:lvlJc w:val="left"/>
      <w:pPr>
        <w:ind w:left="2520" w:hanging="360"/>
      </w:pPr>
      <w:rPr>
        <w:rFonts w:ascii="Symbol" w:hAnsi="Symbol" w:hint="default"/>
      </w:rPr>
    </w:lvl>
    <w:lvl w:ilvl="4" w:tplc="72605576">
      <w:start w:val="1"/>
      <w:numFmt w:val="bullet"/>
      <w:lvlText w:val="o"/>
      <w:lvlJc w:val="left"/>
      <w:pPr>
        <w:ind w:left="3240" w:hanging="360"/>
      </w:pPr>
      <w:rPr>
        <w:rFonts w:ascii="Courier New" w:hAnsi="Courier New" w:hint="default"/>
      </w:rPr>
    </w:lvl>
    <w:lvl w:ilvl="5" w:tplc="E3DACBE8">
      <w:start w:val="1"/>
      <w:numFmt w:val="bullet"/>
      <w:lvlText w:val=""/>
      <w:lvlJc w:val="left"/>
      <w:pPr>
        <w:ind w:left="3960" w:hanging="360"/>
      </w:pPr>
      <w:rPr>
        <w:rFonts w:ascii="Wingdings" w:hAnsi="Wingdings" w:hint="default"/>
      </w:rPr>
    </w:lvl>
    <w:lvl w:ilvl="6" w:tplc="F90E2622">
      <w:start w:val="1"/>
      <w:numFmt w:val="bullet"/>
      <w:lvlText w:val=""/>
      <w:lvlJc w:val="left"/>
      <w:pPr>
        <w:ind w:left="4680" w:hanging="360"/>
      </w:pPr>
      <w:rPr>
        <w:rFonts w:ascii="Symbol" w:hAnsi="Symbol" w:hint="default"/>
      </w:rPr>
    </w:lvl>
    <w:lvl w:ilvl="7" w:tplc="6CD240DE">
      <w:start w:val="1"/>
      <w:numFmt w:val="bullet"/>
      <w:lvlText w:val="o"/>
      <w:lvlJc w:val="left"/>
      <w:pPr>
        <w:ind w:left="5400" w:hanging="360"/>
      </w:pPr>
      <w:rPr>
        <w:rFonts w:ascii="Courier New" w:hAnsi="Courier New" w:hint="default"/>
      </w:rPr>
    </w:lvl>
    <w:lvl w:ilvl="8" w:tplc="D5E0A21A">
      <w:start w:val="1"/>
      <w:numFmt w:val="bullet"/>
      <w:lvlText w:val=""/>
      <w:lvlJc w:val="left"/>
      <w:pPr>
        <w:ind w:left="6120" w:hanging="360"/>
      </w:pPr>
      <w:rPr>
        <w:rFonts w:ascii="Wingdings" w:hAnsi="Wingdings" w:hint="default"/>
      </w:rPr>
    </w:lvl>
  </w:abstractNum>
  <w:abstractNum w:abstractNumId="8" w15:restartNumberingAfterBreak="0">
    <w:nsid w:val="025C2B85"/>
    <w:multiLevelType w:val="hybridMultilevel"/>
    <w:tmpl w:val="AC4C4D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030753C7"/>
    <w:multiLevelType w:val="hybridMultilevel"/>
    <w:tmpl w:val="1D36E9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032F544E"/>
    <w:multiLevelType w:val="hybridMultilevel"/>
    <w:tmpl w:val="D76259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43C17D1"/>
    <w:multiLevelType w:val="hybridMultilevel"/>
    <w:tmpl w:val="C5BAF3DE"/>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044E4F6C"/>
    <w:multiLevelType w:val="hybridMultilevel"/>
    <w:tmpl w:val="74CE61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4515090"/>
    <w:multiLevelType w:val="hybridMultilevel"/>
    <w:tmpl w:val="C254B7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048E7560"/>
    <w:multiLevelType w:val="hybridMultilevel"/>
    <w:tmpl w:val="E9C001A0"/>
    <w:lvl w:ilvl="0" w:tplc="FFFFFFFF">
      <w:start w:val="1"/>
      <w:numFmt w:val="bullet"/>
      <w:lvlText w:val=""/>
      <w:lvlJc w:val="left"/>
      <w:pPr>
        <w:ind w:left="360" w:hanging="360"/>
      </w:pPr>
      <w:rPr>
        <w:rFonts w:ascii="Symbol" w:hAnsi="Symbol" w:hint="default"/>
      </w:rPr>
    </w:lvl>
    <w:lvl w:ilvl="1" w:tplc="1A4C2A9A">
      <w:numFmt w:val="bullet"/>
      <w:lvlText w:val="–"/>
      <w:lvlJc w:val="left"/>
      <w:pPr>
        <w:ind w:left="720" w:hanging="360"/>
      </w:pPr>
      <w:rPr>
        <w:rFonts w:ascii="Aptos" w:eastAsiaTheme="minorHAnsi" w:hAnsi="Aptos" w:cstheme="minorBidi"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4963114"/>
    <w:multiLevelType w:val="hybridMultilevel"/>
    <w:tmpl w:val="87CC3074"/>
    <w:lvl w:ilvl="0" w:tplc="1A4C2A9A">
      <w:numFmt w:val="bullet"/>
      <w:lvlText w:val="–"/>
      <w:lvlJc w:val="left"/>
      <w:pPr>
        <w:ind w:left="1080" w:hanging="360"/>
      </w:pPr>
      <w:rPr>
        <w:rFonts w:ascii="Aptos" w:eastAsiaTheme="minorHAnsi" w:hAnsi="Aptos" w:cstheme="minorBid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050E291D"/>
    <w:multiLevelType w:val="hybridMultilevel"/>
    <w:tmpl w:val="0FA8042C"/>
    <w:lvl w:ilvl="0" w:tplc="1A4C2A9A">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054F5490"/>
    <w:multiLevelType w:val="hybridMultilevel"/>
    <w:tmpl w:val="68F60D98"/>
    <w:lvl w:ilvl="0" w:tplc="FFFFFFF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061E60CA"/>
    <w:multiLevelType w:val="hybridMultilevel"/>
    <w:tmpl w:val="C2D62D36"/>
    <w:lvl w:ilvl="0" w:tplc="1A4C2A9A">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064817B0"/>
    <w:multiLevelType w:val="hybridMultilevel"/>
    <w:tmpl w:val="FA4CDA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0653424B"/>
    <w:multiLevelType w:val="hybridMultilevel"/>
    <w:tmpl w:val="625A6DBE"/>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quot;Courier New&quot;" w:hAnsi="&quot;Courier New&quot;" w:hint="default"/>
      </w:rPr>
    </w:lvl>
    <w:lvl w:ilvl="3" w:tplc="FFFFFFFF">
      <w:start w:val="1"/>
      <w:numFmt w:val="bullet"/>
      <w:lvlText w:val="·"/>
      <w:lvlJc w:val="left"/>
      <w:pPr>
        <w:ind w:left="2880" w:hanging="360"/>
      </w:pPr>
      <w:rPr>
        <w:rFonts w:ascii="&quot;Courier New&quot;" w:hAnsi="&quot;Courier New&quot;"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0720121D"/>
    <w:multiLevelType w:val="multilevel"/>
    <w:tmpl w:val="32FA32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07671F9A"/>
    <w:multiLevelType w:val="hybridMultilevel"/>
    <w:tmpl w:val="2592B0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07A5643A"/>
    <w:multiLevelType w:val="hybridMultilevel"/>
    <w:tmpl w:val="287CABD4"/>
    <w:lvl w:ilvl="0" w:tplc="534AA380">
      <w:start w:val="1"/>
      <w:numFmt w:val="bullet"/>
      <w:lvlText w:val=""/>
      <w:lvlJc w:val="left"/>
      <w:pPr>
        <w:ind w:left="360" w:hanging="360"/>
      </w:pPr>
      <w:rPr>
        <w:rFonts w:ascii="Symbol" w:hAnsi="Symbol" w:hint="default"/>
      </w:rPr>
    </w:lvl>
    <w:lvl w:ilvl="1" w:tplc="CE1A75BE" w:tentative="1">
      <w:start w:val="1"/>
      <w:numFmt w:val="bullet"/>
      <w:lvlText w:val="o"/>
      <w:lvlJc w:val="left"/>
      <w:pPr>
        <w:ind w:left="1080" w:hanging="360"/>
      </w:pPr>
      <w:rPr>
        <w:rFonts w:ascii="Courier New" w:hAnsi="Courier New" w:hint="default"/>
      </w:rPr>
    </w:lvl>
    <w:lvl w:ilvl="2" w:tplc="8AAA45A6" w:tentative="1">
      <w:start w:val="1"/>
      <w:numFmt w:val="bullet"/>
      <w:lvlText w:val=""/>
      <w:lvlJc w:val="left"/>
      <w:pPr>
        <w:ind w:left="1800" w:hanging="360"/>
      </w:pPr>
      <w:rPr>
        <w:rFonts w:ascii="Wingdings" w:hAnsi="Wingdings" w:hint="default"/>
      </w:rPr>
    </w:lvl>
    <w:lvl w:ilvl="3" w:tplc="53649E38" w:tentative="1">
      <w:start w:val="1"/>
      <w:numFmt w:val="bullet"/>
      <w:lvlText w:val=""/>
      <w:lvlJc w:val="left"/>
      <w:pPr>
        <w:ind w:left="2520" w:hanging="360"/>
      </w:pPr>
      <w:rPr>
        <w:rFonts w:ascii="Symbol" w:hAnsi="Symbol" w:hint="default"/>
      </w:rPr>
    </w:lvl>
    <w:lvl w:ilvl="4" w:tplc="7A2C455A" w:tentative="1">
      <w:start w:val="1"/>
      <w:numFmt w:val="bullet"/>
      <w:lvlText w:val="o"/>
      <w:lvlJc w:val="left"/>
      <w:pPr>
        <w:ind w:left="3240" w:hanging="360"/>
      </w:pPr>
      <w:rPr>
        <w:rFonts w:ascii="Courier New" w:hAnsi="Courier New" w:hint="default"/>
      </w:rPr>
    </w:lvl>
    <w:lvl w:ilvl="5" w:tplc="F6EC4F0C" w:tentative="1">
      <w:start w:val="1"/>
      <w:numFmt w:val="bullet"/>
      <w:lvlText w:val=""/>
      <w:lvlJc w:val="left"/>
      <w:pPr>
        <w:ind w:left="3960" w:hanging="360"/>
      </w:pPr>
      <w:rPr>
        <w:rFonts w:ascii="Wingdings" w:hAnsi="Wingdings" w:hint="default"/>
      </w:rPr>
    </w:lvl>
    <w:lvl w:ilvl="6" w:tplc="00761124" w:tentative="1">
      <w:start w:val="1"/>
      <w:numFmt w:val="bullet"/>
      <w:lvlText w:val=""/>
      <w:lvlJc w:val="left"/>
      <w:pPr>
        <w:ind w:left="4680" w:hanging="360"/>
      </w:pPr>
      <w:rPr>
        <w:rFonts w:ascii="Symbol" w:hAnsi="Symbol" w:hint="default"/>
      </w:rPr>
    </w:lvl>
    <w:lvl w:ilvl="7" w:tplc="19D0A686" w:tentative="1">
      <w:start w:val="1"/>
      <w:numFmt w:val="bullet"/>
      <w:lvlText w:val="o"/>
      <w:lvlJc w:val="left"/>
      <w:pPr>
        <w:ind w:left="5400" w:hanging="360"/>
      </w:pPr>
      <w:rPr>
        <w:rFonts w:ascii="Courier New" w:hAnsi="Courier New" w:hint="default"/>
      </w:rPr>
    </w:lvl>
    <w:lvl w:ilvl="8" w:tplc="0582BABC" w:tentative="1">
      <w:start w:val="1"/>
      <w:numFmt w:val="bullet"/>
      <w:lvlText w:val=""/>
      <w:lvlJc w:val="left"/>
      <w:pPr>
        <w:ind w:left="6120" w:hanging="360"/>
      </w:pPr>
      <w:rPr>
        <w:rFonts w:ascii="Wingdings" w:hAnsi="Wingdings" w:hint="default"/>
      </w:rPr>
    </w:lvl>
  </w:abstractNum>
  <w:abstractNum w:abstractNumId="24" w15:restartNumberingAfterBreak="0">
    <w:nsid w:val="085130BD"/>
    <w:multiLevelType w:val="hybridMultilevel"/>
    <w:tmpl w:val="BAB09C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08901B28"/>
    <w:multiLevelType w:val="hybridMultilevel"/>
    <w:tmpl w:val="F3BAED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08DE5C87"/>
    <w:multiLevelType w:val="hybridMultilevel"/>
    <w:tmpl w:val="C6A420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095823E7"/>
    <w:multiLevelType w:val="hybridMultilevel"/>
    <w:tmpl w:val="B3E83FA8"/>
    <w:lvl w:ilvl="0" w:tplc="1A4C2A9A">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09A074FB"/>
    <w:multiLevelType w:val="hybridMultilevel"/>
    <w:tmpl w:val="358210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09BF053F"/>
    <w:multiLevelType w:val="hybridMultilevel"/>
    <w:tmpl w:val="E7623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0A215340"/>
    <w:multiLevelType w:val="hybridMultilevel"/>
    <w:tmpl w:val="74A8DEEA"/>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0A2268A8"/>
    <w:multiLevelType w:val="hybridMultilevel"/>
    <w:tmpl w:val="805A80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0A742411"/>
    <w:multiLevelType w:val="hybridMultilevel"/>
    <w:tmpl w:val="472833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0A9A6B7C"/>
    <w:multiLevelType w:val="multilevel"/>
    <w:tmpl w:val="6B64437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0AD77DCF"/>
    <w:multiLevelType w:val="hybridMultilevel"/>
    <w:tmpl w:val="6F4E81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0B9B7288"/>
    <w:multiLevelType w:val="hybridMultilevel"/>
    <w:tmpl w:val="C322A18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0BF32573"/>
    <w:multiLevelType w:val="hybridMultilevel"/>
    <w:tmpl w:val="CC44DBCC"/>
    <w:lvl w:ilvl="0" w:tplc="FFFFFFF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0C0429DC"/>
    <w:multiLevelType w:val="hybridMultilevel"/>
    <w:tmpl w:val="A66E4C02"/>
    <w:lvl w:ilvl="0" w:tplc="1A4C2A9A">
      <w:numFmt w:val="bullet"/>
      <w:lvlText w:val="–"/>
      <w:lvlJc w:val="left"/>
      <w:pPr>
        <w:ind w:left="720" w:hanging="360"/>
      </w:pPr>
      <w:rPr>
        <w:rFonts w:ascii="Aptos" w:eastAsiaTheme="minorHAnsi" w:hAnsi="Aptos" w:cstheme="minorBidi"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8" w15:restartNumberingAfterBreak="0">
    <w:nsid w:val="0C2928F9"/>
    <w:multiLevelType w:val="hybridMultilevel"/>
    <w:tmpl w:val="0082FB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0C5C44F2"/>
    <w:multiLevelType w:val="hybridMultilevel"/>
    <w:tmpl w:val="10A61332"/>
    <w:lvl w:ilvl="0" w:tplc="1A4C2A9A">
      <w:numFmt w:val="bullet"/>
      <w:lvlText w:val="–"/>
      <w:lvlJc w:val="left"/>
      <w:pPr>
        <w:ind w:left="720" w:hanging="360"/>
      </w:pPr>
      <w:rPr>
        <w:rFonts w:ascii="Aptos" w:eastAsiaTheme="minorHAnsi" w:hAnsi="Aptos" w:cstheme="minorBidi" w:hint="default"/>
      </w:rPr>
    </w:lvl>
    <w:lvl w:ilvl="1" w:tplc="FFFFFFFF">
      <w:numFmt w:val="bullet"/>
      <w:lvlText w:val="–"/>
      <w:lvlJc w:val="left"/>
      <w:pPr>
        <w:ind w:left="108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0D355B70"/>
    <w:multiLevelType w:val="hybridMultilevel"/>
    <w:tmpl w:val="35322B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0E061D47"/>
    <w:multiLevelType w:val="hybridMultilevel"/>
    <w:tmpl w:val="E74A9B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0E337AC3"/>
    <w:multiLevelType w:val="hybridMultilevel"/>
    <w:tmpl w:val="DD9643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0EE06919"/>
    <w:multiLevelType w:val="hybridMultilevel"/>
    <w:tmpl w:val="3AF4325C"/>
    <w:lvl w:ilvl="0" w:tplc="1A4C2A9A">
      <w:numFmt w:val="bullet"/>
      <w:lvlText w:val="–"/>
      <w:lvlJc w:val="left"/>
      <w:pPr>
        <w:ind w:left="1080" w:hanging="360"/>
      </w:pPr>
      <w:rPr>
        <w:rFonts w:ascii="Aptos" w:eastAsiaTheme="minorHAnsi" w:hAnsi="Aptos" w:cstheme="minorBid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0F1662CC"/>
    <w:multiLevelType w:val="hybridMultilevel"/>
    <w:tmpl w:val="FBE2B1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0F1F4632"/>
    <w:multiLevelType w:val="hybridMultilevel"/>
    <w:tmpl w:val="AAAC0BEC"/>
    <w:lvl w:ilvl="0" w:tplc="DC6A610C">
      <w:start w:val="1"/>
      <w:numFmt w:val="decimal"/>
      <w:lvlText w:val="%1."/>
      <w:lvlJc w:val="left"/>
      <w:pPr>
        <w:ind w:left="360" w:hanging="360"/>
      </w:pPr>
      <w:rPr>
        <w:rFonts w:asciiTheme="minorHAnsi" w:eastAsiaTheme="minorEastAsia" w:hAnsiTheme="minorHAnsi" w:cstheme="minorBidi"/>
        <w:b/>
      </w:rPr>
    </w:lvl>
    <w:lvl w:ilvl="1" w:tplc="AC801E34">
      <w:start w:val="1"/>
      <w:numFmt w:val="bullet"/>
      <w:lvlText w:val="o"/>
      <w:lvlJc w:val="left"/>
      <w:pPr>
        <w:ind w:left="1080" w:hanging="360"/>
      </w:pPr>
      <w:rPr>
        <w:rFonts w:ascii="Courier New" w:hAnsi="Courier New" w:hint="default"/>
      </w:rPr>
    </w:lvl>
    <w:lvl w:ilvl="2" w:tplc="372289A8" w:tentative="1">
      <w:start w:val="1"/>
      <w:numFmt w:val="bullet"/>
      <w:lvlText w:val=""/>
      <w:lvlJc w:val="left"/>
      <w:pPr>
        <w:ind w:left="1800" w:hanging="360"/>
      </w:pPr>
      <w:rPr>
        <w:rFonts w:ascii="Wingdings" w:hAnsi="Wingdings" w:hint="default"/>
      </w:rPr>
    </w:lvl>
    <w:lvl w:ilvl="3" w:tplc="776CE184" w:tentative="1">
      <w:start w:val="1"/>
      <w:numFmt w:val="bullet"/>
      <w:lvlText w:val=""/>
      <w:lvlJc w:val="left"/>
      <w:pPr>
        <w:ind w:left="2520" w:hanging="360"/>
      </w:pPr>
      <w:rPr>
        <w:rFonts w:ascii="Symbol" w:hAnsi="Symbol" w:hint="default"/>
      </w:rPr>
    </w:lvl>
    <w:lvl w:ilvl="4" w:tplc="FFB8BF80" w:tentative="1">
      <w:start w:val="1"/>
      <w:numFmt w:val="bullet"/>
      <w:lvlText w:val="o"/>
      <w:lvlJc w:val="left"/>
      <w:pPr>
        <w:ind w:left="3240" w:hanging="360"/>
      </w:pPr>
      <w:rPr>
        <w:rFonts w:ascii="Courier New" w:hAnsi="Courier New" w:hint="default"/>
      </w:rPr>
    </w:lvl>
    <w:lvl w:ilvl="5" w:tplc="4144457E" w:tentative="1">
      <w:start w:val="1"/>
      <w:numFmt w:val="bullet"/>
      <w:lvlText w:val=""/>
      <w:lvlJc w:val="left"/>
      <w:pPr>
        <w:ind w:left="3960" w:hanging="360"/>
      </w:pPr>
      <w:rPr>
        <w:rFonts w:ascii="Wingdings" w:hAnsi="Wingdings" w:hint="default"/>
      </w:rPr>
    </w:lvl>
    <w:lvl w:ilvl="6" w:tplc="85B4CBBE" w:tentative="1">
      <w:start w:val="1"/>
      <w:numFmt w:val="bullet"/>
      <w:lvlText w:val=""/>
      <w:lvlJc w:val="left"/>
      <w:pPr>
        <w:ind w:left="4680" w:hanging="360"/>
      </w:pPr>
      <w:rPr>
        <w:rFonts w:ascii="Symbol" w:hAnsi="Symbol" w:hint="default"/>
      </w:rPr>
    </w:lvl>
    <w:lvl w:ilvl="7" w:tplc="D908C7C8" w:tentative="1">
      <w:start w:val="1"/>
      <w:numFmt w:val="bullet"/>
      <w:lvlText w:val="o"/>
      <w:lvlJc w:val="left"/>
      <w:pPr>
        <w:ind w:left="5400" w:hanging="360"/>
      </w:pPr>
      <w:rPr>
        <w:rFonts w:ascii="Courier New" w:hAnsi="Courier New" w:hint="default"/>
      </w:rPr>
    </w:lvl>
    <w:lvl w:ilvl="8" w:tplc="EC5633F8" w:tentative="1">
      <w:start w:val="1"/>
      <w:numFmt w:val="bullet"/>
      <w:lvlText w:val=""/>
      <w:lvlJc w:val="left"/>
      <w:pPr>
        <w:ind w:left="6120" w:hanging="360"/>
      </w:pPr>
      <w:rPr>
        <w:rFonts w:ascii="Wingdings" w:hAnsi="Wingdings" w:hint="default"/>
      </w:rPr>
    </w:lvl>
  </w:abstractNum>
  <w:abstractNum w:abstractNumId="46" w15:restartNumberingAfterBreak="0">
    <w:nsid w:val="0F2234BC"/>
    <w:multiLevelType w:val="hybridMultilevel"/>
    <w:tmpl w:val="B3D6B5B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0FED2258"/>
    <w:multiLevelType w:val="hybridMultilevel"/>
    <w:tmpl w:val="76A03E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100370C3"/>
    <w:multiLevelType w:val="hybridMultilevel"/>
    <w:tmpl w:val="3B905F88"/>
    <w:lvl w:ilvl="0" w:tplc="F4FE529A">
      <w:start w:val="1"/>
      <w:numFmt w:val="bullet"/>
      <w:pStyle w:val="BulletLevel2"/>
      <w:lvlText w:val=""/>
      <w:lvlJc w:val="left"/>
      <w:pPr>
        <w:ind w:left="720" w:hanging="360"/>
      </w:pPr>
      <w:rPr>
        <w:rFonts w:ascii="Symbol" w:hAnsi="Symbol" w:hint="default"/>
      </w:rPr>
    </w:lvl>
    <w:lvl w:ilvl="1" w:tplc="FFFFFFFF">
      <w:numFmt w:val="bullet"/>
      <w:lvlText w:val="–"/>
      <w:lvlJc w:val="left"/>
      <w:pPr>
        <w:ind w:left="108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102751C7"/>
    <w:multiLevelType w:val="hybridMultilevel"/>
    <w:tmpl w:val="0F5EF222"/>
    <w:lvl w:ilvl="0" w:tplc="37040FD4">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10722180"/>
    <w:multiLevelType w:val="hybridMultilevel"/>
    <w:tmpl w:val="AA9219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1099797A"/>
    <w:multiLevelType w:val="hybridMultilevel"/>
    <w:tmpl w:val="E88A8962"/>
    <w:lvl w:ilvl="0" w:tplc="1A4C2A9A">
      <w:numFmt w:val="bullet"/>
      <w:lvlText w:val="–"/>
      <w:lvlJc w:val="left"/>
      <w:pPr>
        <w:ind w:left="720" w:hanging="360"/>
      </w:pPr>
      <w:rPr>
        <w:rFonts w:ascii="Aptos" w:eastAsiaTheme="minorHAnsi" w:hAnsi="Aptos" w:cstheme="minorBidi" w:hint="default"/>
      </w:rPr>
    </w:lvl>
    <w:lvl w:ilvl="1" w:tplc="1A4C2A9A">
      <w:numFmt w:val="bullet"/>
      <w:lvlText w:val="–"/>
      <w:lvlJc w:val="left"/>
      <w:pPr>
        <w:ind w:left="1440" w:hanging="360"/>
      </w:pPr>
      <w:rPr>
        <w:rFonts w:ascii="Aptos" w:eastAsiaTheme="minorHAnsi" w:hAnsi="Aptos"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10A91D56"/>
    <w:multiLevelType w:val="hybridMultilevel"/>
    <w:tmpl w:val="EA706EBA"/>
    <w:lvl w:ilvl="0" w:tplc="4A283D18">
      <w:start w:val="1"/>
      <w:numFmt w:val="bullet"/>
      <w:lvlText w:val=""/>
      <w:lvlJc w:val="left"/>
      <w:pPr>
        <w:ind w:left="360" w:hanging="360"/>
      </w:pPr>
      <w:rPr>
        <w:rFonts w:ascii="Symbol" w:hAnsi="Symbol" w:hint="default"/>
      </w:rPr>
    </w:lvl>
    <w:lvl w:ilvl="1" w:tplc="56B855D0">
      <w:start w:val="1"/>
      <w:numFmt w:val="bullet"/>
      <w:lvlText w:val="o"/>
      <w:lvlJc w:val="left"/>
      <w:pPr>
        <w:ind w:left="1080" w:hanging="360"/>
      </w:pPr>
      <w:rPr>
        <w:rFonts w:ascii="Courier New" w:hAnsi="Courier New" w:hint="default"/>
      </w:rPr>
    </w:lvl>
    <w:lvl w:ilvl="2" w:tplc="8982E734">
      <w:start w:val="1"/>
      <w:numFmt w:val="bullet"/>
      <w:lvlText w:val=""/>
      <w:lvlJc w:val="left"/>
      <w:pPr>
        <w:ind w:left="1800" w:hanging="360"/>
      </w:pPr>
      <w:rPr>
        <w:rFonts w:ascii="Wingdings" w:hAnsi="Wingdings" w:hint="default"/>
      </w:rPr>
    </w:lvl>
    <w:lvl w:ilvl="3" w:tplc="4BBE0D16">
      <w:start w:val="1"/>
      <w:numFmt w:val="bullet"/>
      <w:lvlText w:val=""/>
      <w:lvlJc w:val="left"/>
      <w:pPr>
        <w:ind w:left="2520" w:hanging="360"/>
      </w:pPr>
      <w:rPr>
        <w:rFonts w:ascii="Symbol" w:hAnsi="Symbol" w:hint="default"/>
      </w:rPr>
    </w:lvl>
    <w:lvl w:ilvl="4" w:tplc="57549646">
      <w:start w:val="1"/>
      <w:numFmt w:val="bullet"/>
      <w:lvlText w:val="o"/>
      <w:lvlJc w:val="left"/>
      <w:pPr>
        <w:ind w:left="3240" w:hanging="360"/>
      </w:pPr>
      <w:rPr>
        <w:rFonts w:ascii="Courier New" w:hAnsi="Courier New" w:hint="default"/>
      </w:rPr>
    </w:lvl>
    <w:lvl w:ilvl="5" w:tplc="8CE842CC">
      <w:start w:val="1"/>
      <w:numFmt w:val="bullet"/>
      <w:lvlText w:val=""/>
      <w:lvlJc w:val="left"/>
      <w:pPr>
        <w:ind w:left="3960" w:hanging="360"/>
      </w:pPr>
      <w:rPr>
        <w:rFonts w:ascii="Wingdings" w:hAnsi="Wingdings" w:hint="default"/>
      </w:rPr>
    </w:lvl>
    <w:lvl w:ilvl="6" w:tplc="135C053C">
      <w:start w:val="1"/>
      <w:numFmt w:val="bullet"/>
      <w:lvlText w:val=""/>
      <w:lvlJc w:val="left"/>
      <w:pPr>
        <w:ind w:left="4680" w:hanging="360"/>
      </w:pPr>
      <w:rPr>
        <w:rFonts w:ascii="Symbol" w:hAnsi="Symbol" w:hint="default"/>
      </w:rPr>
    </w:lvl>
    <w:lvl w:ilvl="7" w:tplc="48AECD66">
      <w:start w:val="1"/>
      <w:numFmt w:val="bullet"/>
      <w:lvlText w:val="o"/>
      <w:lvlJc w:val="left"/>
      <w:pPr>
        <w:ind w:left="5400" w:hanging="360"/>
      </w:pPr>
      <w:rPr>
        <w:rFonts w:ascii="Courier New" w:hAnsi="Courier New" w:hint="default"/>
      </w:rPr>
    </w:lvl>
    <w:lvl w:ilvl="8" w:tplc="65EEC574">
      <w:start w:val="1"/>
      <w:numFmt w:val="bullet"/>
      <w:lvlText w:val=""/>
      <w:lvlJc w:val="left"/>
      <w:pPr>
        <w:ind w:left="6120" w:hanging="360"/>
      </w:pPr>
      <w:rPr>
        <w:rFonts w:ascii="Wingdings" w:hAnsi="Wingdings" w:hint="default"/>
      </w:rPr>
    </w:lvl>
  </w:abstractNum>
  <w:abstractNum w:abstractNumId="53"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119E19A1"/>
    <w:multiLevelType w:val="hybridMultilevel"/>
    <w:tmpl w:val="D0AE55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11B634DA"/>
    <w:multiLevelType w:val="hybridMultilevel"/>
    <w:tmpl w:val="99E214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1243384B"/>
    <w:multiLevelType w:val="hybridMultilevel"/>
    <w:tmpl w:val="95DECB64"/>
    <w:lvl w:ilvl="0" w:tplc="F31ABBD8">
      <w:start w:val="1"/>
      <w:numFmt w:val="bullet"/>
      <w:lvlText w:val=""/>
      <w:lvlJc w:val="left"/>
      <w:pPr>
        <w:ind w:left="360" w:hanging="360"/>
      </w:pPr>
      <w:rPr>
        <w:rFonts w:ascii="Symbol" w:hAnsi="Symbol" w:hint="default"/>
      </w:rPr>
    </w:lvl>
    <w:lvl w:ilvl="1" w:tplc="C862FC10">
      <w:start w:val="1"/>
      <w:numFmt w:val="bullet"/>
      <w:lvlText w:val="o"/>
      <w:lvlJc w:val="left"/>
      <w:pPr>
        <w:ind w:left="1080" w:hanging="360"/>
      </w:pPr>
      <w:rPr>
        <w:rFonts w:ascii="Courier New" w:hAnsi="Courier New" w:hint="default"/>
      </w:rPr>
    </w:lvl>
    <w:lvl w:ilvl="2" w:tplc="9FDAFAF8" w:tentative="1">
      <w:start w:val="1"/>
      <w:numFmt w:val="bullet"/>
      <w:lvlText w:val=""/>
      <w:lvlJc w:val="left"/>
      <w:pPr>
        <w:ind w:left="1800" w:hanging="360"/>
      </w:pPr>
      <w:rPr>
        <w:rFonts w:ascii="Wingdings" w:hAnsi="Wingdings" w:hint="default"/>
      </w:rPr>
    </w:lvl>
    <w:lvl w:ilvl="3" w:tplc="C680B8FA" w:tentative="1">
      <w:start w:val="1"/>
      <w:numFmt w:val="bullet"/>
      <w:lvlText w:val=""/>
      <w:lvlJc w:val="left"/>
      <w:pPr>
        <w:ind w:left="2520" w:hanging="360"/>
      </w:pPr>
      <w:rPr>
        <w:rFonts w:ascii="Symbol" w:hAnsi="Symbol" w:hint="default"/>
      </w:rPr>
    </w:lvl>
    <w:lvl w:ilvl="4" w:tplc="00E0E4C4" w:tentative="1">
      <w:start w:val="1"/>
      <w:numFmt w:val="bullet"/>
      <w:lvlText w:val="o"/>
      <w:lvlJc w:val="left"/>
      <w:pPr>
        <w:ind w:left="3240" w:hanging="360"/>
      </w:pPr>
      <w:rPr>
        <w:rFonts w:ascii="Courier New" w:hAnsi="Courier New" w:hint="default"/>
      </w:rPr>
    </w:lvl>
    <w:lvl w:ilvl="5" w:tplc="B13499DC" w:tentative="1">
      <w:start w:val="1"/>
      <w:numFmt w:val="bullet"/>
      <w:lvlText w:val=""/>
      <w:lvlJc w:val="left"/>
      <w:pPr>
        <w:ind w:left="3960" w:hanging="360"/>
      </w:pPr>
      <w:rPr>
        <w:rFonts w:ascii="Wingdings" w:hAnsi="Wingdings" w:hint="default"/>
      </w:rPr>
    </w:lvl>
    <w:lvl w:ilvl="6" w:tplc="0F12A93E" w:tentative="1">
      <w:start w:val="1"/>
      <w:numFmt w:val="bullet"/>
      <w:lvlText w:val=""/>
      <w:lvlJc w:val="left"/>
      <w:pPr>
        <w:ind w:left="4680" w:hanging="360"/>
      </w:pPr>
      <w:rPr>
        <w:rFonts w:ascii="Symbol" w:hAnsi="Symbol" w:hint="default"/>
      </w:rPr>
    </w:lvl>
    <w:lvl w:ilvl="7" w:tplc="2AF441A6" w:tentative="1">
      <w:start w:val="1"/>
      <w:numFmt w:val="bullet"/>
      <w:lvlText w:val="o"/>
      <w:lvlJc w:val="left"/>
      <w:pPr>
        <w:ind w:left="5400" w:hanging="360"/>
      </w:pPr>
      <w:rPr>
        <w:rFonts w:ascii="Courier New" w:hAnsi="Courier New" w:hint="default"/>
      </w:rPr>
    </w:lvl>
    <w:lvl w:ilvl="8" w:tplc="D7DCB3E0" w:tentative="1">
      <w:start w:val="1"/>
      <w:numFmt w:val="bullet"/>
      <w:lvlText w:val=""/>
      <w:lvlJc w:val="left"/>
      <w:pPr>
        <w:ind w:left="6120" w:hanging="360"/>
      </w:pPr>
      <w:rPr>
        <w:rFonts w:ascii="Wingdings" w:hAnsi="Wingdings" w:hint="default"/>
      </w:rPr>
    </w:lvl>
  </w:abstractNum>
  <w:abstractNum w:abstractNumId="57" w15:restartNumberingAfterBreak="0">
    <w:nsid w:val="127B39F0"/>
    <w:multiLevelType w:val="hybridMultilevel"/>
    <w:tmpl w:val="A6BC0270"/>
    <w:lvl w:ilvl="0" w:tplc="1A4C2A9A">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128412F1"/>
    <w:multiLevelType w:val="hybridMultilevel"/>
    <w:tmpl w:val="A252CA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12BF6ED2"/>
    <w:multiLevelType w:val="hybridMultilevel"/>
    <w:tmpl w:val="6BD4FB58"/>
    <w:name w:val="List number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0" w15:restartNumberingAfterBreak="0">
    <w:nsid w:val="12D10D66"/>
    <w:multiLevelType w:val="hybridMultilevel"/>
    <w:tmpl w:val="C7EC39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12FA238B"/>
    <w:multiLevelType w:val="hybridMultilevel"/>
    <w:tmpl w:val="8316768A"/>
    <w:lvl w:ilvl="0" w:tplc="FFFFFFFF">
      <w:start w:val="1"/>
      <w:numFmt w:val="bullet"/>
      <w:lvlText w:val=""/>
      <w:lvlJc w:val="left"/>
      <w:pPr>
        <w:ind w:left="360" w:hanging="360"/>
      </w:pPr>
      <w:rPr>
        <w:rFonts w:ascii="Symbol" w:hAnsi="Symbol" w:hint="default"/>
      </w:rPr>
    </w:lvl>
    <w:lvl w:ilvl="1" w:tplc="1A4C2A9A">
      <w:numFmt w:val="bullet"/>
      <w:lvlText w:val="–"/>
      <w:lvlJc w:val="left"/>
      <w:pPr>
        <w:ind w:left="720" w:hanging="360"/>
      </w:pPr>
      <w:rPr>
        <w:rFonts w:ascii="Aptos" w:eastAsiaTheme="minorHAnsi" w:hAnsi="Aptos" w:cstheme="minorBidi"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2" w15:restartNumberingAfterBreak="0">
    <w:nsid w:val="131B321D"/>
    <w:multiLevelType w:val="hybridMultilevel"/>
    <w:tmpl w:val="681801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132A636C"/>
    <w:multiLevelType w:val="hybridMultilevel"/>
    <w:tmpl w:val="EF589D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4" w15:restartNumberingAfterBreak="0">
    <w:nsid w:val="13777D13"/>
    <w:multiLevelType w:val="hybridMultilevel"/>
    <w:tmpl w:val="A728290A"/>
    <w:lvl w:ilvl="0" w:tplc="1A4C2A9A">
      <w:numFmt w:val="bullet"/>
      <w:lvlText w:val="–"/>
      <w:lvlJc w:val="left"/>
      <w:pPr>
        <w:ind w:left="1080" w:hanging="360"/>
      </w:pPr>
      <w:rPr>
        <w:rFonts w:ascii="Aptos" w:eastAsiaTheme="minorHAnsi" w:hAnsi="Aptos" w:cstheme="minorBid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5" w15:restartNumberingAfterBreak="0">
    <w:nsid w:val="138B6F5A"/>
    <w:multiLevelType w:val="hybridMultilevel"/>
    <w:tmpl w:val="BF8AB622"/>
    <w:lvl w:ilvl="0" w:tplc="F4947CE4">
      <w:numFmt w:val="bullet"/>
      <w:lvlText w:val=""/>
      <w:lvlJc w:val="left"/>
      <w:pPr>
        <w:ind w:left="360" w:hanging="360"/>
      </w:pPr>
      <w:rPr>
        <w:rFonts w:ascii="Symbol" w:eastAsiaTheme="minorHAnsi" w:hAnsi="Symbol" w:cstheme="minorBidi"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6" w15:restartNumberingAfterBreak="0">
    <w:nsid w:val="13D1723B"/>
    <w:multiLevelType w:val="hybridMultilevel"/>
    <w:tmpl w:val="B7FCE9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14564CA5"/>
    <w:multiLevelType w:val="hybridMultilevel"/>
    <w:tmpl w:val="178A57E4"/>
    <w:lvl w:ilvl="0" w:tplc="FFFFFFFF">
      <w:start w:val="1"/>
      <w:numFmt w:val="bullet"/>
      <w:lvlText w:val=""/>
      <w:lvlJc w:val="left"/>
      <w:pPr>
        <w:ind w:left="360" w:hanging="360"/>
      </w:pPr>
      <w:rPr>
        <w:rFonts w:ascii="Symbol" w:hAnsi="Symbol" w:hint="default"/>
      </w:rPr>
    </w:lvl>
    <w:lvl w:ilvl="1" w:tplc="1A4C2A9A">
      <w:numFmt w:val="bullet"/>
      <w:lvlText w:val="–"/>
      <w:lvlJc w:val="left"/>
      <w:pPr>
        <w:ind w:left="720" w:hanging="360"/>
      </w:pPr>
      <w:rPr>
        <w:rFonts w:ascii="Aptos" w:eastAsiaTheme="minorHAnsi" w:hAnsi="Aptos" w:cstheme="minorBidi"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8" w15:restartNumberingAfterBreak="0">
    <w:nsid w:val="14DF60A0"/>
    <w:multiLevelType w:val="hybridMultilevel"/>
    <w:tmpl w:val="459241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9" w15:restartNumberingAfterBreak="0">
    <w:nsid w:val="153005FB"/>
    <w:multiLevelType w:val="multilevel"/>
    <w:tmpl w:val="244278A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158D781C"/>
    <w:multiLevelType w:val="hybridMultilevel"/>
    <w:tmpl w:val="36163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15DC3FF0"/>
    <w:multiLevelType w:val="hybridMultilevel"/>
    <w:tmpl w:val="14EE75D0"/>
    <w:lvl w:ilvl="0" w:tplc="1A4C2A9A">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16641DF2"/>
    <w:multiLevelType w:val="hybridMultilevel"/>
    <w:tmpl w:val="F7842D62"/>
    <w:lvl w:ilvl="0" w:tplc="03C60A26">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C3DE970A">
      <w:start w:val="1"/>
      <w:numFmt w:val="lowerLetter"/>
      <w:lvlText w:val="%2."/>
      <w:lvlJc w:val="left"/>
      <w:pPr>
        <w:tabs>
          <w:tab w:val="num" w:pos="1440"/>
        </w:tabs>
        <w:ind w:left="1440" w:hanging="360"/>
      </w:pPr>
    </w:lvl>
    <w:lvl w:ilvl="2" w:tplc="D2AE09A4">
      <w:start w:val="1"/>
      <w:numFmt w:val="decimal"/>
      <w:lvlText w:val="%3."/>
      <w:lvlJc w:val="left"/>
      <w:pPr>
        <w:tabs>
          <w:tab w:val="num" w:pos="2160"/>
        </w:tabs>
        <w:ind w:left="2160" w:hanging="360"/>
      </w:pPr>
    </w:lvl>
    <w:lvl w:ilvl="3" w:tplc="1466E474">
      <w:start w:val="1"/>
      <w:numFmt w:val="decimal"/>
      <w:lvlText w:val="%4."/>
      <w:lvlJc w:val="left"/>
      <w:pPr>
        <w:tabs>
          <w:tab w:val="num" w:pos="2880"/>
        </w:tabs>
        <w:ind w:left="2880" w:hanging="360"/>
      </w:pPr>
    </w:lvl>
    <w:lvl w:ilvl="4" w:tplc="DA56C3B8">
      <w:start w:val="1"/>
      <w:numFmt w:val="decimal"/>
      <w:lvlText w:val="%5."/>
      <w:lvlJc w:val="left"/>
      <w:pPr>
        <w:tabs>
          <w:tab w:val="num" w:pos="3600"/>
        </w:tabs>
        <w:ind w:left="3600" w:hanging="360"/>
      </w:pPr>
    </w:lvl>
    <w:lvl w:ilvl="5" w:tplc="E73A2862">
      <w:start w:val="1"/>
      <w:numFmt w:val="decimal"/>
      <w:lvlText w:val="%6."/>
      <w:lvlJc w:val="left"/>
      <w:pPr>
        <w:tabs>
          <w:tab w:val="num" w:pos="4320"/>
        </w:tabs>
        <w:ind w:left="4320" w:hanging="360"/>
      </w:pPr>
    </w:lvl>
    <w:lvl w:ilvl="6" w:tplc="8FA065B0">
      <w:start w:val="1"/>
      <w:numFmt w:val="decimal"/>
      <w:lvlText w:val="%7."/>
      <w:lvlJc w:val="left"/>
      <w:pPr>
        <w:tabs>
          <w:tab w:val="num" w:pos="5040"/>
        </w:tabs>
        <w:ind w:left="5040" w:hanging="360"/>
      </w:pPr>
    </w:lvl>
    <w:lvl w:ilvl="7" w:tplc="AE4C3906">
      <w:start w:val="1"/>
      <w:numFmt w:val="decimal"/>
      <w:lvlText w:val="%8."/>
      <w:lvlJc w:val="left"/>
      <w:pPr>
        <w:tabs>
          <w:tab w:val="num" w:pos="5760"/>
        </w:tabs>
        <w:ind w:left="5760" w:hanging="360"/>
      </w:pPr>
    </w:lvl>
    <w:lvl w:ilvl="8" w:tplc="1F0C5E22">
      <w:start w:val="1"/>
      <w:numFmt w:val="decimal"/>
      <w:lvlText w:val="%9."/>
      <w:lvlJc w:val="left"/>
      <w:pPr>
        <w:tabs>
          <w:tab w:val="num" w:pos="6480"/>
        </w:tabs>
        <w:ind w:left="6480" w:hanging="360"/>
      </w:pPr>
    </w:lvl>
  </w:abstractNum>
  <w:abstractNum w:abstractNumId="73" w15:restartNumberingAfterBreak="0">
    <w:nsid w:val="168B146A"/>
    <w:multiLevelType w:val="hybridMultilevel"/>
    <w:tmpl w:val="5BFAE0D4"/>
    <w:lvl w:ilvl="0" w:tplc="1A4C2A9A">
      <w:numFmt w:val="bullet"/>
      <w:lvlText w:val="–"/>
      <w:lvlJc w:val="left"/>
      <w:pPr>
        <w:ind w:left="1080" w:hanging="360"/>
      </w:pPr>
      <w:rPr>
        <w:rFonts w:ascii="Aptos" w:eastAsiaTheme="minorHAnsi" w:hAnsi="Aptos" w:cstheme="minorBid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4" w15:restartNumberingAfterBreak="0">
    <w:nsid w:val="16A7317F"/>
    <w:multiLevelType w:val="hybridMultilevel"/>
    <w:tmpl w:val="2FF2B26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5" w15:restartNumberingAfterBreak="0">
    <w:nsid w:val="1724788B"/>
    <w:multiLevelType w:val="hybridMultilevel"/>
    <w:tmpl w:val="659205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17AA19B1"/>
    <w:multiLevelType w:val="hybridMultilevel"/>
    <w:tmpl w:val="84229F9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7" w15:restartNumberingAfterBreak="0">
    <w:nsid w:val="181E7C4A"/>
    <w:multiLevelType w:val="hybridMultilevel"/>
    <w:tmpl w:val="46F0F3C8"/>
    <w:lvl w:ilvl="0" w:tplc="1A4C2A9A">
      <w:numFmt w:val="bullet"/>
      <w:lvlText w:val="–"/>
      <w:lvlJc w:val="left"/>
      <w:pPr>
        <w:ind w:left="774" w:hanging="360"/>
      </w:pPr>
      <w:rPr>
        <w:rFonts w:ascii="Aptos" w:eastAsiaTheme="minorHAnsi" w:hAnsi="Aptos" w:cstheme="minorBidi"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78" w15:restartNumberingAfterBreak="0">
    <w:nsid w:val="182026E7"/>
    <w:multiLevelType w:val="hybridMultilevel"/>
    <w:tmpl w:val="25D6D5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9" w15:restartNumberingAfterBreak="0">
    <w:nsid w:val="18C27A2A"/>
    <w:multiLevelType w:val="hybridMultilevel"/>
    <w:tmpl w:val="FA286D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18D55080"/>
    <w:multiLevelType w:val="hybridMultilevel"/>
    <w:tmpl w:val="EFCE37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18D9723D"/>
    <w:multiLevelType w:val="hybridMultilevel"/>
    <w:tmpl w:val="C0B439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2" w15:restartNumberingAfterBreak="0">
    <w:nsid w:val="193B2A8F"/>
    <w:multiLevelType w:val="hybridMultilevel"/>
    <w:tmpl w:val="B01CC6A0"/>
    <w:lvl w:ilvl="0" w:tplc="1A4C2A9A">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199D402A"/>
    <w:multiLevelType w:val="hybridMultilevel"/>
    <w:tmpl w:val="8A38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199D613A"/>
    <w:multiLevelType w:val="hybridMultilevel"/>
    <w:tmpl w:val="68B208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1A141452"/>
    <w:multiLevelType w:val="hybridMultilevel"/>
    <w:tmpl w:val="7CC294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6" w15:restartNumberingAfterBreak="0">
    <w:nsid w:val="1A544F69"/>
    <w:multiLevelType w:val="hybridMultilevel"/>
    <w:tmpl w:val="2E862130"/>
    <w:lvl w:ilvl="0" w:tplc="1A4C2A9A">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1ACF3F9A"/>
    <w:multiLevelType w:val="hybridMultilevel"/>
    <w:tmpl w:val="ABAEE4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8" w15:restartNumberingAfterBreak="0">
    <w:nsid w:val="1B1076E3"/>
    <w:multiLevelType w:val="hybridMultilevel"/>
    <w:tmpl w:val="A922F9C8"/>
    <w:lvl w:ilvl="0" w:tplc="ADCABBDA">
      <w:start w:val="1"/>
      <w:numFmt w:val="bullet"/>
      <w:pStyle w:val="Tablebullet"/>
      <w:lvlText w:val=""/>
      <w:lvlJc w:val="left"/>
      <w:pPr>
        <w:ind w:left="720" w:hanging="360"/>
      </w:pPr>
      <w:rPr>
        <w:rFonts w:ascii="Symbol" w:hAnsi="Symbol" w:hint="default"/>
      </w:rPr>
    </w:lvl>
    <w:lvl w:ilvl="1" w:tplc="F9C46B98">
      <w:start w:val="1"/>
      <w:numFmt w:val="bullet"/>
      <w:pStyle w:val="Tablebullet2"/>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1B1C2F3C"/>
    <w:multiLevelType w:val="multilevel"/>
    <w:tmpl w:val="9D6E2E2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0" w15:restartNumberingAfterBreak="0">
    <w:nsid w:val="1BB35986"/>
    <w:multiLevelType w:val="hybridMultilevel"/>
    <w:tmpl w:val="D732584E"/>
    <w:lvl w:ilvl="0" w:tplc="F4FE529A">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1BE1328C"/>
    <w:multiLevelType w:val="hybridMultilevel"/>
    <w:tmpl w:val="AC6415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2" w15:restartNumberingAfterBreak="0">
    <w:nsid w:val="1C2151C0"/>
    <w:multiLevelType w:val="hybridMultilevel"/>
    <w:tmpl w:val="F1C224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3" w15:restartNumberingAfterBreak="0">
    <w:nsid w:val="1CA5174C"/>
    <w:multiLevelType w:val="multilevel"/>
    <w:tmpl w:val="DA2C8A9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4" w15:restartNumberingAfterBreak="0">
    <w:nsid w:val="1CBE4BA5"/>
    <w:multiLevelType w:val="hybridMultilevel"/>
    <w:tmpl w:val="629A15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5" w15:restartNumberingAfterBreak="0">
    <w:nsid w:val="1D102EE0"/>
    <w:multiLevelType w:val="hybridMultilevel"/>
    <w:tmpl w:val="F3ACAA4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6" w15:restartNumberingAfterBreak="0">
    <w:nsid w:val="1D3664FD"/>
    <w:multiLevelType w:val="hybridMultilevel"/>
    <w:tmpl w:val="9E34E28E"/>
    <w:lvl w:ilvl="0" w:tplc="0C090015">
      <w:start w:val="1"/>
      <w:numFmt w:val="upperLetter"/>
      <w:pStyle w:val="ListStyleLevel4"/>
      <w:lvlText w:val="%1."/>
      <w:lvlJc w:val="left"/>
      <w:pPr>
        <w:ind w:left="2705" w:hanging="360"/>
      </w:pPr>
    </w:lvl>
    <w:lvl w:ilvl="1" w:tplc="0C090019" w:tentative="1">
      <w:start w:val="1"/>
      <w:numFmt w:val="lowerLetter"/>
      <w:lvlText w:val="%2."/>
      <w:lvlJc w:val="left"/>
      <w:pPr>
        <w:ind w:left="3425" w:hanging="360"/>
      </w:pPr>
    </w:lvl>
    <w:lvl w:ilvl="2" w:tplc="0C09001B" w:tentative="1">
      <w:start w:val="1"/>
      <w:numFmt w:val="lowerRoman"/>
      <w:lvlText w:val="%3."/>
      <w:lvlJc w:val="right"/>
      <w:pPr>
        <w:ind w:left="4145" w:hanging="180"/>
      </w:pPr>
    </w:lvl>
    <w:lvl w:ilvl="3" w:tplc="0C09000F" w:tentative="1">
      <w:start w:val="1"/>
      <w:numFmt w:val="decimal"/>
      <w:lvlText w:val="%4."/>
      <w:lvlJc w:val="left"/>
      <w:pPr>
        <w:ind w:left="4865" w:hanging="360"/>
      </w:pPr>
    </w:lvl>
    <w:lvl w:ilvl="4" w:tplc="0C090019" w:tentative="1">
      <w:start w:val="1"/>
      <w:numFmt w:val="lowerLetter"/>
      <w:lvlText w:val="%5."/>
      <w:lvlJc w:val="left"/>
      <w:pPr>
        <w:ind w:left="5585" w:hanging="360"/>
      </w:pPr>
    </w:lvl>
    <w:lvl w:ilvl="5" w:tplc="0C09001B" w:tentative="1">
      <w:start w:val="1"/>
      <w:numFmt w:val="lowerRoman"/>
      <w:lvlText w:val="%6."/>
      <w:lvlJc w:val="right"/>
      <w:pPr>
        <w:ind w:left="6305" w:hanging="180"/>
      </w:pPr>
    </w:lvl>
    <w:lvl w:ilvl="6" w:tplc="0C09000F" w:tentative="1">
      <w:start w:val="1"/>
      <w:numFmt w:val="decimal"/>
      <w:lvlText w:val="%7."/>
      <w:lvlJc w:val="left"/>
      <w:pPr>
        <w:ind w:left="7025" w:hanging="360"/>
      </w:pPr>
    </w:lvl>
    <w:lvl w:ilvl="7" w:tplc="0C090019" w:tentative="1">
      <w:start w:val="1"/>
      <w:numFmt w:val="lowerLetter"/>
      <w:lvlText w:val="%8."/>
      <w:lvlJc w:val="left"/>
      <w:pPr>
        <w:ind w:left="7745" w:hanging="360"/>
      </w:pPr>
    </w:lvl>
    <w:lvl w:ilvl="8" w:tplc="0C09001B" w:tentative="1">
      <w:start w:val="1"/>
      <w:numFmt w:val="lowerRoman"/>
      <w:lvlText w:val="%9."/>
      <w:lvlJc w:val="right"/>
      <w:pPr>
        <w:ind w:left="8465" w:hanging="180"/>
      </w:pPr>
    </w:lvl>
  </w:abstractNum>
  <w:abstractNum w:abstractNumId="97" w15:restartNumberingAfterBreak="0">
    <w:nsid w:val="1D3B0645"/>
    <w:multiLevelType w:val="multilevel"/>
    <w:tmpl w:val="6A0CB08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8" w15:restartNumberingAfterBreak="0">
    <w:nsid w:val="1D4B6BCA"/>
    <w:multiLevelType w:val="hybridMultilevel"/>
    <w:tmpl w:val="FEE8C37E"/>
    <w:lvl w:ilvl="0" w:tplc="1A4C2A9A">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1E15550C"/>
    <w:multiLevelType w:val="hybridMultilevel"/>
    <w:tmpl w:val="C46284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0" w15:restartNumberingAfterBreak="0">
    <w:nsid w:val="1E6F2D18"/>
    <w:multiLevelType w:val="hybridMultilevel"/>
    <w:tmpl w:val="6234DA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1" w15:restartNumberingAfterBreak="0">
    <w:nsid w:val="1E752017"/>
    <w:multiLevelType w:val="hybridMultilevel"/>
    <w:tmpl w:val="8B9EB982"/>
    <w:lvl w:ilvl="0" w:tplc="0C090001">
      <w:start w:val="1"/>
      <w:numFmt w:val="bullet"/>
      <w:lvlText w:val=""/>
      <w:lvlJc w:val="left"/>
      <w:pPr>
        <w:ind w:left="360" w:hanging="360"/>
      </w:pPr>
      <w:rPr>
        <w:rFonts w:ascii="Symbol" w:hAnsi="Symbol" w:hint="default"/>
      </w:rPr>
    </w:lvl>
    <w:lvl w:ilvl="1" w:tplc="1A4C2A9A">
      <w:numFmt w:val="bullet"/>
      <w:lvlText w:val="–"/>
      <w:lvlJc w:val="left"/>
      <w:pPr>
        <w:ind w:left="720" w:hanging="360"/>
      </w:pPr>
      <w:rPr>
        <w:rFonts w:ascii="Aptos" w:eastAsiaTheme="minorHAnsi" w:hAnsi="Aptos" w:cstheme="minorBid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2" w15:restartNumberingAfterBreak="0">
    <w:nsid w:val="1EE15C63"/>
    <w:multiLevelType w:val="hybridMultilevel"/>
    <w:tmpl w:val="B5A02AF2"/>
    <w:lvl w:ilvl="0" w:tplc="FFFFFFFF">
      <w:start w:val="1"/>
      <w:numFmt w:val="bullet"/>
      <w:lvlText w:val=""/>
      <w:lvlJc w:val="left"/>
      <w:pPr>
        <w:ind w:left="36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3" w15:restartNumberingAfterBreak="0">
    <w:nsid w:val="1EE57728"/>
    <w:multiLevelType w:val="hybridMultilevel"/>
    <w:tmpl w:val="F8187AFE"/>
    <w:lvl w:ilvl="0" w:tplc="1A4C2A9A">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1EF13568"/>
    <w:multiLevelType w:val="hybridMultilevel"/>
    <w:tmpl w:val="41FE43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5" w15:restartNumberingAfterBreak="0">
    <w:nsid w:val="1EF25E06"/>
    <w:multiLevelType w:val="hybridMultilevel"/>
    <w:tmpl w:val="B0706D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6" w15:restartNumberingAfterBreak="0">
    <w:nsid w:val="1F11144E"/>
    <w:multiLevelType w:val="hybridMultilevel"/>
    <w:tmpl w:val="5CFED2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7" w15:restartNumberingAfterBreak="0">
    <w:nsid w:val="1F1D46B5"/>
    <w:multiLevelType w:val="hybridMultilevel"/>
    <w:tmpl w:val="A4FCDE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8" w15:restartNumberingAfterBreak="0">
    <w:nsid w:val="1F9839DA"/>
    <w:multiLevelType w:val="hybridMultilevel"/>
    <w:tmpl w:val="D9F4F4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9" w15:restartNumberingAfterBreak="0">
    <w:nsid w:val="1FCA3BF6"/>
    <w:multiLevelType w:val="hybridMultilevel"/>
    <w:tmpl w:val="0930C394"/>
    <w:lvl w:ilvl="0" w:tplc="FFFFFFF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0" w15:restartNumberingAfterBreak="0">
    <w:nsid w:val="1FF4051B"/>
    <w:multiLevelType w:val="hybridMultilevel"/>
    <w:tmpl w:val="94D05C60"/>
    <w:lvl w:ilvl="0" w:tplc="1A4C2A9A">
      <w:numFmt w:val="bullet"/>
      <w:lvlText w:val="–"/>
      <w:lvlJc w:val="left"/>
      <w:pPr>
        <w:ind w:left="720" w:hanging="360"/>
      </w:pPr>
      <w:rPr>
        <w:rFonts w:ascii="Aptos" w:eastAsiaTheme="minorHAnsi" w:hAnsi="Aptos" w:cstheme="minorBidi" w:hint="default"/>
      </w:rPr>
    </w:lvl>
    <w:lvl w:ilvl="1" w:tplc="FFFFFFFF">
      <w:numFmt w:val="bullet"/>
      <w:lvlText w:val="–"/>
      <w:lvlJc w:val="left"/>
      <w:pPr>
        <w:ind w:left="108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1" w15:restartNumberingAfterBreak="0">
    <w:nsid w:val="200B79F1"/>
    <w:multiLevelType w:val="hybridMultilevel"/>
    <w:tmpl w:val="C3F2C3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2" w15:restartNumberingAfterBreak="0">
    <w:nsid w:val="201B5AF8"/>
    <w:multiLevelType w:val="hybridMultilevel"/>
    <w:tmpl w:val="417CC3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3" w15:restartNumberingAfterBreak="0">
    <w:nsid w:val="20485629"/>
    <w:multiLevelType w:val="hybridMultilevel"/>
    <w:tmpl w:val="C0643CAE"/>
    <w:lvl w:ilvl="0" w:tplc="2A6E116C">
      <w:start w:val="1"/>
      <w:numFmt w:val="bullet"/>
      <w:lvlText w:val=""/>
      <w:lvlJc w:val="left"/>
      <w:pPr>
        <w:ind w:left="720" w:hanging="360"/>
      </w:pPr>
      <w:rPr>
        <w:rFonts w:ascii="Symbol" w:hAnsi="Symbol" w:hint="default"/>
      </w:rPr>
    </w:lvl>
    <w:lvl w:ilvl="1" w:tplc="1A4C2A9A">
      <w:numFmt w:val="bullet"/>
      <w:lvlText w:val="–"/>
      <w:lvlJc w:val="left"/>
      <w:pPr>
        <w:ind w:left="1080" w:hanging="360"/>
      </w:pPr>
      <w:rPr>
        <w:rFonts w:ascii="Aptos" w:eastAsiaTheme="minorHAnsi" w:hAnsi="Aptos" w:cstheme="minorBidi" w:hint="default"/>
      </w:rPr>
    </w:lvl>
    <w:lvl w:ilvl="2" w:tplc="674AE904">
      <w:start w:val="1"/>
      <w:numFmt w:val="bullet"/>
      <w:lvlText w:val="-"/>
      <w:lvlJc w:val="left"/>
      <w:pPr>
        <w:ind w:left="2160" w:hanging="360"/>
      </w:pPr>
      <w:rPr>
        <w:rFonts w:ascii="&quot;Courier New&quot;" w:hAnsi="&quot;Courier New&quot;" w:hint="default"/>
      </w:rPr>
    </w:lvl>
    <w:lvl w:ilvl="3" w:tplc="C616B798">
      <w:start w:val="1"/>
      <w:numFmt w:val="bullet"/>
      <w:lvlText w:val=""/>
      <w:lvlJc w:val="left"/>
      <w:pPr>
        <w:ind w:left="2880" w:hanging="360"/>
      </w:pPr>
      <w:rPr>
        <w:rFonts w:ascii="Symbol" w:hAnsi="Symbol" w:hint="default"/>
      </w:rPr>
    </w:lvl>
    <w:lvl w:ilvl="4" w:tplc="F65834BE">
      <w:start w:val="1"/>
      <w:numFmt w:val="bullet"/>
      <w:lvlText w:val="o"/>
      <w:lvlJc w:val="left"/>
      <w:pPr>
        <w:ind w:left="3600" w:hanging="360"/>
      </w:pPr>
      <w:rPr>
        <w:rFonts w:ascii="Courier New" w:hAnsi="Courier New" w:hint="default"/>
      </w:rPr>
    </w:lvl>
    <w:lvl w:ilvl="5" w:tplc="C6BC9542">
      <w:start w:val="1"/>
      <w:numFmt w:val="bullet"/>
      <w:lvlText w:val=""/>
      <w:lvlJc w:val="left"/>
      <w:pPr>
        <w:ind w:left="4320" w:hanging="360"/>
      </w:pPr>
      <w:rPr>
        <w:rFonts w:ascii="Wingdings" w:hAnsi="Wingdings" w:hint="default"/>
      </w:rPr>
    </w:lvl>
    <w:lvl w:ilvl="6" w:tplc="A59CE16C">
      <w:start w:val="1"/>
      <w:numFmt w:val="bullet"/>
      <w:lvlText w:val=""/>
      <w:lvlJc w:val="left"/>
      <w:pPr>
        <w:ind w:left="5040" w:hanging="360"/>
      </w:pPr>
      <w:rPr>
        <w:rFonts w:ascii="Symbol" w:hAnsi="Symbol" w:hint="default"/>
      </w:rPr>
    </w:lvl>
    <w:lvl w:ilvl="7" w:tplc="6938006C">
      <w:start w:val="1"/>
      <w:numFmt w:val="bullet"/>
      <w:lvlText w:val="o"/>
      <w:lvlJc w:val="left"/>
      <w:pPr>
        <w:ind w:left="5760" w:hanging="360"/>
      </w:pPr>
      <w:rPr>
        <w:rFonts w:ascii="Courier New" w:hAnsi="Courier New" w:hint="default"/>
      </w:rPr>
    </w:lvl>
    <w:lvl w:ilvl="8" w:tplc="ADE6DD24">
      <w:start w:val="1"/>
      <w:numFmt w:val="bullet"/>
      <w:lvlText w:val=""/>
      <w:lvlJc w:val="left"/>
      <w:pPr>
        <w:ind w:left="6480" w:hanging="360"/>
      </w:pPr>
      <w:rPr>
        <w:rFonts w:ascii="Wingdings" w:hAnsi="Wingdings" w:hint="default"/>
      </w:rPr>
    </w:lvl>
  </w:abstractNum>
  <w:abstractNum w:abstractNumId="114" w15:restartNumberingAfterBreak="0">
    <w:nsid w:val="20865BD6"/>
    <w:multiLevelType w:val="hybridMultilevel"/>
    <w:tmpl w:val="8E143060"/>
    <w:lvl w:ilvl="0" w:tplc="FFFFFFFF">
      <w:start w:val="1"/>
      <w:numFmt w:val="decimal"/>
      <w:lvlText w:val="%1."/>
      <w:lvlJc w:val="left"/>
      <w:pPr>
        <w:ind w:left="644" w:hanging="360"/>
      </w:pPr>
      <w:rPr>
        <w:rFonts w:hint="default"/>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5" w15:restartNumberingAfterBreak="0">
    <w:nsid w:val="20882D11"/>
    <w:multiLevelType w:val="hybridMultilevel"/>
    <w:tmpl w:val="2B2A3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6" w15:restartNumberingAfterBreak="0">
    <w:nsid w:val="20CB48FD"/>
    <w:multiLevelType w:val="hybridMultilevel"/>
    <w:tmpl w:val="507296B4"/>
    <w:lvl w:ilvl="0" w:tplc="0C09000F">
      <w:start w:val="1"/>
      <w:numFmt w:val="decimal"/>
      <w:lvlText w:val="%1."/>
      <w:lvlJc w:val="left"/>
      <w:pPr>
        <w:ind w:left="36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7" w15:restartNumberingAfterBreak="0">
    <w:nsid w:val="20EB13FE"/>
    <w:multiLevelType w:val="hybridMultilevel"/>
    <w:tmpl w:val="76BA45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8" w15:restartNumberingAfterBreak="0">
    <w:nsid w:val="214B03B4"/>
    <w:multiLevelType w:val="hybridMultilevel"/>
    <w:tmpl w:val="A3323D7C"/>
    <w:lvl w:ilvl="0" w:tplc="1A4C2A9A">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9" w15:restartNumberingAfterBreak="0">
    <w:nsid w:val="216161F7"/>
    <w:multiLevelType w:val="hybridMultilevel"/>
    <w:tmpl w:val="FCE218C6"/>
    <w:lvl w:ilvl="0" w:tplc="BBFC6A36">
      <w:start w:val="1"/>
      <w:numFmt w:val="bullet"/>
      <w:lvlText w:val=""/>
      <w:lvlJc w:val="left"/>
      <w:pPr>
        <w:ind w:left="360" w:hanging="360"/>
      </w:pPr>
      <w:rPr>
        <w:rFonts w:ascii="Symbol" w:hAnsi="Symbol" w:hint="default"/>
      </w:rPr>
    </w:lvl>
    <w:lvl w:ilvl="1" w:tplc="F7CE3D9E">
      <w:start w:val="1"/>
      <w:numFmt w:val="bullet"/>
      <w:lvlText w:val="o"/>
      <w:lvlJc w:val="left"/>
      <w:pPr>
        <w:ind w:left="1080" w:hanging="360"/>
      </w:pPr>
      <w:rPr>
        <w:rFonts w:ascii="Courier New" w:hAnsi="Courier New" w:hint="default"/>
      </w:rPr>
    </w:lvl>
    <w:lvl w:ilvl="2" w:tplc="4AEA42DA">
      <w:start w:val="1"/>
      <w:numFmt w:val="bullet"/>
      <w:lvlText w:val=""/>
      <w:lvlJc w:val="left"/>
      <w:pPr>
        <w:ind w:left="1800" w:hanging="360"/>
      </w:pPr>
      <w:rPr>
        <w:rFonts w:ascii="Wingdings" w:hAnsi="Wingdings" w:hint="default"/>
      </w:rPr>
    </w:lvl>
    <w:lvl w:ilvl="3" w:tplc="060A136E">
      <w:start w:val="1"/>
      <w:numFmt w:val="bullet"/>
      <w:lvlText w:val=""/>
      <w:lvlJc w:val="left"/>
      <w:pPr>
        <w:ind w:left="2520" w:hanging="360"/>
      </w:pPr>
      <w:rPr>
        <w:rFonts w:ascii="Symbol" w:hAnsi="Symbol" w:hint="default"/>
      </w:rPr>
    </w:lvl>
    <w:lvl w:ilvl="4" w:tplc="DBC26098">
      <w:start w:val="1"/>
      <w:numFmt w:val="bullet"/>
      <w:lvlText w:val="o"/>
      <w:lvlJc w:val="left"/>
      <w:pPr>
        <w:ind w:left="3240" w:hanging="360"/>
      </w:pPr>
      <w:rPr>
        <w:rFonts w:ascii="Courier New" w:hAnsi="Courier New" w:hint="default"/>
      </w:rPr>
    </w:lvl>
    <w:lvl w:ilvl="5" w:tplc="1A92B8B2">
      <w:start w:val="1"/>
      <w:numFmt w:val="bullet"/>
      <w:lvlText w:val=""/>
      <w:lvlJc w:val="left"/>
      <w:pPr>
        <w:ind w:left="3960" w:hanging="360"/>
      </w:pPr>
      <w:rPr>
        <w:rFonts w:ascii="Wingdings" w:hAnsi="Wingdings" w:hint="default"/>
      </w:rPr>
    </w:lvl>
    <w:lvl w:ilvl="6" w:tplc="06B24258">
      <w:start w:val="1"/>
      <w:numFmt w:val="bullet"/>
      <w:lvlText w:val=""/>
      <w:lvlJc w:val="left"/>
      <w:pPr>
        <w:ind w:left="4680" w:hanging="360"/>
      </w:pPr>
      <w:rPr>
        <w:rFonts w:ascii="Symbol" w:hAnsi="Symbol" w:hint="default"/>
      </w:rPr>
    </w:lvl>
    <w:lvl w:ilvl="7" w:tplc="8A30DFC4">
      <w:start w:val="1"/>
      <w:numFmt w:val="bullet"/>
      <w:lvlText w:val="o"/>
      <w:lvlJc w:val="left"/>
      <w:pPr>
        <w:ind w:left="5400" w:hanging="360"/>
      </w:pPr>
      <w:rPr>
        <w:rFonts w:ascii="Courier New" w:hAnsi="Courier New" w:hint="default"/>
      </w:rPr>
    </w:lvl>
    <w:lvl w:ilvl="8" w:tplc="11B2320A">
      <w:start w:val="1"/>
      <w:numFmt w:val="bullet"/>
      <w:lvlText w:val=""/>
      <w:lvlJc w:val="left"/>
      <w:pPr>
        <w:ind w:left="6120" w:hanging="360"/>
      </w:pPr>
      <w:rPr>
        <w:rFonts w:ascii="Wingdings" w:hAnsi="Wingdings" w:hint="default"/>
      </w:rPr>
    </w:lvl>
  </w:abstractNum>
  <w:abstractNum w:abstractNumId="120" w15:restartNumberingAfterBreak="0">
    <w:nsid w:val="219A373C"/>
    <w:multiLevelType w:val="hybridMultilevel"/>
    <w:tmpl w:val="155268B8"/>
    <w:lvl w:ilvl="0" w:tplc="FFFFFFFF">
      <w:start w:val="1"/>
      <w:numFmt w:val="bullet"/>
      <w:lvlText w:val=""/>
      <w:lvlJc w:val="left"/>
      <w:pPr>
        <w:ind w:left="720" w:hanging="360"/>
      </w:pPr>
      <w:rPr>
        <w:rFonts w:ascii="Symbol" w:hAnsi="Symbol" w:hint="default"/>
      </w:rPr>
    </w:lvl>
    <w:lvl w:ilvl="1" w:tplc="1A4C2A9A">
      <w:numFmt w:val="bullet"/>
      <w:lvlText w:val="–"/>
      <w:lvlJc w:val="left"/>
      <w:pPr>
        <w:ind w:left="720" w:hanging="360"/>
      </w:pPr>
      <w:rPr>
        <w:rFonts w:ascii="Aptos" w:eastAsiaTheme="minorHAnsi" w:hAnsi="Aptos" w:cstheme="minorBidi" w:hint="default"/>
      </w:rPr>
    </w:lvl>
    <w:lvl w:ilvl="2" w:tplc="FFFFFFFF">
      <w:start w:val="1"/>
      <w:numFmt w:val="bullet"/>
      <w:lvlText w:val="-"/>
      <w:lvlJc w:val="left"/>
      <w:pPr>
        <w:ind w:left="2160" w:hanging="360"/>
      </w:pPr>
      <w:rPr>
        <w:rFonts w:ascii="&quot;Courier New&quot;" w:hAnsi="&quot;Courier New&quot;" w:hint="default"/>
      </w:rPr>
    </w:lvl>
    <w:lvl w:ilvl="3" w:tplc="FFFFFFFF">
      <w:start w:val="1"/>
      <w:numFmt w:val="bullet"/>
      <w:lvlText w:val="·"/>
      <w:lvlJc w:val="left"/>
      <w:pPr>
        <w:ind w:left="2880" w:hanging="360"/>
      </w:pPr>
      <w:rPr>
        <w:rFonts w:ascii="&quot;Courier New&quot;" w:hAnsi="&quot;Courier New&quot;"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1" w15:restartNumberingAfterBreak="0">
    <w:nsid w:val="21CB1CCD"/>
    <w:multiLevelType w:val="hybridMultilevel"/>
    <w:tmpl w:val="4E846F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2" w15:restartNumberingAfterBreak="0">
    <w:nsid w:val="221C48FB"/>
    <w:multiLevelType w:val="hybridMultilevel"/>
    <w:tmpl w:val="29E454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3" w15:restartNumberingAfterBreak="0">
    <w:nsid w:val="22873B64"/>
    <w:multiLevelType w:val="hybridMultilevel"/>
    <w:tmpl w:val="BB843A86"/>
    <w:lvl w:ilvl="0" w:tplc="FFFFFFFF">
      <w:start w:val="1"/>
      <w:numFmt w:val="decimal"/>
      <w:lvlText w:val="%1."/>
      <w:lvlJc w:val="left"/>
      <w:pPr>
        <w:ind w:left="360" w:hanging="360"/>
      </w:pPr>
      <w:rPr>
        <w:rFonts w:hint="default"/>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4" w15:restartNumberingAfterBreak="0">
    <w:nsid w:val="22C75D4F"/>
    <w:multiLevelType w:val="hybridMultilevel"/>
    <w:tmpl w:val="4F9EB380"/>
    <w:lvl w:ilvl="0" w:tplc="0C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5" w15:restartNumberingAfterBreak="0">
    <w:nsid w:val="22D039EC"/>
    <w:multiLevelType w:val="hybridMultilevel"/>
    <w:tmpl w:val="A5506CAC"/>
    <w:lvl w:ilvl="0" w:tplc="1A4C2A9A">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6" w15:restartNumberingAfterBreak="0">
    <w:nsid w:val="22DA3921"/>
    <w:multiLevelType w:val="hybridMultilevel"/>
    <w:tmpl w:val="C05ADF7A"/>
    <w:lvl w:ilvl="0" w:tplc="1A4C2A9A">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7" w15:restartNumberingAfterBreak="0">
    <w:nsid w:val="22EB5889"/>
    <w:multiLevelType w:val="hybridMultilevel"/>
    <w:tmpl w:val="8A3A59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8" w15:restartNumberingAfterBreak="0">
    <w:nsid w:val="22EFD1C5"/>
    <w:multiLevelType w:val="hybridMultilevel"/>
    <w:tmpl w:val="44E80C08"/>
    <w:lvl w:ilvl="0" w:tplc="18F03878">
      <w:start w:val="1"/>
      <w:numFmt w:val="bullet"/>
      <w:lvlText w:val=""/>
      <w:lvlJc w:val="left"/>
      <w:pPr>
        <w:ind w:left="720" w:hanging="360"/>
      </w:pPr>
      <w:rPr>
        <w:rFonts w:ascii="Symbol" w:hAnsi="Symbol" w:hint="default"/>
      </w:rPr>
    </w:lvl>
    <w:lvl w:ilvl="1" w:tplc="1A4C2A9A">
      <w:numFmt w:val="bullet"/>
      <w:lvlText w:val="–"/>
      <w:lvlJc w:val="left"/>
      <w:pPr>
        <w:ind w:left="1080" w:hanging="360"/>
      </w:pPr>
      <w:rPr>
        <w:rFonts w:ascii="Aptos" w:eastAsiaTheme="minorHAnsi" w:hAnsi="Aptos" w:cstheme="minorBidi" w:hint="default"/>
      </w:rPr>
    </w:lvl>
    <w:lvl w:ilvl="2" w:tplc="6192BA9A">
      <w:start w:val="1"/>
      <w:numFmt w:val="bullet"/>
      <w:lvlText w:val="-"/>
      <w:lvlJc w:val="left"/>
      <w:pPr>
        <w:ind w:left="2160" w:hanging="360"/>
      </w:pPr>
      <w:rPr>
        <w:rFonts w:ascii="&quot;Courier New&quot;" w:hAnsi="&quot;Courier New&quot;" w:hint="default"/>
      </w:rPr>
    </w:lvl>
    <w:lvl w:ilvl="3" w:tplc="4A7CFF9A">
      <w:start w:val="1"/>
      <w:numFmt w:val="bullet"/>
      <w:lvlText w:val=""/>
      <w:lvlJc w:val="left"/>
      <w:pPr>
        <w:ind w:left="2880" w:hanging="360"/>
      </w:pPr>
      <w:rPr>
        <w:rFonts w:ascii="Symbol" w:hAnsi="Symbol" w:hint="default"/>
      </w:rPr>
    </w:lvl>
    <w:lvl w:ilvl="4" w:tplc="66E262D6">
      <w:start w:val="1"/>
      <w:numFmt w:val="bullet"/>
      <w:lvlText w:val="o"/>
      <w:lvlJc w:val="left"/>
      <w:pPr>
        <w:ind w:left="3600" w:hanging="360"/>
      </w:pPr>
      <w:rPr>
        <w:rFonts w:ascii="Courier New" w:hAnsi="Courier New" w:hint="default"/>
      </w:rPr>
    </w:lvl>
    <w:lvl w:ilvl="5" w:tplc="0924F8B0">
      <w:start w:val="1"/>
      <w:numFmt w:val="bullet"/>
      <w:lvlText w:val=""/>
      <w:lvlJc w:val="left"/>
      <w:pPr>
        <w:ind w:left="4320" w:hanging="360"/>
      </w:pPr>
      <w:rPr>
        <w:rFonts w:ascii="Wingdings" w:hAnsi="Wingdings" w:hint="default"/>
      </w:rPr>
    </w:lvl>
    <w:lvl w:ilvl="6" w:tplc="2EEC849E">
      <w:start w:val="1"/>
      <w:numFmt w:val="bullet"/>
      <w:lvlText w:val=""/>
      <w:lvlJc w:val="left"/>
      <w:pPr>
        <w:ind w:left="5040" w:hanging="360"/>
      </w:pPr>
      <w:rPr>
        <w:rFonts w:ascii="Symbol" w:hAnsi="Symbol" w:hint="default"/>
      </w:rPr>
    </w:lvl>
    <w:lvl w:ilvl="7" w:tplc="0B0286D8">
      <w:start w:val="1"/>
      <w:numFmt w:val="bullet"/>
      <w:lvlText w:val="o"/>
      <w:lvlJc w:val="left"/>
      <w:pPr>
        <w:ind w:left="5760" w:hanging="360"/>
      </w:pPr>
      <w:rPr>
        <w:rFonts w:ascii="Courier New" w:hAnsi="Courier New" w:hint="default"/>
      </w:rPr>
    </w:lvl>
    <w:lvl w:ilvl="8" w:tplc="73808598">
      <w:start w:val="1"/>
      <w:numFmt w:val="bullet"/>
      <w:lvlText w:val=""/>
      <w:lvlJc w:val="left"/>
      <w:pPr>
        <w:ind w:left="6480" w:hanging="360"/>
      </w:pPr>
      <w:rPr>
        <w:rFonts w:ascii="Wingdings" w:hAnsi="Wingdings" w:hint="default"/>
      </w:rPr>
    </w:lvl>
  </w:abstractNum>
  <w:abstractNum w:abstractNumId="129" w15:restartNumberingAfterBreak="0">
    <w:nsid w:val="239127B1"/>
    <w:multiLevelType w:val="hybridMultilevel"/>
    <w:tmpl w:val="F118C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0" w15:restartNumberingAfterBreak="0">
    <w:nsid w:val="23D142BB"/>
    <w:multiLevelType w:val="hybridMultilevel"/>
    <w:tmpl w:val="332800BC"/>
    <w:lvl w:ilvl="0" w:tplc="FFFFFFFF">
      <w:start w:val="1"/>
      <w:numFmt w:val="bullet"/>
      <w:lvlText w:val=""/>
      <w:lvlJc w:val="left"/>
      <w:pPr>
        <w:ind w:left="360" w:hanging="360"/>
      </w:pPr>
      <w:rPr>
        <w:rFonts w:ascii="Symbol" w:hAnsi="Symbol" w:hint="default"/>
      </w:rPr>
    </w:lvl>
    <w:lvl w:ilvl="1" w:tplc="1A4C2A9A">
      <w:numFmt w:val="bullet"/>
      <w:lvlText w:val="–"/>
      <w:lvlJc w:val="left"/>
      <w:pPr>
        <w:ind w:left="720" w:hanging="360"/>
      </w:pPr>
      <w:rPr>
        <w:rFonts w:ascii="Aptos" w:eastAsiaTheme="minorHAnsi" w:hAnsi="Aptos" w:cstheme="minorBidi"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1" w15:restartNumberingAfterBreak="0">
    <w:nsid w:val="23DAE115"/>
    <w:multiLevelType w:val="hybridMultilevel"/>
    <w:tmpl w:val="FFFFFFFF"/>
    <w:lvl w:ilvl="0" w:tplc="37040FD4">
      <w:start w:val="1"/>
      <w:numFmt w:val="bullet"/>
      <w:lvlText w:val="·"/>
      <w:lvlJc w:val="left"/>
      <w:pPr>
        <w:ind w:left="360" w:hanging="360"/>
      </w:pPr>
      <w:rPr>
        <w:rFonts w:ascii="Symbol" w:hAnsi="Symbol" w:hint="default"/>
      </w:rPr>
    </w:lvl>
    <w:lvl w:ilvl="1" w:tplc="910AA9D4">
      <w:start w:val="1"/>
      <w:numFmt w:val="bullet"/>
      <w:lvlText w:val="o"/>
      <w:lvlJc w:val="left"/>
      <w:pPr>
        <w:ind w:left="1080" w:hanging="360"/>
      </w:pPr>
      <w:rPr>
        <w:rFonts w:ascii="Courier New" w:hAnsi="Courier New" w:hint="default"/>
      </w:rPr>
    </w:lvl>
    <w:lvl w:ilvl="2" w:tplc="A830A406">
      <w:start w:val="1"/>
      <w:numFmt w:val="bullet"/>
      <w:lvlText w:val=""/>
      <w:lvlJc w:val="left"/>
      <w:pPr>
        <w:ind w:left="1800" w:hanging="360"/>
      </w:pPr>
      <w:rPr>
        <w:rFonts w:ascii="Wingdings" w:hAnsi="Wingdings" w:hint="default"/>
      </w:rPr>
    </w:lvl>
    <w:lvl w:ilvl="3" w:tplc="FD043724">
      <w:start w:val="1"/>
      <w:numFmt w:val="bullet"/>
      <w:lvlText w:val=""/>
      <w:lvlJc w:val="left"/>
      <w:pPr>
        <w:ind w:left="2520" w:hanging="360"/>
      </w:pPr>
      <w:rPr>
        <w:rFonts w:ascii="Symbol" w:hAnsi="Symbol" w:hint="default"/>
      </w:rPr>
    </w:lvl>
    <w:lvl w:ilvl="4" w:tplc="C92299A0">
      <w:start w:val="1"/>
      <w:numFmt w:val="bullet"/>
      <w:lvlText w:val="o"/>
      <w:lvlJc w:val="left"/>
      <w:pPr>
        <w:ind w:left="3240" w:hanging="360"/>
      </w:pPr>
      <w:rPr>
        <w:rFonts w:ascii="Courier New" w:hAnsi="Courier New" w:hint="default"/>
      </w:rPr>
    </w:lvl>
    <w:lvl w:ilvl="5" w:tplc="2C3E9224">
      <w:start w:val="1"/>
      <w:numFmt w:val="bullet"/>
      <w:lvlText w:val=""/>
      <w:lvlJc w:val="left"/>
      <w:pPr>
        <w:ind w:left="3960" w:hanging="360"/>
      </w:pPr>
      <w:rPr>
        <w:rFonts w:ascii="Wingdings" w:hAnsi="Wingdings" w:hint="default"/>
      </w:rPr>
    </w:lvl>
    <w:lvl w:ilvl="6" w:tplc="FDBE2664">
      <w:start w:val="1"/>
      <w:numFmt w:val="bullet"/>
      <w:lvlText w:val=""/>
      <w:lvlJc w:val="left"/>
      <w:pPr>
        <w:ind w:left="4680" w:hanging="360"/>
      </w:pPr>
      <w:rPr>
        <w:rFonts w:ascii="Symbol" w:hAnsi="Symbol" w:hint="default"/>
      </w:rPr>
    </w:lvl>
    <w:lvl w:ilvl="7" w:tplc="15E2BF36">
      <w:start w:val="1"/>
      <w:numFmt w:val="bullet"/>
      <w:lvlText w:val="o"/>
      <w:lvlJc w:val="left"/>
      <w:pPr>
        <w:ind w:left="5400" w:hanging="360"/>
      </w:pPr>
      <w:rPr>
        <w:rFonts w:ascii="Courier New" w:hAnsi="Courier New" w:hint="default"/>
      </w:rPr>
    </w:lvl>
    <w:lvl w:ilvl="8" w:tplc="14CC3188">
      <w:start w:val="1"/>
      <w:numFmt w:val="bullet"/>
      <w:lvlText w:val=""/>
      <w:lvlJc w:val="left"/>
      <w:pPr>
        <w:ind w:left="6120" w:hanging="360"/>
      </w:pPr>
      <w:rPr>
        <w:rFonts w:ascii="Wingdings" w:hAnsi="Wingdings" w:hint="default"/>
      </w:rPr>
    </w:lvl>
  </w:abstractNum>
  <w:abstractNum w:abstractNumId="132" w15:restartNumberingAfterBreak="0">
    <w:nsid w:val="24B576FB"/>
    <w:multiLevelType w:val="hybridMultilevel"/>
    <w:tmpl w:val="FFFFFFFF"/>
    <w:lvl w:ilvl="0" w:tplc="D7E0324A">
      <w:start w:val="1"/>
      <w:numFmt w:val="bullet"/>
      <w:lvlText w:val="·"/>
      <w:lvlJc w:val="left"/>
      <w:pPr>
        <w:ind w:left="360" w:hanging="360"/>
      </w:pPr>
      <w:rPr>
        <w:rFonts w:ascii="Symbol" w:hAnsi="Symbol" w:hint="default"/>
      </w:rPr>
    </w:lvl>
    <w:lvl w:ilvl="1" w:tplc="A54CBEB4">
      <w:start w:val="1"/>
      <w:numFmt w:val="bullet"/>
      <w:lvlText w:val="o"/>
      <w:lvlJc w:val="left"/>
      <w:pPr>
        <w:ind w:left="1080" w:hanging="360"/>
      </w:pPr>
      <w:rPr>
        <w:rFonts w:ascii="Courier New" w:hAnsi="Courier New" w:hint="default"/>
      </w:rPr>
    </w:lvl>
    <w:lvl w:ilvl="2" w:tplc="BB322814">
      <w:start w:val="1"/>
      <w:numFmt w:val="bullet"/>
      <w:lvlText w:val=""/>
      <w:lvlJc w:val="left"/>
      <w:pPr>
        <w:ind w:left="1800" w:hanging="360"/>
      </w:pPr>
      <w:rPr>
        <w:rFonts w:ascii="Wingdings" w:hAnsi="Wingdings" w:hint="default"/>
      </w:rPr>
    </w:lvl>
    <w:lvl w:ilvl="3" w:tplc="F264AC3C">
      <w:start w:val="1"/>
      <w:numFmt w:val="bullet"/>
      <w:lvlText w:val=""/>
      <w:lvlJc w:val="left"/>
      <w:pPr>
        <w:ind w:left="2520" w:hanging="360"/>
      </w:pPr>
      <w:rPr>
        <w:rFonts w:ascii="Symbol" w:hAnsi="Symbol" w:hint="default"/>
      </w:rPr>
    </w:lvl>
    <w:lvl w:ilvl="4" w:tplc="26A031C4">
      <w:start w:val="1"/>
      <w:numFmt w:val="bullet"/>
      <w:lvlText w:val="o"/>
      <w:lvlJc w:val="left"/>
      <w:pPr>
        <w:ind w:left="3240" w:hanging="360"/>
      </w:pPr>
      <w:rPr>
        <w:rFonts w:ascii="Courier New" w:hAnsi="Courier New" w:hint="default"/>
      </w:rPr>
    </w:lvl>
    <w:lvl w:ilvl="5" w:tplc="88DCE128">
      <w:start w:val="1"/>
      <w:numFmt w:val="bullet"/>
      <w:lvlText w:val=""/>
      <w:lvlJc w:val="left"/>
      <w:pPr>
        <w:ind w:left="3960" w:hanging="360"/>
      </w:pPr>
      <w:rPr>
        <w:rFonts w:ascii="Wingdings" w:hAnsi="Wingdings" w:hint="default"/>
      </w:rPr>
    </w:lvl>
    <w:lvl w:ilvl="6" w:tplc="35961CBA">
      <w:start w:val="1"/>
      <w:numFmt w:val="bullet"/>
      <w:lvlText w:val=""/>
      <w:lvlJc w:val="left"/>
      <w:pPr>
        <w:ind w:left="4680" w:hanging="360"/>
      </w:pPr>
      <w:rPr>
        <w:rFonts w:ascii="Symbol" w:hAnsi="Symbol" w:hint="default"/>
      </w:rPr>
    </w:lvl>
    <w:lvl w:ilvl="7" w:tplc="6316AA44">
      <w:start w:val="1"/>
      <w:numFmt w:val="bullet"/>
      <w:lvlText w:val="o"/>
      <w:lvlJc w:val="left"/>
      <w:pPr>
        <w:ind w:left="5400" w:hanging="360"/>
      </w:pPr>
      <w:rPr>
        <w:rFonts w:ascii="Courier New" w:hAnsi="Courier New" w:hint="default"/>
      </w:rPr>
    </w:lvl>
    <w:lvl w:ilvl="8" w:tplc="795418D6">
      <w:start w:val="1"/>
      <w:numFmt w:val="bullet"/>
      <w:lvlText w:val=""/>
      <w:lvlJc w:val="left"/>
      <w:pPr>
        <w:ind w:left="6120" w:hanging="360"/>
      </w:pPr>
      <w:rPr>
        <w:rFonts w:ascii="Wingdings" w:hAnsi="Wingdings" w:hint="default"/>
      </w:rPr>
    </w:lvl>
  </w:abstractNum>
  <w:abstractNum w:abstractNumId="133" w15:restartNumberingAfterBreak="0">
    <w:nsid w:val="25706702"/>
    <w:multiLevelType w:val="hybridMultilevel"/>
    <w:tmpl w:val="25024B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4" w15:restartNumberingAfterBreak="0">
    <w:nsid w:val="25945660"/>
    <w:multiLevelType w:val="hybridMultilevel"/>
    <w:tmpl w:val="E4960D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5" w15:restartNumberingAfterBreak="0">
    <w:nsid w:val="259D42F6"/>
    <w:multiLevelType w:val="hybridMultilevel"/>
    <w:tmpl w:val="2C1A6A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6" w15:restartNumberingAfterBreak="0">
    <w:nsid w:val="25CF27C7"/>
    <w:multiLevelType w:val="hybridMultilevel"/>
    <w:tmpl w:val="7B18A41A"/>
    <w:lvl w:ilvl="0" w:tplc="7600412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7" w15:restartNumberingAfterBreak="0">
    <w:nsid w:val="26792871"/>
    <w:multiLevelType w:val="hybridMultilevel"/>
    <w:tmpl w:val="93A83C0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271F18A4"/>
    <w:multiLevelType w:val="hybridMultilevel"/>
    <w:tmpl w:val="DD5A72F8"/>
    <w:lvl w:ilvl="0" w:tplc="FFFFFFFF">
      <w:numFmt w:val="bullet"/>
      <w:lvlText w:val="–"/>
      <w:lvlJc w:val="left"/>
      <w:pPr>
        <w:ind w:left="720" w:hanging="360"/>
      </w:pPr>
      <w:rPr>
        <w:rFonts w:ascii="Aptos" w:eastAsiaTheme="minorHAnsi" w:hAnsi="Aptos" w:cstheme="minorBidi" w:hint="default"/>
      </w:rPr>
    </w:lvl>
    <w:lvl w:ilvl="1" w:tplc="1A4C2A9A">
      <w:numFmt w:val="bullet"/>
      <w:lvlText w:val="–"/>
      <w:lvlJc w:val="left"/>
      <w:pPr>
        <w:ind w:left="72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9" w15:restartNumberingAfterBreak="0">
    <w:nsid w:val="27290DC6"/>
    <w:multiLevelType w:val="hybridMultilevel"/>
    <w:tmpl w:val="7792BED4"/>
    <w:lvl w:ilvl="0" w:tplc="1A4C2A9A">
      <w:numFmt w:val="bullet"/>
      <w:lvlText w:val="–"/>
      <w:lvlJc w:val="left"/>
      <w:pPr>
        <w:ind w:left="720" w:hanging="360"/>
      </w:pPr>
      <w:rPr>
        <w:rFonts w:ascii="Aptos" w:eastAsiaTheme="minorHAnsi" w:hAnsi="Aptos" w:cstheme="minorBidi" w:hint="default"/>
      </w:rPr>
    </w:lvl>
    <w:lvl w:ilvl="1" w:tplc="0C090001">
      <w:start w:val="1"/>
      <w:numFmt w:val="bullet"/>
      <w:lvlText w:val=""/>
      <w:lvlJc w:val="left"/>
      <w:pPr>
        <w:ind w:left="720" w:hanging="360"/>
      </w:pPr>
      <w:rPr>
        <w:rFonts w:ascii="Symbol" w:hAnsi="Symbol" w:hint="default"/>
      </w:rPr>
    </w:lvl>
    <w:lvl w:ilvl="2" w:tplc="514EA356" w:tentative="1">
      <w:start w:val="1"/>
      <w:numFmt w:val="bullet"/>
      <w:lvlText w:val=""/>
      <w:lvlJc w:val="left"/>
      <w:pPr>
        <w:ind w:left="2160" w:hanging="360"/>
      </w:pPr>
      <w:rPr>
        <w:rFonts w:ascii="Wingdings" w:hAnsi="Wingdings" w:hint="default"/>
      </w:rPr>
    </w:lvl>
    <w:lvl w:ilvl="3" w:tplc="9F40C6B6" w:tentative="1">
      <w:start w:val="1"/>
      <w:numFmt w:val="bullet"/>
      <w:lvlText w:val=""/>
      <w:lvlJc w:val="left"/>
      <w:pPr>
        <w:ind w:left="2880" w:hanging="360"/>
      </w:pPr>
      <w:rPr>
        <w:rFonts w:ascii="Symbol" w:hAnsi="Symbol" w:hint="default"/>
      </w:rPr>
    </w:lvl>
    <w:lvl w:ilvl="4" w:tplc="E3FAABF6" w:tentative="1">
      <w:start w:val="1"/>
      <w:numFmt w:val="bullet"/>
      <w:lvlText w:val="o"/>
      <w:lvlJc w:val="left"/>
      <w:pPr>
        <w:ind w:left="3600" w:hanging="360"/>
      </w:pPr>
      <w:rPr>
        <w:rFonts w:ascii="Courier New" w:hAnsi="Courier New" w:hint="default"/>
      </w:rPr>
    </w:lvl>
    <w:lvl w:ilvl="5" w:tplc="9F0E8844" w:tentative="1">
      <w:start w:val="1"/>
      <w:numFmt w:val="bullet"/>
      <w:lvlText w:val=""/>
      <w:lvlJc w:val="left"/>
      <w:pPr>
        <w:ind w:left="4320" w:hanging="360"/>
      </w:pPr>
      <w:rPr>
        <w:rFonts w:ascii="Wingdings" w:hAnsi="Wingdings" w:hint="default"/>
      </w:rPr>
    </w:lvl>
    <w:lvl w:ilvl="6" w:tplc="3632630C" w:tentative="1">
      <w:start w:val="1"/>
      <w:numFmt w:val="bullet"/>
      <w:lvlText w:val=""/>
      <w:lvlJc w:val="left"/>
      <w:pPr>
        <w:ind w:left="5040" w:hanging="360"/>
      </w:pPr>
      <w:rPr>
        <w:rFonts w:ascii="Symbol" w:hAnsi="Symbol" w:hint="default"/>
      </w:rPr>
    </w:lvl>
    <w:lvl w:ilvl="7" w:tplc="52B42318" w:tentative="1">
      <w:start w:val="1"/>
      <w:numFmt w:val="bullet"/>
      <w:lvlText w:val="o"/>
      <w:lvlJc w:val="left"/>
      <w:pPr>
        <w:ind w:left="5760" w:hanging="360"/>
      </w:pPr>
      <w:rPr>
        <w:rFonts w:ascii="Courier New" w:hAnsi="Courier New" w:hint="default"/>
      </w:rPr>
    </w:lvl>
    <w:lvl w:ilvl="8" w:tplc="DCB010A0" w:tentative="1">
      <w:start w:val="1"/>
      <w:numFmt w:val="bullet"/>
      <w:lvlText w:val=""/>
      <w:lvlJc w:val="left"/>
      <w:pPr>
        <w:ind w:left="6480" w:hanging="360"/>
      </w:pPr>
      <w:rPr>
        <w:rFonts w:ascii="Wingdings" w:hAnsi="Wingdings" w:hint="default"/>
      </w:rPr>
    </w:lvl>
  </w:abstractNum>
  <w:abstractNum w:abstractNumId="140" w15:restartNumberingAfterBreak="0">
    <w:nsid w:val="273B385D"/>
    <w:multiLevelType w:val="hybridMultilevel"/>
    <w:tmpl w:val="ED2E8C0E"/>
    <w:name w:val="List number2222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1" w15:restartNumberingAfterBreak="0">
    <w:nsid w:val="27B45817"/>
    <w:multiLevelType w:val="hybridMultilevel"/>
    <w:tmpl w:val="82FC6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2" w15:restartNumberingAfterBreak="0">
    <w:nsid w:val="289057EB"/>
    <w:multiLevelType w:val="hybridMultilevel"/>
    <w:tmpl w:val="CEF64208"/>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3" w15:restartNumberingAfterBreak="0">
    <w:nsid w:val="28DB1321"/>
    <w:multiLevelType w:val="hybridMultilevel"/>
    <w:tmpl w:val="1E84F2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4" w15:restartNumberingAfterBreak="0">
    <w:nsid w:val="294916B2"/>
    <w:multiLevelType w:val="hybridMultilevel"/>
    <w:tmpl w:val="3B606616"/>
    <w:lvl w:ilvl="0" w:tplc="1A4C2A9A">
      <w:numFmt w:val="bullet"/>
      <w:lvlText w:val="–"/>
      <w:lvlJc w:val="left"/>
      <w:pPr>
        <w:ind w:left="720" w:hanging="360"/>
      </w:pPr>
      <w:rPr>
        <w:rFonts w:ascii="Aptos" w:eastAsiaTheme="minorHAnsi" w:hAnsi="Aptos" w:cstheme="minorBidi" w:hint="default"/>
      </w:rPr>
    </w:lvl>
    <w:lvl w:ilvl="1" w:tplc="FFFFFFFF">
      <w:numFmt w:val="bullet"/>
      <w:lvlText w:val="–"/>
      <w:lvlJc w:val="left"/>
      <w:pPr>
        <w:ind w:left="108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5" w15:restartNumberingAfterBreak="0">
    <w:nsid w:val="299B4E74"/>
    <w:multiLevelType w:val="hybridMultilevel"/>
    <w:tmpl w:val="F7D07D68"/>
    <w:lvl w:ilvl="0" w:tplc="1A4C2A9A">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6" w15:restartNumberingAfterBreak="0">
    <w:nsid w:val="2A34390E"/>
    <w:multiLevelType w:val="hybridMultilevel"/>
    <w:tmpl w:val="3A80C7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7" w15:restartNumberingAfterBreak="0">
    <w:nsid w:val="2A3C078A"/>
    <w:multiLevelType w:val="hybridMultilevel"/>
    <w:tmpl w:val="F3664B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8" w15:restartNumberingAfterBreak="0">
    <w:nsid w:val="2A467AD4"/>
    <w:multiLevelType w:val="hybridMultilevel"/>
    <w:tmpl w:val="E67A6C48"/>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9" w15:restartNumberingAfterBreak="0">
    <w:nsid w:val="2B0B0D59"/>
    <w:multiLevelType w:val="hybridMultilevel"/>
    <w:tmpl w:val="965E109C"/>
    <w:lvl w:ilvl="0" w:tplc="0C090001">
      <w:start w:val="1"/>
      <w:numFmt w:val="bullet"/>
      <w:lvlText w:val=""/>
      <w:lvlJc w:val="left"/>
      <w:pPr>
        <w:ind w:left="720" w:hanging="360"/>
      </w:pPr>
      <w:rPr>
        <w:rFonts w:ascii="Symbol" w:hAnsi="Symbol" w:hint="default"/>
      </w:rPr>
    </w:lvl>
    <w:lvl w:ilvl="1" w:tplc="FFFFFFFF">
      <w:start w:val="1"/>
      <w:numFmt w:val="bullet"/>
      <w:lvlText w:val=""/>
      <w:lvlJc w:val="left"/>
      <w:pPr>
        <w:ind w:left="1462"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0" w15:restartNumberingAfterBreak="0">
    <w:nsid w:val="2B2D2783"/>
    <w:multiLevelType w:val="hybridMultilevel"/>
    <w:tmpl w:val="000875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1" w15:restartNumberingAfterBreak="0">
    <w:nsid w:val="2B5C2957"/>
    <w:multiLevelType w:val="hybridMultilevel"/>
    <w:tmpl w:val="78408F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2" w15:restartNumberingAfterBreak="0">
    <w:nsid w:val="2B6216B9"/>
    <w:multiLevelType w:val="hybridMultilevel"/>
    <w:tmpl w:val="C1A20362"/>
    <w:lvl w:ilvl="0" w:tplc="1A4C2A9A">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3" w15:restartNumberingAfterBreak="0">
    <w:nsid w:val="2B790A31"/>
    <w:multiLevelType w:val="hybridMultilevel"/>
    <w:tmpl w:val="0C3EFBE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4" w15:restartNumberingAfterBreak="0">
    <w:nsid w:val="2C451882"/>
    <w:multiLevelType w:val="hybridMultilevel"/>
    <w:tmpl w:val="AD3A02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5" w15:restartNumberingAfterBreak="0">
    <w:nsid w:val="2C853057"/>
    <w:multiLevelType w:val="hybridMultilevel"/>
    <w:tmpl w:val="F3ACAA4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6" w15:restartNumberingAfterBreak="0">
    <w:nsid w:val="2D072B0B"/>
    <w:multiLevelType w:val="hybridMultilevel"/>
    <w:tmpl w:val="EBDE42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7" w15:restartNumberingAfterBreak="0">
    <w:nsid w:val="2D4D222E"/>
    <w:multiLevelType w:val="hybridMultilevel"/>
    <w:tmpl w:val="CF8481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8" w15:restartNumberingAfterBreak="0">
    <w:nsid w:val="2D7D5E47"/>
    <w:multiLevelType w:val="hybridMultilevel"/>
    <w:tmpl w:val="1236E5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9" w15:restartNumberingAfterBreak="0">
    <w:nsid w:val="2DA370CA"/>
    <w:multiLevelType w:val="hybridMultilevel"/>
    <w:tmpl w:val="84D0A3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0" w15:restartNumberingAfterBreak="0">
    <w:nsid w:val="2DA71512"/>
    <w:multiLevelType w:val="hybridMultilevel"/>
    <w:tmpl w:val="CDDAABFA"/>
    <w:lvl w:ilvl="0" w:tplc="1A4C2A9A">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1" w15:restartNumberingAfterBreak="0">
    <w:nsid w:val="2E035808"/>
    <w:multiLevelType w:val="hybridMultilevel"/>
    <w:tmpl w:val="F52677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2" w15:restartNumberingAfterBreak="0">
    <w:nsid w:val="2EA53E4C"/>
    <w:multiLevelType w:val="multilevel"/>
    <w:tmpl w:val="F1481754"/>
    <w:name w:val="List number2"/>
    <w:lvl w:ilvl="0">
      <w:start w:val="1"/>
      <w:numFmt w:val="bullet"/>
      <w:pStyle w:val="ListBullet"/>
      <w:lvlText w:val=""/>
      <w:lvlJc w:val="left"/>
      <w:pPr>
        <w:ind w:left="-1839" w:hanging="357"/>
      </w:pPr>
      <w:rPr>
        <w:rFonts w:ascii="Symbol" w:hAnsi="Symbol" w:cs="Times New Roman" w:hint="default"/>
        <w:color w:val="auto"/>
      </w:rPr>
    </w:lvl>
    <w:lvl w:ilvl="1">
      <w:start w:val="1"/>
      <w:numFmt w:val="bullet"/>
      <w:lvlText w:val="○"/>
      <w:lvlJc w:val="left"/>
      <w:pPr>
        <w:ind w:left="-1345" w:hanging="494"/>
      </w:pPr>
      <w:rPr>
        <w:rFonts w:ascii="Courier New" w:hAnsi="Courier New" w:cs="Times New Roman" w:hint="default"/>
        <w:color w:val="auto"/>
      </w:rPr>
    </w:lvl>
    <w:lvl w:ilvl="2">
      <w:start w:val="1"/>
      <w:numFmt w:val="bullet"/>
      <w:lvlText w:val="–"/>
      <w:lvlJc w:val="left"/>
      <w:pPr>
        <w:tabs>
          <w:tab w:val="num" w:pos="-211"/>
        </w:tabs>
        <w:ind w:left="-778" w:hanging="567"/>
      </w:pPr>
      <w:rPr>
        <w:rFonts w:ascii="Calibri" w:hAnsi="Calibri" w:cs="Times New Roman" w:hint="default"/>
        <w:color w:val="auto"/>
      </w:rPr>
    </w:lvl>
    <w:lvl w:ilvl="3">
      <w:start w:val="1"/>
      <w:numFmt w:val="bullet"/>
      <w:lvlText w:val=""/>
      <w:lvlJc w:val="left"/>
      <w:pPr>
        <w:tabs>
          <w:tab w:val="num" w:pos="356"/>
        </w:tabs>
        <w:ind w:left="-70" w:hanging="567"/>
      </w:pPr>
      <w:rPr>
        <w:rFonts w:ascii="Wingdings" w:hAnsi="Wingdings" w:cs="Times New Roman" w:hint="default"/>
        <w:color w:val="auto"/>
      </w:rPr>
    </w:lvl>
    <w:lvl w:ilvl="4">
      <w:start w:val="1"/>
      <w:numFmt w:val="lowerLetter"/>
      <w:lvlText w:val="(%5)"/>
      <w:lvlJc w:val="left"/>
      <w:pPr>
        <w:ind w:left="-396" w:hanging="360"/>
      </w:pPr>
      <w:rPr>
        <w:rFonts w:hint="default"/>
      </w:rPr>
    </w:lvl>
    <w:lvl w:ilvl="5">
      <w:start w:val="1"/>
      <w:numFmt w:val="lowerRoman"/>
      <w:lvlText w:val="(%6)"/>
      <w:lvlJc w:val="left"/>
      <w:pPr>
        <w:ind w:left="-36" w:hanging="360"/>
      </w:pPr>
      <w:rPr>
        <w:rFonts w:hint="default"/>
      </w:rPr>
    </w:lvl>
    <w:lvl w:ilvl="6">
      <w:start w:val="1"/>
      <w:numFmt w:val="decimal"/>
      <w:lvlText w:val="%7."/>
      <w:lvlJc w:val="left"/>
      <w:pPr>
        <w:ind w:left="324" w:hanging="360"/>
      </w:pPr>
      <w:rPr>
        <w:rFonts w:hint="default"/>
      </w:rPr>
    </w:lvl>
    <w:lvl w:ilvl="7">
      <w:start w:val="1"/>
      <w:numFmt w:val="lowerLetter"/>
      <w:lvlText w:val="%8."/>
      <w:lvlJc w:val="left"/>
      <w:pPr>
        <w:ind w:left="684" w:hanging="360"/>
      </w:pPr>
      <w:rPr>
        <w:rFonts w:hint="default"/>
      </w:rPr>
    </w:lvl>
    <w:lvl w:ilvl="8">
      <w:start w:val="1"/>
      <w:numFmt w:val="lowerRoman"/>
      <w:lvlText w:val="%9."/>
      <w:lvlJc w:val="left"/>
      <w:pPr>
        <w:ind w:left="1044" w:hanging="360"/>
      </w:pPr>
      <w:rPr>
        <w:rFonts w:hint="default"/>
      </w:rPr>
    </w:lvl>
  </w:abstractNum>
  <w:abstractNum w:abstractNumId="163" w15:restartNumberingAfterBreak="0">
    <w:nsid w:val="2EC33D2B"/>
    <w:multiLevelType w:val="hybridMultilevel"/>
    <w:tmpl w:val="2A2C31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4" w15:restartNumberingAfterBreak="0">
    <w:nsid w:val="2EF2328F"/>
    <w:multiLevelType w:val="hybridMultilevel"/>
    <w:tmpl w:val="8B98D2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5" w15:restartNumberingAfterBreak="0">
    <w:nsid w:val="2F6E408A"/>
    <w:multiLevelType w:val="hybridMultilevel"/>
    <w:tmpl w:val="AB7652A6"/>
    <w:lvl w:ilvl="0" w:tplc="FFFFFFFF">
      <w:start w:val="1"/>
      <w:numFmt w:val="decimal"/>
      <w:lvlText w:val="%1."/>
      <w:lvlJc w:val="left"/>
      <w:pPr>
        <w:ind w:left="360" w:hanging="360"/>
      </w:pPr>
      <w:rPr>
        <w:rFonts w:hint="default"/>
      </w:rPr>
    </w:lvl>
    <w:lvl w:ilvl="1" w:tplc="1A4C2A9A">
      <w:numFmt w:val="bullet"/>
      <w:lvlText w:val="–"/>
      <w:lvlJc w:val="left"/>
      <w:pPr>
        <w:ind w:left="1080" w:hanging="360"/>
      </w:pPr>
      <w:rPr>
        <w:rFonts w:ascii="Aptos" w:eastAsiaTheme="minorHAnsi" w:hAnsi="Aptos" w:cstheme="minorBidi"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6" w15:restartNumberingAfterBreak="0">
    <w:nsid w:val="2F6F7072"/>
    <w:multiLevelType w:val="multilevel"/>
    <w:tmpl w:val="A2DC57B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7" w15:restartNumberingAfterBreak="0">
    <w:nsid w:val="2F806AD9"/>
    <w:multiLevelType w:val="hybridMultilevel"/>
    <w:tmpl w:val="13FC12F2"/>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8" w15:restartNumberingAfterBreak="0">
    <w:nsid w:val="2F87130A"/>
    <w:multiLevelType w:val="hybridMultilevel"/>
    <w:tmpl w:val="389C2C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9" w15:restartNumberingAfterBreak="0">
    <w:nsid w:val="3018364A"/>
    <w:multiLevelType w:val="hybridMultilevel"/>
    <w:tmpl w:val="02DC30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0" w15:restartNumberingAfterBreak="0">
    <w:nsid w:val="3068543C"/>
    <w:multiLevelType w:val="hybridMultilevel"/>
    <w:tmpl w:val="734EFF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1" w15:restartNumberingAfterBreak="0">
    <w:nsid w:val="30AC0546"/>
    <w:multiLevelType w:val="hybridMultilevel"/>
    <w:tmpl w:val="0A465A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2" w15:restartNumberingAfterBreak="0">
    <w:nsid w:val="30B24C6E"/>
    <w:multiLevelType w:val="hybridMultilevel"/>
    <w:tmpl w:val="85ACB3F4"/>
    <w:lvl w:ilvl="0" w:tplc="FFFFFFFF">
      <w:start w:val="1"/>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3" w15:restartNumberingAfterBreak="0">
    <w:nsid w:val="30EF0EE7"/>
    <w:multiLevelType w:val="hybridMultilevel"/>
    <w:tmpl w:val="CE66A9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4" w15:restartNumberingAfterBreak="0">
    <w:nsid w:val="310D7C48"/>
    <w:multiLevelType w:val="hybridMultilevel"/>
    <w:tmpl w:val="5594A462"/>
    <w:lvl w:ilvl="0" w:tplc="1A4C2A9A">
      <w:numFmt w:val="bullet"/>
      <w:lvlText w:val="–"/>
      <w:lvlJc w:val="left"/>
      <w:pPr>
        <w:ind w:left="1080" w:hanging="360"/>
      </w:pPr>
      <w:rPr>
        <w:rFonts w:ascii="Aptos" w:eastAsiaTheme="minorHAnsi" w:hAnsi="Aptos" w:cstheme="minorBidi"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5" w15:restartNumberingAfterBreak="0">
    <w:nsid w:val="31704A0E"/>
    <w:multiLevelType w:val="hybridMultilevel"/>
    <w:tmpl w:val="46EE6F9A"/>
    <w:lvl w:ilvl="0" w:tplc="DCBA826E">
      <w:start w:val="1"/>
      <w:numFmt w:val="bullet"/>
      <w:pStyle w:val="DocumentaryEvidencePoint"/>
      <w:lvlText w:val=""/>
      <w:lvlJc w:val="center"/>
      <w:pPr>
        <w:ind w:left="644" w:hanging="360"/>
      </w:pPr>
      <w:rPr>
        <w:rFonts w:ascii="Wingdings" w:hAnsi="Wingdings" w:hint="default"/>
        <w:b w:val="0"/>
        <w:i w:val="0"/>
        <w:color w:val="63B6CF" w:themeColor="accent6"/>
        <w:sz w:val="32"/>
        <w:szCs w:val="32"/>
      </w:rPr>
    </w:lvl>
    <w:lvl w:ilvl="1" w:tplc="4E105416">
      <w:start w:val="1"/>
      <w:numFmt w:val="bullet"/>
      <w:lvlText w:val="o"/>
      <w:lvlJc w:val="left"/>
      <w:pPr>
        <w:ind w:left="1440" w:hanging="360"/>
      </w:pPr>
      <w:rPr>
        <w:rFonts w:ascii="Courier New" w:hAnsi="Courier New" w:hint="default"/>
      </w:rPr>
    </w:lvl>
    <w:lvl w:ilvl="2" w:tplc="54468D9A">
      <w:start w:val="1"/>
      <w:numFmt w:val="bullet"/>
      <w:lvlText w:val=""/>
      <w:lvlJc w:val="left"/>
      <w:pPr>
        <w:ind w:left="2160" w:hanging="360"/>
      </w:pPr>
      <w:rPr>
        <w:rFonts w:ascii="Wingdings" w:hAnsi="Wingdings" w:hint="default"/>
      </w:rPr>
    </w:lvl>
    <w:lvl w:ilvl="3" w:tplc="C76E7C56">
      <w:start w:val="1"/>
      <w:numFmt w:val="bullet"/>
      <w:lvlText w:val=""/>
      <w:lvlJc w:val="left"/>
      <w:pPr>
        <w:ind w:left="2880" w:hanging="360"/>
      </w:pPr>
      <w:rPr>
        <w:rFonts w:ascii="Symbol" w:hAnsi="Symbol" w:hint="default"/>
      </w:rPr>
    </w:lvl>
    <w:lvl w:ilvl="4" w:tplc="7AB4D804">
      <w:start w:val="1"/>
      <w:numFmt w:val="bullet"/>
      <w:lvlText w:val="o"/>
      <w:lvlJc w:val="left"/>
      <w:pPr>
        <w:ind w:left="3600" w:hanging="360"/>
      </w:pPr>
      <w:rPr>
        <w:rFonts w:ascii="Courier New" w:hAnsi="Courier New" w:hint="default"/>
      </w:rPr>
    </w:lvl>
    <w:lvl w:ilvl="5" w:tplc="A2F6631A">
      <w:start w:val="1"/>
      <w:numFmt w:val="bullet"/>
      <w:lvlText w:val=""/>
      <w:lvlJc w:val="left"/>
      <w:pPr>
        <w:ind w:left="4320" w:hanging="360"/>
      </w:pPr>
      <w:rPr>
        <w:rFonts w:ascii="Wingdings" w:hAnsi="Wingdings" w:hint="default"/>
      </w:rPr>
    </w:lvl>
    <w:lvl w:ilvl="6" w:tplc="77F0B692">
      <w:start w:val="1"/>
      <w:numFmt w:val="bullet"/>
      <w:lvlText w:val=""/>
      <w:lvlJc w:val="left"/>
      <w:pPr>
        <w:ind w:left="5040" w:hanging="360"/>
      </w:pPr>
      <w:rPr>
        <w:rFonts w:ascii="Symbol" w:hAnsi="Symbol" w:hint="default"/>
      </w:rPr>
    </w:lvl>
    <w:lvl w:ilvl="7" w:tplc="A8F2E490">
      <w:start w:val="1"/>
      <w:numFmt w:val="bullet"/>
      <w:lvlText w:val="o"/>
      <w:lvlJc w:val="left"/>
      <w:pPr>
        <w:ind w:left="5760" w:hanging="360"/>
      </w:pPr>
      <w:rPr>
        <w:rFonts w:ascii="Courier New" w:hAnsi="Courier New" w:hint="default"/>
      </w:rPr>
    </w:lvl>
    <w:lvl w:ilvl="8" w:tplc="05665728">
      <w:start w:val="1"/>
      <w:numFmt w:val="bullet"/>
      <w:lvlText w:val=""/>
      <w:lvlJc w:val="left"/>
      <w:pPr>
        <w:ind w:left="6480" w:hanging="360"/>
      </w:pPr>
      <w:rPr>
        <w:rFonts w:ascii="Wingdings" w:hAnsi="Wingdings" w:hint="default"/>
      </w:rPr>
    </w:lvl>
  </w:abstractNum>
  <w:abstractNum w:abstractNumId="176" w15:restartNumberingAfterBreak="0">
    <w:nsid w:val="31B111CA"/>
    <w:multiLevelType w:val="hybridMultilevel"/>
    <w:tmpl w:val="B0AC504E"/>
    <w:lvl w:ilvl="0" w:tplc="9CD4ED26">
      <w:start w:val="1"/>
      <w:numFmt w:val="bullet"/>
      <w:pStyle w:val="WHS"/>
      <w:lvlText w:val=""/>
      <w:lvlJc w:val="center"/>
      <w:pPr>
        <w:ind w:left="360" w:hanging="360"/>
      </w:pPr>
      <w:rPr>
        <w:rFonts w:ascii="Wingdings 2" w:hAnsi="Wingdings 2" w:hint="default"/>
        <w:b/>
        <w:i w:val="0"/>
        <w:color w:val="0076BD" w:themeColor="accent2"/>
        <w:sz w:val="32"/>
        <w:szCs w:val="32"/>
      </w:rPr>
    </w:lvl>
    <w:lvl w:ilvl="1" w:tplc="5EC645BA">
      <w:start w:val="1"/>
      <w:numFmt w:val="bullet"/>
      <w:lvlText w:val="o"/>
      <w:lvlJc w:val="left"/>
      <w:pPr>
        <w:ind w:left="1440" w:hanging="360"/>
      </w:pPr>
      <w:rPr>
        <w:rFonts w:ascii="Courier New" w:hAnsi="Courier New" w:hint="default"/>
      </w:rPr>
    </w:lvl>
    <w:lvl w:ilvl="2" w:tplc="57E2015A">
      <w:start w:val="1"/>
      <w:numFmt w:val="bullet"/>
      <w:lvlText w:val=""/>
      <w:lvlJc w:val="left"/>
      <w:pPr>
        <w:ind w:left="2160" w:hanging="360"/>
      </w:pPr>
      <w:rPr>
        <w:rFonts w:ascii="Wingdings" w:hAnsi="Wingdings" w:hint="default"/>
      </w:rPr>
    </w:lvl>
    <w:lvl w:ilvl="3" w:tplc="171E183E">
      <w:start w:val="1"/>
      <w:numFmt w:val="bullet"/>
      <w:lvlText w:val=""/>
      <w:lvlJc w:val="left"/>
      <w:pPr>
        <w:ind w:left="2880" w:hanging="360"/>
      </w:pPr>
      <w:rPr>
        <w:rFonts w:ascii="Symbol" w:hAnsi="Symbol" w:hint="default"/>
      </w:rPr>
    </w:lvl>
    <w:lvl w:ilvl="4" w:tplc="4F3E57FA">
      <w:start w:val="1"/>
      <w:numFmt w:val="bullet"/>
      <w:lvlText w:val="o"/>
      <w:lvlJc w:val="left"/>
      <w:pPr>
        <w:ind w:left="3600" w:hanging="360"/>
      </w:pPr>
      <w:rPr>
        <w:rFonts w:ascii="Courier New" w:hAnsi="Courier New" w:hint="default"/>
      </w:rPr>
    </w:lvl>
    <w:lvl w:ilvl="5" w:tplc="A5FA1140">
      <w:start w:val="1"/>
      <w:numFmt w:val="bullet"/>
      <w:lvlText w:val=""/>
      <w:lvlJc w:val="left"/>
      <w:pPr>
        <w:ind w:left="4320" w:hanging="360"/>
      </w:pPr>
      <w:rPr>
        <w:rFonts w:ascii="Wingdings" w:hAnsi="Wingdings" w:hint="default"/>
      </w:rPr>
    </w:lvl>
    <w:lvl w:ilvl="6" w:tplc="09927DEA">
      <w:start w:val="1"/>
      <w:numFmt w:val="bullet"/>
      <w:lvlText w:val=""/>
      <w:lvlJc w:val="left"/>
      <w:pPr>
        <w:ind w:left="5040" w:hanging="360"/>
      </w:pPr>
      <w:rPr>
        <w:rFonts w:ascii="Symbol" w:hAnsi="Symbol" w:hint="default"/>
      </w:rPr>
    </w:lvl>
    <w:lvl w:ilvl="7" w:tplc="E8D0FEC6">
      <w:start w:val="1"/>
      <w:numFmt w:val="bullet"/>
      <w:lvlText w:val="o"/>
      <w:lvlJc w:val="left"/>
      <w:pPr>
        <w:ind w:left="5760" w:hanging="360"/>
      </w:pPr>
      <w:rPr>
        <w:rFonts w:ascii="Courier New" w:hAnsi="Courier New" w:hint="default"/>
      </w:rPr>
    </w:lvl>
    <w:lvl w:ilvl="8" w:tplc="8BB2CB7C">
      <w:start w:val="1"/>
      <w:numFmt w:val="bullet"/>
      <w:lvlText w:val=""/>
      <w:lvlJc w:val="left"/>
      <w:pPr>
        <w:ind w:left="6480" w:hanging="360"/>
      </w:pPr>
      <w:rPr>
        <w:rFonts w:ascii="Wingdings" w:hAnsi="Wingdings" w:hint="default"/>
      </w:rPr>
    </w:lvl>
  </w:abstractNum>
  <w:abstractNum w:abstractNumId="177" w15:restartNumberingAfterBreak="0">
    <w:nsid w:val="32011B97"/>
    <w:multiLevelType w:val="hybridMultilevel"/>
    <w:tmpl w:val="2EF48D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8" w15:restartNumberingAfterBreak="0">
    <w:nsid w:val="32286FB1"/>
    <w:multiLevelType w:val="hybridMultilevel"/>
    <w:tmpl w:val="D39A4B20"/>
    <w:lvl w:ilvl="0" w:tplc="1A4C2A9A">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9" w15:restartNumberingAfterBreak="0">
    <w:nsid w:val="32A810F9"/>
    <w:multiLevelType w:val="hybridMultilevel"/>
    <w:tmpl w:val="508EEB72"/>
    <w:lvl w:ilvl="0" w:tplc="1A4C2A9A">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0" w15:restartNumberingAfterBreak="0">
    <w:nsid w:val="32B46EC5"/>
    <w:multiLevelType w:val="multilevel"/>
    <w:tmpl w:val="ACF60A4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1" w15:restartNumberingAfterBreak="0">
    <w:nsid w:val="32F172C9"/>
    <w:multiLevelType w:val="hybridMultilevel"/>
    <w:tmpl w:val="A010FC12"/>
    <w:lvl w:ilvl="0" w:tplc="1A4C2A9A">
      <w:numFmt w:val="bullet"/>
      <w:lvlText w:val="–"/>
      <w:lvlJc w:val="left"/>
      <w:pPr>
        <w:ind w:left="720" w:hanging="360"/>
      </w:pPr>
      <w:rPr>
        <w:rFonts w:ascii="Aptos" w:eastAsiaTheme="minorHAnsi" w:hAnsi="Aptos"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2" w15:restartNumberingAfterBreak="0">
    <w:nsid w:val="33C55579"/>
    <w:multiLevelType w:val="hybridMultilevel"/>
    <w:tmpl w:val="A9C8E5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3" w15:restartNumberingAfterBreak="0">
    <w:nsid w:val="346A093E"/>
    <w:multiLevelType w:val="hybridMultilevel"/>
    <w:tmpl w:val="823A7E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5" w15:restartNumberingAfterBreak="0">
    <w:nsid w:val="34AC7315"/>
    <w:multiLevelType w:val="hybridMultilevel"/>
    <w:tmpl w:val="32B24E9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6" w15:restartNumberingAfterBreak="0">
    <w:nsid w:val="34D04413"/>
    <w:multiLevelType w:val="hybridMultilevel"/>
    <w:tmpl w:val="8D0464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7" w15:restartNumberingAfterBreak="0">
    <w:nsid w:val="34F67621"/>
    <w:multiLevelType w:val="hybridMultilevel"/>
    <w:tmpl w:val="9294BC6C"/>
    <w:lvl w:ilvl="0" w:tplc="FFFFFFFF">
      <w:start w:val="1"/>
      <w:numFmt w:val="decimal"/>
      <w:lvlText w:val="%1."/>
      <w:lvlJc w:val="left"/>
      <w:pPr>
        <w:ind w:left="360" w:hanging="360"/>
      </w:pPr>
      <w:rPr>
        <w:rFonts w:hint="default"/>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8" w15:restartNumberingAfterBreak="0">
    <w:nsid w:val="350C45C8"/>
    <w:multiLevelType w:val="hybridMultilevel"/>
    <w:tmpl w:val="BB9828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9" w15:restartNumberingAfterBreak="0">
    <w:nsid w:val="35442ACC"/>
    <w:multiLevelType w:val="hybridMultilevel"/>
    <w:tmpl w:val="F9586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0" w15:restartNumberingAfterBreak="0">
    <w:nsid w:val="355A0300"/>
    <w:multiLevelType w:val="hybridMultilevel"/>
    <w:tmpl w:val="920EB8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1" w15:restartNumberingAfterBreak="0">
    <w:nsid w:val="35955AF0"/>
    <w:multiLevelType w:val="hybridMultilevel"/>
    <w:tmpl w:val="C8E81EAA"/>
    <w:lvl w:ilvl="0" w:tplc="FFFFFFFF">
      <w:start w:val="1"/>
      <w:numFmt w:val="decimal"/>
      <w:lvlText w:val="%1."/>
      <w:lvlJc w:val="left"/>
      <w:pPr>
        <w:ind w:left="360" w:hanging="360"/>
      </w:pPr>
      <w:rPr>
        <w:rFonts w:hint="default"/>
      </w:rPr>
    </w:lvl>
    <w:lvl w:ilvl="1" w:tplc="1A4C2A9A">
      <w:numFmt w:val="bullet"/>
      <w:lvlText w:val="–"/>
      <w:lvlJc w:val="left"/>
      <w:pPr>
        <w:ind w:left="1080" w:hanging="360"/>
      </w:pPr>
      <w:rPr>
        <w:rFonts w:ascii="Aptos" w:eastAsiaTheme="minorHAnsi" w:hAnsi="Aptos" w:cstheme="minorBidi"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2" w15:restartNumberingAfterBreak="0">
    <w:nsid w:val="35B823E2"/>
    <w:multiLevelType w:val="hybridMultilevel"/>
    <w:tmpl w:val="9AA6413C"/>
    <w:lvl w:ilvl="0" w:tplc="1F208E9C">
      <w:start w:val="1"/>
      <w:numFmt w:val="bullet"/>
      <w:pStyle w:val="BulletLevel4"/>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3" w15:restartNumberingAfterBreak="0">
    <w:nsid w:val="37144901"/>
    <w:multiLevelType w:val="hybridMultilevel"/>
    <w:tmpl w:val="01F092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4" w15:restartNumberingAfterBreak="0">
    <w:nsid w:val="376017A2"/>
    <w:multiLevelType w:val="hybridMultilevel"/>
    <w:tmpl w:val="D4205E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5" w15:restartNumberingAfterBreak="0">
    <w:nsid w:val="376A1359"/>
    <w:multiLevelType w:val="hybridMultilevel"/>
    <w:tmpl w:val="79A087DA"/>
    <w:lvl w:ilvl="0" w:tplc="1A4C2A9A">
      <w:numFmt w:val="bullet"/>
      <w:lvlText w:val="–"/>
      <w:lvlJc w:val="left"/>
      <w:pPr>
        <w:ind w:left="720" w:hanging="360"/>
      </w:pPr>
      <w:rPr>
        <w:rFonts w:ascii="Aptos" w:eastAsiaTheme="minorHAnsi" w:hAnsi="Aptos" w:cstheme="minorBidi" w:hint="default"/>
      </w:rPr>
    </w:lvl>
    <w:lvl w:ilvl="1" w:tplc="FFFFFFFF">
      <w:numFmt w:val="bullet"/>
      <w:lvlText w:val="–"/>
      <w:lvlJc w:val="left"/>
      <w:pPr>
        <w:ind w:left="108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6" w15:restartNumberingAfterBreak="0">
    <w:nsid w:val="377B2AFE"/>
    <w:multiLevelType w:val="hybridMultilevel"/>
    <w:tmpl w:val="FAE24E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7" w15:restartNumberingAfterBreak="0">
    <w:nsid w:val="37F038D6"/>
    <w:multiLevelType w:val="hybridMultilevel"/>
    <w:tmpl w:val="57F6D6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8" w15:restartNumberingAfterBreak="0">
    <w:nsid w:val="38195EBD"/>
    <w:multiLevelType w:val="hybridMultilevel"/>
    <w:tmpl w:val="5404A6C8"/>
    <w:lvl w:ilvl="0" w:tplc="79F2CF26">
      <w:start w:val="1"/>
      <w:numFmt w:val="lowerLetter"/>
      <w:pStyle w:val="ListStyleLevel2"/>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D442A382">
      <w:start w:val="1"/>
      <w:numFmt w:val="lowerRoman"/>
      <w:pStyle w:val="ListStyleLevel3"/>
      <w:lvlText w:val="(%6)"/>
      <w:lvlJc w:val="right"/>
      <w:pPr>
        <w:ind w:left="4680" w:hanging="180"/>
      </w:pPr>
      <w:rPr>
        <w:rFonts w:hint="default"/>
      </w:r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9" w15:restartNumberingAfterBreak="0">
    <w:nsid w:val="38682C0A"/>
    <w:multiLevelType w:val="hybridMultilevel"/>
    <w:tmpl w:val="708C17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0" w15:restartNumberingAfterBreak="0">
    <w:nsid w:val="38B9614B"/>
    <w:multiLevelType w:val="hybridMultilevel"/>
    <w:tmpl w:val="A1C691EC"/>
    <w:lvl w:ilvl="0" w:tplc="1A4C2A9A">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1" w15:restartNumberingAfterBreak="0">
    <w:nsid w:val="38BF23EF"/>
    <w:multiLevelType w:val="hybridMultilevel"/>
    <w:tmpl w:val="9FE0F2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2" w15:restartNumberingAfterBreak="0">
    <w:nsid w:val="38E73AD7"/>
    <w:multiLevelType w:val="hybridMultilevel"/>
    <w:tmpl w:val="3A60EB38"/>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3" w15:restartNumberingAfterBreak="0">
    <w:nsid w:val="39757441"/>
    <w:multiLevelType w:val="hybridMultilevel"/>
    <w:tmpl w:val="54385A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4" w15:restartNumberingAfterBreak="0">
    <w:nsid w:val="39848231"/>
    <w:multiLevelType w:val="hybridMultilevel"/>
    <w:tmpl w:val="FFFFFFFF"/>
    <w:lvl w:ilvl="0" w:tplc="44D87EFC">
      <w:start w:val="1"/>
      <w:numFmt w:val="bullet"/>
      <w:lvlText w:val=""/>
      <w:lvlJc w:val="left"/>
      <w:pPr>
        <w:ind w:left="360" w:hanging="360"/>
      </w:pPr>
      <w:rPr>
        <w:rFonts w:ascii="Symbol" w:hAnsi="Symbol" w:hint="default"/>
      </w:rPr>
    </w:lvl>
    <w:lvl w:ilvl="1" w:tplc="F984D33A">
      <w:start w:val="1"/>
      <w:numFmt w:val="bullet"/>
      <w:lvlText w:val="o"/>
      <w:lvlJc w:val="left"/>
      <w:pPr>
        <w:ind w:left="1080" w:hanging="360"/>
      </w:pPr>
      <w:rPr>
        <w:rFonts w:ascii="Courier New" w:hAnsi="Courier New" w:hint="default"/>
      </w:rPr>
    </w:lvl>
    <w:lvl w:ilvl="2" w:tplc="E4A29734">
      <w:start w:val="1"/>
      <w:numFmt w:val="bullet"/>
      <w:lvlText w:val=""/>
      <w:lvlJc w:val="left"/>
      <w:pPr>
        <w:ind w:left="1800" w:hanging="360"/>
      </w:pPr>
      <w:rPr>
        <w:rFonts w:ascii="Wingdings" w:hAnsi="Wingdings" w:hint="default"/>
      </w:rPr>
    </w:lvl>
    <w:lvl w:ilvl="3" w:tplc="37761BD4">
      <w:start w:val="1"/>
      <w:numFmt w:val="bullet"/>
      <w:lvlText w:val=""/>
      <w:lvlJc w:val="left"/>
      <w:pPr>
        <w:ind w:left="2520" w:hanging="360"/>
      </w:pPr>
      <w:rPr>
        <w:rFonts w:ascii="Symbol" w:hAnsi="Symbol" w:hint="default"/>
      </w:rPr>
    </w:lvl>
    <w:lvl w:ilvl="4" w:tplc="087E3A10">
      <w:start w:val="1"/>
      <w:numFmt w:val="bullet"/>
      <w:lvlText w:val="o"/>
      <w:lvlJc w:val="left"/>
      <w:pPr>
        <w:ind w:left="3240" w:hanging="360"/>
      </w:pPr>
      <w:rPr>
        <w:rFonts w:ascii="Courier New" w:hAnsi="Courier New" w:hint="default"/>
      </w:rPr>
    </w:lvl>
    <w:lvl w:ilvl="5" w:tplc="0A88482E">
      <w:start w:val="1"/>
      <w:numFmt w:val="bullet"/>
      <w:lvlText w:val=""/>
      <w:lvlJc w:val="left"/>
      <w:pPr>
        <w:ind w:left="3960" w:hanging="360"/>
      </w:pPr>
      <w:rPr>
        <w:rFonts w:ascii="Wingdings" w:hAnsi="Wingdings" w:hint="default"/>
      </w:rPr>
    </w:lvl>
    <w:lvl w:ilvl="6" w:tplc="717AC666">
      <w:start w:val="1"/>
      <w:numFmt w:val="bullet"/>
      <w:lvlText w:val=""/>
      <w:lvlJc w:val="left"/>
      <w:pPr>
        <w:ind w:left="4680" w:hanging="360"/>
      </w:pPr>
      <w:rPr>
        <w:rFonts w:ascii="Symbol" w:hAnsi="Symbol" w:hint="default"/>
      </w:rPr>
    </w:lvl>
    <w:lvl w:ilvl="7" w:tplc="ECF6483A">
      <w:start w:val="1"/>
      <w:numFmt w:val="bullet"/>
      <w:lvlText w:val="o"/>
      <w:lvlJc w:val="left"/>
      <w:pPr>
        <w:ind w:left="5400" w:hanging="360"/>
      </w:pPr>
      <w:rPr>
        <w:rFonts w:ascii="Courier New" w:hAnsi="Courier New" w:hint="default"/>
      </w:rPr>
    </w:lvl>
    <w:lvl w:ilvl="8" w:tplc="4F887714">
      <w:start w:val="1"/>
      <w:numFmt w:val="bullet"/>
      <w:lvlText w:val=""/>
      <w:lvlJc w:val="left"/>
      <w:pPr>
        <w:ind w:left="6120" w:hanging="360"/>
      </w:pPr>
      <w:rPr>
        <w:rFonts w:ascii="Wingdings" w:hAnsi="Wingdings" w:hint="default"/>
      </w:rPr>
    </w:lvl>
  </w:abstractNum>
  <w:abstractNum w:abstractNumId="205" w15:restartNumberingAfterBreak="0">
    <w:nsid w:val="39BC2C8A"/>
    <w:multiLevelType w:val="hybridMultilevel"/>
    <w:tmpl w:val="BCF698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6" w15:restartNumberingAfterBreak="0">
    <w:nsid w:val="39D8608C"/>
    <w:multiLevelType w:val="hybridMultilevel"/>
    <w:tmpl w:val="2E2A6C68"/>
    <w:lvl w:ilvl="0" w:tplc="FFFFFFFF">
      <w:start w:val="1"/>
      <w:numFmt w:val="bullet"/>
      <w:lvlText w:val=""/>
      <w:lvlJc w:val="left"/>
      <w:pPr>
        <w:ind w:left="720" w:hanging="360"/>
      </w:pPr>
      <w:rPr>
        <w:rFonts w:ascii="Symbol" w:hAnsi="Symbol" w:hint="default"/>
      </w:rPr>
    </w:lvl>
    <w:lvl w:ilvl="1" w:tplc="1A4C2A9A">
      <w:numFmt w:val="bullet"/>
      <w:lvlText w:val="–"/>
      <w:lvlJc w:val="left"/>
      <w:pPr>
        <w:ind w:left="720" w:hanging="360"/>
      </w:pPr>
      <w:rPr>
        <w:rFonts w:ascii="Aptos" w:eastAsiaTheme="minorHAnsi" w:hAnsi="Aptos" w:cstheme="minorBidi"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07" w15:restartNumberingAfterBreak="0">
    <w:nsid w:val="3A521A72"/>
    <w:multiLevelType w:val="hybridMultilevel"/>
    <w:tmpl w:val="A2CAAE2C"/>
    <w:lvl w:ilvl="0" w:tplc="0C090019">
      <w:start w:val="1"/>
      <w:numFmt w:val="lowerLetter"/>
      <w:lvlText w:val="%1."/>
      <w:lvlJc w:val="left"/>
      <w:pPr>
        <w:ind w:left="363" w:hanging="360"/>
      </w:pPr>
      <w:rPr>
        <w:rFonts w:hint="default"/>
      </w:rPr>
    </w:lvl>
    <w:lvl w:ilvl="1" w:tplc="FFFFFFFF">
      <w:start w:val="1"/>
      <w:numFmt w:val="lowerLetter"/>
      <w:lvlText w:val="%2."/>
      <w:lvlJc w:val="left"/>
      <w:pPr>
        <w:ind w:left="1443" w:hanging="360"/>
      </w:pPr>
    </w:lvl>
    <w:lvl w:ilvl="2" w:tplc="FFFFFFFF" w:tentative="1">
      <w:start w:val="1"/>
      <w:numFmt w:val="lowerRoman"/>
      <w:lvlText w:val="%3."/>
      <w:lvlJc w:val="right"/>
      <w:pPr>
        <w:ind w:left="2163" w:hanging="180"/>
      </w:pPr>
    </w:lvl>
    <w:lvl w:ilvl="3" w:tplc="FFFFFFFF" w:tentative="1">
      <w:start w:val="1"/>
      <w:numFmt w:val="decimal"/>
      <w:lvlText w:val="%4."/>
      <w:lvlJc w:val="left"/>
      <w:pPr>
        <w:ind w:left="2883" w:hanging="360"/>
      </w:pPr>
    </w:lvl>
    <w:lvl w:ilvl="4" w:tplc="FFFFFFFF" w:tentative="1">
      <w:start w:val="1"/>
      <w:numFmt w:val="lowerLetter"/>
      <w:lvlText w:val="%5."/>
      <w:lvlJc w:val="left"/>
      <w:pPr>
        <w:ind w:left="3603" w:hanging="360"/>
      </w:pPr>
    </w:lvl>
    <w:lvl w:ilvl="5" w:tplc="FFFFFFFF" w:tentative="1">
      <w:start w:val="1"/>
      <w:numFmt w:val="lowerRoman"/>
      <w:lvlText w:val="%6."/>
      <w:lvlJc w:val="right"/>
      <w:pPr>
        <w:ind w:left="4323" w:hanging="180"/>
      </w:pPr>
    </w:lvl>
    <w:lvl w:ilvl="6" w:tplc="FFFFFFFF" w:tentative="1">
      <w:start w:val="1"/>
      <w:numFmt w:val="decimal"/>
      <w:lvlText w:val="%7."/>
      <w:lvlJc w:val="left"/>
      <w:pPr>
        <w:ind w:left="5043" w:hanging="360"/>
      </w:pPr>
    </w:lvl>
    <w:lvl w:ilvl="7" w:tplc="FFFFFFFF" w:tentative="1">
      <w:start w:val="1"/>
      <w:numFmt w:val="lowerLetter"/>
      <w:lvlText w:val="%8."/>
      <w:lvlJc w:val="left"/>
      <w:pPr>
        <w:ind w:left="5763" w:hanging="360"/>
      </w:pPr>
    </w:lvl>
    <w:lvl w:ilvl="8" w:tplc="FFFFFFFF" w:tentative="1">
      <w:start w:val="1"/>
      <w:numFmt w:val="lowerRoman"/>
      <w:lvlText w:val="%9."/>
      <w:lvlJc w:val="right"/>
      <w:pPr>
        <w:ind w:left="6483" w:hanging="180"/>
      </w:pPr>
    </w:lvl>
  </w:abstractNum>
  <w:abstractNum w:abstractNumId="208" w15:restartNumberingAfterBreak="0">
    <w:nsid w:val="3A9B0C9D"/>
    <w:multiLevelType w:val="hybridMultilevel"/>
    <w:tmpl w:val="354C31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9" w15:restartNumberingAfterBreak="0">
    <w:nsid w:val="3AA10501"/>
    <w:multiLevelType w:val="hybridMultilevel"/>
    <w:tmpl w:val="DCDEB896"/>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0" w15:restartNumberingAfterBreak="0">
    <w:nsid w:val="3AC56362"/>
    <w:multiLevelType w:val="hybridMultilevel"/>
    <w:tmpl w:val="FC8C0E82"/>
    <w:lvl w:ilvl="0" w:tplc="FFFFFFFF">
      <w:start w:val="1"/>
      <w:numFmt w:val="bullet"/>
      <w:lvlText w:val=""/>
      <w:lvlJc w:val="left"/>
      <w:pPr>
        <w:ind w:left="36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1" w15:restartNumberingAfterBreak="0">
    <w:nsid w:val="3B880D90"/>
    <w:multiLevelType w:val="hybridMultilevel"/>
    <w:tmpl w:val="E6E8D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2" w15:restartNumberingAfterBreak="0">
    <w:nsid w:val="3BA612CE"/>
    <w:multiLevelType w:val="hybridMultilevel"/>
    <w:tmpl w:val="FAA09254"/>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3" w15:restartNumberingAfterBreak="0">
    <w:nsid w:val="3BF84750"/>
    <w:multiLevelType w:val="hybridMultilevel"/>
    <w:tmpl w:val="23C0DD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4" w15:restartNumberingAfterBreak="0">
    <w:nsid w:val="3C10017B"/>
    <w:multiLevelType w:val="hybridMultilevel"/>
    <w:tmpl w:val="D40A14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5" w15:restartNumberingAfterBreak="0">
    <w:nsid w:val="3C7F0FB9"/>
    <w:multiLevelType w:val="hybridMultilevel"/>
    <w:tmpl w:val="BECC2B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6" w15:restartNumberingAfterBreak="0">
    <w:nsid w:val="3DD37E13"/>
    <w:multiLevelType w:val="hybridMultilevel"/>
    <w:tmpl w:val="E8C693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7" w15:restartNumberingAfterBreak="0">
    <w:nsid w:val="3E131470"/>
    <w:multiLevelType w:val="hybridMultilevel"/>
    <w:tmpl w:val="104C8C1C"/>
    <w:lvl w:ilvl="0" w:tplc="0C09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8" w15:restartNumberingAfterBreak="0">
    <w:nsid w:val="3F281B3E"/>
    <w:multiLevelType w:val="hybridMultilevel"/>
    <w:tmpl w:val="8F4860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9" w15:restartNumberingAfterBreak="0">
    <w:nsid w:val="3FBE0D04"/>
    <w:multiLevelType w:val="hybridMultilevel"/>
    <w:tmpl w:val="5E2AE218"/>
    <w:lvl w:ilvl="0" w:tplc="FFFFFFF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0" w15:restartNumberingAfterBreak="0">
    <w:nsid w:val="3FC36BCA"/>
    <w:multiLevelType w:val="hybridMultilevel"/>
    <w:tmpl w:val="0A7A23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1" w15:restartNumberingAfterBreak="0">
    <w:nsid w:val="3FF842A7"/>
    <w:multiLevelType w:val="hybridMultilevel"/>
    <w:tmpl w:val="85DE04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2" w15:restartNumberingAfterBreak="0">
    <w:nsid w:val="411174CA"/>
    <w:multiLevelType w:val="hybridMultilevel"/>
    <w:tmpl w:val="6786D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3" w15:restartNumberingAfterBreak="0">
    <w:nsid w:val="41356007"/>
    <w:multiLevelType w:val="hybridMultilevel"/>
    <w:tmpl w:val="8CBEF9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4" w15:restartNumberingAfterBreak="0">
    <w:nsid w:val="413A154D"/>
    <w:multiLevelType w:val="hybridMultilevel"/>
    <w:tmpl w:val="FC9EE13A"/>
    <w:lvl w:ilvl="0" w:tplc="1A4C2A9A">
      <w:numFmt w:val="bullet"/>
      <w:lvlText w:val="–"/>
      <w:lvlJc w:val="left"/>
      <w:pPr>
        <w:ind w:left="1080" w:hanging="360"/>
      </w:pPr>
      <w:rPr>
        <w:rFonts w:ascii="Aptos" w:eastAsiaTheme="minorHAnsi" w:hAnsi="Aptos" w:cstheme="minorBid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5" w15:restartNumberingAfterBreak="0">
    <w:nsid w:val="416D3E2E"/>
    <w:multiLevelType w:val="hybridMultilevel"/>
    <w:tmpl w:val="5B427B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6" w15:restartNumberingAfterBreak="0">
    <w:nsid w:val="419B0DD6"/>
    <w:multiLevelType w:val="hybridMultilevel"/>
    <w:tmpl w:val="0590BA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7" w15:restartNumberingAfterBreak="0">
    <w:nsid w:val="41C73A38"/>
    <w:multiLevelType w:val="hybridMultilevel"/>
    <w:tmpl w:val="003C69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8" w15:restartNumberingAfterBreak="0">
    <w:nsid w:val="42E57D4E"/>
    <w:multiLevelType w:val="hybridMultilevel"/>
    <w:tmpl w:val="571C3F36"/>
    <w:lvl w:ilvl="0" w:tplc="1A4C2A9A">
      <w:numFmt w:val="bullet"/>
      <w:lvlText w:val="–"/>
      <w:lvlJc w:val="left"/>
      <w:pPr>
        <w:ind w:left="720" w:hanging="360"/>
      </w:pPr>
      <w:rPr>
        <w:rFonts w:ascii="Aptos" w:eastAsiaTheme="minorHAnsi" w:hAnsi="Aptos" w:cstheme="minorBidi" w:hint="default"/>
      </w:rPr>
    </w:lvl>
    <w:lvl w:ilvl="1" w:tplc="FFFFFFFF">
      <w:numFmt w:val="bullet"/>
      <w:lvlText w:val="–"/>
      <w:lvlJc w:val="left"/>
      <w:pPr>
        <w:ind w:left="108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9" w15:restartNumberingAfterBreak="0">
    <w:nsid w:val="44263590"/>
    <w:multiLevelType w:val="hybridMultilevel"/>
    <w:tmpl w:val="E266E6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0" w15:restartNumberingAfterBreak="0">
    <w:nsid w:val="44692522"/>
    <w:multiLevelType w:val="hybridMultilevel"/>
    <w:tmpl w:val="647413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1" w15:restartNumberingAfterBreak="0">
    <w:nsid w:val="449B40A4"/>
    <w:multiLevelType w:val="hybridMultilevel"/>
    <w:tmpl w:val="3B56B676"/>
    <w:lvl w:ilvl="0" w:tplc="1A4C2A9A">
      <w:numFmt w:val="bullet"/>
      <w:lvlText w:val="–"/>
      <w:lvlJc w:val="left"/>
      <w:pPr>
        <w:ind w:left="1080" w:hanging="360"/>
      </w:pPr>
      <w:rPr>
        <w:rFonts w:ascii="Aptos" w:eastAsiaTheme="minorHAnsi" w:hAnsi="Aptos" w:cstheme="minorBidi" w:hint="default"/>
      </w:rPr>
    </w:lvl>
    <w:lvl w:ilvl="1" w:tplc="FFFFFFFF">
      <w:numFmt w:val="bullet"/>
      <w:lvlText w:val="–"/>
      <w:lvlJc w:val="left"/>
      <w:pPr>
        <w:ind w:left="1440" w:hanging="360"/>
      </w:pPr>
      <w:rPr>
        <w:rFonts w:ascii="Aptos" w:eastAsiaTheme="minorHAnsi" w:hAnsi="Aptos" w:cstheme="minorBidi"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2" w15:restartNumberingAfterBreak="0">
    <w:nsid w:val="44A65923"/>
    <w:multiLevelType w:val="hybridMultilevel"/>
    <w:tmpl w:val="BC20C1FC"/>
    <w:lvl w:ilvl="0" w:tplc="0C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3" w15:restartNumberingAfterBreak="0">
    <w:nsid w:val="44B62E47"/>
    <w:multiLevelType w:val="hybridMultilevel"/>
    <w:tmpl w:val="A3E287C8"/>
    <w:lvl w:ilvl="0" w:tplc="0C090001">
      <w:start w:val="1"/>
      <w:numFmt w:val="bullet"/>
      <w:lvlText w:val=""/>
      <w:lvlJc w:val="left"/>
      <w:pPr>
        <w:ind w:left="360" w:hanging="360"/>
      </w:pPr>
      <w:rPr>
        <w:rFonts w:ascii="Symbol" w:hAnsi="Symbol" w:hint="default"/>
      </w:rPr>
    </w:lvl>
    <w:lvl w:ilvl="1" w:tplc="6E764836">
      <w:start w:val="1"/>
      <w:numFmt w:val="bullet"/>
      <w:lvlText w:val="o"/>
      <w:lvlJc w:val="left"/>
      <w:pPr>
        <w:ind w:left="1080" w:hanging="360"/>
      </w:pPr>
      <w:rPr>
        <w:rFonts w:ascii="Courier New" w:hAnsi="Courier New" w:hint="default"/>
      </w:rPr>
    </w:lvl>
    <w:lvl w:ilvl="2" w:tplc="C6AA16A4" w:tentative="1">
      <w:start w:val="1"/>
      <w:numFmt w:val="bullet"/>
      <w:lvlText w:val=""/>
      <w:lvlJc w:val="left"/>
      <w:pPr>
        <w:ind w:left="1800" w:hanging="360"/>
      </w:pPr>
      <w:rPr>
        <w:rFonts w:ascii="Wingdings" w:hAnsi="Wingdings" w:hint="default"/>
      </w:rPr>
    </w:lvl>
    <w:lvl w:ilvl="3" w:tplc="E32A56DE" w:tentative="1">
      <w:start w:val="1"/>
      <w:numFmt w:val="bullet"/>
      <w:lvlText w:val=""/>
      <w:lvlJc w:val="left"/>
      <w:pPr>
        <w:ind w:left="2520" w:hanging="360"/>
      </w:pPr>
      <w:rPr>
        <w:rFonts w:ascii="Symbol" w:hAnsi="Symbol" w:hint="default"/>
      </w:rPr>
    </w:lvl>
    <w:lvl w:ilvl="4" w:tplc="ED52E0FC" w:tentative="1">
      <w:start w:val="1"/>
      <w:numFmt w:val="bullet"/>
      <w:lvlText w:val="o"/>
      <w:lvlJc w:val="left"/>
      <w:pPr>
        <w:ind w:left="3240" w:hanging="360"/>
      </w:pPr>
      <w:rPr>
        <w:rFonts w:ascii="Courier New" w:hAnsi="Courier New" w:hint="default"/>
      </w:rPr>
    </w:lvl>
    <w:lvl w:ilvl="5" w:tplc="E15072B6" w:tentative="1">
      <w:start w:val="1"/>
      <w:numFmt w:val="bullet"/>
      <w:lvlText w:val=""/>
      <w:lvlJc w:val="left"/>
      <w:pPr>
        <w:ind w:left="3960" w:hanging="360"/>
      </w:pPr>
      <w:rPr>
        <w:rFonts w:ascii="Wingdings" w:hAnsi="Wingdings" w:hint="default"/>
      </w:rPr>
    </w:lvl>
    <w:lvl w:ilvl="6" w:tplc="47784CC2" w:tentative="1">
      <w:start w:val="1"/>
      <w:numFmt w:val="bullet"/>
      <w:lvlText w:val=""/>
      <w:lvlJc w:val="left"/>
      <w:pPr>
        <w:ind w:left="4680" w:hanging="360"/>
      </w:pPr>
      <w:rPr>
        <w:rFonts w:ascii="Symbol" w:hAnsi="Symbol" w:hint="default"/>
      </w:rPr>
    </w:lvl>
    <w:lvl w:ilvl="7" w:tplc="3AA8B29C" w:tentative="1">
      <w:start w:val="1"/>
      <w:numFmt w:val="bullet"/>
      <w:lvlText w:val="o"/>
      <w:lvlJc w:val="left"/>
      <w:pPr>
        <w:ind w:left="5400" w:hanging="360"/>
      </w:pPr>
      <w:rPr>
        <w:rFonts w:ascii="Courier New" w:hAnsi="Courier New" w:hint="default"/>
      </w:rPr>
    </w:lvl>
    <w:lvl w:ilvl="8" w:tplc="B10A5784" w:tentative="1">
      <w:start w:val="1"/>
      <w:numFmt w:val="bullet"/>
      <w:lvlText w:val=""/>
      <w:lvlJc w:val="left"/>
      <w:pPr>
        <w:ind w:left="6120" w:hanging="360"/>
      </w:pPr>
      <w:rPr>
        <w:rFonts w:ascii="Wingdings" w:hAnsi="Wingdings" w:hint="default"/>
      </w:rPr>
    </w:lvl>
  </w:abstractNum>
  <w:abstractNum w:abstractNumId="234" w15:restartNumberingAfterBreak="0">
    <w:nsid w:val="44C03DB9"/>
    <w:multiLevelType w:val="hybridMultilevel"/>
    <w:tmpl w:val="40D0BEC6"/>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235" w15:restartNumberingAfterBreak="0">
    <w:nsid w:val="45406266"/>
    <w:multiLevelType w:val="hybridMultilevel"/>
    <w:tmpl w:val="3C923A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6" w15:restartNumberingAfterBreak="0">
    <w:nsid w:val="455B6CCD"/>
    <w:multiLevelType w:val="hybridMultilevel"/>
    <w:tmpl w:val="A58A4B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7" w15:restartNumberingAfterBreak="0">
    <w:nsid w:val="456614DD"/>
    <w:multiLevelType w:val="hybridMultilevel"/>
    <w:tmpl w:val="1CE4A032"/>
    <w:lvl w:ilvl="0" w:tplc="C308AF08">
      <w:start w:val="1"/>
      <w:numFmt w:val="bullet"/>
      <w:lvlText w:val=""/>
      <w:lvlJc w:val="left"/>
      <w:pPr>
        <w:ind w:left="360" w:hanging="360"/>
      </w:pPr>
      <w:rPr>
        <w:rFonts w:ascii="Symbol" w:hAnsi="Symbol" w:hint="default"/>
      </w:rPr>
    </w:lvl>
    <w:lvl w:ilvl="1" w:tplc="62A831A0" w:tentative="1">
      <w:start w:val="1"/>
      <w:numFmt w:val="bullet"/>
      <w:lvlText w:val="o"/>
      <w:lvlJc w:val="left"/>
      <w:pPr>
        <w:ind w:left="1080" w:hanging="360"/>
      </w:pPr>
      <w:rPr>
        <w:rFonts w:ascii="Courier New" w:hAnsi="Courier New" w:hint="default"/>
      </w:rPr>
    </w:lvl>
    <w:lvl w:ilvl="2" w:tplc="33466F0A" w:tentative="1">
      <w:start w:val="1"/>
      <w:numFmt w:val="bullet"/>
      <w:lvlText w:val=""/>
      <w:lvlJc w:val="left"/>
      <w:pPr>
        <w:ind w:left="1800" w:hanging="360"/>
      </w:pPr>
      <w:rPr>
        <w:rFonts w:ascii="Wingdings" w:hAnsi="Wingdings" w:hint="default"/>
      </w:rPr>
    </w:lvl>
    <w:lvl w:ilvl="3" w:tplc="4B8EF202" w:tentative="1">
      <w:start w:val="1"/>
      <w:numFmt w:val="bullet"/>
      <w:lvlText w:val=""/>
      <w:lvlJc w:val="left"/>
      <w:pPr>
        <w:ind w:left="2520" w:hanging="360"/>
      </w:pPr>
      <w:rPr>
        <w:rFonts w:ascii="Symbol" w:hAnsi="Symbol" w:hint="default"/>
      </w:rPr>
    </w:lvl>
    <w:lvl w:ilvl="4" w:tplc="E7986970" w:tentative="1">
      <w:start w:val="1"/>
      <w:numFmt w:val="bullet"/>
      <w:lvlText w:val="o"/>
      <w:lvlJc w:val="left"/>
      <w:pPr>
        <w:ind w:left="3240" w:hanging="360"/>
      </w:pPr>
      <w:rPr>
        <w:rFonts w:ascii="Courier New" w:hAnsi="Courier New" w:hint="default"/>
      </w:rPr>
    </w:lvl>
    <w:lvl w:ilvl="5" w:tplc="609CD462" w:tentative="1">
      <w:start w:val="1"/>
      <w:numFmt w:val="bullet"/>
      <w:lvlText w:val=""/>
      <w:lvlJc w:val="left"/>
      <w:pPr>
        <w:ind w:left="3960" w:hanging="360"/>
      </w:pPr>
      <w:rPr>
        <w:rFonts w:ascii="Wingdings" w:hAnsi="Wingdings" w:hint="default"/>
      </w:rPr>
    </w:lvl>
    <w:lvl w:ilvl="6" w:tplc="67046436" w:tentative="1">
      <w:start w:val="1"/>
      <w:numFmt w:val="bullet"/>
      <w:lvlText w:val=""/>
      <w:lvlJc w:val="left"/>
      <w:pPr>
        <w:ind w:left="4680" w:hanging="360"/>
      </w:pPr>
      <w:rPr>
        <w:rFonts w:ascii="Symbol" w:hAnsi="Symbol" w:hint="default"/>
      </w:rPr>
    </w:lvl>
    <w:lvl w:ilvl="7" w:tplc="C512D496" w:tentative="1">
      <w:start w:val="1"/>
      <w:numFmt w:val="bullet"/>
      <w:lvlText w:val="o"/>
      <w:lvlJc w:val="left"/>
      <w:pPr>
        <w:ind w:left="5400" w:hanging="360"/>
      </w:pPr>
      <w:rPr>
        <w:rFonts w:ascii="Courier New" w:hAnsi="Courier New" w:hint="default"/>
      </w:rPr>
    </w:lvl>
    <w:lvl w:ilvl="8" w:tplc="FC8E945A" w:tentative="1">
      <w:start w:val="1"/>
      <w:numFmt w:val="bullet"/>
      <w:lvlText w:val=""/>
      <w:lvlJc w:val="left"/>
      <w:pPr>
        <w:ind w:left="6120" w:hanging="360"/>
      </w:pPr>
      <w:rPr>
        <w:rFonts w:ascii="Wingdings" w:hAnsi="Wingdings" w:hint="default"/>
      </w:rPr>
    </w:lvl>
  </w:abstractNum>
  <w:abstractNum w:abstractNumId="238" w15:restartNumberingAfterBreak="0">
    <w:nsid w:val="457C6FBB"/>
    <w:multiLevelType w:val="hybridMultilevel"/>
    <w:tmpl w:val="52C851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9" w15:restartNumberingAfterBreak="0">
    <w:nsid w:val="45D6721C"/>
    <w:multiLevelType w:val="hybridMultilevel"/>
    <w:tmpl w:val="6B5E5B82"/>
    <w:lvl w:ilvl="0" w:tplc="1A4C2A9A">
      <w:numFmt w:val="bullet"/>
      <w:lvlText w:val="–"/>
      <w:lvlJc w:val="left"/>
      <w:pPr>
        <w:ind w:left="1080" w:hanging="360"/>
      </w:pPr>
      <w:rPr>
        <w:rFonts w:ascii="Aptos" w:eastAsiaTheme="minorHAnsi" w:hAnsi="Aptos" w:cstheme="minorBid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0" w15:restartNumberingAfterBreak="0">
    <w:nsid w:val="46880922"/>
    <w:multiLevelType w:val="hybridMultilevel"/>
    <w:tmpl w:val="3848AA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1" w15:restartNumberingAfterBreak="0">
    <w:nsid w:val="46F4395B"/>
    <w:multiLevelType w:val="hybridMultilevel"/>
    <w:tmpl w:val="1BC23D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2" w15:restartNumberingAfterBreak="0">
    <w:nsid w:val="471E1CEE"/>
    <w:multiLevelType w:val="hybridMultilevel"/>
    <w:tmpl w:val="AFE09858"/>
    <w:lvl w:ilvl="0" w:tplc="DCA8CF78">
      <w:start w:val="1"/>
      <w:numFmt w:val="bullet"/>
      <w:pStyle w:val="SystemSteps"/>
      <w:lvlText w:val=""/>
      <w:lvlJc w:val="left"/>
      <w:pPr>
        <w:ind w:left="360" w:hanging="360"/>
      </w:pPr>
      <w:rPr>
        <w:rFonts w:ascii="Wingdings" w:hAnsi="Wingdings" w:hint="default"/>
        <w:color w:val="0076BD" w:themeColor="accent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3" w15:restartNumberingAfterBreak="0">
    <w:nsid w:val="47A25FDD"/>
    <w:multiLevelType w:val="hybridMultilevel"/>
    <w:tmpl w:val="A0240870"/>
    <w:lvl w:ilvl="0" w:tplc="1A4C2A9A">
      <w:numFmt w:val="bullet"/>
      <w:lvlText w:val="–"/>
      <w:lvlJc w:val="left"/>
      <w:pPr>
        <w:ind w:left="720" w:hanging="360"/>
      </w:pPr>
      <w:rPr>
        <w:rFonts w:ascii="Aptos" w:eastAsiaTheme="minorHAnsi" w:hAnsi="Aptos" w:cstheme="minorBid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4" w15:restartNumberingAfterBreak="0">
    <w:nsid w:val="47D037EE"/>
    <w:multiLevelType w:val="hybridMultilevel"/>
    <w:tmpl w:val="CF1E39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5" w15:restartNumberingAfterBreak="0">
    <w:nsid w:val="484C4B6A"/>
    <w:multiLevelType w:val="hybridMultilevel"/>
    <w:tmpl w:val="B92E95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6" w15:restartNumberingAfterBreak="0">
    <w:nsid w:val="484F36E8"/>
    <w:multiLevelType w:val="hybridMultilevel"/>
    <w:tmpl w:val="D214CBCE"/>
    <w:lvl w:ilvl="0" w:tplc="1A4C2A9A">
      <w:numFmt w:val="bullet"/>
      <w:lvlText w:val="–"/>
      <w:lvlJc w:val="left"/>
      <w:pPr>
        <w:ind w:left="720" w:hanging="360"/>
      </w:pPr>
      <w:rPr>
        <w:rFonts w:ascii="Aptos" w:eastAsiaTheme="minorHAnsi" w:hAnsi="Aptos" w:cstheme="minorBidi" w:hint="default"/>
      </w:rPr>
    </w:lvl>
    <w:lvl w:ilvl="1" w:tplc="FFFFFFFF">
      <w:numFmt w:val="bullet"/>
      <w:lvlText w:val="–"/>
      <w:lvlJc w:val="left"/>
      <w:pPr>
        <w:ind w:left="108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7" w15:restartNumberingAfterBreak="0">
    <w:nsid w:val="48B0589B"/>
    <w:multiLevelType w:val="hybridMultilevel"/>
    <w:tmpl w:val="FFEEDF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8" w15:restartNumberingAfterBreak="0">
    <w:nsid w:val="48B4B1F9"/>
    <w:multiLevelType w:val="hybridMultilevel"/>
    <w:tmpl w:val="FFFFFFFF"/>
    <w:lvl w:ilvl="0" w:tplc="3A30A6E4">
      <w:start w:val="1"/>
      <w:numFmt w:val="bullet"/>
      <w:lvlText w:val="·"/>
      <w:lvlJc w:val="left"/>
      <w:pPr>
        <w:ind w:left="360" w:hanging="360"/>
      </w:pPr>
      <w:rPr>
        <w:rFonts w:ascii="Symbol" w:hAnsi="Symbol" w:hint="default"/>
      </w:rPr>
    </w:lvl>
    <w:lvl w:ilvl="1" w:tplc="175EB952">
      <w:start w:val="1"/>
      <w:numFmt w:val="bullet"/>
      <w:lvlText w:val="o"/>
      <w:lvlJc w:val="left"/>
      <w:pPr>
        <w:ind w:left="1080" w:hanging="360"/>
      </w:pPr>
      <w:rPr>
        <w:rFonts w:ascii="Courier New" w:hAnsi="Courier New" w:hint="default"/>
      </w:rPr>
    </w:lvl>
    <w:lvl w:ilvl="2" w:tplc="2FB47BDE">
      <w:start w:val="1"/>
      <w:numFmt w:val="bullet"/>
      <w:lvlText w:val=""/>
      <w:lvlJc w:val="left"/>
      <w:pPr>
        <w:ind w:left="1800" w:hanging="360"/>
      </w:pPr>
      <w:rPr>
        <w:rFonts w:ascii="Wingdings" w:hAnsi="Wingdings" w:hint="default"/>
      </w:rPr>
    </w:lvl>
    <w:lvl w:ilvl="3" w:tplc="70C49FE0">
      <w:start w:val="1"/>
      <w:numFmt w:val="bullet"/>
      <w:lvlText w:val=""/>
      <w:lvlJc w:val="left"/>
      <w:pPr>
        <w:ind w:left="2520" w:hanging="360"/>
      </w:pPr>
      <w:rPr>
        <w:rFonts w:ascii="Symbol" w:hAnsi="Symbol" w:hint="default"/>
      </w:rPr>
    </w:lvl>
    <w:lvl w:ilvl="4" w:tplc="EC82E5AC">
      <w:start w:val="1"/>
      <w:numFmt w:val="bullet"/>
      <w:lvlText w:val="o"/>
      <w:lvlJc w:val="left"/>
      <w:pPr>
        <w:ind w:left="3240" w:hanging="360"/>
      </w:pPr>
      <w:rPr>
        <w:rFonts w:ascii="Courier New" w:hAnsi="Courier New" w:hint="default"/>
      </w:rPr>
    </w:lvl>
    <w:lvl w:ilvl="5" w:tplc="BCC20A5A">
      <w:start w:val="1"/>
      <w:numFmt w:val="bullet"/>
      <w:lvlText w:val=""/>
      <w:lvlJc w:val="left"/>
      <w:pPr>
        <w:ind w:left="3960" w:hanging="360"/>
      </w:pPr>
      <w:rPr>
        <w:rFonts w:ascii="Wingdings" w:hAnsi="Wingdings" w:hint="default"/>
      </w:rPr>
    </w:lvl>
    <w:lvl w:ilvl="6" w:tplc="97D07458">
      <w:start w:val="1"/>
      <w:numFmt w:val="bullet"/>
      <w:lvlText w:val=""/>
      <w:lvlJc w:val="left"/>
      <w:pPr>
        <w:ind w:left="4680" w:hanging="360"/>
      </w:pPr>
      <w:rPr>
        <w:rFonts w:ascii="Symbol" w:hAnsi="Symbol" w:hint="default"/>
      </w:rPr>
    </w:lvl>
    <w:lvl w:ilvl="7" w:tplc="F544F090">
      <w:start w:val="1"/>
      <w:numFmt w:val="bullet"/>
      <w:lvlText w:val="o"/>
      <w:lvlJc w:val="left"/>
      <w:pPr>
        <w:ind w:left="5400" w:hanging="360"/>
      </w:pPr>
      <w:rPr>
        <w:rFonts w:ascii="Courier New" w:hAnsi="Courier New" w:hint="default"/>
      </w:rPr>
    </w:lvl>
    <w:lvl w:ilvl="8" w:tplc="6FC2E290">
      <w:start w:val="1"/>
      <w:numFmt w:val="bullet"/>
      <w:lvlText w:val=""/>
      <w:lvlJc w:val="left"/>
      <w:pPr>
        <w:ind w:left="6120" w:hanging="360"/>
      </w:pPr>
      <w:rPr>
        <w:rFonts w:ascii="Wingdings" w:hAnsi="Wingdings" w:hint="default"/>
      </w:rPr>
    </w:lvl>
  </w:abstractNum>
  <w:abstractNum w:abstractNumId="249" w15:restartNumberingAfterBreak="0">
    <w:nsid w:val="48E5464C"/>
    <w:multiLevelType w:val="hybridMultilevel"/>
    <w:tmpl w:val="50DC61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0" w15:restartNumberingAfterBreak="0">
    <w:nsid w:val="48E66FF3"/>
    <w:multiLevelType w:val="hybridMultilevel"/>
    <w:tmpl w:val="2AFC7540"/>
    <w:lvl w:ilvl="0" w:tplc="FFFFFFFF">
      <w:start w:val="1"/>
      <w:numFmt w:val="bullet"/>
      <w:lvlText w:val=""/>
      <w:lvlJc w:val="left"/>
      <w:pPr>
        <w:ind w:left="720" w:hanging="360"/>
      </w:pPr>
      <w:rPr>
        <w:rFonts w:ascii="Symbol" w:hAnsi="Symbol" w:hint="default"/>
      </w:rPr>
    </w:lvl>
    <w:lvl w:ilvl="1" w:tplc="1A4C2A9A">
      <w:numFmt w:val="bullet"/>
      <w:lvlText w:val="–"/>
      <w:lvlJc w:val="left"/>
      <w:pPr>
        <w:ind w:left="774"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1" w15:restartNumberingAfterBreak="0">
    <w:nsid w:val="4924209A"/>
    <w:multiLevelType w:val="hybridMultilevel"/>
    <w:tmpl w:val="DAD488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2" w15:restartNumberingAfterBreak="0">
    <w:nsid w:val="4929669A"/>
    <w:multiLevelType w:val="hybridMultilevel"/>
    <w:tmpl w:val="E26E3C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3" w15:restartNumberingAfterBreak="0">
    <w:nsid w:val="49EE057F"/>
    <w:multiLevelType w:val="hybridMultilevel"/>
    <w:tmpl w:val="AE26838A"/>
    <w:lvl w:ilvl="0" w:tplc="FFFFFFFF">
      <w:start w:val="1"/>
      <w:numFmt w:val="bullet"/>
      <w:lvlText w:val=""/>
      <w:lvlJc w:val="left"/>
      <w:pPr>
        <w:ind w:left="720" w:hanging="360"/>
      </w:pPr>
      <w:rPr>
        <w:rFonts w:ascii="Symbol" w:hAnsi="Symbol" w:hint="default"/>
      </w:rPr>
    </w:lvl>
    <w:lvl w:ilvl="1" w:tplc="1A4C2A9A">
      <w:numFmt w:val="bullet"/>
      <w:lvlText w:val="–"/>
      <w:lvlJc w:val="left"/>
      <w:pPr>
        <w:ind w:left="720" w:hanging="360"/>
      </w:pPr>
      <w:rPr>
        <w:rFonts w:ascii="Aptos" w:eastAsiaTheme="minorHAnsi" w:hAnsi="Aptos" w:cstheme="minorBidi"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54" w15:restartNumberingAfterBreak="0">
    <w:nsid w:val="49FD4496"/>
    <w:multiLevelType w:val="hybridMultilevel"/>
    <w:tmpl w:val="F0B04D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5" w15:restartNumberingAfterBreak="0">
    <w:nsid w:val="4AAB4496"/>
    <w:multiLevelType w:val="hybridMultilevel"/>
    <w:tmpl w:val="DD18A0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6" w15:restartNumberingAfterBreak="0">
    <w:nsid w:val="4B136A81"/>
    <w:multiLevelType w:val="hybridMultilevel"/>
    <w:tmpl w:val="317CB3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7" w15:restartNumberingAfterBreak="0">
    <w:nsid w:val="4B263FB7"/>
    <w:multiLevelType w:val="hybridMultilevel"/>
    <w:tmpl w:val="0D92F8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8" w15:restartNumberingAfterBreak="0">
    <w:nsid w:val="4C1C0310"/>
    <w:multiLevelType w:val="multilevel"/>
    <w:tmpl w:val="4D9E27C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9" w15:restartNumberingAfterBreak="0">
    <w:nsid w:val="4DA864E6"/>
    <w:multiLevelType w:val="hybridMultilevel"/>
    <w:tmpl w:val="13CA9B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0" w15:restartNumberingAfterBreak="0">
    <w:nsid w:val="4E267E9C"/>
    <w:multiLevelType w:val="hybridMultilevel"/>
    <w:tmpl w:val="FFFFFFFF"/>
    <w:lvl w:ilvl="0" w:tplc="FF26EC0A">
      <w:start w:val="1"/>
      <w:numFmt w:val="bullet"/>
      <w:lvlText w:val=""/>
      <w:lvlJc w:val="left"/>
      <w:pPr>
        <w:ind w:left="360" w:hanging="360"/>
      </w:pPr>
      <w:rPr>
        <w:rFonts w:ascii="Symbol" w:hAnsi="Symbol" w:hint="default"/>
      </w:rPr>
    </w:lvl>
    <w:lvl w:ilvl="1" w:tplc="D12E6148">
      <w:start w:val="1"/>
      <w:numFmt w:val="bullet"/>
      <w:lvlText w:val="o"/>
      <w:lvlJc w:val="left"/>
      <w:pPr>
        <w:ind w:left="1080" w:hanging="360"/>
      </w:pPr>
      <w:rPr>
        <w:rFonts w:ascii="Courier New" w:hAnsi="Courier New" w:hint="default"/>
      </w:rPr>
    </w:lvl>
    <w:lvl w:ilvl="2" w:tplc="6C7E768A">
      <w:start w:val="1"/>
      <w:numFmt w:val="bullet"/>
      <w:lvlText w:val=""/>
      <w:lvlJc w:val="left"/>
      <w:pPr>
        <w:ind w:left="1800" w:hanging="360"/>
      </w:pPr>
      <w:rPr>
        <w:rFonts w:ascii="Wingdings" w:hAnsi="Wingdings" w:hint="default"/>
      </w:rPr>
    </w:lvl>
    <w:lvl w:ilvl="3" w:tplc="15E2C79A">
      <w:start w:val="1"/>
      <w:numFmt w:val="bullet"/>
      <w:lvlText w:val=""/>
      <w:lvlJc w:val="left"/>
      <w:pPr>
        <w:ind w:left="2520" w:hanging="360"/>
      </w:pPr>
      <w:rPr>
        <w:rFonts w:ascii="Symbol" w:hAnsi="Symbol" w:hint="default"/>
      </w:rPr>
    </w:lvl>
    <w:lvl w:ilvl="4" w:tplc="FC0014CA">
      <w:start w:val="1"/>
      <w:numFmt w:val="bullet"/>
      <w:lvlText w:val="o"/>
      <w:lvlJc w:val="left"/>
      <w:pPr>
        <w:ind w:left="3240" w:hanging="360"/>
      </w:pPr>
      <w:rPr>
        <w:rFonts w:ascii="Courier New" w:hAnsi="Courier New" w:hint="default"/>
      </w:rPr>
    </w:lvl>
    <w:lvl w:ilvl="5" w:tplc="F60E2FB0">
      <w:start w:val="1"/>
      <w:numFmt w:val="bullet"/>
      <w:lvlText w:val=""/>
      <w:lvlJc w:val="left"/>
      <w:pPr>
        <w:ind w:left="3960" w:hanging="360"/>
      </w:pPr>
      <w:rPr>
        <w:rFonts w:ascii="Wingdings" w:hAnsi="Wingdings" w:hint="default"/>
      </w:rPr>
    </w:lvl>
    <w:lvl w:ilvl="6" w:tplc="C3E006AE">
      <w:start w:val="1"/>
      <w:numFmt w:val="bullet"/>
      <w:lvlText w:val=""/>
      <w:lvlJc w:val="left"/>
      <w:pPr>
        <w:ind w:left="4680" w:hanging="360"/>
      </w:pPr>
      <w:rPr>
        <w:rFonts w:ascii="Symbol" w:hAnsi="Symbol" w:hint="default"/>
      </w:rPr>
    </w:lvl>
    <w:lvl w:ilvl="7" w:tplc="C21680D2">
      <w:start w:val="1"/>
      <w:numFmt w:val="bullet"/>
      <w:lvlText w:val="o"/>
      <w:lvlJc w:val="left"/>
      <w:pPr>
        <w:ind w:left="5400" w:hanging="360"/>
      </w:pPr>
      <w:rPr>
        <w:rFonts w:ascii="Courier New" w:hAnsi="Courier New" w:hint="default"/>
      </w:rPr>
    </w:lvl>
    <w:lvl w:ilvl="8" w:tplc="97F062BC">
      <w:start w:val="1"/>
      <w:numFmt w:val="bullet"/>
      <w:lvlText w:val=""/>
      <w:lvlJc w:val="left"/>
      <w:pPr>
        <w:ind w:left="6120" w:hanging="360"/>
      </w:pPr>
      <w:rPr>
        <w:rFonts w:ascii="Wingdings" w:hAnsi="Wingdings" w:hint="default"/>
      </w:rPr>
    </w:lvl>
  </w:abstractNum>
  <w:abstractNum w:abstractNumId="261" w15:restartNumberingAfterBreak="0">
    <w:nsid w:val="4F3D245C"/>
    <w:multiLevelType w:val="hybridMultilevel"/>
    <w:tmpl w:val="451824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2" w15:restartNumberingAfterBreak="0">
    <w:nsid w:val="4F995AC3"/>
    <w:multiLevelType w:val="hybridMultilevel"/>
    <w:tmpl w:val="7EBEBD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3" w15:restartNumberingAfterBreak="0">
    <w:nsid w:val="501D3531"/>
    <w:multiLevelType w:val="hybridMultilevel"/>
    <w:tmpl w:val="97984756"/>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4" w15:restartNumberingAfterBreak="0">
    <w:nsid w:val="5028566B"/>
    <w:multiLevelType w:val="hybridMultilevel"/>
    <w:tmpl w:val="FBE889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5" w15:restartNumberingAfterBreak="0">
    <w:nsid w:val="50CB42FF"/>
    <w:multiLevelType w:val="hybridMultilevel"/>
    <w:tmpl w:val="20D600B0"/>
    <w:lvl w:ilvl="0" w:tplc="1A4C2A9A">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6" w15:restartNumberingAfterBreak="0">
    <w:nsid w:val="512675D6"/>
    <w:multiLevelType w:val="hybridMultilevel"/>
    <w:tmpl w:val="B612826A"/>
    <w:lvl w:ilvl="0" w:tplc="1A4C2A9A">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7" w15:restartNumberingAfterBreak="0">
    <w:nsid w:val="51B1389D"/>
    <w:multiLevelType w:val="hybridMultilevel"/>
    <w:tmpl w:val="4C18BE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8" w15:restartNumberingAfterBreak="0">
    <w:nsid w:val="51ED2A20"/>
    <w:multiLevelType w:val="hybridMultilevel"/>
    <w:tmpl w:val="B48CFC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9" w15:restartNumberingAfterBreak="0">
    <w:nsid w:val="534705EC"/>
    <w:multiLevelType w:val="hybridMultilevel"/>
    <w:tmpl w:val="C4BE4C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0" w15:restartNumberingAfterBreak="0">
    <w:nsid w:val="53A35DB2"/>
    <w:multiLevelType w:val="hybridMultilevel"/>
    <w:tmpl w:val="73DC47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1" w15:restartNumberingAfterBreak="0">
    <w:nsid w:val="53A81BD9"/>
    <w:multiLevelType w:val="multilevel"/>
    <w:tmpl w:val="F75E978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2" w15:restartNumberingAfterBreak="0">
    <w:nsid w:val="53EF3FCE"/>
    <w:multiLevelType w:val="hybridMultilevel"/>
    <w:tmpl w:val="205CEEB0"/>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73" w15:restartNumberingAfterBreak="0">
    <w:nsid w:val="540628C5"/>
    <w:multiLevelType w:val="hybridMultilevel"/>
    <w:tmpl w:val="3446D9C4"/>
    <w:lvl w:ilvl="0" w:tplc="AF56F2AA">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4" w15:restartNumberingAfterBreak="0">
    <w:nsid w:val="541035A1"/>
    <w:multiLevelType w:val="hybridMultilevel"/>
    <w:tmpl w:val="3600EA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5" w15:restartNumberingAfterBreak="0">
    <w:nsid w:val="541E6BF2"/>
    <w:multiLevelType w:val="hybridMultilevel"/>
    <w:tmpl w:val="886AC506"/>
    <w:lvl w:ilvl="0" w:tplc="2894F926">
      <w:start w:val="1"/>
      <w:numFmt w:val="bullet"/>
      <w:lvlText w:val="·"/>
      <w:lvlJc w:val="left"/>
      <w:pPr>
        <w:ind w:left="360" w:hanging="360"/>
      </w:pPr>
      <w:rPr>
        <w:rFonts w:ascii="Symbol" w:hAnsi="Symbol" w:hint="default"/>
      </w:rPr>
    </w:lvl>
    <w:lvl w:ilvl="1" w:tplc="DBF01770">
      <w:start w:val="1"/>
      <w:numFmt w:val="bullet"/>
      <w:lvlText w:val="o"/>
      <w:lvlJc w:val="left"/>
      <w:pPr>
        <w:ind w:left="1080" w:hanging="360"/>
      </w:pPr>
      <w:rPr>
        <w:rFonts w:ascii="Courier New" w:hAnsi="Courier New" w:hint="default"/>
      </w:rPr>
    </w:lvl>
    <w:lvl w:ilvl="2" w:tplc="8A08B84E">
      <w:start w:val="1"/>
      <w:numFmt w:val="bullet"/>
      <w:lvlText w:val=""/>
      <w:lvlJc w:val="left"/>
      <w:pPr>
        <w:ind w:left="1800" w:hanging="360"/>
      </w:pPr>
      <w:rPr>
        <w:rFonts w:ascii="Wingdings" w:hAnsi="Wingdings" w:hint="default"/>
      </w:rPr>
    </w:lvl>
    <w:lvl w:ilvl="3" w:tplc="23EA1B96">
      <w:start w:val="1"/>
      <w:numFmt w:val="bullet"/>
      <w:lvlText w:val=""/>
      <w:lvlJc w:val="left"/>
      <w:pPr>
        <w:ind w:left="2520" w:hanging="360"/>
      </w:pPr>
      <w:rPr>
        <w:rFonts w:ascii="Symbol" w:hAnsi="Symbol" w:hint="default"/>
      </w:rPr>
    </w:lvl>
    <w:lvl w:ilvl="4" w:tplc="A5B0BCC6">
      <w:start w:val="1"/>
      <w:numFmt w:val="bullet"/>
      <w:lvlText w:val="o"/>
      <w:lvlJc w:val="left"/>
      <w:pPr>
        <w:ind w:left="3240" w:hanging="360"/>
      </w:pPr>
      <w:rPr>
        <w:rFonts w:ascii="Courier New" w:hAnsi="Courier New" w:hint="default"/>
      </w:rPr>
    </w:lvl>
    <w:lvl w:ilvl="5" w:tplc="B082FA12">
      <w:start w:val="1"/>
      <w:numFmt w:val="bullet"/>
      <w:lvlText w:val=""/>
      <w:lvlJc w:val="left"/>
      <w:pPr>
        <w:ind w:left="3960" w:hanging="360"/>
      </w:pPr>
      <w:rPr>
        <w:rFonts w:ascii="Wingdings" w:hAnsi="Wingdings" w:hint="default"/>
      </w:rPr>
    </w:lvl>
    <w:lvl w:ilvl="6" w:tplc="4254F500">
      <w:start w:val="1"/>
      <w:numFmt w:val="bullet"/>
      <w:lvlText w:val=""/>
      <w:lvlJc w:val="left"/>
      <w:pPr>
        <w:ind w:left="4680" w:hanging="360"/>
      </w:pPr>
      <w:rPr>
        <w:rFonts w:ascii="Symbol" w:hAnsi="Symbol" w:hint="default"/>
      </w:rPr>
    </w:lvl>
    <w:lvl w:ilvl="7" w:tplc="95B02A2E">
      <w:start w:val="1"/>
      <w:numFmt w:val="bullet"/>
      <w:lvlText w:val="o"/>
      <w:lvlJc w:val="left"/>
      <w:pPr>
        <w:ind w:left="5400" w:hanging="360"/>
      </w:pPr>
      <w:rPr>
        <w:rFonts w:ascii="Courier New" w:hAnsi="Courier New" w:hint="default"/>
      </w:rPr>
    </w:lvl>
    <w:lvl w:ilvl="8" w:tplc="71B4A9B8">
      <w:start w:val="1"/>
      <w:numFmt w:val="bullet"/>
      <w:lvlText w:val=""/>
      <w:lvlJc w:val="left"/>
      <w:pPr>
        <w:ind w:left="6120" w:hanging="360"/>
      </w:pPr>
      <w:rPr>
        <w:rFonts w:ascii="Wingdings" w:hAnsi="Wingdings" w:hint="default"/>
      </w:rPr>
    </w:lvl>
  </w:abstractNum>
  <w:abstractNum w:abstractNumId="276" w15:restartNumberingAfterBreak="0">
    <w:nsid w:val="54591FEC"/>
    <w:multiLevelType w:val="hybridMultilevel"/>
    <w:tmpl w:val="EFD6AE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7" w15:restartNumberingAfterBreak="0">
    <w:nsid w:val="549F231C"/>
    <w:multiLevelType w:val="hybridMultilevel"/>
    <w:tmpl w:val="59A2F9EA"/>
    <w:lvl w:ilvl="0" w:tplc="2FA4237A">
      <w:start w:val="1"/>
      <w:numFmt w:val="bullet"/>
      <w:lvlText w:val=""/>
      <w:lvlJc w:val="left"/>
      <w:pPr>
        <w:ind w:left="360" w:hanging="360"/>
      </w:pPr>
      <w:rPr>
        <w:rFonts w:ascii="Symbol" w:hAnsi="Symbol" w:hint="default"/>
      </w:rPr>
    </w:lvl>
    <w:lvl w:ilvl="1" w:tplc="5BEA91BE">
      <w:start w:val="1"/>
      <w:numFmt w:val="bullet"/>
      <w:lvlText w:val="o"/>
      <w:lvlJc w:val="left"/>
      <w:pPr>
        <w:ind w:left="1080" w:hanging="360"/>
      </w:pPr>
      <w:rPr>
        <w:rFonts w:ascii="Courier New" w:hAnsi="Courier New" w:hint="default"/>
      </w:rPr>
    </w:lvl>
    <w:lvl w:ilvl="2" w:tplc="A2809F10">
      <w:start w:val="1"/>
      <w:numFmt w:val="bullet"/>
      <w:lvlText w:val=""/>
      <w:lvlJc w:val="left"/>
      <w:pPr>
        <w:ind w:left="1800" w:hanging="360"/>
      </w:pPr>
      <w:rPr>
        <w:rFonts w:ascii="Wingdings" w:hAnsi="Wingdings" w:hint="default"/>
      </w:rPr>
    </w:lvl>
    <w:lvl w:ilvl="3" w:tplc="AF9EE470">
      <w:start w:val="1"/>
      <w:numFmt w:val="bullet"/>
      <w:lvlText w:val=""/>
      <w:lvlJc w:val="left"/>
      <w:pPr>
        <w:ind w:left="2520" w:hanging="360"/>
      </w:pPr>
      <w:rPr>
        <w:rFonts w:ascii="Symbol" w:hAnsi="Symbol" w:hint="default"/>
      </w:rPr>
    </w:lvl>
    <w:lvl w:ilvl="4" w:tplc="57BE7D34">
      <w:start w:val="1"/>
      <w:numFmt w:val="bullet"/>
      <w:lvlText w:val="o"/>
      <w:lvlJc w:val="left"/>
      <w:pPr>
        <w:ind w:left="3240" w:hanging="360"/>
      </w:pPr>
      <w:rPr>
        <w:rFonts w:ascii="Courier New" w:hAnsi="Courier New" w:hint="default"/>
      </w:rPr>
    </w:lvl>
    <w:lvl w:ilvl="5" w:tplc="D19621EE">
      <w:start w:val="1"/>
      <w:numFmt w:val="bullet"/>
      <w:lvlText w:val=""/>
      <w:lvlJc w:val="left"/>
      <w:pPr>
        <w:ind w:left="3960" w:hanging="360"/>
      </w:pPr>
      <w:rPr>
        <w:rFonts w:ascii="Wingdings" w:hAnsi="Wingdings" w:hint="default"/>
      </w:rPr>
    </w:lvl>
    <w:lvl w:ilvl="6" w:tplc="08C01DE6">
      <w:start w:val="1"/>
      <w:numFmt w:val="bullet"/>
      <w:lvlText w:val=""/>
      <w:lvlJc w:val="left"/>
      <w:pPr>
        <w:ind w:left="4680" w:hanging="360"/>
      </w:pPr>
      <w:rPr>
        <w:rFonts w:ascii="Symbol" w:hAnsi="Symbol" w:hint="default"/>
      </w:rPr>
    </w:lvl>
    <w:lvl w:ilvl="7" w:tplc="53CC53DE">
      <w:start w:val="1"/>
      <w:numFmt w:val="bullet"/>
      <w:lvlText w:val="o"/>
      <w:lvlJc w:val="left"/>
      <w:pPr>
        <w:ind w:left="5400" w:hanging="360"/>
      </w:pPr>
      <w:rPr>
        <w:rFonts w:ascii="Courier New" w:hAnsi="Courier New" w:hint="default"/>
      </w:rPr>
    </w:lvl>
    <w:lvl w:ilvl="8" w:tplc="C8F2827A">
      <w:start w:val="1"/>
      <w:numFmt w:val="bullet"/>
      <w:lvlText w:val=""/>
      <w:lvlJc w:val="left"/>
      <w:pPr>
        <w:ind w:left="6120" w:hanging="360"/>
      </w:pPr>
      <w:rPr>
        <w:rFonts w:ascii="Wingdings" w:hAnsi="Wingdings" w:hint="default"/>
      </w:rPr>
    </w:lvl>
  </w:abstractNum>
  <w:abstractNum w:abstractNumId="278" w15:restartNumberingAfterBreak="0">
    <w:nsid w:val="559D1EF7"/>
    <w:multiLevelType w:val="hybridMultilevel"/>
    <w:tmpl w:val="D9F4EE4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9" w15:restartNumberingAfterBreak="0">
    <w:nsid w:val="55A42CCE"/>
    <w:multiLevelType w:val="multilevel"/>
    <w:tmpl w:val="14C41B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0" w15:restartNumberingAfterBreak="0">
    <w:nsid w:val="55DF1F44"/>
    <w:multiLevelType w:val="hybridMultilevel"/>
    <w:tmpl w:val="D248CEDE"/>
    <w:lvl w:ilvl="0" w:tplc="38D25C9C">
      <w:start w:val="1"/>
      <w:numFmt w:val="bullet"/>
      <w:pStyle w:val="Systemstep"/>
      <w:lvlText w:val=""/>
      <w:lvlJc w:val="center"/>
      <w:pPr>
        <w:ind w:left="360" w:hanging="360"/>
      </w:pPr>
      <w:rPr>
        <w:rFonts w:ascii="Wingdings" w:hAnsi="Wingdings" w:hint="default"/>
        <w:b w:val="0"/>
        <w:i w:val="0"/>
        <w:color w:val="006170" w:themeColor="accent4"/>
        <w:sz w:val="32"/>
        <w:szCs w:val="24"/>
      </w:rPr>
    </w:lvl>
    <w:lvl w:ilvl="1" w:tplc="532C0F8C">
      <w:start w:val="1"/>
      <w:numFmt w:val="bullet"/>
      <w:lvlText w:val="o"/>
      <w:lvlJc w:val="left"/>
      <w:pPr>
        <w:ind w:left="1320" w:hanging="360"/>
      </w:pPr>
      <w:rPr>
        <w:rFonts w:ascii="Courier New" w:hAnsi="Courier New" w:hint="default"/>
      </w:rPr>
    </w:lvl>
    <w:lvl w:ilvl="2" w:tplc="CE22784C">
      <w:start w:val="1"/>
      <w:numFmt w:val="bullet"/>
      <w:lvlText w:val=""/>
      <w:lvlJc w:val="left"/>
      <w:pPr>
        <w:ind w:left="2040" w:hanging="360"/>
      </w:pPr>
      <w:rPr>
        <w:rFonts w:ascii="Wingdings" w:hAnsi="Wingdings" w:hint="default"/>
      </w:rPr>
    </w:lvl>
    <w:lvl w:ilvl="3" w:tplc="95BE24F6">
      <w:start w:val="1"/>
      <w:numFmt w:val="bullet"/>
      <w:lvlText w:val=""/>
      <w:lvlJc w:val="left"/>
      <w:pPr>
        <w:ind w:left="2760" w:hanging="360"/>
      </w:pPr>
      <w:rPr>
        <w:rFonts w:ascii="Symbol" w:hAnsi="Symbol" w:hint="default"/>
      </w:rPr>
    </w:lvl>
    <w:lvl w:ilvl="4" w:tplc="3F48FF90">
      <w:start w:val="1"/>
      <w:numFmt w:val="bullet"/>
      <w:lvlText w:val="o"/>
      <w:lvlJc w:val="left"/>
      <w:pPr>
        <w:ind w:left="3480" w:hanging="360"/>
      </w:pPr>
      <w:rPr>
        <w:rFonts w:ascii="Courier New" w:hAnsi="Courier New" w:hint="default"/>
      </w:rPr>
    </w:lvl>
    <w:lvl w:ilvl="5" w:tplc="C50CDF0E">
      <w:start w:val="1"/>
      <w:numFmt w:val="bullet"/>
      <w:lvlText w:val=""/>
      <w:lvlJc w:val="left"/>
      <w:pPr>
        <w:ind w:left="4200" w:hanging="360"/>
      </w:pPr>
      <w:rPr>
        <w:rFonts w:ascii="Wingdings" w:hAnsi="Wingdings" w:hint="default"/>
      </w:rPr>
    </w:lvl>
    <w:lvl w:ilvl="6" w:tplc="AC2EEBC8">
      <w:start w:val="1"/>
      <w:numFmt w:val="bullet"/>
      <w:lvlText w:val=""/>
      <w:lvlJc w:val="left"/>
      <w:pPr>
        <w:ind w:left="4920" w:hanging="360"/>
      </w:pPr>
      <w:rPr>
        <w:rFonts w:ascii="Symbol" w:hAnsi="Symbol" w:hint="default"/>
      </w:rPr>
    </w:lvl>
    <w:lvl w:ilvl="7" w:tplc="1AA216C0">
      <w:start w:val="1"/>
      <w:numFmt w:val="bullet"/>
      <w:lvlText w:val="o"/>
      <w:lvlJc w:val="left"/>
      <w:pPr>
        <w:ind w:left="5640" w:hanging="360"/>
      </w:pPr>
      <w:rPr>
        <w:rFonts w:ascii="Courier New" w:hAnsi="Courier New" w:hint="default"/>
      </w:rPr>
    </w:lvl>
    <w:lvl w:ilvl="8" w:tplc="08DC409A">
      <w:start w:val="1"/>
      <w:numFmt w:val="bullet"/>
      <w:lvlText w:val=""/>
      <w:lvlJc w:val="left"/>
      <w:pPr>
        <w:ind w:left="6360" w:hanging="360"/>
      </w:pPr>
      <w:rPr>
        <w:rFonts w:ascii="Wingdings" w:hAnsi="Wingdings" w:hint="default"/>
      </w:rPr>
    </w:lvl>
  </w:abstractNum>
  <w:abstractNum w:abstractNumId="281" w15:restartNumberingAfterBreak="0">
    <w:nsid w:val="56B06715"/>
    <w:multiLevelType w:val="hybridMultilevel"/>
    <w:tmpl w:val="5712C43C"/>
    <w:lvl w:ilvl="0" w:tplc="FFFFFFFF">
      <w:start w:val="1"/>
      <w:numFmt w:val="bullet"/>
      <w:lvlText w:val=""/>
      <w:lvlJc w:val="left"/>
      <w:pPr>
        <w:ind w:left="720" w:hanging="360"/>
      </w:pPr>
      <w:rPr>
        <w:rFonts w:ascii="Symbol" w:hAnsi="Symbol" w:hint="default"/>
      </w:rPr>
    </w:lvl>
    <w:lvl w:ilvl="1" w:tplc="1A4C2A9A">
      <w:numFmt w:val="bullet"/>
      <w:lvlText w:val="–"/>
      <w:lvlJc w:val="left"/>
      <w:pPr>
        <w:ind w:left="720" w:hanging="360"/>
      </w:pPr>
      <w:rPr>
        <w:rFonts w:ascii="Aptos" w:eastAsiaTheme="minorHAnsi" w:hAnsi="Aptos" w:cstheme="minorBidi"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82" w15:restartNumberingAfterBreak="0">
    <w:nsid w:val="56B646E4"/>
    <w:multiLevelType w:val="hybridMultilevel"/>
    <w:tmpl w:val="98F8ED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3" w15:restartNumberingAfterBreak="0">
    <w:nsid w:val="56BF37AB"/>
    <w:multiLevelType w:val="hybridMultilevel"/>
    <w:tmpl w:val="8F80AC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4" w15:restartNumberingAfterBreak="0">
    <w:nsid w:val="56F8438F"/>
    <w:multiLevelType w:val="hybridMultilevel"/>
    <w:tmpl w:val="3258C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5" w15:restartNumberingAfterBreak="0">
    <w:nsid w:val="576C1A47"/>
    <w:multiLevelType w:val="hybridMultilevel"/>
    <w:tmpl w:val="B1F236A0"/>
    <w:name w:val="List number222222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6" w15:restartNumberingAfterBreak="0">
    <w:nsid w:val="57757609"/>
    <w:multiLevelType w:val="hybridMultilevel"/>
    <w:tmpl w:val="0372A8FC"/>
    <w:lvl w:ilvl="0" w:tplc="E4866BC0">
      <w:start w:val="1"/>
      <w:numFmt w:val="bullet"/>
      <w:lvlText w:val=""/>
      <w:lvlJc w:val="left"/>
      <w:pPr>
        <w:ind w:left="360" w:hanging="360"/>
      </w:pPr>
      <w:rPr>
        <w:rFonts w:ascii="Symbol" w:hAnsi="Symbol" w:hint="default"/>
      </w:rPr>
    </w:lvl>
    <w:lvl w:ilvl="1" w:tplc="36FCF0A2" w:tentative="1">
      <w:start w:val="1"/>
      <w:numFmt w:val="bullet"/>
      <w:lvlText w:val="o"/>
      <w:lvlJc w:val="left"/>
      <w:pPr>
        <w:ind w:left="1080" w:hanging="360"/>
      </w:pPr>
      <w:rPr>
        <w:rFonts w:ascii="Courier New" w:hAnsi="Courier New" w:hint="default"/>
      </w:rPr>
    </w:lvl>
    <w:lvl w:ilvl="2" w:tplc="F5B257F8" w:tentative="1">
      <w:start w:val="1"/>
      <w:numFmt w:val="bullet"/>
      <w:lvlText w:val=""/>
      <w:lvlJc w:val="left"/>
      <w:pPr>
        <w:ind w:left="1800" w:hanging="360"/>
      </w:pPr>
      <w:rPr>
        <w:rFonts w:ascii="Wingdings" w:hAnsi="Wingdings" w:hint="default"/>
      </w:rPr>
    </w:lvl>
    <w:lvl w:ilvl="3" w:tplc="486CC0D8" w:tentative="1">
      <w:start w:val="1"/>
      <w:numFmt w:val="bullet"/>
      <w:lvlText w:val=""/>
      <w:lvlJc w:val="left"/>
      <w:pPr>
        <w:ind w:left="2520" w:hanging="360"/>
      </w:pPr>
      <w:rPr>
        <w:rFonts w:ascii="Symbol" w:hAnsi="Symbol" w:hint="default"/>
      </w:rPr>
    </w:lvl>
    <w:lvl w:ilvl="4" w:tplc="DA14DA3C" w:tentative="1">
      <w:start w:val="1"/>
      <w:numFmt w:val="bullet"/>
      <w:lvlText w:val="o"/>
      <w:lvlJc w:val="left"/>
      <w:pPr>
        <w:ind w:left="3240" w:hanging="360"/>
      </w:pPr>
      <w:rPr>
        <w:rFonts w:ascii="Courier New" w:hAnsi="Courier New" w:hint="default"/>
      </w:rPr>
    </w:lvl>
    <w:lvl w:ilvl="5" w:tplc="B2387B18" w:tentative="1">
      <w:start w:val="1"/>
      <w:numFmt w:val="bullet"/>
      <w:lvlText w:val=""/>
      <w:lvlJc w:val="left"/>
      <w:pPr>
        <w:ind w:left="3960" w:hanging="360"/>
      </w:pPr>
      <w:rPr>
        <w:rFonts w:ascii="Wingdings" w:hAnsi="Wingdings" w:hint="default"/>
      </w:rPr>
    </w:lvl>
    <w:lvl w:ilvl="6" w:tplc="D4EC232A" w:tentative="1">
      <w:start w:val="1"/>
      <w:numFmt w:val="bullet"/>
      <w:lvlText w:val=""/>
      <w:lvlJc w:val="left"/>
      <w:pPr>
        <w:ind w:left="4680" w:hanging="360"/>
      </w:pPr>
      <w:rPr>
        <w:rFonts w:ascii="Symbol" w:hAnsi="Symbol" w:hint="default"/>
      </w:rPr>
    </w:lvl>
    <w:lvl w:ilvl="7" w:tplc="5D52794A" w:tentative="1">
      <w:start w:val="1"/>
      <w:numFmt w:val="bullet"/>
      <w:lvlText w:val="o"/>
      <w:lvlJc w:val="left"/>
      <w:pPr>
        <w:ind w:left="5400" w:hanging="360"/>
      </w:pPr>
      <w:rPr>
        <w:rFonts w:ascii="Courier New" w:hAnsi="Courier New" w:hint="default"/>
      </w:rPr>
    </w:lvl>
    <w:lvl w:ilvl="8" w:tplc="78DAB98C" w:tentative="1">
      <w:start w:val="1"/>
      <w:numFmt w:val="bullet"/>
      <w:lvlText w:val=""/>
      <w:lvlJc w:val="left"/>
      <w:pPr>
        <w:ind w:left="6120" w:hanging="360"/>
      </w:pPr>
      <w:rPr>
        <w:rFonts w:ascii="Wingdings" w:hAnsi="Wingdings" w:hint="default"/>
      </w:rPr>
    </w:lvl>
  </w:abstractNum>
  <w:abstractNum w:abstractNumId="287" w15:restartNumberingAfterBreak="0">
    <w:nsid w:val="5782637A"/>
    <w:multiLevelType w:val="hybridMultilevel"/>
    <w:tmpl w:val="300A5B50"/>
    <w:lvl w:ilvl="0" w:tplc="76004126">
      <w:start w:val="1"/>
      <w:numFmt w:val="bullet"/>
      <w:lvlText w:val=""/>
      <w:lvlJc w:val="left"/>
      <w:pPr>
        <w:ind w:left="360" w:hanging="360"/>
      </w:pPr>
      <w:rPr>
        <w:rFonts w:ascii="Symbol" w:hAnsi="Symbol" w:hint="default"/>
      </w:rPr>
    </w:lvl>
    <w:lvl w:ilvl="1" w:tplc="CD3CF1B0" w:tentative="1">
      <w:start w:val="1"/>
      <w:numFmt w:val="bullet"/>
      <w:lvlText w:val="o"/>
      <w:lvlJc w:val="left"/>
      <w:pPr>
        <w:ind w:left="1080" w:hanging="360"/>
      </w:pPr>
      <w:rPr>
        <w:rFonts w:ascii="Courier New" w:hAnsi="Courier New" w:hint="default"/>
      </w:rPr>
    </w:lvl>
    <w:lvl w:ilvl="2" w:tplc="90689002" w:tentative="1">
      <w:start w:val="1"/>
      <w:numFmt w:val="bullet"/>
      <w:lvlText w:val=""/>
      <w:lvlJc w:val="left"/>
      <w:pPr>
        <w:ind w:left="1800" w:hanging="360"/>
      </w:pPr>
      <w:rPr>
        <w:rFonts w:ascii="Wingdings" w:hAnsi="Wingdings" w:hint="default"/>
      </w:rPr>
    </w:lvl>
    <w:lvl w:ilvl="3" w:tplc="2C5C40E8" w:tentative="1">
      <w:start w:val="1"/>
      <w:numFmt w:val="bullet"/>
      <w:lvlText w:val=""/>
      <w:lvlJc w:val="left"/>
      <w:pPr>
        <w:ind w:left="2520" w:hanging="360"/>
      </w:pPr>
      <w:rPr>
        <w:rFonts w:ascii="Symbol" w:hAnsi="Symbol" w:hint="default"/>
      </w:rPr>
    </w:lvl>
    <w:lvl w:ilvl="4" w:tplc="4F26DAAC" w:tentative="1">
      <w:start w:val="1"/>
      <w:numFmt w:val="bullet"/>
      <w:lvlText w:val="o"/>
      <w:lvlJc w:val="left"/>
      <w:pPr>
        <w:ind w:left="3240" w:hanging="360"/>
      </w:pPr>
      <w:rPr>
        <w:rFonts w:ascii="Courier New" w:hAnsi="Courier New" w:hint="default"/>
      </w:rPr>
    </w:lvl>
    <w:lvl w:ilvl="5" w:tplc="96C0AF3A" w:tentative="1">
      <w:start w:val="1"/>
      <w:numFmt w:val="bullet"/>
      <w:lvlText w:val=""/>
      <w:lvlJc w:val="left"/>
      <w:pPr>
        <w:ind w:left="3960" w:hanging="360"/>
      </w:pPr>
      <w:rPr>
        <w:rFonts w:ascii="Wingdings" w:hAnsi="Wingdings" w:hint="default"/>
      </w:rPr>
    </w:lvl>
    <w:lvl w:ilvl="6" w:tplc="E1204892" w:tentative="1">
      <w:start w:val="1"/>
      <w:numFmt w:val="bullet"/>
      <w:lvlText w:val=""/>
      <w:lvlJc w:val="left"/>
      <w:pPr>
        <w:ind w:left="4680" w:hanging="360"/>
      </w:pPr>
      <w:rPr>
        <w:rFonts w:ascii="Symbol" w:hAnsi="Symbol" w:hint="default"/>
      </w:rPr>
    </w:lvl>
    <w:lvl w:ilvl="7" w:tplc="6340F190" w:tentative="1">
      <w:start w:val="1"/>
      <w:numFmt w:val="bullet"/>
      <w:lvlText w:val="o"/>
      <w:lvlJc w:val="left"/>
      <w:pPr>
        <w:ind w:left="5400" w:hanging="360"/>
      </w:pPr>
      <w:rPr>
        <w:rFonts w:ascii="Courier New" w:hAnsi="Courier New" w:hint="default"/>
      </w:rPr>
    </w:lvl>
    <w:lvl w:ilvl="8" w:tplc="E124CF72" w:tentative="1">
      <w:start w:val="1"/>
      <w:numFmt w:val="bullet"/>
      <w:lvlText w:val=""/>
      <w:lvlJc w:val="left"/>
      <w:pPr>
        <w:ind w:left="6120" w:hanging="360"/>
      </w:pPr>
      <w:rPr>
        <w:rFonts w:ascii="Wingdings" w:hAnsi="Wingdings" w:hint="default"/>
      </w:rPr>
    </w:lvl>
  </w:abstractNum>
  <w:abstractNum w:abstractNumId="288" w15:restartNumberingAfterBreak="0">
    <w:nsid w:val="57A6527F"/>
    <w:multiLevelType w:val="hybridMultilevel"/>
    <w:tmpl w:val="2D464BC0"/>
    <w:lvl w:ilvl="0" w:tplc="0AB0609A">
      <w:start w:val="1"/>
      <w:numFmt w:val="bullet"/>
      <w:lvlText w:val=""/>
      <w:lvlJc w:val="left"/>
      <w:pPr>
        <w:ind w:left="360" w:hanging="360"/>
      </w:pPr>
      <w:rPr>
        <w:rFonts w:ascii="Symbol" w:hAnsi="Symbol" w:hint="default"/>
      </w:rPr>
    </w:lvl>
    <w:lvl w:ilvl="1" w:tplc="87CAD410" w:tentative="1">
      <w:start w:val="1"/>
      <w:numFmt w:val="bullet"/>
      <w:lvlText w:val="o"/>
      <w:lvlJc w:val="left"/>
      <w:pPr>
        <w:ind w:left="1080" w:hanging="360"/>
      </w:pPr>
      <w:rPr>
        <w:rFonts w:ascii="Courier New" w:hAnsi="Courier New" w:hint="default"/>
      </w:rPr>
    </w:lvl>
    <w:lvl w:ilvl="2" w:tplc="1E7CC4DE" w:tentative="1">
      <w:start w:val="1"/>
      <w:numFmt w:val="bullet"/>
      <w:lvlText w:val=""/>
      <w:lvlJc w:val="left"/>
      <w:pPr>
        <w:ind w:left="1800" w:hanging="360"/>
      </w:pPr>
      <w:rPr>
        <w:rFonts w:ascii="Wingdings" w:hAnsi="Wingdings" w:hint="default"/>
      </w:rPr>
    </w:lvl>
    <w:lvl w:ilvl="3" w:tplc="00C4CD5A" w:tentative="1">
      <w:start w:val="1"/>
      <w:numFmt w:val="bullet"/>
      <w:lvlText w:val=""/>
      <w:lvlJc w:val="left"/>
      <w:pPr>
        <w:ind w:left="2520" w:hanging="360"/>
      </w:pPr>
      <w:rPr>
        <w:rFonts w:ascii="Symbol" w:hAnsi="Symbol" w:hint="default"/>
      </w:rPr>
    </w:lvl>
    <w:lvl w:ilvl="4" w:tplc="939A0660" w:tentative="1">
      <w:start w:val="1"/>
      <w:numFmt w:val="bullet"/>
      <w:lvlText w:val="o"/>
      <w:lvlJc w:val="left"/>
      <w:pPr>
        <w:ind w:left="3240" w:hanging="360"/>
      </w:pPr>
      <w:rPr>
        <w:rFonts w:ascii="Courier New" w:hAnsi="Courier New" w:hint="default"/>
      </w:rPr>
    </w:lvl>
    <w:lvl w:ilvl="5" w:tplc="FCA638BC" w:tentative="1">
      <w:start w:val="1"/>
      <w:numFmt w:val="bullet"/>
      <w:lvlText w:val=""/>
      <w:lvlJc w:val="left"/>
      <w:pPr>
        <w:ind w:left="3960" w:hanging="360"/>
      </w:pPr>
      <w:rPr>
        <w:rFonts w:ascii="Wingdings" w:hAnsi="Wingdings" w:hint="default"/>
      </w:rPr>
    </w:lvl>
    <w:lvl w:ilvl="6" w:tplc="EBBE8A1A" w:tentative="1">
      <w:start w:val="1"/>
      <w:numFmt w:val="bullet"/>
      <w:lvlText w:val=""/>
      <w:lvlJc w:val="left"/>
      <w:pPr>
        <w:ind w:left="4680" w:hanging="360"/>
      </w:pPr>
      <w:rPr>
        <w:rFonts w:ascii="Symbol" w:hAnsi="Symbol" w:hint="default"/>
      </w:rPr>
    </w:lvl>
    <w:lvl w:ilvl="7" w:tplc="724ADBEE" w:tentative="1">
      <w:start w:val="1"/>
      <w:numFmt w:val="bullet"/>
      <w:lvlText w:val="o"/>
      <w:lvlJc w:val="left"/>
      <w:pPr>
        <w:ind w:left="5400" w:hanging="360"/>
      </w:pPr>
      <w:rPr>
        <w:rFonts w:ascii="Courier New" w:hAnsi="Courier New" w:hint="default"/>
      </w:rPr>
    </w:lvl>
    <w:lvl w:ilvl="8" w:tplc="E954D2CA" w:tentative="1">
      <w:start w:val="1"/>
      <w:numFmt w:val="bullet"/>
      <w:lvlText w:val=""/>
      <w:lvlJc w:val="left"/>
      <w:pPr>
        <w:ind w:left="6120" w:hanging="360"/>
      </w:pPr>
      <w:rPr>
        <w:rFonts w:ascii="Wingdings" w:hAnsi="Wingdings" w:hint="default"/>
      </w:rPr>
    </w:lvl>
  </w:abstractNum>
  <w:abstractNum w:abstractNumId="289" w15:restartNumberingAfterBreak="0">
    <w:nsid w:val="58156C32"/>
    <w:multiLevelType w:val="hybridMultilevel"/>
    <w:tmpl w:val="295AC7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0" w15:restartNumberingAfterBreak="0">
    <w:nsid w:val="58D244DF"/>
    <w:multiLevelType w:val="hybridMultilevel"/>
    <w:tmpl w:val="C20E47D2"/>
    <w:name w:val="List number22222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91" w15:restartNumberingAfterBreak="0">
    <w:nsid w:val="58DE7B9A"/>
    <w:multiLevelType w:val="hybridMultilevel"/>
    <w:tmpl w:val="3DDA49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2" w15:restartNumberingAfterBreak="0">
    <w:nsid w:val="58F571DF"/>
    <w:multiLevelType w:val="hybridMultilevel"/>
    <w:tmpl w:val="0F84A8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3" w15:restartNumberingAfterBreak="0">
    <w:nsid w:val="58FA289D"/>
    <w:multiLevelType w:val="hybridMultilevel"/>
    <w:tmpl w:val="531CD14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4" w15:restartNumberingAfterBreak="0">
    <w:nsid w:val="590C7109"/>
    <w:multiLevelType w:val="hybridMultilevel"/>
    <w:tmpl w:val="EB1C0EFC"/>
    <w:lvl w:ilvl="0" w:tplc="453C6A22">
      <w:start w:val="1"/>
      <w:numFmt w:val="bullet"/>
      <w:lvlText w:val=""/>
      <w:lvlJc w:val="left"/>
      <w:pPr>
        <w:ind w:left="360" w:hanging="360"/>
      </w:pPr>
      <w:rPr>
        <w:rFonts w:ascii="Symbol" w:hAnsi="Symbol" w:hint="default"/>
      </w:rPr>
    </w:lvl>
    <w:lvl w:ilvl="1" w:tplc="06506F2A" w:tentative="1">
      <w:start w:val="1"/>
      <w:numFmt w:val="bullet"/>
      <w:lvlText w:val="o"/>
      <w:lvlJc w:val="left"/>
      <w:pPr>
        <w:ind w:left="1080" w:hanging="360"/>
      </w:pPr>
      <w:rPr>
        <w:rFonts w:ascii="Courier New" w:hAnsi="Courier New" w:hint="default"/>
      </w:rPr>
    </w:lvl>
    <w:lvl w:ilvl="2" w:tplc="370666A8" w:tentative="1">
      <w:start w:val="1"/>
      <w:numFmt w:val="bullet"/>
      <w:lvlText w:val=""/>
      <w:lvlJc w:val="left"/>
      <w:pPr>
        <w:ind w:left="1800" w:hanging="360"/>
      </w:pPr>
      <w:rPr>
        <w:rFonts w:ascii="Wingdings" w:hAnsi="Wingdings" w:hint="default"/>
      </w:rPr>
    </w:lvl>
    <w:lvl w:ilvl="3" w:tplc="C3623B4A" w:tentative="1">
      <w:start w:val="1"/>
      <w:numFmt w:val="bullet"/>
      <w:lvlText w:val=""/>
      <w:lvlJc w:val="left"/>
      <w:pPr>
        <w:ind w:left="2520" w:hanging="360"/>
      </w:pPr>
      <w:rPr>
        <w:rFonts w:ascii="Symbol" w:hAnsi="Symbol" w:hint="default"/>
      </w:rPr>
    </w:lvl>
    <w:lvl w:ilvl="4" w:tplc="11425202" w:tentative="1">
      <w:start w:val="1"/>
      <w:numFmt w:val="bullet"/>
      <w:lvlText w:val="o"/>
      <w:lvlJc w:val="left"/>
      <w:pPr>
        <w:ind w:left="3240" w:hanging="360"/>
      </w:pPr>
      <w:rPr>
        <w:rFonts w:ascii="Courier New" w:hAnsi="Courier New" w:hint="default"/>
      </w:rPr>
    </w:lvl>
    <w:lvl w:ilvl="5" w:tplc="736C589C" w:tentative="1">
      <w:start w:val="1"/>
      <w:numFmt w:val="bullet"/>
      <w:lvlText w:val=""/>
      <w:lvlJc w:val="left"/>
      <w:pPr>
        <w:ind w:left="3960" w:hanging="360"/>
      </w:pPr>
      <w:rPr>
        <w:rFonts w:ascii="Wingdings" w:hAnsi="Wingdings" w:hint="default"/>
      </w:rPr>
    </w:lvl>
    <w:lvl w:ilvl="6" w:tplc="F46A2502" w:tentative="1">
      <w:start w:val="1"/>
      <w:numFmt w:val="bullet"/>
      <w:lvlText w:val=""/>
      <w:lvlJc w:val="left"/>
      <w:pPr>
        <w:ind w:left="4680" w:hanging="360"/>
      </w:pPr>
      <w:rPr>
        <w:rFonts w:ascii="Symbol" w:hAnsi="Symbol" w:hint="default"/>
      </w:rPr>
    </w:lvl>
    <w:lvl w:ilvl="7" w:tplc="3BF6A9FA" w:tentative="1">
      <w:start w:val="1"/>
      <w:numFmt w:val="bullet"/>
      <w:lvlText w:val="o"/>
      <w:lvlJc w:val="left"/>
      <w:pPr>
        <w:ind w:left="5400" w:hanging="360"/>
      </w:pPr>
      <w:rPr>
        <w:rFonts w:ascii="Courier New" w:hAnsi="Courier New" w:hint="default"/>
      </w:rPr>
    </w:lvl>
    <w:lvl w:ilvl="8" w:tplc="6706AAF6" w:tentative="1">
      <w:start w:val="1"/>
      <w:numFmt w:val="bullet"/>
      <w:lvlText w:val=""/>
      <w:lvlJc w:val="left"/>
      <w:pPr>
        <w:ind w:left="6120" w:hanging="360"/>
      </w:pPr>
      <w:rPr>
        <w:rFonts w:ascii="Wingdings" w:hAnsi="Wingdings" w:hint="default"/>
      </w:rPr>
    </w:lvl>
  </w:abstractNum>
  <w:abstractNum w:abstractNumId="295" w15:restartNumberingAfterBreak="0">
    <w:nsid w:val="590F5960"/>
    <w:multiLevelType w:val="multilevel"/>
    <w:tmpl w:val="EE54C41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6" w15:restartNumberingAfterBreak="0">
    <w:nsid w:val="591A128C"/>
    <w:multiLevelType w:val="hybridMultilevel"/>
    <w:tmpl w:val="B852A27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7" w15:restartNumberingAfterBreak="0">
    <w:nsid w:val="59600771"/>
    <w:multiLevelType w:val="hybridMultilevel"/>
    <w:tmpl w:val="0FF468B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8" w15:restartNumberingAfterBreak="0">
    <w:nsid w:val="59751A6D"/>
    <w:multiLevelType w:val="hybridMultilevel"/>
    <w:tmpl w:val="282220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9" w15:restartNumberingAfterBreak="0">
    <w:nsid w:val="59AA286E"/>
    <w:multiLevelType w:val="hybridMultilevel"/>
    <w:tmpl w:val="7CC04C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0" w15:restartNumberingAfterBreak="0">
    <w:nsid w:val="59B23A02"/>
    <w:multiLevelType w:val="hybridMultilevel"/>
    <w:tmpl w:val="396E87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1" w15:restartNumberingAfterBreak="0">
    <w:nsid w:val="5A4268A4"/>
    <w:multiLevelType w:val="hybridMultilevel"/>
    <w:tmpl w:val="59E8B2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2" w15:restartNumberingAfterBreak="0">
    <w:nsid w:val="5A5E1900"/>
    <w:multiLevelType w:val="hybridMultilevel"/>
    <w:tmpl w:val="817E2326"/>
    <w:lvl w:ilvl="0" w:tplc="1A4C2A9A">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3" w15:restartNumberingAfterBreak="0">
    <w:nsid w:val="5A6A5D5C"/>
    <w:multiLevelType w:val="hybridMultilevel"/>
    <w:tmpl w:val="BEF2ECBE"/>
    <w:lvl w:ilvl="0" w:tplc="1A4C2A9A">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4" w15:restartNumberingAfterBreak="0">
    <w:nsid w:val="5A8D167A"/>
    <w:multiLevelType w:val="hybridMultilevel"/>
    <w:tmpl w:val="C3AAF79C"/>
    <w:lvl w:ilvl="0" w:tplc="FFFFFFFF">
      <w:start w:val="1"/>
      <w:numFmt w:val="bullet"/>
      <w:lvlText w:val=""/>
      <w:lvlJc w:val="left"/>
      <w:pPr>
        <w:ind w:left="720" w:hanging="360"/>
      </w:pPr>
      <w:rPr>
        <w:rFonts w:ascii="Symbol" w:hAnsi="Symbol" w:hint="default"/>
      </w:rPr>
    </w:lvl>
    <w:lvl w:ilvl="1" w:tplc="1A4C2A9A">
      <w:numFmt w:val="bullet"/>
      <w:lvlText w:val="–"/>
      <w:lvlJc w:val="left"/>
      <w:pPr>
        <w:ind w:left="720" w:hanging="360"/>
      </w:pPr>
      <w:rPr>
        <w:rFonts w:ascii="Aptos" w:eastAsiaTheme="minorHAnsi" w:hAnsi="Aptos" w:cstheme="minorBidi"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05" w15:restartNumberingAfterBreak="0">
    <w:nsid w:val="5AB35A2A"/>
    <w:multiLevelType w:val="hybridMultilevel"/>
    <w:tmpl w:val="6C16FC92"/>
    <w:lvl w:ilvl="0" w:tplc="FFFFFFFF">
      <w:start w:val="1"/>
      <w:numFmt w:val="bullet"/>
      <w:lvlText w:val=""/>
      <w:lvlJc w:val="left"/>
      <w:pPr>
        <w:ind w:left="720" w:hanging="360"/>
      </w:pPr>
      <w:rPr>
        <w:rFonts w:ascii="Symbol" w:hAnsi="Symbol" w:hint="default"/>
      </w:rPr>
    </w:lvl>
    <w:lvl w:ilvl="1" w:tplc="FFFFFFFF">
      <w:numFmt w:val="bullet"/>
      <w:lvlText w:val="–"/>
      <w:lvlJc w:val="left"/>
      <w:pPr>
        <w:ind w:left="1080" w:hanging="360"/>
      </w:pPr>
      <w:rPr>
        <w:rFonts w:ascii="Aptos" w:eastAsiaTheme="minorHAnsi" w:hAnsi="Aptos" w:cstheme="minorBidi" w:hint="default"/>
      </w:rPr>
    </w:lvl>
    <w:lvl w:ilvl="2" w:tplc="0C090003">
      <w:start w:val="1"/>
      <w:numFmt w:val="bullet"/>
      <w:lvlText w:val="o"/>
      <w:lvlJc w:val="left"/>
      <w:pPr>
        <w:ind w:left="144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06" w15:restartNumberingAfterBreak="0">
    <w:nsid w:val="5ADF53F3"/>
    <w:multiLevelType w:val="multilevel"/>
    <w:tmpl w:val="9222AA1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7" w15:restartNumberingAfterBreak="0">
    <w:nsid w:val="5B27316B"/>
    <w:multiLevelType w:val="multilevel"/>
    <w:tmpl w:val="15FA7C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8" w15:restartNumberingAfterBreak="0">
    <w:nsid w:val="5B2F6BA5"/>
    <w:multiLevelType w:val="hybridMultilevel"/>
    <w:tmpl w:val="D390E3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9" w15:restartNumberingAfterBreak="0">
    <w:nsid w:val="5B465C40"/>
    <w:multiLevelType w:val="hybridMultilevel"/>
    <w:tmpl w:val="D0167BE0"/>
    <w:lvl w:ilvl="0" w:tplc="1A4C2A9A">
      <w:numFmt w:val="bullet"/>
      <w:lvlText w:val="–"/>
      <w:lvlJc w:val="left"/>
      <w:pPr>
        <w:ind w:left="1080" w:hanging="360"/>
      </w:pPr>
      <w:rPr>
        <w:rFonts w:ascii="Aptos" w:eastAsiaTheme="minorHAnsi" w:hAnsi="Aptos" w:cstheme="minorBid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0" w15:restartNumberingAfterBreak="0">
    <w:nsid w:val="5BB60C5B"/>
    <w:multiLevelType w:val="hybridMultilevel"/>
    <w:tmpl w:val="5AACE57A"/>
    <w:lvl w:ilvl="0" w:tplc="1A4C2A9A">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1" w15:restartNumberingAfterBreak="0">
    <w:nsid w:val="5CF3217C"/>
    <w:multiLevelType w:val="hybridMultilevel"/>
    <w:tmpl w:val="79AAE4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2" w15:restartNumberingAfterBreak="0">
    <w:nsid w:val="5D7A4A54"/>
    <w:multiLevelType w:val="hybridMultilevel"/>
    <w:tmpl w:val="7CDC6B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3" w15:restartNumberingAfterBreak="0">
    <w:nsid w:val="5DE1493B"/>
    <w:multiLevelType w:val="hybridMultilevel"/>
    <w:tmpl w:val="A112A678"/>
    <w:lvl w:ilvl="0" w:tplc="0C090001">
      <w:start w:val="1"/>
      <w:numFmt w:val="bullet"/>
      <w:lvlText w:val=""/>
      <w:lvlJc w:val="left"/>
      <w:pPr>
        <w:ind w:left="720" w:hanging="360"/>
      </w:pPr>
      <w:rPr>
        <w:rFonts w:ascii="Symbol" w:hAnsi="Symbol" w:hint="default"/>
      </w:rPr>
    </w:lvl>
    <w:lvl w:ilvl="1" w:tplc="FFFFFFFF">
      <w:start w:val="1"/>
      <w:numFmt w:val="bullet"/>
      <w:lvlText w:val=""/>
      <w:lvlJc w:val="left"/>
      <w:pPr>
        <w:ind w:left="1462"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4" w15:restartNumberingAfterBreak="0">
    <w:nsid w:val="5E2616BE"/>
    <w:multiLevelType w:val="hybridMultilevel"/>
    <w:tmpl w:val="7E7266DE"/>
    <w:lvl w:ilvl="0" w:tplc="B768C9F2">
      <w:start w:val="1"/>
      <w:numFmt w:val="bullet"/>
      <w:lvlText w:val=""/>
      <w:lvlJc w:val="left"/>
      <w:pPr>
        <w:ind w:left="360" w:hanging="360"/>
      </w:pPr>
      <w:rPr>
        <w:rFonts w:ascii="Symbol" w:hAnsi="Symbol" w:hint="default"/>
      </w:rPr>
    </w:lvl>
    <w:lvl w:ilvl="1" w:tplc="EE4EDDD8">
      <w:start w:val="1"/>
      <w:numFmt w:val="bullet"/>
      <w:lvlText w:val="o"/>
      <w:lvlJc w:val="left"/>
      <w:pPr>
        <w:ind w:left="1080" w:hanging="360"/>
      </w:pPr>
      <w:rPr>
        <w:rFonts w:ascii="Courier New" w:hAnsi="Courier New" w:hint="default"/>
      </w:rPr>
    </w:lvl>
    <w:lvl w:ilvl="2" w:tplc="2280D5B8" w:tentative="1">
      <w:start w:val="1"/>
      <w:numFmt w:val="bullet"/>
      <w:lvlText w:val=""/>
      <w:lvlJc w:val="left"/>
      <w:pPr>
        <w:ind w:left="1800" w:hanging="360"/>
      </w:pPr>
      <w:rPr>
        <w:rFonts w:ascii="Wingdings" w:hAnsi="Wingdings" w:hint="default"/>
      </w:rPr>
    </w:lvl>
    <w:lvl w:ilvl="3" w:tplc="811EFFD4" w:tentative="1">
      <w:start w:val="1"/>
      <w:numFmt w:val="bullet"/>
      <w:lvlText w:val=""/>
      <w:lvlJc w:val="left"/>
      <w:pPr>
        <w:ind w:left="2520" w:hanging="360"/>
      </w:pPr>
      <w:rPr>
        <w:rFonts w:ascii="Symbol" w:hAnsi="Symbol" w:hint="default"/>
      </w:rPr>
    </w:lvl>
    <w:lvl w:ilvl="4" w:tplc="F36C04B0" w:tentative="1">
      <w:start w:val="1"/>
      <w:numFmt w:val="bullet"/>
      <w:lvlText w:val="o"/>
      <w:lvlJc w:val="left"/>
      <w:pPr>
        <w:ind w:left="3240" w:hanging="360"/>
      </w:pPr>
      <w:rPr>
        <w:rFonts w:ascii="Courier New" w:hAnsi="Courier New" w:hint="default"/>
      </w:rPr>
    </w:lvl>
    <w:lvl w:ilvl="5" w:tplc="38B003BA" w:tentative="1">
      <w:start w:val="1"/>
      <w:numFmt w:val="bullet"/>
      <w:lvlText w:val=""/>
      <w:lvlJc w:val="left"/>
      <w:pPr>
        <w:ind w:left="3960" w:hanging="360"/>
      </w:pPr>
      <w:rPr>
        <w:rFonts w:ascii="Wingdings" w:hAnsi="Wingdings" w:hint="default"/>
      </w:rPr>
    </w:lvl>
    <w:lvl w:ilvl="6" w:tplc="62E6A726" w:tentative="1">
      <w:start w:val="1"/>
      <w:numFmt w:val="bullet"/>
      <w:lvlText w:val=""/>
      <w:lvlJc w:val="left"/>
      <w:pPr>
        <w:ind w:left="4680" w:hanging="360"/>
      </w:pPr>
      <w:rPr>
        <w:rFonts w:ascii="Symbol" w:hAnsi="Symbol" w:hint="default"/>
      </w:rPr>
    </w:lvl>
    <w:lvl w:ilvl="7" w:tplc="EF6E0DA8" w:tentative="1">
      <w:start w:val="1"/>
      <w:numFmt w:val="bullet"/>
      <w:lvlText w:val="o"/>
      <w:lvlJc w:val="left"/>
      <w:pPr>
        <w:ind w:left="5400" w:hanging="360"/>
      </w:pPr>
      <w:rPr>
        <w:rFonts w:ascii="Courier New" w:hAnsi="Courier New" w:hint="default"/>
      </w:rPr>
    </w:lvl>
    <w:lvl w:ilvl="8" w:tplc="5B9E2C9E" w:tentative="1">
      <w:start w:val="1"/>
      <w:numFmt w:val="bullet"/>
      <w:lvlText w:val=""/>
      <w:lvlJc w:val="left"/>
      <w:pPr>
        <w:ind w:left="6120" w:hanging="360"/>
      </w:pPr>
      <w:rPr>
        <w:rFonts w:ascii="Wingdings" w:hAnsi="Wingdings" w:hint="default"/>
      </w:rPr>
    </w:lvl>
  </w:abstractNum>
  <w:abstractNum w:abstractNumId="315" w15:restartNumberingAfterBreak="0">
    <w:nsid w:val="5E3906DA"/>
    <w:multiLevelType w:val="hybridMultilevel"/>
    <w:tmpl w:val="0B8C4E8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6" w15:restartNumberingAfterBreak="0">
    <w:nsid w:val="5EBC32F7"/>
    <w:multiLevelType w:val="hybridMultilevel"/>
    <w:tmpl w:val="F8AC742C"/>
    <w:lvl w:ilvl="0" w:tplc="1BB42E60">
      <w:start w:val="1"/>
      <w:numFmt w:val="bullet"/>
      <w:lvlText w:val="·"/>
      <w:lvlJc w:val="left"/>
      <w:pPr>
        <w:ind w:left="360" w:hanging="360"/>
      </w:pPr>
      <w:rPr>
        <w:rFonts w:ascii="Symbol" w:hAnsi="Symbol" w:hint="default"/>
      </w:rPr>
    </w:lvl>
    <w:lvl w:ilvl="1" w:tplc="A7DA080E">
      <w:start w:val="1"/>
      <w:numFmt w:val="bullet"/>
      <w:lvlText w:val="o"/>
      <w:lvlJc w:val="left"/>
      <w:pPr>
        <w:ind w:left="1080" w:hanging="360"/>
      </w:pPr>
      <w:rPr>
        <w:rFonts w:ascii="Courier New" w:hAnsi="Courier New" w:hint="default"/>
      </w:rPr>
    </w:lvl>
    <w:lvl w:ilvl="2" w:tplc="69848BAE">
      <w:start w:val="1"/>
      <w:numFmt w:val="bullet"/>
      <w:lvlText w:val=""/>
      <w:lvlJc w:val="left"/>
      <w:pPr>
        <w:ind w:left="1800" w:hanging="360"/>
      </w:pPr>
      <w:rPr>
        <w:rFonts w:ascii="Wingdings" w:hAnsi="Wingdings" w:hint="default"/>
      </w:rPr>
    </w:lvl>
    <w:lvl w:ilvl="3" w:tplc="0D282042">
      <w:start w:val="1"/>
      <w:numFmt w:val="bullet"/>
      <w:lvlText w:val=""/>
      <w:lvlJc w:val="left"/>
      <w:pPr>
        <w:ind w:left="2520" w:hanging="360"/>
      </w:pPr>
      <w:rPr>
        <w:rFonts w:ascii="Symbol" w:hAnsi="Symbol" w:hint="default"/>
      </w:rPr>
    </w:lvl>
    <w:lvl w:ilvl="4" w:tplc="CD805870">
      <w:start w:val="1"/>
      <w:numFmt w:val="bullet"/>
      <w:lvlText w:val="o"/>
      <w:lvlJc w:val="left"/>
      <w:pPr>
        <w:ind w:left="3240" w:hanging="360"/>
      </w:pPr>
      <w:rPr>
        <w:rFonts w:ascii="Courier New" w:hAnsi="Courier New" w:hint="default"/>
      </w:rPr>
    </w:lvl>
    <w:lvl w:ilvl="5" w:tplc="45704136">
      <w:start w:val="1"/>
      <w:numFmt w:val="bullet"/>
      <w:lvlText w:val=""/>
      <w:lvlJc w:val="left"/>
      <w:pPr>
        <w:ind w:left="3960" w:hanging="360"/>
      </w:pPr>
      <w:rPr>
        <w:rFonts w:ascii="Wingdings" w:hAnsi="Wingdings" w:hint="default"/>
      </w:rPr>
    </w:lvl>
    <w:lvl w:ilvl="6" w:tplc="1D1034F2">
      <w:start w:val="1"/>
      <w:numFmt w:val="bullet"/>
      <w:lvlText w:val=""/>
      <w:lvlJc w:val="left"/>
      <w:pPr>
        <w:ind w:left="4680" w:hanging="360"/>
      </w:pPr>
      <w:rPr>
        <w:rFonts w:ascii="Symbol" w:hAnsi="Symbol" w:hint="default"/>
      </w:rPr>
    </w:lvl>
    <w:lvl w:ilvl="7" w:tplc="7FA44BBA">
      <w:start w:val="1"/>
      <w:numFmt w:val="bullet"/>
      <w:lvlText w:val="o"/>
      <w:lvlJc w:val="left"/>
      <w:pPr>
        <w:ind w:left="5400" w:hanging="360"/>
      </w:pPr>
      <w:rPr>
        <w:rFonts w:ascii="Courier New" w:hAnsi="Courier New" w:hint="default"/>
      </w:rPr>
    </w:lvl>
    <w:lvl w:ilvl="8" w:tplc="A484F09C">
      <w:start w:val="1"/>
      <w:numFmt w:val="bullet"/>
      <w:lvlText w:val=""/>
      <w:lvlJc w:val="left"/>
      <w:pPr>
        <w:ind w:left="6120" w:hanging="360"/>
      </w:pPr>
      <w:rPr>
        <w:rFonts w:ascii="Wingdings" w:hAnsi="Wingdings" w:hint="default"/>
      </w:rPr>
    </w:lvl>
  </w:abstractNum>
  <w:abstractNum w:abstractNumId="317" w15:restartNumberingAfterBreak="0">
    <w:nsid w:val="5F080881"/>
    <w:multiLevelType w:val="hybridMultilevel"/>
    <w:tmpl w:val="D03E5B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8" w15:restartNumberingAfterBreak="0">
    <w:nsid w:val="5F080B66"/>
    <w:multiLevelType w:val="multilevel"/>
    <w:tmpl w:val="F1E6A538"/>
    <w:lvl w:ilvl="0">
      <w:start w:val="1"/>
      <w:numFmt w:val="bullet"/>
      <w:lvlText w:val=""/>
      <w:lvlJc w:val="left"/>
      <w:pPr>
        <w:tabs>
          <w:tab w:val="num" w:pos="360"/>
        </w:tabs>
        <w:ind w:left="360" w:hanging="360"/>
      </w:pPr>
      <w:rPr>
        <w:rFonts w:ascii="Symbol" w:hAnsi="Symbol" w:hint="default"/>
      </w:r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319" w15:restartNumberingAfterBreak="0">
    <w:nsid w:val="5F645260"/>
    <w:multiLevelType w:val="hybridMultilevel"/>
    <w:tmpl w:val="FBB851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0" w15:restartNumberingAfterBreak="0">
    <w:nsid w:val="5F743F12"/>
    <w:multiLevelType w:val="hybridMultilevel"/>
    <w:tmpl w:val="CC1CC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1" w15:restartNumberingAfterBreak="0">
    <w:nsid w:val="5F9C2601"/>
    <w:multiLevelType w:val="hybridMultilevel"/>
    <w:tmpl w:val="7DBC2AD4"/>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22" w15:restartNumberingAfterBreak="0">
    <w:nsid w:val="60185627"/>
    <w:multiLevelType w:val="hybridMultilevel"/>
    <w:tmpl w:val="D1CC35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3" w15:restartNumberingAfterBreak="0">
    <w:nsid w:val="602F4776"/>
    <w:multiLevelType w:val="hybridMultilevel"/>
    <w:tmpl w:val="57BC5A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4" w15:restartNumberingAfterBreak="0">
    <w:nsid w:val="606F3EFB"/>
    <w:multiLevelType w:val="hybridMultilevel"/>
    <w:tmpl w:val="CAD6F4E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2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5" w15:restartNumberingAfterBreak="0">
    <w:nsid w:val="606F4ABE"/>
    <w:multiLevelType w:val="hybridMultilevel"/>
    <w:tmpl w:val="198ED6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6" w15:restartNumberingAfterBreak="0">
    <w:nsid w:val="60A5770E"/>
    <w:multiLevelType w:val="hybridMultilevel"/>
    <w:tmpl w:val="41F85778"/>
    <w:lvl w:ilvl="0" w:tplc="0C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7" w15:restartNumberingAfterBreak="0">
    <w:nsid w:val="61F53531"/>
    <w:multiLevelType w:val="hybridMultilevel"/>
    <w:tmpl w:val="B55AE46E"/>
    <w:lvl w:ilvl="0" w:tplc="1A4C2A9A">
      <w:numFmt w:val="bullet"/>
      <w:lvlText w:val="–"/>
      <w:lvlJc w:val="left"/>
      <w:pPr>
        <w:ind w:left="720" w:hanging="360"/>
      </w:pPr>
      <w:rPr>
        <w:rFonts w:ascii="Aptos" w:eastAsiaTheme="minorHAnsi" w:hAnsi="Aptos" w:cstheme="minorBidi" w:hint="default"/>
      </w:rPr>
    </w:lvl>
    <w:lvl w:ilvl="1" w:tplc="FFFFFFFF">
      <w:numFmt w:val="bullet"/>
      <w:lvlText w:val="–"/>
      <w:lvlJc w:val="left"/>
      <w:pPr>
        <w:ind w:left="108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8" w15:restartNumberingAfterBreak="0">
    <w:nsid w:val="62202531"/>
    <w:multiLevelType w:val="hybridMultilevel"/>
    <w:tmpl w:val="071C165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9" w15:restartNumberingAfterBreak="0">
    <w:nsid w:val="631452FC"/>
    <w:multiLevelType w:val="hybridMultilevel"/>
    <w:tmpl w:val="C02041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0" w15:restartNumberingAfterBreak="0">
    <w:nsid w:val="633A7287"/>
    <w:multiLevelType w:val="hybridMultilevel"/>
    <w:tmpl w:val="4BB0F156"/>
    <w:lvl w:ilvl="0" w:tplc="2E2470F4">
      <w:start w:val="1"/>
      <w:numFmt w:val="bullet"/>
      <w:lvlText w:val=""/>
      <w:lvlJc w:val="left"/>
      <w:pPr>
        <w:ind w:left="360" w:hanging="360"/>
      </w:pPr>
      <w:rPr>
        <w:rFonts w:ascii="Symbol" w:hAnsi="Symbol" w:hint="default"/>
      </w:rPr>
    </w:lvl>
    <w:lvl w:ilvl="1" w:tplc="9A5419DC">
      <w:start w:val="1"/>
      <w:numFmt w:val="bullet"/>
      <w:lvlText w:val=""/>
      <w:lvlJc w:val="left"/>
      <w:pPr>
        <w:ind w:left="1080" w:hanging="360"/>
      </w:pPr>
      <w:rPr>
        <w:rFonts w:ascii="Symbol" w:hAnsi="Symbol" w:hint="default"/>
      </w:rPr>
    </w:lvl>
    <w:lvl w:ilvl="2" w:tplc="583EC446" w:tentative="1">
      <w:start w:val="1"/>
      <w:numFmt w:val="bullet"/>
      <w:lvlText w:val=""/>
      <w:lvlJc w:val="left"/>
      <w:pPr>
        <w:ind w:left="1800" w:hanging="360"/>
      </w:pPr>
      <w:rPr>
        <w:rFonts w:ascii="Wingdings" w:hAnsi="Wingdings" w:hint="default"/>
      </w:rPr>
    </w:lvl>
    <w:lvl w:ilvl="3" w:tplc="59488E20" w:tentative="1">
      <w:start w:val="1"/>
      <w:numFmt w:val="bullet"/>
      <w:lvlText w:val=""/>
      <w:lvlJc w:val="left"/>
      <w:pPr>
        <w:ind w:left="2520" w:hanging="360"/>
      </w:pPr>
      <w:rPr>
        <w:rFonts w:ascii="Symbol" w:hAnsi="Symbol" w:hint="default"/>
      </w:rPr>
    </w:lvl>
    <w:lvl w:ilvl="4" w:tplc="E1E251AE" w:tentative="1">
      <w:start w:val="1"/>
      <w:numFmt w:val="bullet"/>
      <w:lvlText w:val="o"/>
      <w:lvlJc w:val="left"/>
      <w:pPr>
        <w:ind w:left="3240" w:hanging="360"/>
      </w:pPr>
      <w:rPr>
        <w:rFonts w:ascii="Courier New" w:hAnsi="Courier New" w:hint="default"/>
      </w:rPr>
    </w:lvl>
    <w:lvl w:ilvl="5" w:tplc="D8D64D44" w:tentative="1">
      <w:start w:val="1"/>
      <w:numFmt w:val="bullet"/>
      <w:lvlText w:val=""/>
      <w:lvlJc w:val="left"/>
      <w:pPr>
        <w:ind w:left="3960" w:hanging="360"/>
      </w:pPr>
      <w:rPr>
        <w:rFonts w:ascii="Wingdings" w:hAnsi="Wingdings" w:hint="default"/>
      </w:rPr>
    </w:lvl>
    <w:lvl w:ilvl="6" w:tplc="99F618B2" w:tentative="1">
      <w:start w:val="1"/>
      <w:numFmt w:val="bullet"/>
      <w:lvlText w:val=""/>
      <w:lvlJc w:val="left"/>
      <w:pPr>
        <w:ind w:left="4680" w:hanging="360"/>
      </w:pPr>
      <w:rPr>
        <w:rFonts w:ascii="Symbol" w:hAnsi="Symbol" w:hint="default"/>
      </w:rPr>
    </w:lvl>
    <w:lvl w:ilvl="7" w:tplc="D6889FF8" w:tentative="1">
      <w:start w:val="1"/>
      <w:numFmt w:val="bullet"/>
      <w:lvlText w:val="o"/>
      <w:lvlJc w:val="left"/>
      <w:pPr>
        <w:ind w:left="5400" w:hanging="360"/>
      </w:pPr>
      <w:rPr>
        <w:rFonts w:ascii="Courier New" w:hAnsi="Courier New" w:hint="default"/>
      </w:rPr>
    </w:lvl>
    <w:lvl w:ilvl="8" w:tplc="626087C2" w:tentative="1">
      <w:start w:val="1"/>
      <w:numFmt w:val="bullet"/>
      <w:lvlText w:val=""/>
      <w:lvlJc w:val="left"/>
      <w:pPr>
        <w:ind w:left="6120" w:hanging="360"/>
      </w:pPr>
      <w:rPr>
        <w:rFonts w:ascii="Wingdings" w:hAnsi="Wingdings" w:hint="default"/>
      </w:rPr>
    </w:lvl>
  </w:abstractNum>
  <w:abstractNum w:abstractNumId="331" w15:restartNumberingAfterBreak="0">
    <w:nsid w:val="633B0CBE"/>
    <w:multiLevelType w:val="hybridMultilevel"/>
    <w:tmpl w:val="48E2942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2" w15:restartNumberingAfterBreak="0">
    <w:nsid w:val="63824DB0"/>
    <w:multiLevelType w:val="hybridMultilevel"/>
    <w:tmpl w:val="1AB63D9A"/>
    <w:lvl w:ilvl="0" w:tplc="BFC202C6">
      <w:start w:val="1"/>
      <w:numFmt w:val="bullet"/>
      <w:lvlText w:val=""/>
      <w:lvlJc w:val="left"/>
      <w:pPr>
        <w:ind w:left="360" w:hanging="360"/>
      </w:pPr>
      <w:rPr>
        <w:rFonts w:ascii="Symbol" w:hAnsi="Symbol" w:hint="default"/>
      </w:rPr>
    </w:lvl>
    <w:lvl w:ilvl="1" w:tplc="CF3A83D6">
      <w:start w:val="1"/>
      <w:numFmt w:val="bullet"/>
      <w:lvlText w:val="o"/>
      <w:lvlJc w:val="left"/>
      <w:pPr>
        <w:ind w:left="1080" w:hanging="360"/>
      </w:pPr>
      <w:rPr>
        <w:rFonts w:ascii="Courier New" w:hAnsi="Courier New" w:hint="default"/>
      </w:rPr>
    </w:lvl>
    <w:lvl w:ilvl="2" w:tplc="381AC518" w:tentative="1">
      <w:start w:val="1"/>
      <w:numFmt w:val="bullet"/>
      <w:lvlText w:val=""/>
      <w:lvlJc w:val="left"/>
      <w:pPr>
        <w:ind w:left="1800" w:hanging="360"/>
      </w:pPr>
      <w:rPr>
        <w:rFonts w:ascii="Wingdings" w:hAnsi="Wingdings" w:hint="default"/>
      </w:rPr>
    </w:lvl>
    <w:lvl w:ilvl="3" w:tplc="C22801FE" w:tentative="1">
      <w:start w:val="1"/>
      <w:numFmt w:val="bullet"/>
      <w:lvlText w:val=""/>
      <w:lvlJc w:val="left"/>
      <w:pPr>
        <w:ind w:left="2520" w:hanging="360"/>
      </w:pPr>
      <w:rPr>
        <w:rFonts w:ascii="Symbol" w:hAnsi="Symbol" w:hint="default"/>
      </w:rPr>
    </w:lvl>
    <w:lvl w:ilvl="4" w:tplc="C0E0D0AC" w:tentative="1">
      <w:start w:val="1"/>
      <w:numFmt w:val="bullet"/>
      <w:lvlText w:val="o"/>
      <w:lvlJc w:val="left"/>
      <w:pPr>
        <w:ind w:left="3240" w:hanging="360"/>
      </w:pPr>
      <w:rPr>
        <w:rFonts w:ascii="Courier New" w:hAnsi="Courier New" w:hint="default"/>
      </w:rPr>
    </w:lvl>
    <w:lvl w:ilvl="5" w:tplc="E1946F28" w:tentative="1">
      <w:start w:val="1"/>
      <w:numFmt w:val="bullet"/>
      <w:lvlText w:val=""/>
      <w:lvlJc w:val="left"/>
      <w:pPr>
        <w:ind w:left="3960" w:hanging="360"/>
      </w:pPr>
      <w:rPr>
        <w:rFonts w:ascii="Wingdings" w:hAnsi="Wingdings" w:hint="default"/>
      </w:rPr>
    </w:lvl>
    <w:lvl w:ilvl="6" w:tplc="CAA6D11E" w:tentative="1">
      <w:start w:val="1"/>
      <w:numFmt w:val="bullet"/>
      <w:lvlText w:val=""/>
      <w:lvlJc w:val="left"/>
      <w:pPr>
        <w:ind w:left="4680" w:hanging="360"/>
      </w:pPr>
      <w:rPr>
        <w:rFonts w:ascii="Symbol" w:hAnsi="Symbol" w:hint="default"/>
      </w:rPr>
    </w:lvl>
    <w:lvl w:ilvl="7" w:tplc="2A8205C2" w:tentative="1">
      <w:start w:val="1"/>
      <w:numFmt w:val="bullet"/>
      <w:lvlText w:val="o"/>
      <w:lvlJc w:val="left"/>
      <w:pPr>
        <w:ind w:left="5400" w:hanging="360"/>
      </w:pPr>
      <w:rPr>
        <w:rFonts w:ascii="Courier New" w:hAnsi="Courier New" w:hint="default"/>
      </w:rPr>
    </w:lvl>
    <w:lvl w:ilvl="8" w:tplc="36E421E0" w:tentative="1">
      <w:start w:val="1"/>
      <w:numFmt w:val="bullet"/>
      <w:lvlText w:val=""/>
      <w:lvlJc w:val="left"/>
      <w:pPr>
        <w:ind w:left="6120" w:hanging="360"/>
      </w:pPr>
      <w:rPr>
        <w:rFonts w:ascii="Wingdings" w:hAnsi="Wingdings" w:hint="default"/>
      </w:rPr>
    </w:lvl>
  </w:abstractNum>
  <w:abstractNum w:abstractNumId="333" w15:restartNumberingAfterBreak="0">
    <w:nsid w:val="63917085"/>
    <w:multiLevelType w:val="hybridMultilevel"/>
    <w:tmpl w:val="D29C39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4" w15:restartNumberingAfterBreak="0">
    <w:nsid w:val="64C1095A"/>
    <w:multiLevelType w:val="hybridMultilevel"/>
    <w:tmpl w:val="FE28F9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5" w15:restartNumberingAfterBreak="0">
    <w:nsid w:val="658618D6"/>
    <w:multiLevelType w:val="hybridMultilevel"/>
    <w:tmpl w:val="FA9CFC44"/>
    <w:lvl w:ilvl="0" w:tplc="1A4C2A9A">
      <w:numFmt w:val="bullet"/>
      <w:lvlText w:val="–"/>
      <w:lvlJc w:val="left"/>
      <w:pPr>
        <w:ind w:left="1080" w:hanging="360"/>
      </w:pPr>
      <w:rPr>
        <w:rFonts w:ascii="Aptos" w:eastAsiaTheme="minorHAnsi" w:hAnsi="Aptos" w:cstheme="minorBid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6" w15:restartNumberingAfterBreak="0">
    <w:nsid w:val="6592655F"/>
    <w:multiLevelType w:val="hybridMultilevel"/>
    <w:tmpl w:val="AD62F64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quot;Courier New&quot;" w:hAnsi="&quot;Courier New&quot;" w:hint="default"/>
      </w:rPr>
    </w:lvl>
    <w:lvl w:ilvl="2" w:tplc="0C090005">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quot;Courier New&quot;" w:hAnsi="&quot;Courier New&quot;"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37" w15:restartNumberingAfterBreak="0">
    <w:nsid w:val="65EF3D01"/>
    <w:multiLevelType w:val="hybridMultilevel"/>
    <w:tmpl w:val="16BA65AC"/>
    <w:lvl w:ilvl="0" w:tplc="D7E0324A">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8" w15:restartNumberingAfterBreak="0">
    <w:nsid w:val="66493904"/>
    <w:multiLevelType w:val="multilevel"/>
    <w:tmpl w:val="002A91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9" w15:restartNumberingAfterBreak="0">
    <w:nsid w:val="66F16753"/>
    <w:multiLevelType w:val="hybridMultilevel"/>
    <w:tmpl w:val="FAA09254"/>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0" w15:restartNumberingAfterBreak="0">
    <w:nsid w:val="67020863"/>
    <w:multiLevelType w:val="hybridMultilevel"/>
    <w:tmpl w:val="C94051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1" w15:restartNumberingAfterBreak="0">
    <w:nsid w:val="67847487"/>
    <w:multiLevelType w:val="hybridMultilevel"/>
    <w:tmpl w:val="337C9000"/>
    <w:lvl w:ilvl="0" w:tplc="FFFFFFFF">
      <w:start w:val="1"/>
      <w:numFmt w:val="bullet"/>
      <w:lvlText w:val=""/>
      <w:lvlJc w:val="left"/>
      <w:pPr>
        <w:ind w:left="360" w:hanging="360"/>
      </w:pPr>
      <w:rPr>
        <w:rFonts w:ascii="Symbol" w:hAnsi="Symbol" w:hint="default"/>
      </w:rPr>
    </w:lvl>
    <w:lvl w:ilvl="1" w:tplc="1A4C2A9A">
      <w:numFmt w:val="bullet"/>
      <w:lvlText w:val="–"/>
      <w:lvlJc w:val="left"/>
      <w:pPr>
        <w:ind w:left="720" w:hanging="360"/>
      </w:pPr>
      <w:rPr>
        <w:rFonts w:ascii="Aptos" w:eastAsiaTheme="minorHAnsi" w:hAnsi="Aptos" w:cstheme="minorBidi"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2" w15:restartNumberingAfterBreak="0">
    <w:nsid w:val="67E2268A"/>
    <w:multiLevelType w:val="hybridMultilevel"/>
    <w:tmpl w:val="8138D3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3" w15:restartNumberingAfterBreak="0">
    <w:nsid w:val="683912FD"/>
    <w:multiLevelType w:val="multilevel"/>
    <w:tmpl w:val="7ECA979E"/>
    <w:lvl w:ilvl="0">
      <w:start w:val="1"/>
      <w:numFmt w:val="decimal"/>
      <w:pStyle w:val="Heading1"/>
      <w:suff w:val="space"/>
      <w:lvlText w:val="Chapter %1."/>
      <w:lvlJc w:val="left"/>
      <w:pPr>
        <w:ind w:left="0" w:firstLine="0"/>
      </w:pPr>
      <w:rPr>
        <w:rFonts w:hint="default"/>
      </w:rPr>
    </w:lvl>
    <w:lvl w:ilvl="1">
      <w:start w:val="1"/>
      <w:numFmt w:val="decimal"/>
      <w:pStyle w:val="Heading2"/>
      <w:lvlText w:val="%1.%2."/>
      <w:lvlJc w:val="left"/>
      <w:pPr>
        <w:ind w:left="0" w:firstLine="0"/>
      </w:pPr>
    </w:lvl>
    <w:lvl w:ilvl="2">
      <w:start w:val="1"/>
      <w:numFmt w:val="decimal"/>
      <w:pStyle w:val="Heading3"/>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44" w15:restartNumberingAfterBreak="0">
    <w:nsid w:val="68891D91"/>
    <w:multiLevelType w:val="hybridMultilevel"/>
    <w:tmpl w:val="0A829E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5" w15:restartNumberingAfterBreak="0">
    <w:nsid w:val="68BB2197"/>
    <w:multiLevelType w:val="hybridMultilevel"/>
    <w:tmpl w:val="BF7C78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6" w15:restartNumberingAfterBreak="0">
    <w:nsid w:val="69244865"/>
    <w:multiLevelType w:val="hybridMultilevel"/>
    <w:tmpl w:val="76E4AAE4"/>
    <w:lvl w:ilvl="0" w:tplc="FFFFFFF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7" w15:restartNumberingAfterBreak="0">
    <w:nsid w:val="696043B9"/>
    <w:multiLevelType w:val="hybridMultilevel"/>
    <w:tmpl w:val="A0DEDC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8" w15:restartNumberingAfterBreak="0">
    <w:nsid w:val="69996DDE"/>
    <w:multiLevelType w:val="hybridMultilevel"/>
    <w:tmpl w:val="4B763C82"/>
    <w:name w:val="List number2222222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9" w15:restartNumberingAfterBreak="0">
    <w:nsid w:val="6A2C6991"/>
    <w:multiLevelType w:val="hybridMultilevel"/>
    <w:tmpl w:val="65F60694"/>
    <w:lvl w:ilvl="0" w:tplc="8B6A02B0">
      <w:start w:val="1"/>
      <w:numFmt w:val="bullet"/>
      <w:lvlText w:val=""/>
      <w:lvlJc w:val="left"/>
      <w:pPr>
        <w:ind w:left="360" w:hanging="360"/>
      </w:pPr>
      <w:rPr>
        <w:rFonts w:ascii="Symbol" w:hAnsi="Symbol" w:hint="default"/>
      </w:rPr>
    </w:lvl>
    <w:lvl w:ilvl="1" w:tplc="5204D8F6" w:tentative="1">
      <w:start w:val="1"/>
      <w:numFmt w:val="bullet"/>
      <w:lvlText w:val="o"/>
      <w:lvlJc w:val="left"/>
      <w:pPr>
        <w:ind w:left="1080" w:hanging="360"/>
      </w:pPr>
      <w:rPr>
        <w:rFonts w:ascii="Courier New" w:hAnsi="Courier New" w:hint="default"/>
      </w:rPr>
    </w:lvl>
    <w:lvl w:ilvl="2" w:tplc="CF546F1A" w:tentative="1">
      <w:start w:val="1"/>
      <w:numFmt w:val="bullet"/>
      <w:lvlText w:val=""/>
      <w:lvlJc w:val="left"/>
      <w:pPr>
        <w:ind w:left="1800" w:hanging="360"/>
      </w:pPr>
      <w:rPr>
        <w:rFonts w:ascii="Wingdings" w:hAnsi="Wingdings" w:hint="default"/>
      </w:rPr>
    </w:lvl>
    <w:lvl w:ilvl="3" w:tplc="9886F330" w:tentative="1">
      <w:start w:val="1"/>
      <w:numFmt w:val="bullet"/>
      <w:lvlText w:val=""/>
      <w:lvlJc w:val="left"/>
      <w:pPr>
        <w:ind w:left="2520" w:hanging="360"/>
      </w:pPr>
      <w:rPr>
        <w:rFonts w:ascii="Symbol" w:hAnsi="Symbol" w:hint="default"/>
      </w:rPr>
    </w:lvl>
    <w:lvl w:ilvl="4" w:tplc="2FE83A08" w:tentative="1">
      <w:start w:val="1"/>
      <w:numFmt w:val="bullet"/>
      <w:lvlText w:val="o"/>
      <w:lvlJc w:val="left"/>
      <w:pPr>
        <w:ind w:left="3240" w:hanging="360"/>
      </w:pPr>
      <w:rPr>
        <w:rFonts w:ascii="Courier New" w:hAnsi="Courier New" w:hint="default"/>
      </w:rPr>
    </w:lvl>
    <w:lvl w:ilvl="5" w:tplc="C6006646" w:tentative="1">
      <w:start w:val="1"/>
      <w:numFmt w:val="bullet"/>
      <w:lvlText w:val=""/>
      <w:lvlJc w:val="left"/>
      <w:pPr>
        <w:ind w:left="3960" w:hanging="360"/>
      </w:pPr>
      <w:rPr>
        <w:rFonts w:ascii="Wingdings" w:hAnsi="Wingdings" w:hint="default"/>
      </w:rPr>
    </w:lvl>
    <w:lvl w:ilvl="6" w:tplc="08201754" w:tentative="1">
      <w:start w:val="1"/>
      <w:numFmt w:val="bullet"/>
      <w:lvlText w:val=""/>
      <w:lvlJc w:val="left"/>
      <w:pPr>
        <w:ind w:left="4680" w:hanging="360"/>
      </w:pPr>
      <w:rPr>
        <w:rFonts w:ascii="Symbol" w:hAnsi="Symbol" w:hint="default"/>
      </w:rPr>
    </w:lvl>
    <w:lvl w:ilvl="7" w:tplc="6A3AB454" w:tentative="1">
      <w:start w:val="1"/>
      <w:numFmt w:val="bullet"/>
      <w:lvlText w:val="o"/>
      <w:lvlJc w:val="left"/>
      <w:pPr>
        <w:ind w:left="5400" w:hanging="360"/>
      </w:pPr>
      <w:rPr>
        <w:rFonts w:ascii="Courier New" w:hAnsi="Courier New" w:hint="default"/>
      </w:rPr>
    </w:lvl>
    <w:lvl w:ilvl="8" w:tplc="8D86B952" w:tentative="1">
      <w:start w:val="1"/>
      <w:numFmt w:val="bullet"/>
      <w:lvlText w:val=""/>
      <w:lvlJc w:val="left"/>
      <w:pPr>
        <w:ind w:left="6120" w:hanging="360"/>
      </w:pPr>
      <w:rPr>
        <w:rFonts w:ascii="Wingdings" w:hAnsi="Wingdings" w:hint="default"/>
      </w:rPr>
    </w:lvl>
  </w:abstractNum>
  <w:abstractNum w:abstractNumId="350" w15:restartNumberingAfterBreak="0">
    <w:nsid w:val="6AE47EBE"/>
    <w:multiLevelType w:val="hybridMultilevel"/>
    <w:tmpl w:val="2102C788"/>
    <w:lvl w:ilvl="0" w:tplc="1A4C2A9A">
      <w:numFmt w:val="bullet"/>
      <w:lvlText w:val="–"/>
      <w:lvlJc w:val="left"/>
      <w:pPr>
        <w:ind w:left="1080" w:hanging="360"/>
      </w:pPr>
      <w:rPr>
        <w:rFonts w:ascii="Aptos" w:eastAsiaTheme="minorHAnsi" w:hAnsi="Aptos"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1" w15:restartNumberingAfterBreak="0">
    <w:nsid w:val="6B113400"/>
    <w:multiLevelType w:val="hybridMultilevel"/>
    <w:tmpl w:val="97CE3AAE"/>
    <w:lvl w:ilvl="0" w:tplc="1A4C2A9A">
      <w:numFmt w:val="bullet"/>
      <w:lvlText w:val="–"/>
      <w:lvlJc w:val="left"/>
      <w:pPr>
        <w:ind w:left="720" w:hanging="360"/>
      </w:pPr>
      <w:rPr>
        <w:rFonts w:ascii="Aptos" w:eastAsiaTheme="minorHAnsi" w:hAnsi="Aptos" w:cstheme="minorBidi" w:hint="default"/>
      </w:rPr>
    </w:lvl>
    <w:lvl w:ilvl="1" w:tplc="FFFFFFFF">
      <w:numFmt w:val="bullet"/>
      <w:lvlText w:val="–"/>
      <w:lvlJc w:val="left"/>
      <w:pPr>
        <w:ind w:left="108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2" w15:restartNumberingAfterBreak="0">
    <w:nsid w:val="6B624F44"/>
    <w:multiLevelType w:val="hybridMultilevel"/>
    <w:tmpl w:val="056EB8E2"/>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3" w15:restartNumberingAfterBreak="0">
    <w:nsid w:val="6BD94316"/>
    <w:multiLevelType w:val="hybridMultilevel"/>
    <w:tmpl w:val="EFFE66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4" w15:restartNumberingAfterBreak="0">
    <w:nsid w:val="6BFC0396"/>
    <w:multiLevelType w:val="hybridMultilevel"/>
    <w:tmpl w:val="C5B8BBEC"/>
    <w:lvl w:ilvl="0" w:tplc="FFFFFFFF">
      <w:start w:val="1"/>
      <w:numFmt w:val="bullet"/>
      <w:lvlText w:val=""/>
      <w:lvlJc w:val="left"/>
      <w:pPr>
        <w:ind w:left="720" w:hanging="360"/>
      </w:pPr>
      <w:rPr>
        <w:rFonts w:ascii="Symbol" w:hAnsi="Symbol" w:hint="default"/>
      </w:rPr>
    </w:lvl>
    <w:lvl w:ilvl="1" w:tplc="FFFFFFFF">
      <w:numFmt w:val="bullet"/>
      <w:lvlText w:val="–"/>
      <w:lvlJc w:val="left"/>
      <w:pPr>
        <w:ind w:left="1080" w:hanging="360"/>
      </w:pPr>
      <w:rPr>
        <w:rFonts w:ascii="Aptos" w:eastAsiaTheme="minorHAnsi" w:hAnsi="Aptos" w:cstheme="minorBidi" w:hint="default"/>
      </w:rPr>
    </w:lvl>
    <w:lvl w:ilvl="2" w:tplc="0C090003">
      <w:start w:val="1"/>
      <w:numFmt w:val="bullet"/>
      <w:lvlText w:val="o"/>
      <w:lvlJc w:val="left"/>
      <w:pPr>
        <w:ind w:left="144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55" w15:restartNumberingAfterBreak="0">
    <w:nsid w:val="6C0E23E8"/>
    <w:multiLevelType w:val="hybridMultilevel"/>
    <w:tmpl w:val="4EFA2F1E"/>
    <w:lvl w:ilvl="0" w:tplc="0C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6" w15:restartNumberingAfterBreak="0">
    <w:nsid w:val="6C5950D8"/>
    <w:multiLevelType w:val="hybridMultilevel"/>
    <w:tmpl w:val="73040386"/>
    <w:lvl w:ilvl="0" w:tplc="1A4C2A9A">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7" w15:restartNumberingAfterBreak="0">
    <w:nsid w:val="6CC62399"/>
    <w:multiLevelType w:val="hybridMultilevel"/>
    <w:tmpl w:val="B430146E"/>
    <w:lvl w:ilvl="0" w:tplc="0C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8" w15:restartNumberingAfterBreak="0">
    <w:nsid w:val="6F026AE7"/>
    <w:multiLevelType w:val="hybridMultilevel"/>
    <w:tmpl w:val="DC902C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9" w15:restartNumberingAfterBreak="0">
    <w:nsid w:val="6F487B69"/>
    <w:multiLevelType w:val="hybridMultilevel"/>
    <w:tmpl w:val="6228F7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0" w15:restartNumberingAfterBreak="0">
    <w:nsid w:val="6F502916"/>
    <w:multiLevelType w:val="hybridMultilevel"/>
    <w:tmpl w:val="D94000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1" w15:restartNumberingAfterBreak="0">
    <w:nsid w:val="6F723357"/>
    <w:multiLevelType w:val="hybridMultilevel"/>
    <w:tmpl w:val="062AFABA"/>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2" w15:restartNumberingAfterBreak="0">
    <w:nsid w:val="6F7C294A"/>
    <w:multiLevelType w:val="hybridMultilevel"/>
    <w:tmpl w:val="064278D8"/>
    <w:lvl w:ilvl="0" w:tplc="1A4C2A9A">
      <w:numFmt w:val="bullet"/>
      <w:lvlText w:val="–"/>
      <w:lvlJc w:val="left"/>
      <w:pPr>
        <w:ind w:left="1080" w:hanging="360"/>
      </w:pPr>
      <w:rPr>
        <w:rFonts w:ascii="Aptos" w:eastAsiaTheme="minorHAnsi" w:hAnsi="Aptos" w:cstheme="minorBid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3" w15:restartNumberingAfterBreak="0">
    <w:nsid w:val="6FD17225"/>
    <w:multiLevelType w:val="hybridMultilevel"/>
    <w:tmpl w:val="84B8F944"/>
    <w:lvl w:ilvl="0" w:tplc="076AF0B2">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4" w15:restartNumberingAfterBreak="0">
    <w:nsid w:val="6FDE6E61"/>
    <w:multiLevelType w:val="hybridMultilevel"/>
    <w:tmpl w:val="A9CEEA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5" w15:restartNumberingAfterBreak="0">
    <w:nsid w:val="70122365"/>
    <w:multiLevelType w:val="hybridMultilevel"/>
    <w:tmpl w:val="C43E2B78"/>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6" w15:restartNumberingAfterBreak="0">
    <w:nsid w:val="70257F2C"/>
    <w:multiLevelType w:val="hybridMultilevel"/>
    <w:tmpl w:val="0574AB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7" w15:restartNumberingAfterBreak="0">
    <w:nsid w:val="707C1817"/>
    <w:multiLevelType w:val="hybridMultilevel"/>
    <w:tmpl w:val="C742A7F6"/>
    <w:lvl w:ilvl="0" w:tplc="1A4C2A9A">
      <w:numFmt w:val="bullet"/>
      <w:lvlText w:val="–"/>
      <w:lvlJc w:val="left"/>
      <w:pPr>
        <w:ind w:left="720" w:hanging="360"/>
      </w:pPr>
      <w:rPr>
        <w:rFonts w:ascii="Aptos" w:eastAsiaTheme="minorHAnsi" w:hAnsi="Aptos" w:cstheme="minorBidi" w:hint="default"/>
      </w:rPr>
    </w:lvl>
    <w:lvl w:ilvl="1" w:tplc="FFFFFFFF">
      <w:numFmt w:val="bullet"/>
      <w:lvlText w:val="–"/>
      <w:lvlJc w:val="left"/>
      <w:pPr>
        <w:ind w:left="108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8" w15:restartNumberingAfterBreak="0">
    <w:nsid w:val="713128B6"/>
    <w:multiLevelType w:val="hybridMultilevel"/>
    <w:tmpl w:val="017073F0"/>
    <w:lvl w:ilvl="0" w:tplc="FF446918">
      <w:start w:val="1"/>
      <w:numFmt w:val="bullet"/>
      <w:pStyle w:val="BulletLevel1"/>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9" w15:restartNumberingAfterBreak="0">
    <w:nsid w:val="71A63195"/>
    <w:multiLevelType w:val="hybridMultilevel"/>
    <w:tmpl w:val="F88003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0" w15:restartNumberingAfterBreak="0">
    <w:nsid w:val="71A77683"/>
    <w:multiLevelType w:val="hybridMultilevel"/>
    <w:tmpl w:val="6F8CE4AC"/>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1" w15:restartNumberingAfterBreak="0">
    <w:nsid w:val="71D00612"/>
    <w:multiLevelType w:val="hybridMultilevel"/>
    <w:tmpl w:val="27AEB4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2" w15:restartNumberingAfterBreak="0">
    <w:nsid w:val="71E23676"/>
    <w:multiLevelType w:val="hybridMultilevel"/>
    <w:tmpl w:val="2AD0EFF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3" w15:restartNumberingAfterBreak="0">
    <w:nsid w:val="72B83F97"/>
    <w:multiLevelType w:val="hybridMultilevel"/>
    <w:tmpl w:val="26828CE0"/>
    <w:lvl w:ilvl="0" w:tplc="9B048C58">
      <w:start w:val="1"/>
      <w:numFmt w:val="bullet"/>
      <w:pStyle w:val="SupportingDocumentBulletList"/>
      <w:lvlText w:val=""/>
      <w:lvlJc w:val="left"/>
      <w:pPr>
        <w:ind w:left="720" w:hanging="360"/>
      </w:pPr>
      <w:rPr>
        <w:rFonts w:ascii="Symbol" w:hAnsi="Symbol" w:hint="default"/>
        <w:b w:val="0"/>
        <w:bCs w:val="0"/>
        <w:i w:val="0"/>
        <w:iCs w:val="0"/>
        <w:caps w:val="0"/>
        <w:smallCaps w:val="0"/>
        <w:strike w:val="0"/>
        <w:dstrike w:val="0"/>
        <w:outline w:val="0"/>
        <w:shadow w:val="0"/>
        <w:emboss w:val="0"/>
        <w:imprint w:val="0"/>
        <w:noProof w:val="0"/>
        <w:vanish w:val="0"/>
        <w:color w:val="051532"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8604D778">
      <w:start w:val="1"/>
      <w:numFmt w:val="bullet"/>
      <w:lvlText w:val="o"/>
      <w:lvlJc w:val="left"/>
      <w:pPr>
        <w:ind w:left="1440" w:hanging="360"/>
      </w:pPr>
      <w:rPr>
        <w:rFonts w:ascii="Courier New" w:hAnsi="Courier New" w:hint="default"/>
      </w:rPr>
    </w:lvl>
    <w:lvl w:ilvl="2" w:tplc="D1B4872C">
      <w:start w:val="1"/>
      <w:numFmt w:val="bullet"/>
      <w:lvlText w:val=""/>
      <w:lvlJc w:val="left"/>
      <w:pPr>
        <w:ind w:left="2160" w:hanging="360"/>
      </w:pPr>
      <w:rPr>
        <w:rFonts w:ascii="Wingdings" w:hAnsi="Wingdings" w:hint="default"/>
      </w:rPr>
    </w:lvl>
    <w:lvl w:ilvl="3" w:tplc="272ACA4E">
      <w:start w:val="1"/>
      <w:numFmt w:val="bullet"/>
      <w:lvlText w:val=""/>
      <w:lvlJc w:val="left"/>
      <w:pPr>
        <w:ind w:left="2880" w:hanging="360"/>
      </w:pPr>
      <w:rPr>
        <w:rFonts w:ascii="Symbol" w:hAnsi="Symbol" w:hint="default"/>
      </w:rPr>
    </w:lvl>
    <w:lvl w:ilvl="4" w:tplc="929E36B0">
      <w:start w:val="1"/>
      <w:numFmt w:val="bullet"/>
      <w:lvlText w:val="o"/>
      <w:lvlJc w:val="left"/>
      <w:pPr>
        <w:ind w:left="3600" w:hanging="360"/>
      </w:pPr>
      <w:rPr>
        <w:rFonts w:ascii="Courier New" w:hAnsi="Courier New" w:hint="default"/>
      </w:rPr>
    </w:lvl>
    <w:lvl w:ilvl="5" w:tplc="81F89BFC">
      <w:start w:val="1"/>
      <w:numFmt w:val="bullet"/>
      <w:lvlText w:val=""/>
      <w:lvlJc w:val="left"/>
      <w:pPr>
        <w:ind w:left="4320" w:hanging="360"/>
      </w:pPr>
      <w:rPr>
        <w:rFonts w:ascii="Wingdings" w:hAnsi="Wingdings" w:hint="default"/>
      </w:rPr>
    </w:lvl>
    <w:lvl w:ilvl="6" w:tplc="86306082">
      <w:start w:val="1"/>
      <w:numFmt w:val="bullet"/>
      <w:lvlText w:val=""/>
      <w:lvlJc w:val="left"/>
      <w:pPr>
        <w:ind w:left="5040" w:hanging="360"/>
      </w:pPr>
      <w:rPr>
        <w:rFonts w:ascii="Symbol" w:hAnsi="Symbol" w:hint="default"/>
      </w:rPr>
    </w:lvl>
    <w:lvl w:ilvl="7" w:tplc="E87EACA8">
      <w:start w:val="1"/>
      <w:numFmt w:val="bullet"/>
      <w:lvlText w:val="o"/>
      <w:lvlJc w:val="left"/>
      <w:pPr>
        <w:ind w:left="5760" w:hanging="360"/>
      </w:pPr>
      <w:rPr>
        <w:rFonts w:ascii="Courier New" w:hAnsi="Courier New" w:hint="default"/>
      </w:rPr>
    </w:lvl>
    <w:lvl w:ilvl="8" w:tplc="5868EE4E">
      <w:start w:val="1"/>
      <w:numFmt w:val="bullet"/>
      <w:lvlText w:val=""/>
      <w:lvlJc w:val="left"/>
      <w:pPr>
        <w:ind w:left="6480" w:hanging="360"/>
      </w:pPr>
      <w:rPr>
        <w:rFonts w:ascii="Wingdings" w:hAnsi="Wingdings" w:hint="default"/>
      </w:rPr>
    </w:lvl>
  </w:abstractNum>
  <w:abstractNum w:abstractNumId="374" w15:restartNumberingAfterBreak="0">
    <w:nsid w:val="72CA027F"/>
    <w:multiLevelType w:val="hybridMultilevel"/>
    <w:tmpl w:val="ADC6F524"/>
    <w:lvl w:ilvl="0" w:tplc="F4FE529A">
      <w:start w:val="1"/>
      <w:numFmt w:val="bullet"/>
      <w:lvlText w:val=""/>
      <w:lvlJc w:val="left"/>
      <w:pPr>
        <w:ind w:left="360" w:hanging="360"/>
      </w:pPr>
      <w:rPr>
        <w:rFonts w:ascii="Symbol" w:hAnsi="Symbol" w:hint="default"/>
      </w:rPr>
    </w:lvl>
    <w:lvl w:ilvl="1" w:tplc="6D5033D8">
      <w:start w:val="1"/>
      <w:numFmt w:val="bullet"/>
      <w:lvlText w:val="o"/>
      <w:lvlJc w:val="left"/>
      <w:pPr>
        <w:ind w:left="1800" w:hanging="360"/>
      </w:pPr>
      <w:rPr>
        <w:rFonts w:ascii="Courier New" w:hAnsi="Courier New" w:hint="default"/>
      </w:rPr>
    </w:lvl>
    <w:lvl w:ilvl="2" w:tplc="598E1878">
      <w:start w:val="1"/>
      <w:numFmt w:val="bullet"/>
      <w:lvlText w:val=""/>
      <w:lvlJc w:val="left"/>
      <w:pPr>
        <w:ind w:left="2520" w:hanging="360"/>
      </w:pPr>
      <w:rPr>
        <w:rFonts w:ascii="Wingdings" w:hAnsi="Wingdings" w:hint="default"/>
      </w:rPr>
    </w:lvl>
    <w:lvl w:ilvl="3" w:tplc="0FC41EA6" w:tentative="1">
      <w:start w:val="1"/>
      <w:numFmt w:val="bullet"/>
      <w:lvlText w:val=""/>
      <w:lvlJc w:val="left"/>
      <w:pPr>
        <w:ind w:left="3240" w:hanging="360"/>
      </w:pPr>
      <w:rPr>
        <w:rFonts w:ascii="Symbol" w:hAnsi="Symbol" w:hint="default"/>
      </w:rPr>
    </w:lvl>
    <w:lvl w:ilvl="4" w:tplc="29483C14" w:tentative="1">
      <w:start w:val="1"/>
      <w:numFmt w:val="bullet"/>
      <w:lvlText w:val="o"/>
      <w:lvlJc w:val="left"/>
      <w:pPr>
        <w:ind w:left="3960" w:hanging="360"/>
      </w:pPr>
      <w:rPr>
        <w:rFonts w:ascii="Courier New" w:hAnsi="Courier New" w:hint="default"/>
      </w:rPr>
    </w:lvl>
    <w:lvl w:ilvl="5" w:tplc="2B00ED4A" w:tentative="1">
      <w:start w:val="1"/>
      <w:numFmt w:val="bullet"/>
      <w:lvlText w:val=""/>
      <w:lvlJc w:val="left"/>
      <w:pPr>
        <w:ind w:left="4680" w:hanging="360"/>
      </w:pPr>
      <w:rPr>
        <w:rFonts w:ascii="Wingdings" w:hAnsi="Wingdings" w:hint="default"/>
      </w:rPr>
    </w:lvl>
    <w:lvl w:ilvl="6" w:tplc="B1E6754A" w:tentative="1">
      <w:start w:val="1"/>
      <w:numFmt w:val="bullet"/>
      <w:lvlText w:val=""/>
      <w:lvlJc w:val="left"/>
      <w:pPr>
        <w:ind w:left="5400" w:hanging="360"/>
      </w:pPr>
      <w:rPr>
        <w:rFonts w:ascii="Symbol" w:hAnsi="Symbol" w:hint="default"/>
      </w:rPr>
    </w:lvl>
    <w:lvl w:ilvl="7" w:tplc="0FCE9606" w:tentative="1">
      <w:start w:val="1"/>
      <w:numFmt w:val="bullet"/>
      <w:lvlText w:val="o"/>
      <w:lvlJc w:val="left"/>
      <w:pPr>
        <w:ind w:left="6120" w:hanging="360"/>
      </w:pPr>
      <w:rPr>
        <w:rFonts w:ascii="Courier New" w:hAnsi="Courier New" w:hint="default"/>
      </w:rPr>
    </w:lvl>
    <w:lvl w:ilvl="8" w:tplc="067AF604" w:tentative="1">
      <w:start w:val="1"/>
      <w:numFmt w:val="bullet"/>
      <w:lvlText w:val=""/>
      <w:lvlJc w:val="left"/>
      <w:pPr>
        <w:ind w:left="6840" w:hanging="360"/>
      </w:pPr>
      <w:rPr>
        <w:rFonts w:ascii="Wingdings" w:hAnsi="Wingdings" w:hint="default"/>
      </w:rPr>
    </w:lvl>
  </w:abstractNum>
  <w:abstractNum w:abstractNumId="375" w15:restartNumberingAfterBreak="0">
    <w:nsid w:val="72CC7C16"/>
    <w:multiLevelType w:val="hybridMultilevel"/>
    <w:tmpl w:val="4E64C8BC"/>
    <w:lvl w:ilvl="0" w:tplc="700E6B3E">
      <w:start w:val="1"/>
      <w:numFmt w:val="bullet"/>
      <w:lvlText w:val="·"/>
      <w:lvlJc w:val="left"/>
      <w:pPr>
        <w:ind w:left="360" w:hanging="360"/>
      </w:pPr>
      <w:rPr>
        <w:rFonts w:ascii="Symbol" w:hAnsi="Symbol" w:hint="default"/>
      </w:rPr>
    </w:lvl>
    <w:lvl w:ilvl="1" w:tplc="A5205714">
      <w:start w:val="1"/>
      <w:numFmt w:val="bullet"/>
      <w:lvlText w:val="o"/>
      <w:lvlJc w:val="left"/>
      <w:pPr>
        <w:ind w:left="1080" w:hanging="360"/>
      </w:pPr>
      <w:rPr>
        <w:rFonts w:ascii="Courier New" w:hAnsi="Courier New" w:hint="default"/>
      </w:rPr>
    </w:lvl>
    <w:lvl w:ilvl="2" w:tplc="1F14ACB6">
      <w:start w:val="1"/>
      <w:numFmt w:val="bullet"/>
      <w:lvlText w:val=""/>
      <w:lvlJc w:val="left"/>
      <w:pPr>
        <w:ind w:left="1800" w:hanging="360"/>
      </w:pPr>
      <w:rPr>
        <w:rFonts w:ascii="Wingdings" w:hAnsi="Wingdings" w:hint="default"/>
      </w:rPr>
    </w:lvl>
    <w:lvl w:ilvl="3" w:tplc="3DD6B434">
      <w:start w:val="1"/>
      <w:numFmt w:val="bullet"/>
      <w:lvlText w:val=""/>
      <w:lvlJc w:val="left"/>
      <w:pPr>
        <w:ind w:left="2520" w:hanging="360"/>
      </w:pPr>
      <w:rPr>
        <w:rFonts w:ascii="Symbol" w:hAnsi="Symbol" w:hint="default"/>
      </w:rPr>
    </w:lvl>
    <w:lvl w:ilvl="4" w:tplc="CEB80E66">
      <w:start w:val="1"/>
      <w:numFmt w:val="bullet"/>
      <w:lvlText w:val="o"/>
      <w:lvlJc w:val="left"/>
      <w:pPr>
        <w:ind w:left="3240" w:hanging="360"/>
      </w:pPr>
      <w:rPr>
        <w:rFonts w:ascii="Courier New" w:hAnsi="Courier New" w:hint="default"/>
      </w:rPr>
    </w:lvl>
    <w:lvl w:ilvl="5" w:tplc="C21C3302">
      <w:start w:val="1"/>
      <w:numFmt w:val="bullet"/>
      <w:lvlText w:val=""/>
      <w:lvlJc w:val="left"/>
      <w:pPr>
        <w:ind w:left="3960" w:hanging="360"/>
      </w:pPr>
      <w:rPr>
        <w:rFonts w:ascii="Wingdings" w:hAnsi="Wingdings" w:hint="default"/>
      </w:rPr>
    </w:lvl>
    <w:lvl w:ilvl="6" w:tplc="339C4328">
      <w:start w:val="1"/>
      <w:numFmt w:val="bullet"/>
      <w:lvlText w:val=""/>
      <w:lvlJc w:val="left"/>
      <w:pPr>
        <w:ind w:left="4680" w:hanging="360"/>
      </w:pPr>
      <w:rPr>
        <w:rFonts w:ascii="Symbol" w:hAnsi="Symbol" w:hint="default"/>
      </w:rPr>
    </w:lvl>
    <w:lvl w:ilvl="7" w:tplc="DA2E9652">
      <w:start w:val="1"/>
      <w:numFmt w:val="bullet"/>
      <w:lvlText w:val="o"/>
      <w:lvlJc w:val="left"/>
      <w:pPr>
        <w:ind w:left="5400" w:hanging="360"/>
      </w:pPr>
      <w:rPr>
        <w:rFonts w:ascii="Courier New" w:hAnsi="Courier New" w:hint="default"/>
      </w:rPr>
    </w:lvl>
    <w:lvl w:ilvl="8" w:tplc="6B621232">
      <w:start w:val="1"/>
      <w:numFmt w:val="bullet"/>
      <w:lvlText w:val=""/>
      <w:lvlJc w:val="left"/>
      <w:pPr>
        <w:ind w:left="6120" w:hanging="360"/>
      </w:pPr>
      <w:rPr>
        <w:rFonts w:ascii="Wingdings" w:hAnsi="Wingdings" w:hint="default"/>
      </w:rPr>
    </w:lvl>
  </w:abstractNum>
  <w:abstractNum w:abstractNumId="376" w15:restartNumberingAfterBreak="0">
    <w:nsid w:val="73EF6E61"/>
    <w:multiLevelType w:val="hybridMultilevel"/>
    <w:tmpl w:val="77E4C3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7" w15:restartNumberingAfterBreak="0">
    <w:nsid w:val="74262881"/>
    <w:multiLevelType w:val="multilevel"/>
    <w:tmpl w:val="4A145E9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8" w15:restartNumberingAfterBreak="0">
    <w:nsid w:val="755749A7"/>
    <w:multiLevelType w:val="hybridMultilevel"/>
    <w:tmpl w:val="81BED9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9" w15:restartNumberingAfterBreak="0">
    <w:nsid w:val="75800B75"/>
    <w:multiLevelType w:val="hybridMultilevel"/>
    <w:tmpl w:val="F09C4F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0" w15:restartNumberingAfterBreak="0">
    <w:nsid w:val="75A45A14"/>
    <w:multiLevelType w:val="hybridMultilevel"/>
    <w:tmpl w:val="004E1786"/>
    <w:lvl w:ilvl="0" w:tplc="0C090001">
      <w:start w:val="1"/>
      <w:numFmt w:val="bullet"/>
      <w:lvlText w:val=""/>
      <w:lvlJc w:val="left"/>
      <w:pPr>
        <w:ind w:left="411" w:hanging="360"/>
      </w:pPr>
      <w:rPr>
        <w:rFonts w:ascii="Symbol" w:hAnsi="Symbol" w:hint="default"/>
      </w:rPr>
    </w:lvl>
    <w:lvl w:ilvl="1" w:tplc="0C090003" w:tentative="1">
      <w:start w:val="1"/>
      <w:numFmt w:val="bullet"/>
      <w:lvlText w:val="o"/>
      <w:lvlJc w:val="left"/>
      <w:pPr>
        <w:ind w:left="1131" w:hanging="360"/>
      </w:pPr>
      <w:rPr>
        <w:rFonts w:ascii="Courier New" w:hAnsi="Courier New" w:cs="Courier New" w:hint="default"/>
      </w:rPr>
    </w:lvl>
    <w:lvl w:ilvl="2" w:tplc="0C090005" w:tentative="1">
      <w:start w:val="1"/>
      <w:numFmt w:val="bullet"/>
      <w:lvlText w:val=""/>
      <w:lvlJc w:val="left"/>
      <w:pPr>
        <w:ind w:left="1851" w:hanging="360"/>
      </w:pPr>
      <w:rPr>
        <w:rFonts w:ascii="Wingdings" w:hAnsi="Wingdings" w:hint="default"/>
      </w:rPr>
    </w:lvl>
    <w:lvl w:ilvl="3" w:tplc="0C090001" w:tentative="1">
      <w:start w:val="1"/>
      <w:numFmt w:val="bullet"/>
      <w:lvlText w:val=""/>
      <w:lvlJc w:val="left"/>
      <w:pPr>
        <w:ind w:left="2571" w:hanging="360"/>
      </w:pPr>
      <w:rPr>
        <w:rFonts w:ascii="Symbol" w:hAnsi="Symbol" w:hint="default"/>
      </w:rPr>
    </w:lvl>
    <w:lvl w:ilvl="4" w:tplc="0C090003" w:tentative="1">
      <w:start w:val="1"/>
      <w:numFmt w:val="bullet"/>
      <w:lvlText w:val="o"/>
      <w:lvlJc w:val="left"/>
      <w:pPr>
        <w:ind w:left="3291" w:hanging="360"/>
      </w:pPr>
      <w:rPr>
        <w:rFonts w:ascii="Courier New" w:hAnsi="Courier New" w:cs="Courier New" w:hint="default"/>
      </w:rPr>
    </w:lvl>
    <w:lvl w:ilvl="5" w:tplc="0C090005" w:tentative="1">
      <w:start w:val="1"/>
      <w:numFmt w:val="bullet"/>
      <w:lvlText w:val=""/>
      <w:lvlJc w:val="left"/>
      <w:pPr>
        <w:ind w:left="4011" w:hanging="360"/>
      </w:pPr>
      <w:rPr>
        <w:rFonts w:ascii="Wingdings" w:hAnsi="Wingdings" w:hint="default"/>
      </w:rPr>
    </w:lvl>
    <w:lvl w:ilvl="6" w:tplc="0C090001" w:tentative="1">
      <w:start w:val="1"/>
      <w:numFmt w:val="bullet"/>
      <w:lvlText w:val=""/>
      <w:lvlJc w:val="left"/>
      <w:pPr>
        <w:ind w:left="4731" w:hanging="360"/>
      </w:pPr>
      <w:rPr>
        <w:rFonts w:ascii="Symbol" w:hAnsi="Symbol" w:hint="default"/>
      </w:rPr>
    </w:lvl>
    <w:lvl w:ilvl="7" w:tplc="0C090003" w:tentative="1">
      <w:start w:val="1"/>
      <w:numFmt w:val="bullet"/>
      <w:lvlText w:val="o"/>
      <w:lvlJc w:val="left"/>
      <w:pPr>
        <w:ind w:left="5451" w:hanging="360"/>
      </w:pPr>
      <w:rPr>
        <w:rFonts w:ascii="Courier New" w:hAnsi="Courier New" w:cs="Courier New" w:hint="default"/>
      </w:rPr>
    </w:lvl>
    <w:lvl w:ilvl="8" w:tplc="0C090005" w:tentative="1">
      <w:start w:val="1"/>
      <w:numFmt w:val="bullet"/>
      <w:lvlText w:val=""/>
      <w:lvlJc w:val="left"/>
      <w:pPr>
        <w:ind w:left="6171" w:hanging="360"/>
      </w:pPr>
      <w:rPr>
        <w:rFonts w:ascii="Wingdings" w:hAnsi="Wingdings" w:hint="default"/>
      </w:rPr>
    </w:lvl>
  </w:abstractNum>
  <w:abstractNum w:abstractNumId="381" w15:restartNumberingAfterBreak="0">
    <w:nsid w:val="75B02DE3"/>
    <w:multiLevelType w:val="hybridMultilevel"/>
    <w:tmpl w:val="8E143060"/>
    <w:lvl w:ilvl="0" w:tplc="2CD65894">
      <w:start w:val="1"/>
      <w:numFmt w:val="decimal"/>
      <w:lvlText w:val="%1."/>
      <w:lvlJc w:val="left"/>
      <w:pPr>
        <w:ind w:left="644" w:hanging="360"/>
      </w:pPr>
      <w:rPr>
        <w:rFonts w:hint="default"/>
      </w:rPr>
    </w:lvl>
    <w:lvl w:ilvl="1" w:tplc="0C090019">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82" w15:restartNumberingAfterBreak="0">
    <w:nsid w:val="75B03F44"/>
    <w:multiLevelType w:val="hybridMultilevel"/>
    <w:tmpl w:val="A6A45CC4"/>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383" w15:restartNumberingAfterBreak="0">
    <w:nsid w:val="75B7348F"/>
    <w:multiLevelType w:val="hybridMultilevel"/>
    <w:tmpl w:val="064875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4" w15:restartNumberingAfterBreak="0">
    <w:nsid w:val="75B7470C"/>
    <w:multiLevelType w:val="hybridMultilevel"/>
    <w:tmpl w:val="5A6E8500"/>
    <w:lvl w:ilvl="0" w:tplc="FFFFFFFF">
      <w:start w:val="1"/>
      <w:numFmt w:val="bullet"/>
      <w:lvlText w:val=""/>
      <w:lvlJc w:val="left"/>
      <w:pPr>
        <w:ind w:left="720" w:hanging="360"/>
      </w:pPr>
      <w:rPr>
        <w:rFonts w:ascii="Symbol" w:hAnsi="Symbol" w:hint="default"/>
      </w:rPr>
    </w:lvl>
    <w:lvl w:ilvl="1" w:tplc="1A4C2A9A">
      <w:numFmt w:val="bullet"/>
      <w:lvlText w:val="–"/>
      <w:lvlJc w:val="left"/>
      <w:pPr>
        <w:ind w:left="720" w:hanging="360"/>
      </w:pPr>
      <w:rPr>
        <w:rFonts w:ascii="Aptos" w:eastAsiaTheme="minorHAnsi" w:hAnsi="Aptos" w:cstheme="minorBidi"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85" w15:restartNumberingAfterBreak="0">
    <w:nsid w:val="762D7145"/>
    <w:multiLevelType w:val="hybridMultilevel"/>
    <w:tmpl w:val="71F41F98"/>
    <w:name w:val="List number222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6" w15:restartNumberingAfterBreak="0">
    <w:nsid w:val="764C25E0"/>
    <w:multiLevelType w:val="hybridMultilevel"/>
    <w:tmpl w:val="C5828D56"/>
    <w:lvl w:ilvl="0" w:tplc="FFFFFFFF">
      <w:start w:val="1"/>
      <w:numFmt w:val="bullet"/>
      <w:lvlText w:val=""/>
      <w:lvlJc w:val="left"/>
      <w:pPr>
        <w:ind w:left="360" w:hanging="360"/>
      </w:pPr>
      <w:rPr>
        <w:rFonts w:ascii="Symbol" w:hAnsi="Symbol" w:hint="default"/>
      </w:rPr>
    </w:lvl>
    <w:lvl w:ilvl="1" w:tplc="0C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7" w15:restartNumberingAfterBreak="0">
    <w:nsid w:val="767E1AC5"/>
    <w:multiLevelType w:val="hybridMultilevel"/>
    <w:tmpl w:val="5372A4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8" w15:restartNumberingAfterBreak="0">
    <w:nsid w:val="76FE3247"/>
    <w:multiLevelType w:val="hybridMultilevel"/>
    <w:tmpl w:val="F48C21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9" w15:restartNumberingAfterBreak="0">
    <w:nsid w:val="7751264E"/>
    <w:multiLevelType w:val="hybridMultilevel"/>
    <w:tmpl w:val="565CA0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0" w15:restartNumberingAfterBreak="0">
    <w:nsid w:val="78D30348"/>
    <w:multiLevelType w:val="hybridMultilevel"/>
    <w:tmpl w:val="39E094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1" w15:restartNumberingAfterBreak="0">
    <w:nsid w:val="78F0C3C9"/>
    <w:multiLevelType w:val="hybridMultilevel"/>
    <w:tmpl w:val="FFFFFFFF"/>
    <w:lvl w:ilvl="0" w:tplc="7BE8CEE8">
      <w:start w:val="1"/>
      <w:numFmt w:val="bullet"/>
      <w:lvlText w:val="·"/>
      <w:lvlJc w:val="left"/>
      <w:pPr>
        <w:ind w:left="720" w:hanging="360"/>
      </w:pPr>
      <w:rPr>
        <w:rFonts w:ascii="Symbol" w:hAnsi="Symbol" w:hint="default"/>
      </w:rPr>
    </w:lvl>
    <w:lvl w:ilvl="1" w:tplc="4608248C">
      <w:start w:val="1"/>
      <w:numFmt w:val="bullet"/>
      <w:lvlText w:val="o"/>
      <w:lvlJc w:val="left"/>
      <w:pPr>
        <w:ind w:left="1440" w:hanging="360"/>
      </w:pPr>
      <w:rPr>
        <w:rFonts w:ascii="Courier New" w:hAnsi="Courier New" w:hint="default"/>
      </w:rPr>
    </w:lvl>
    <w:lvl w:ilvl="2" w:tplc="7CF89A2C">
      <w:start w:val="1"/>
      <w:numFmt w:val="bullet"/>
      <w:lvlText w:val=""/>
      <w:lvlJc w:val="left"/>
      <w:pPr>
        <w:ind w:left="2160" w:hanging="360"/>
      </w:pPr>
      <w:rPr>
        <w:rFonts w:ascii="Wingdings" w:hAnsi="Wingdings" w:hint="default"/>
      </w:rPr>
    </w:lvl>
    <w:lvl w:ilvl="3" w:tplc="234A2294">
      <w:start w:val="1"/>
      <w:numFmt w:val="bullet"/>
      <w:lvlText w:val=""/>
      <w:lvlJc w:val="left"/>
      <w:pPr>
        <w:ind w:left="2880" w:hanging="360"/>
      </w:pPr>
      <w:rPr>
        <w:rFonts w:ascii="Symbol" w:hAnsi="Symbol" w:hint="default"/>
      </w:rPr>
    </w:lvl>
    <w:lvl w:ilvl="4" w:tplc="D990FEB2">
      <w:start w:val="1"/>
      <w:numFmt w:val="bullet"/>
      <w:lvlText w:val="o"/>
      <w:lvlJc w:val="left"/>
      <w:pPr>
        <w:ind w:left="3600" w:hanging="360"/>
      </w:pPr>
      <w:rPr>
        <w:rFonts w:ascii="Courier New" w:hAnsi="Courier New" w:hint="default"/>
      </w:rPr>
    </w:lvl>
    <w:lvl w:ilvl="5" w:tplc="AA7CFCDA">
      <w:start w:val="1"/>
      <w:numFmt w:val="bullet"/>
      <w:lvlText w:val=""/>
      <w:lvlJc w:val="left"/>
      <w:pPr>
        <w:ind w:left="4320" w:hanging="360"/>
      </w:pPr>
      <w:rPr>
        <w:rFonts w:ascii="Wingdings" w:hAnsi="Wingdings" w:hint="default"/>
      </w:rPr>
    </w:lvl>
    <w:lvl w:ilvl="6" w:tplc="C75CAEB2">
      <w:start w:val="1"/>
      <w:numFmt w:val="bullet"/>
      <w:lvlText w:val=""/>
      <w:lvlJc w:val="left"/>
      <w:pPr>
        <w:ind w:left="5040" w:hanging="360"/>
      </w:pPr>
      <w:rPr>
        <w:rFonts w:ascii="Symbol" w:hAnsi="Symbol" w:hint="default"/>
      </w:rPr>
    </w:lvl>
    <w:lvl w:ilvl="7" w:tplc="4F4EF37E">
      <w:start w:val="1"/>
      <w:numFmt w:val="bullet"/>
      <w:lvlText w:val="o"/>
      <w:lvlJc w:val="left"/>
      <w:pPr>
        <w:ind w:left="5760" w:hanging="360"/>
      </w:pPr>
      <w:rPr>
        <w:rFonts w:ascii="Courier New" w:hAnsi="Courier New" w:hint="default"/>
      </w:rPr>
    </w:lvl>
    <w:lvl w:ilvl="8" w:tplc="D4E87DB2">
      <w:start w:val="1"/>
      <w:numFmt w:val="bullet"/>
      <w:lvlText w:val=""/>
      <w:lvlJc w:val="left"/>
      <w:pPr>
        <w:ind w:left="6480" w:hanging="360"/>
      </w:pPr>
      <w:rPr>
        <w:rFonts w:ascii="Wingdings" w:hAnsi="Wingdings" w:hint="default"/>
      </w:rPr>
    </w:lvl>
  </w:abstractNum>
  <w:abstractNum w:abstractNumId="392" w15:restartNumberingAfterBreak="0">
    <w:nsid w:val="791163C5"/>
    <w:multiLevelType w:val="multilevel"/>
    <w:tmpl w:val="7CC02FE0"/>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568" w:hanging="284"/>
      </w:pPr>
      <w:rPr>
        <w:rFonts w:hint="default"/>
      </w:rPr>
    </w:lvl>
    <w:lvl w:ilvl="2">
      <w:start w:val="1"/>
      <w:numFmt w:val="decimal"/>
      <w:pStyle w:val="ListNumber3"/>
      <w:lvlText w:val="%1.%2.%3."/>
      <w:lvlJc w:val="left"/>
      <w:pPr>
        <w:tabs>
          <w:tab w:val="num" w:pos="1361"/>
        </w:tabs>
        <w:ind w:left="852" w:hanging="284"/>
      </w:pPr>
      <w:rPr>
        <w:rFonts w:hint="default"/>
      </w:rPr>
    </w:lvl>
    <w:lvl w:ilvl="3">
      <w:start w:val="1"/>
      <w:numFmt w:val="decimal"/>
      <w:pStyle w:val="ListNumber4"/>
      <w:lvlText w:val="%1.%2.%3.%4."/>
      <w:lvlJc w:val="left"/>
      <w:pPr>
        <w:tabs>
          <w:tab w:val="num" w:pos="2155"/>
        </w:tabs>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93" w15:restartNumberingAfterBreak="0">
    <w:nsid w:val="79226AF0"/>
    <w:multiLevelType w:val="hybridMultilevel"/>
    <w:tmpl w:val="821E2F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4" w15:restartNumberingAfterBreak="0">
    <w:nsid w:val="796312AA"/>
    <w:multiLevelType w:val="hybridMultilevel"/>
    <w:tmpl w:val="8354D06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5" w15:restartNumberingAfterBreak="0">
    <w:nsid w:val="79A03AC1"/>
    <w:multiLevelType w:val="hybridMultilevel"/>
    <w:tmpl w:val="784463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6" w15:restartNumberingAfterBreak="0">
    <w:nsid w:val="7A710107"/>
    <w:multiLevelType w:val="hybridMultilevel"/>
    <w:tmpl w:val="0D9A07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7" w15:restartNumberingAfterBreak="0">
    <w:nsid w:val="7A82136A"/>
    <w:multiLevelType w:val="hybridMultilevel"/>
    <w:tmpl w:val="F5BA8B38"/>
    <w:lvl w:ilvl="0" w:tplc="1A4C2A9A">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8" w15:restartNumberingAfterBreak="0">
    <w:nsid w:val="7ADE3F12"/>
    <w:multiLevelType w:val="hybridMultilevel"/>
    <w:tmpl w:val="FFFFFFFF"/>
    <w:lvl w:ilvl="0" w:tplc="E33ABACC">
      <w:start w:val="1"/>
      <w:numFmt w:val="bullet"/>
      <w:lvlText w:val=""/>
      <w:lvlJc w:val="left"/>
      <w:pPr>
        <w:ind w:left="360" w:hanging="360"/>
      </w:pPr>
      <w:rPr>
        <w:rFonts w:ascii="Symbol" w:hAnsi="Symbol" w:hint="default"/>
      </w:rPr>
    </w:lvl>
    <w:lvl w:ilvl="1" w:tplc="BF70B32A">
      <w:start w:val="1"/>
      <w:numFmt w:val="bullet"/>
      <w:lvlText w:val="o"/>
      <w:lvlJc w:val="left"/>
      <w:pPr>
        <w:ind w:left="1080" w:hanging="360"/>
      </w:pPr>
      <w:rPr>
        <w:rFonts w:ascii="Courier New" w:hAnsi="Courier New" w:hint="default"/>
      </w:rPr>
    </w:lvl>
    <w:lvl w:ilvl="2" w:tplc="D9BEF294">
      <w:start w:val="1"/>
      <w:numFmt w:val="bullet"/>
      <w:lvlText w:val=""/>
      <w:lvlJc w:val="left"/>
      <w:pPr>
        <w:ind w:left="1800" w:hanging="360"/>
      </w:pPr>
      <w:rPr>
        <w:rFonts w:ascii="Wingdings" w:hAnsi="Wingdings" w:hint="default"/>
      </w:rPr>
    </w:lvl>
    <w:lvl w:ilvl="3" w:tplc="A8C4DC4C">
      <w:start w:val="1"/>
      <w:numFmt w:val="bullet"/>
      <w:lvlText w:val=""/>
      <w:lvlJc w:val="left"/>
      <w:pPr>
        <w:ind w:left="2520" w:hanging="360"/>
      </w:pPr>
      <w:rPr>
        <w:rFonts w:ascii="Symbol" w:hAnsi="Symbol" w:hint="default"/>
      </w:rPr>
    </w:lvl>
    <w:lvl w:ilvl="4" w:tplc="0B3C78A0">
      <w:start w:val="1"/>
      <w:numFmt w:val="bullet"/>
      <w:lvlText w:val="o"/>
      <w:lvlJc w:val="left"/>
      <w:pPr>
        <w:ind w:left="3240" w:hanging="360"/>
      </w:pPr>
      <w:rPr>
        <w:rFonts w:ascii="Courier New" w:hAnsi="Courier New" w:hint="default"/>
      </w:rPr>
    </w:lvl>
    <w:lvl w:ilvl="5" w:tplc="FCB08F50">
      <w:start w:val="1"/>
      <w:numFmt w:val="bullet"/>
      <w:lvlText w:val=""/>
      <w:lvlJc w:val="left"/>
      <w:pPr>
        <w:ind w:left="3960" w:hanging="360"/>
      </w:pPr>
      <w:rPr>
        <w:rFonts w:ascii="Wingdings" w:hAnsi="Wingdings" w:hint="default"/>
      </w:rPr>
    </w:lvl>
    <w:lvl w:ilvl="6" w:tplc="83D63F76">
      <w:start w:val="1"/>
      <w:numFmt w:val="bullet"/>
      <w:lvlText w:val=""/>
      <w:lvlJc w:val="left"/>
      <w:pPr>
        <w:ind w:left="4680" w:hanging="360"/>
      </w:pPr>
      <w:rPr>
        <w:rFonts w:ascii="Symbol" w:hAnsi="Symbol" w:hint="default"/>
      </w:rPr>
    </w:lvl>
    <w:lvl w:ilvl="7" w:tplc="EEBEA9F4">
      <w:start w:val="1"/>
      <w:numFmt w:val="bullet"/>
      <w:lvlText w:val="o"/>
      <w:lvlJc w:val="left"/>
      <w:pPr>
        <w:ind w:left="5400" w:hanging="360"/>
      </w:pPr>
      <w:rPr>
        <w:rFonts w:ascii="Courier New" w:hAnsi="Courier New" w:hint="default"/>
      </w:rPr>
    </w:lvl>
    <w:lvl w:ilvl="8" w:tplc="793A0BF8">
      <w:start w:val="1"/>
      <w:numFmt w:val="bullet"/>
      <w:lvlText w:val=""/>
      <w:lvlJc w:val="left"/>
      <w:pPr>
        <w:ind w:left="6120" w:hanging="360"/>
      </w:pPr>
      <w:rPr>
        <w:rFonts w:ascii="Wingdings" w:hAnsi="Wingdings" w:hint="default"/>
      </w:rPr>
    </w:lvl>
  </w:abstractNum>
  <w:abstractNum w:abstractNumId="399" w15:restartNumberingAfterBreak="0">
    <w:nsid w:val="7AEC0604"/>
    <w:multiLevelType w:val="hybridMultilevel"/>
    <w:tmpl w:val="F5181D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0" w15:restartNumberingAfterBreak="0">
    <w:nsid w:val="7BCE67F9"/>
    <w:multiLevelType w:val="hybridMultilevel"/>
    <w:tmpl w:val="55CE183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1" w15:restartNumberingAfterBreak="0">
    <w:nsid w:val="7C1A3306"/>
    <w:multiLevelType w:val="hybridMultilevel"/>
    <w:tmpl w:val="D25A46A6"/>
    <w:lvl w:ilvl="0" w:tplc="EBA23166">
      <w:start w:val="1"/>
      <w:numFmt w:val="bullet"/>
      <w:lvlText w:val=""/>
      <w:lvlJc w:val="left"/>
      <w:pPr>
        <w:ind w:left="360" w:hanging="360"/>
      </w:pPr>
      <w:rPr>
        <w:rFonts w:ascii="Symbol" w:hAnsi="Symbol" w:hint="default"/>
      </w:rPr>
    </w:lvl>
    <w:lvl w:ilvl="1" w:tplc="7160EE10" w:tentative="1">
      <w:start w:val="1"/>
      <w:numFmt w:val="bullet"/>
      <w:lvlText w:val="o"/>
      <w:lvlJc w:val="left"/>
      <w:pPr>
        <w:ind w:left="1080" w:hanging="360"/>
      </w:pPr>
      <w:rPr>
        <w:rFonts w:ascii="Courier New" w:hAnsi="Courier New" w:hint="default"/>
      </w:rPr>
    </w:lvl>
    <w:lvl w:ilvl="2" w:tplc="9FCCC79A" w:tentative="1">
      <w:start w:val="1"/>
      <w:numFmt w:val="bullet"/>
      <w:lvlText w:val=""/>
      <w:lvlJc w:val="left"/>
      <w:pPr>
        <w:ind w:left="1800" w:hanging="360"/>
      </w:pPr>
      <w:rPr>
        <w:rFonts w:ascii="Wingdings" w:hAnsi="Wingdings" w:hint="default"/>
      </w:rPr>
    </w:lvl>
    <w:lvl w:ilvl="3" w:tplc="17BE2EDE" w:tentative="1">
      <w:start w:val="1"/>
      <w:numFmt w:val="bullet"/>
      <w:lvlText w:val=""/>
      <w:lvlJc w:val="left"/>
      <w:pPr>
        <w:ind w:left="2520" w:hanging="360"/>
      </w:pPr>
      <w:rPr>
        <w:rFonts w:ascii="Symbol" w:hAnsi="Symbol" w:hint="default"/>
      </w:rPr>
    </w:lvl>
    <w:lvl w:ilvl="4" w:tplc="7C5C5C88" w:tentative="1">
      <w:start w:val="1"/>
      <w:numFmt w:val="bullet"/>
      <w:lvlText w:val="o"/>
      <w:lvlJc w:val="left"/>
      <w:pPr>
        <w:ind w:left="3240" w:hanging="360"/>
      </w:pPr>
      <w:rPr>
        <w:rFonts w:ascii="Courier New" w:hAnsi="Courier New" w:hint="default"/>
      </w:rPr>
    </w:lvl>
    <w:lvl w:ilvl="5" w:tplc="3BBABE6A" w:tentative="1">
      <w:start w:val="1"/>
      <w:numFmt w:val="bullet"/>
      <w:lvlText w:val=""/>
      <w:lvlJc w:val="left"/>
      <w:pPr>
        <w:ind w:left="3960" w:hanging="360"/>
      </w:pPr>
      <w:rPr>
        <w:rFonts w:ascii="Wingdings" w:hAnsi="Wingdings" w:hint="default"/>
      </w:rPr>
    </w:lvl>
    <w:lvl w:ilvl="6" w:tplc="65B0A1C0" w:tentative="1">
      <w:start w:val="1"/>
      <w:numFmt w:val="bullet"/>
      <w:lvlText w:val=""/>
      <w:lvlJc w:val="left"/>
      <w:pPr>
        <w:ind w:left="4680" w:hanging="360"/>
      </w:pPr>
      <w:rPr>
        <w:rFonts w:ascii="Symbol" w:hAnsi="Symbol" w:hint="default"/>
      </w:rPr>
    </w:lvl>
    <w:lvl w:ilvl="7" w:tplc="CC9CFB6A" w:tentative="1">
      <w:start w:val="1"/>
      <w:numFmt w:val="bullet"/>
      <w:lvlText w:val="o"/>
      <w:lvlJc w:val="left"/>
      <w:pPr>
        <w:ind w:left="5400" w:hanging="360"/>
      </w:pPr>
      <w:rPr>
        <w:rFonts w:ascii="Courier New" w:hAnsi="Courier New" w:hint="default"/>
      </w:rPr>
    </w:lvl>
    <w:lvl w:ilvl="8" w:tplc="DDCECB9C" w:tentative="1">
      <w:start w:val="1"/>
      <w:numFmt w:val="bullet"/>
      <w:lvlText w:val=""/>
      <w:lvlJc w:val="left"/>
      <w:pPr>
        <w:ind w:left="6120" w:hanging="360"/>
      </w:pPr>
      <w:rPr>
        <w:rFonts w:ascii="Wingdings" w:hAnsi="Wingdings" w:hint="default"/>
      </w:rPr>
    </w:lvl>
  </w:abstractNum>
  <w:abstractNum w:abstractNumId="402" w15:restartNumberingAfterBreak="0">
    <w:nsid w:val="7C2C7A45"/>
    <w:multiLevelType w:val="hybridMultilevel"/>
    <w:tmpl w:val="186E73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3" w15:restartNumberingAfterBreak="0">
    <w:nsid w:val="7C5D3D37"/>
    <w:multiLevelType w:val="hybridMultilevel"/>
    <w:tmpl w:val="30360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4" w15:restartNumberingAfterBreak="0">
    <w:nsid w:val="7CCC6B81"/>
    <w:multiLevelType w:val="hybridMultilevel"/>
    <w:tmpl w:val="079A20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5" w15:restartNumberingAfterBreak="0">
    <w:nsid w:val="7CEC3214"/>
    <w:multiLevelType w:val="hybridMultilevel"/>
    <w:tmpl w:val="41886AD2"/>
    <w:lvl w:ilvl="0" w:tplc="1A4C2A9A">
      <w:numFmt w:val="bullet"/>
      <w:lvlText w:val="–"/>
      <w:lvlJc w:val="left"/>
      <w:pPr>
        <w:ind w:left="1080" w:hanging="360"/>
      </w:pPr>
      <w:rPr>
        <w:rFonts w:ascii="Aptos" w:eastAsiaTheme="minorHAnsi" w:hAnsi="Aptos" w:cstheme="minorBid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6" w15:restartNumberingAfterBreak="0">
    <w:nsid w:val="7D3125B5"/>
    <w:multiLevelType w:val="hybridMultilevel"/>
    <w:tmpl w:val="87FEB1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7" w15:restartNumberingAfterBreak="0">
    <w:nsid w:val="7D602A29"/>
    <w:multiLevelType w:val="hybridMultilevel"/>
    <w:tmpl w:val="5DFE52E4"/>
    <w:name w:val="List number22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8" w15:restartNumberingAfterBreak="0">
    <w:nsid w:val="7D654E74"/>
    <w:multiLevelType w:val="hybridMultilevel"/>
    <w:tmpl w:val="30769136"/>
    <w:lvl w:ilvl="0" w:tplc="5CAEE5F6">
      <w:start w:val="1"/>
      <w:numFmt w:val="bullet"/>
      <w:pStyle w:val="ExampleTextBox-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409" w15:restartNumberingAfterBreak="0">
    <w:nsid w:val="7D9803DE"/>
    <w:multiLevelType w:val="hybridMultilevel"/>
    <w:tmpl w:val="E67A6C48"/>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0" w15:restartNumberingAfterBreak="0">
    <w:nsid w:val="7E4203EB"/>
    <w:multiLevelType w:val="hybridMultilevel"/>
    <w:tmpl w:val="D9FC41E6"/>
    <w:lvl w:ilvl="0" w:tplc="85163FB4">
      <w:start w:val="1"/>
      <w:numFmt w:val="bullet"/>
      <w:lvlText w:val="·"/>
      <w:lvlJc w:val="left"/>
      <w:pPr>
        <w:ind w:left="360" w:hanging="360"/>
      </w:pPr>
      <w:rPr>
        <w:rFonts w:ascii="Symbol" w:hAnsi="Symbol" w:hint="default"/>
      </w:rPr>
    </w:lvl>
    <w:lvl w:ilvl="1" w:tplc="5B6A8C24">
      <w:start w:val="1"/>
      <w:numFmt w:val="bullet"/>
      <w:lvlText w:val="o"/>
      <w:lvlJc w:val="left"/>
      <w:pPr>
        <w:ind w:left="1080" w:hanging="360"/>
      </w:pPr>
      <w:rPr>
        <w:rFonts w:ascii="Courier New" w:hAnsi="Courier New" w:hint="default"/>
      </w:rPr>
    </w:lvl>
    <w:lvl w:ilvl="2" w:tplc="D03E7A3A">
      <w:start w:val="1"/>
      <w:numFmt w:val="bullet"/>
      <w:lvlText w:val=""/>
      <w:lvlJc w:val="left"/>
      <w:pPr>
        <w:ind w:left="1800" w:hanging="360"/>
      </w:pPr>
      <w:rPr>
        <w:rFonts w:ascii="Wingdings" w:hAnsi="Wingdings" w:hint="default"/>
      </w:rPr>
    </w:lvl>
    <w:lvl w:ilvl="3" w:tplc="7D7EEDFA">
      <w:start w:val="1"/>
      <w:numFmt w:val="bullet"/>
      <w:lvlText w:val=""/>
      <w:lvlJc w:val="left"/>
      <w:pPr>
        <w:ind w:left="2520" w:hanging="360"/>
      </w:pPr>
      <w:rPr>
        <w:rFonts w:ascii="Symbol" w:hAnsi="Symbol" w:hint="default"/>
      </w:rPr>
    </w:lvl>
    <w:lvl w:ilvl="4" w:tplc="18BC4874">
      <w:start w:val="1"/>
      <w:numFmt w:val="bullet"/>
      <w:lvlText w:val="o"/>
      <w:lvlJc w:val="left"/>
      <w:pPr>
        <w:ind w:left="3240" w:hanging="360"/>
      </w:pPr>
      <w:rPr>
        <w:rFonts w:ascii="Courier New" w:hAnsi="Courier New" w:hint="default"/>
      </w:rPr>
    </w:lvl>
    <w:lvl w:ilvl="5" w:tplc="E8A6A82A">
      <w:start w:val="1"/>
      <w:numFmt w:val="bullet"/>
      <w:lvlText w:val=""/>
      <w:lvlJc w:val="left"/>
      <w:pPr>
        <w:ind w:left="3960" w:hanging="360"/>
      </w:pPr>
      <w:rPr>
        <w:rFonts w:ascii="Wingdings" w:hAnsi="Wingdings" w:hint="default"/>
      </w:rPr>
    </w:lvl>
    <w:lvl w:ilvl="6" w:tplc="C16CCD86">
      <w:start w:val="1"/>
      <w:numFmt w:val="bullet"/>
      <w:lvlText w:val=""/>
      <w:lvlJc w:val="left"/>
      <w:pPr>
        <w:ind w:left="4680" w:hanging="360"/>
      </w:pPr>
      <w:rPr>
        <w:rFonts w:ascii="Symbol" w:hAnsi="Symbol" w:hint="default"/>
      </w:rPr>
    </w:lvl>
    <w:lvl w:ilvl="7" w:tplc="3168E8E0">
      <w:start w:val="1"/>
      <w:numFmt w:val="bullet"/>
      <w:lvlText w:val="o"/>
      <w:lvlJc w:val="left"/>
      <w:pPr>
        <w:ind w:left="5400" w:hanging="360"/>
      </w:pPr>
      <w:rPr>
        <w:rFonts w:ascii="Courier New" w:hAnsi="Courier New" w:hint="default"/>
      </w:rPr>
    </w:lvl>
    <w:lvl w:ilvl="8" w:tplc="8DD47B6A">
      <w:start w:val="1"/>
      <w:numFmt w:val="bullet"/>
      <w:lvlText w:val=""/>
      <w:lvlJc w:val="left"/>
      <w:pPr>
        <w:ind w:left="6120" w:hanging="360"/>
      </w:pPr>
      <w:rPr>
        <w:rFonts w:ascii="Wingdings" w:hAnsi="Wingdings" w:hint="default"/>
      </w:rPr>
    </w:lvl>
  </w:abstractNum>
  <w:abstractNum w:abstractNumId="411" w15:restartNumberingAfterBreak="0">
    <w:nsid w:val="7E9E58BC"/>
    <w:multiLevelType w:val="hybridMultilevel"/>
    <w:tmpl w:val="02B2C9F4"/>
    <w:lvl w:ilvl="0" w:tplc="1A4C2A9A">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2" w15:restartNumberingAfterBreak="0">
    <w:nsid w:val="7EA716C3"/>
    <w:multiLevelType w:val="hybridMultilevel"/>
    <w:tmpl w:val="C90663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3" w15:restartNumberingAfterBreak="0">
    <w:nsid w:val="7EA71DDC"/>
    <w:multiLevelType w:val="hybridMultilevel"/>
    <w:tmpl w:val="A32AFD6A"/>
    <w:lvl w:ilvl="0" w:tplc="1A4C2A9A">
      <w:numFmt w:val="bullet"/>
      <w:lvlText w:val="–"/>
      <w:lvlJc w:val="left"/>
      <w:pPr>
        <w:ind w:left="1080" w:hanging="360"/>
      </w:pPr>
      <w:rPr>
        <w:rFonts w:ascii="Aptos" w:eastAsiaTheme="minorHAnsi" w:hAnsi="Aptos" w:cstheme="minorBid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14" w15:restartNumberingAfterBreak="0">
    <w:nsid w:val="7EAC6560"/>
    <w:multiLevelType w:val="hybridMultilevel"/>
    <w:tmpl w:val="4234229E"/>
    <w:lvl w:ilvl="0" w:tplc="0C090001">
      <w:start w:val="1"/>
      <w:numFmt w:val="bullet"/>
      <w:lvlText w:val=""/>
      <w:lvlJc w:val="left"/>
      <w:pPr>
        <w:ind w:left="360" w:hanging="360"/>
      </w:pPr>
      <w:rPr>
        <w:rFonts w:ascii="Symbol" w:hAnsi="Symbol" w:hint="default"/>
        <w:b w:val="0"/>
        <w:i w:val="0"/>
        <w:color w:val="006170" w:themeColor="accent4"/>
        <w:sz w:val="32"/>
        <w:szCs w:val="24"/>
      </w:rPr>
    </w:lvl>
    <w:lvl w:ilvl="1" w:tplc="FFFFFFFF">
      <w:start w:val="1"/>
      <w:numFmt w:val="bullet"/>
      <w:lvlText w:val="o"/>
      <w:lvlJc w:val="left"/>
      <w:pPr>
        <w:ind w:left="1320" w:hanging="360"/>
      </w:pPr>
      <w:rPr>
        <w:rFonts w:ascii="Courier New" w:hAnsi="Courier New" w:hint="default"/>
      </w:rPr>
    </w:lvl>
    <w:lvl w:ilvl="2" w:tplc="FFFFFFFF">
      <w:start w:val="1"/>
      <w:numFmt w:val="bullet"/>
      <w:lvlText w:val=""/>
      <w:lvlJc w:val="left"/>
      <w:pPr>
        <w:ind w:left="2040" w:hanging="360"/>
      </w:pPr>
      <w:rPr>
        <w:rFonts w:ascii="Wingdings" w:hAnsi="Wingdings" w:hint="default"/>
      </w:rPr>
    </w:lvl>
    <w:lvl w:ilvl="3" w:tplc="FFFFFFFF">
      <w:start w:val="1"/>
      <w:numFmt w:val="bullet"/>
      <w:lvlText w:val=""/>
      <w:lvlJc w:val="left"/>
      <w:pPr>
        <w:ind w:left="2760" w:hanging="360"/>
      </w:pPr>
      <w:rPr>
        <w:rFonts w:ascii="Symbol" w:hAnsi="Symbol" w:hint="default"/>
      </w:rPr>
    </w:lvl>
    <w:lvl w:ilvl="4" w:tplc="FFFFFFFF">
      <w:start w:val="1"/>
      <w:numFmt w:val="bullet"/>
      <w:lvlText w:val="o"/>
      <w:lvlJc w:val="left"/>
      <w:pPr>
        <w:ind w:left="3480" w:hanging="360"/>
      </w:pPr>
      <w:rPr>
        <w:rFonts w:ascii="Courier New" w:hAnsi="Courier New" w:hint="default"/>
      </w:rPr>
    </w:lvl>
    <w:lvl w:ilvl="5" w:tplc="FFFFFFFF">
      <w:start w:val="1"/>
      <w:numFmt w:val="bullet"/>
      <w:lvlText w:val=""/>
      <w:lvlJc w:val="left"/>
      <w:pPr>
        <w:ind w:left="4200" w:hanging="360"/>
      </w:pPr>
      <w:rPr>
        <w:rFonts w:ascii="Wingdings" w:hAnsi="Wingdings" w:hint="default"/>
      </w:rPr>
    </w:lvl>
    <w:lvl w:ilvl="6" w:tplc="FFFFFFFF">
      <w:start w:val="1"/>
      <w:numFmt w:val="bullet"/>
      <w:lvlText w:val=""/>
      <w:lvlJc w:val="left"/>
      <w:pPr>
        <w:ind w:left="4920" w:hanging="360"/>
      </w:pPr>
      <w:rPr>
        <w:rFonts w:ascii="Symbol" w:hAnsi="Symbol" w:hint="default"/>
      </w:rPr>
    </w:lvl>
    <w:lvl w:ilvl="7" w:tplc="FFFFFFFF">
      <w:start w:val="1"/>
      <w:numFmt w:val="bullet"/>
      <w:lvlText w:val="o"/>
      <w:lvlJc w:val="left"/>
      <w:pPr>
        <w:ind w:left="5640" w:hanging="360"/>
      </w:pPr>
      <w:rPr>
        <w:rFonts w:ascii="Courier New" w:hAnsi="Courier New" w:hint="default"/>
      </w:rPr>
    </w:lvl>
    <w:lvl w:ilvl="8" w:tplc="FFFFFFFF">
      <w:start w:val="1"/>
      <w:numFmt w:val="bullet"/>
      <w:lvlText w:val=""/>
      <w:lvlJc w:val="left"/>
      <w:pPr>
        <w:ind w:left="6360" w:hanging="360"/>
      </w:pPr>
      <w:rPr>
        <w:rFonts w:ascii="Wingdings" w:hAnsi="Wingdings" w:hint="default"/>
      </w:rPr>
    </w:lvl>
  </w:abstractNum>
  <w:abstractNum w:abstractNumId="415" w15:restartNumberingAfterBreak="0">
    <w:nsid w:val="7FD56655"/>
    <w:multiLevelType w:val="hybridMultilevel"/>
    <w:tmpl w:val="7C0A2EB8"/>
    <w:lvl w:ilvl="0" w:tplc="FFFFFFFF">
      <w:start w:val="1"/>
      <w:numFmt w:val="bullet"/>
      <w:lvlText w:val=""/>
      <w:lvlJc w:val="left"/>
      <w:pPr>
        <w:ind w:left="360" w:hanging="360"/>
      </w:pPr>
      <w:rPr>
        <w:rFonts w:ascii="Symbol" w:hAnsi="Symbol" w:hint="default"/>
      </w:rPr>
    </w:lvl>
    <w:lvl w:ilvl="1" w:tplc="FFFFFFFF">
      <w:numFmt w:val="bullet"/>
      <w:lvlText w:val="–"/>
      <w:lvlJc w:val="left"/>
      <w:pPr>
        <w:ind w:left="720" w:hanging="360"/>
      </w:pPr>
      <w:rPr>
        <w:rFonts w:ascii="Aptos" w:eastAsiaTheme="minorHAnsi" w:hAnsi="Aptos" w:cstheme="minorBidi" w:hint="default"/>
      </w:rPr>
    </w:lvl>
    <w:lvl w:ilvl="2" w:tplc="0C090003">
      <w:start w:val="1"/>
      <w:numFmt w:val="bullet"/>
      <w:lvlText w:val="o"/>
      <w:lvlJc w:val="left"/>
      <w:pPr>
        <w:ind w:left="1800" w:hanging="360"/>
      </w:pPr>
      <w:rPr>
        <w:rFonts w:ascii="Courier New" w:hAnsi="Courier New" w:cs="Courier New"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947739828">
    <w:abstractNumId w:val="2"/>
  </w:num>
  <w:num w:numId="2" w16cid:durableId="1051344181">
    <w:abstractNumId w:val="162"/>
  </w:num>
  <w:num w:numId="3" w16cid:durableId="581185709">
    <w:abstractNumId w:val="184"/>
  </w:num>
  <w:num w:numId="4" w16cid:durableId="21890867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8109950">
    <w:abstractNumId w:val="392"/>
  </w:num>
  <w:num w:numId="6" w16cid:durableId="1716664035">
    <w:abstractNumId w:val="374"/>
  </w:num>
  <w:num w:numId="7" w16cid:durableId="1391542021">
    <w:abstractNumId w:val="175"/>
  </w:num>
  <w:num w:numId="8" w16cid:durableId="533613731">
    <w:abstractNumId w:val="280"/>
  </w:num>
  <w:num w:numId="9" w16cid:durableId="624237004">
    <w:abstractNumId w:val="343"/>
    <w:lvlOverride w:ilvl="0">
      <w:lvl w:ilvl="0">
        <w:start w:val="1"/>
        <w:numFmt w:val="decimal"/>
        <w:pStyle w:val="Heading1"/>
        <w:suff w:val="space"/>
        <w:lvlText w:val="Chapter %1."/>
        <w:lvlJc w:val="left"/>
        <w:pPr>
          <w:ind w:left="57" w:hanging="57"/>
        </w:pPr>
        <w:rPr>
          <w:rFonts w:hint="default"/>
        </w:rPr>
      </w:lvl>
    </w:lvlOverride>
    <w:lvlOverride w:ilvl="1">
      <w:lvl w:ilvl="1">
        <w:start w:val="1"/>
        <w:numFmt w:val="decimal"/>
        <w:pStyle w:val="Heading2"/>
        <w:suff w:val="space"/>
        <w:lvlText w:val="%1.%2."/>
        <w:lvlJc w:val="left"/>
        <w:pPr>
          <w:ind w:left="0" w:firstLine="0"/>
        </w:pPr>
        <w:rPr>
          <w:rFonts w:hint="default"/>
          <w:i w:val="0"/>
          <w:iCs w:val="0"/>
          <w:color w:val="0076BD" w:themeColor="text2"/>
          <w:sz w:val="32"/>
          <w:szCs w:val="32"/>
        </w:rPr>
      </w:lvl>
    </w:lvlOverride>
    <w:lvlOverride w:ilvl="2">
      <w:lvl w:ilvl="2">
        <w:start w:val="1"/>
        <w:numFmt w:val="decimal"/>
        <w:pStyle w:val="Heading3"/>
        <w:suff w:val="space"/>
        <w:lvlText w:val="%1.%2.%3"/>
        <w:lvlJc w:val="left"/>
        <w:pPr>
          <w:ind w:left="0" w:firstLine="0"/>
        </w:pPr>
        <w:rPr>
          <w:rFonts w:hint="default"/>
          <w:b/>
          <w:bCs w:val="0"/>
          <w:sz w:val="28"/>
          <w:szCs w:val="28"/>
        </w:rPr>
      </w:lvl>
    </w:lvlOverride>
    <w:lvlOverride w:ilvl="3">
      <w:lvl w:ilvl="3">
        <w:start w:val="1"/>
        <w:numFmt w:val="decimal"/>
        <w:suff w:val="space"/>
        <w:lvlText w:val="%1.%2.%3.%4"/>
        <w:lvlJc w:val="left"/>
        <w:pPr>
          <w:ind w:left="0" w:firstLine="0"/>
        </w:pPr>
      </w:lvl>
    </w:lvlOverride>
    <w:lvlOverride w:ilvl="4">
      <w:lvl w:ilvl="4">
        <w:start w:val="1"/>
        <w:numFmt w:val="none"/>
        <w:lvlText w:val=""/>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10" w16cid:durableId="759762394">
    <w:abstractNumId w:val="176"/>
  </w:num>
  <w:num w:numId="11" w16cid:durableId="1596089400">
    <w:abstractNumId w:val="373"/>
  </w:num>
  <w:num w:numId="12" w16cid:durableId="210187929">
    <w:abstractNumId w:val="260"/>
  </w:num>
  <w:num w:numId="13" w16cid:durableId="1548375088">
    <w:abstractNumId w:val="294"/>
  </w:num>
  <w:num w:numId="14" w16cid:durableId="322396688">
    <w:abstractNumId w:val="237"/>
  </w:num>
  <w:num w:numId="15" w16cid:durableId="333342739">
    <w:abstractNumId w:val="332"/>
  </w:num>
  <w:num w:numId="16" w16cid:durableId="1641376972">
    <w:abstractNumId w:val="139"/>
  </w:num>
  <w:num w:numId="17" w16cid:durableId="1378049297">
    <w:abstractNumId w:val="331"/>
  </w:num>
  <w:num w:numId="18" w16cid:durableId="1087724718">
    <w:abstractNumId w:val="330"/>
  </w:num>
  <w:num w:numId="19" w16cid:durableId="1573076077">
    <w:abstractNumId w:val="286"/>
  </w:num>
  <w:num w:numId="20" w16cid:durableId="1915628841">
    <w:abstractNumId w:val="45"/>
  </w:num>
  <w:num w:numId="21" w16cid:durableId="1286546855">
    <w:abstractNumId w:val="401"/>
  </w:num>
  <w:num w:numId="22" w16cid:durableId="1370377159">
    <w:abstractNumId w:val="233"/>
  </w:num>
  <w:num w:numId="23" w16cid:durableId="1236236400">
    <w:abstractNumId w:val="370"/>
  </w:num>
  <w:num w:numId="24" w16cid:durableId="1390805774">
    <w:abstractNumId w:val="349"/>
  </w:num>
  <w:num w:numId="25" w16cid:durableId="441189592">
    <w:abstractNumId w:val="9"/>
  </w:num>
  <w:num w:numId="26" w16cid:durableId="175074369">
    <w:abstractNumId w:val="56"/>
  </w:num>
  <w:num w:numId="27" w16cid:durableId="2119443325">
    <w:abstractNumId w:val="288"/>
  </w:num>
  <w:num w:numId="28" w16cid:durableId="1683625589">
    <w:abstractNumId w:val="23"/>
  </w:num>
  <w:num w:numId="29" w16cid:durableId="1179737599">
    <w:abstractNumId w:val="287"/>
  </w:num>
  <w:num w:numId="30" w16cid:durableId="596328326">
    <w:abstractNumId w:val="7"/>
  </w:num>
  <w:num w:numId="31" w16cid:durableId="1015811903">
    <w:abstractNumId w:val="136"/>
  </w:num>
  <w:num w:numId="32" w16cid:durableId="1863400498">
    <w:abstractNumId w:val="406"/>
  </w:num>
  <w:num w:numId="33" w16cid:durableId="1555115262">
    <w:abstractNumId w:val="215"/>
  </w:num>
  <w:num w:numId="34" w16cid:durableId="895045436">
    <w:abstractNumId w:val="217"/>
  </w:num>
  <w:num w:numId="35" w16cid:durableId="1374234700">
    <w:abstractNumId w:val="62"/>
  </w:num>
  <w:num w:numId="36" w16cid:durableId="1550536874">
    <w:abstractNumId w:val="232"/>
  </w:num>
  <w:num w:numId="37" w16cid:durableId="654839091">
    <w:abstractNumId w:val="209"/>
  </w:num>
  <w:num w:numId="38" w16cid:durableId="1258097696">
    <w:abstractNumId w:val="296"/>
  </w:num>
  <w:num w:numId="39" w16cid:durableId="480972782">
    <w:abstractNumId w:val="204"/>
  </w:num>
  <w:num w:numId="40" w16cid:durableId="1803769255">
    <w:abstractNumId w:val="153"/>
  </w:num>
  <w:num w:numId="41" w16cid:durableId="1502743333">
    <w:abstractNumId w:val="185"/>
  </w:num>
  <w:num w:numId="42" w16cid:durableId="974680573">
    <w:abstractNumId w:val="276"/>
  </w:num>
  <w:num w:numId="43" w16cid:durableId="288632035">
    <w:abstractNumId w:val="186"/>
  </w:num>
  <w:num w:numId="44" w16cid:durableId="1294094599">
    <w:abstractNumId w:val="254"/>
  </w:num>
  <w:num w:numId="45" w16cid:durableId="713773237">
    <w:abstractNumId w:val="363"/>
  </w:num>
  <w:num w:numId="46" w16cid:durableId="1812015250">
    <w:abstractNumId w:val="124"/>
  </w:num>
  <w:num w:numId="47" w16cid:durableId="1980109119">
    <w:abstractNumId w:val="323"/>
  </w:num>
  <w:num w:numId="48" w16cid:durableId="1814448596">
    <w:abstractNumId w:val="40"/>
  </w:num>
  <w:num w:numId="49" w16cid:durableId="1361904421">
    <w:abstractNumId w:val="283"/>
  </w:num>
  <w:num w:numId="50" w16cid:durableId="713193398">
    <w:abstractNumId w:val="386"/>
  </w:num>
  <w:num w:numId="51" w16cid:durableId="2003851337">
    <w:abstractNumId w:val="133"/>
  </w:num>
  <w:num w:numId="52" w16cid:durableId="1705904111">
    <w:abstractNumId w:val="83"/>
  </w:num>
  <w:num w:numId="53" w16cid:durableId="953286708">
    <w:abstractNumId w:val="19"/>
  </w:num>
  <w:num w:numId="54" w16cid:durableId="103815190">
    <w:abstractNumId w:val="170"/>
  </w:num>
  <w:num w:numId="55" w16cid:durableId="1473448845">
    <w:abstractNumId w:val="11"/>
  </w:num>
  <w:num w:numId="56" w16cid:durableId="1210268482">
    <w:abstractNumId w:val="167"/>
  </w:num>
  <w:num w:numId="57" w16cid:durableId="1912423345">
    <w:abstractNumId w:val="100"/>
  </w:num>
  <w:num w:numId="58" w16cid:durableId="1666931781">
    <w:abstractNumId w:val="210"/>
  </w:num>
  <w:num w:numId="59" w16cid:durableId="399065683">
    <w:abstractNumId w:val="91"/>
  </w:num>
  <w:num w:numId="60" w16cid:durableId="1164709034">
    <w:abstractNumId w:val="10"/>
  </w:num>
  <w:num w:numId="61" w16cid:durableId="575212116">
    <w:abstractNumId w:val="35"/>
  </w:num>
  <w:num w:numId="62" w16cid:durableId="1026175908">
    <w:abstractNumId w:val="247"/>
  </w:num>
  <w:num w:numId="63" w16cid:durableId="1917472707">
    <w:abstractNumId w:val="194"/>
  </w:num>
  <w:num w:numId="64" w16cid:durableId="437796032">
    <w:abstractNumId w:val="240"/>
  </w:num>
  <w:num w:numId="65" w16cid:durableId="1378313128">
    <w:abstractNumId w:val="340"/>
  </w:num>
  <w:num w:numId="66" w16cid:durableId="830801835">
    <w:abstractNumId w:val="257"/>
  </w:num>
  <w:num w:numId="67" w16cid:durableId="2022008803">
    <w:abstractNumId w:val="211"/>
  </w:num>
  <w:num w:numId="68" w16cid:durableId="1907033948">
    <w:abstractNumId w:val="70"/>
  </w:num>
  <w:num w:numId="69" w16cid:durableId="1573081581">
    <w:abstractNumId w:val="164"/>
  </w:num>
  <w:num w:numId="70" w16cid:durableId="278070296">
    <w:abstractNumId w:val="203"/>
  </w:num>
  <w:num w:numId="71" w16cid:durableId="210270096">
    <w:abstractNumId w:val="171"/>
  </w:num>
  <w:num w:numId="72" w16cid:durableId="37438715">
    <w:abstractNumId w:val="85"/>
  </w:num>
  <w:num w:numId="73" w16cid:durableId="1803185363">
    <w:abstractNumId w:val="210"/>
    <w:lvlOverride w:ilvl="0">
      <w:startOverride w:val="1"/>
    </w:lvlOverride>
  </w:num>
  <w:num w:numId="74" w16cid:durableId="293605806">
    <w:abstractNumId w:val="210"/>
    <w:lvlOverride w:ilvl="0">
      <w:startOverride w:val="1"/>
    </w:lvlOverride>
  </w:num>
  <w:num w:numId="75" w16cid:durableId="1441219586">
    <w:abstractNumId w:val="256"/>
  </w:num>
  <w:num w:numId="76" w16cid:durableId="822819893">
    <w:abstractNumId w:val="358"/>
  </w:num>
  <w:num w:numId="77" w16cid:durableId="2059935519">
    <w:abstractNumId w:val="372"/>
  </w:num>
  <w:num w:numId="78" w16cid:durableId="2137991372">
    <w:abstractNumId w:val="235"/>
  </w:num>
  <w:num w:numId="79" w16cid:durableId="1971980329">
    <w:abstractNumId w:val="30"/>
  </w:num>
  <w:num w:numId="80" w16cid:durableId="270282117">
    <w:abstractNumId w:val="371"/>
  </w:num>
  <w:num w:numId="81" w16cid:durableId="1314914747">
    <w:abstractNumId w:val="84"/>
  </w:num>
  <w:num w:numId="82" w16cid:durableId="1153179851">
    <w:abstractNumId w:val="284"/>
  </w:num>
  <w:num w:numId="83" w16cid:durableId="2016689852">
    <w:abstractNumId w:val="359"/>
  </w:num>
  <w:num w:numId="84" w16cid:durableId="2027553909">
    <w:abstractNumId w:val="104"/>
  </w:num>
  <w:num w:numId="85" w16cid:durableId="1699425950">
    <w:abstractNumId w:val="143"/>
  </w:num>
  <w:num w:numId="86" w16cid:durableId="1018239689">
    <w:abstractNumId w:val="252"/>
  </w:num>
  <w:num w:numId="87" w16cid:durableId="1839811103">
    <w:abstractNumId w:val="262"/>
  </w:num>
  <w:num w:numId="88" w16cid:durableId="1783066805">
    <w:abstractNumId w:val="41"/>
  </w:num>
  <w:num w:numId="89" w16cid:durableId="1924802177">
    <w:abstractNumId w:val="255"/>
  </w:num>
  <w:num w:numId="90" w16cid:durableId="362370157">
    <w:abstractNumId w:val="59"/>
  </w:num>
  <w:num w:numId="91" w16cid:durableId="1773083452">
    <w:abstractNumId w:val="265"/>
  </w:num>
  <w:num w:numId="92" w16cid:durableId="911240016">
    <w:abstractNumId w:val="356"/>
  </w:num>
  <w:num w:numId="93" w16cid:durableId="833642629">
    <w:abstractNumId w:val="86"/>
  </w:num>
  <w:num w:numId="94" w16cid:durableId="255020959">
    <w:abstractNumId w:val="37"/>
  </w:num>
  <w:num w:numId="95" w16cid:durableId="1106199115">
    <w:abstractNumId w:val="362"/>
  </w:num>
  <w:num w:numId="96" w16cid:durableId="446660046">
    <w:abstractNumId w:val="140"/>
  </w:num>
  <w:num w:numId="97" w16cid:durableId="991525281">
    <w:abstractNumId w:val="285"/>
  </w:num>
  <w:num w:numId="98" w16cid:durableId="619846960">
    <w:abstractNumId w:val="348"/>
  </w:num>
  <w:num w:numId="99" w16cid:durableId="181745062">
    <w:abstractNumId w:val="142"/>
  </w:num>
  <w:num w:numId="100" w16cid:durableId="1747846375">
    <w:abstractNumId w:val="263"/>
  </w:num>
  <w:num w:numId="101" w16cid:durableId="1225064898">
    <w:abstractNumId w:val="125"/>
  </w:num>
  <w:num w:numId="102" w16cid:durableId="1411581688">
    <w:abstractNumId w:val="54"/>
  </w:num>
  <w:num w:numId="103" w16cid:durableId="471484481">
    <w:abstractNumId w:val="146"/>
  </w:num>
  <w:num w:numId="104" w16cid:durableId="1133475640">
    <w:abstractNumId w:val="382"/>
  </w:num>
  <w:num w:numId="105" w16cid:durableId="1708292133">
    <w:abstractNumId w:val="380"/>
  </w:num>
  <w:num w:numId="106" w16cid:durableId="956059704">
    <w:abstractNumId w:val="400"/>
  </w:num>
  <w:num w:numId="107" w16cid:durableId="853226992">
    <w:abstractNumId w:val="394"/>
  </w:num>
  <w:num w:numId="108" w16cid:durableId="1308822394">
    <w:abstractNumId w:val="28"/>
  </w:num>
  <w:num w:numId="109" w16cid:durableId="933979279">
    <w:abstractNumId w:val="112"/>
  </w:num>
  <w:num w:numId="110" w16cid:durableId="1184592361">
    <w:abstractNumId w:val="241"/>
  </w:num>
  <w:num w:numId="111" w16cid:durableId="494036091">
    <w:abstractNumId w:val="326"/>
  </w:num>
  <w:num w:numId="112" w16cid:durableId="2049186477">
    <w:abstractNumId w:val="381"/>
  </w:num>
  <w:num w:numId="113" w16cid:durableId="192545132">
    <w:abstractNumId w:val="222"/>
  </w:num>
  <w:num w:numId="114" w16cid:durableId="1299918744">
    <w:abstractNumId w:val="78"/>
  </w:num>
  <w:num w:numId="115" w16cid:durableId="400637205">
    <w:abstractNumId w:val="403"/>
  </w:num>
  <w:num w:numId="116" w16cid:durableId="895049817">
    <w:abstractNumId w:val="13"/>
  </w:num>
  <w:num w:numId="117" w16cid:durableId="1683430048">
    <w:abstractNumId w:val="66"/>
  </w:num>
  <w:num w:numId="118" w16cid:durableId="1707100922">
    <w:abstractNumId w:val="114"/>
  </w:num>
  <w:num w:numId="119" w16cid:durableId="1457065672">
    <w:abstractNumId w:val="244"/>
  </w:num>
  <w:num w:numId="120" w16cid:durableId="740520384">
    <w:abstractNumId w:val="87"/>
  </w:num>
  <w:num w:numId="121" w16cid:durableId="950749791">
    <w:abstractNumId w:val="333"/>
  </w:num>
  <w:num w:numId="122" w16cid:durableId="2103910743">
    <w:abstractNumId w:val="205"/>
  </w:num>
  <w:num w:numId="123" w16cid:durableId="1243760423">
    <w:abstractNumId w:val="301"/>
  </w:num>
  <w:num w:numId="124" w16cid:durableId="233248684">
    <w:abstractNumId w:val="342"/>
  </w:num>
  <w:num w:numId="125" w16cid:durableId="253057295">
    <w:abstractNumId w:val="321"/>
  </w:num>
  <w:num w:numId="126" w16cid:durableId="320039039">
    <w:abstractNumId w:val="202"/>
  </w:num>
  <w:num w:numId="127" w16cid:durableId="920220112">
    <w:abstractNumId w:val="25"/>
  </w:num>
  <w:num w:numId="128" w16cid:durableId="1947156239">
    <w:abstractNumId w:val="152"/>
  </w:num>
  <w:num w:numId="129" w16cid:durableId="1713991983">
    <w:abstractNumId w:val="266"/>
  </w:num>
  <w:num w:numId="130" w16cid:durableId="1560021427">
    <w:abstractNumId w:val="4"/>
  </w:num>
  <w:num w:numId="131" w16cid:durableId="569271206">
    <w:abstractNumId w:val="177"/>
  </w:num>
  <w:num w:numId="132" w16cid:durableId="2122987081">
    <w:abstractNumId w:val="15"/>
  </w:num>
  <w:num w:numId="133" w16cid:durableId="1881673558">
    <w:abstractNumId w:val="51"/>
  </w:num>
  <w:num w:numId="134" w16cid:durableId="2058819611">
    <w:abstractNumId w:val="131"/>
  </w:num>
  <w:num w:numId="135" w16cid:durableId="430585478">
    <w:abstractNumId w:val="398"/>
  </w:num>
  <w:num w:numId="136" w16cid:durableId="121920119">
    <w:abstractNumId w:val="249"/>
  </w:num>
  <w:num w:numId="137" w16cid:durableId="281150463">
    <w:abstractNumId w:val="399"/>
  </w:num>
  <w:num w:numId="138" w16cid:durableId="34740256">
    <w:abstractNumId w:val="277"/>
  </w:num>
  <w:num w:numId="139" w16cid:durableId="1018585252">
    <w:abstractNumId w:val="58"/>
  </w:num>
  <w:num w:numId="140" w16cid:durableId="1289972738">
    <w:abstractNumId w:val="183"/>
  </w:num>
  <w:num w:numId="141" w16cid:durableId="26296100">
    <w:abstractNumId w:val="8"/>
  </w:num>
  <w:num w:numId="142" w16cid:durableId="1132553880">
    <w:abstractNumId w:val="108"/>
  </w:num>
  <w:num w:numId="143" w16cid:durableId="1138959645">
    <w:abstractNumId w:val="49"/>
  </w:num>
  <w:num w:numId="144" w16cid:durableId="1961908885">
    <w:abstractNumId w:val="57"/>
  </w:num>
  <w:num w:numId="145" w16cid:durableId="1316180232">
    <w:abstractNumId w:val="314"/>
  </w:num>
  <w:num w:numId="146" w16cid:durableId="1308704050">
    <w:abstractNumId w:val="297"/>
  </w:num>
  <w:num w:numId="147" w16cid:durableId="1086145867">
    <w:abstractNumId w:val="128"/>
  </w:num>
  <w:num w:numId="148" w16cid:durableId="1148522821">
    <w:abstractNumId w:val="113"/>
  </w:num>
  <w:num w:numId="149" w16cid:durableId="1561016281">
    <w:abstractNumId w:val="267"/>
  </w:num>
  <w:num w:numId="150" w16cid:durableId="579605642">
    <w:abstractNumId w:val="339"/>
  </w:num>
  <w:num w:numId="151" w16cid:durableId="1625772758">
    <w:abstractNumId w:val="141"/>
  </w:num>
  <w:num w:numId="152" w16cid:durableId="643005158">
    <w:abstractNumId w:val="109"/>
  </w:num>
  <w:num w:numId="153" w16cid:durableId="193231754">
    <w:abstractNumId w:val="189"/>
  </w:num>
  <w:num w:numId="154" w16cid:durableId="620309299">
    <w:abstractNumId w:val="137"/>
  </w:num>
  <w:num w:numId="155" w16cid:durableId="856429529">
    <w:abstractNumId w:val="42"/>
  </w:num>
  <w:num w:numId="156" w16cid:durableId="1081832831">
    <w:abstractNumId w:val="292"/>
  </w:num>
  <w:num w:numId="157" w16cid:durableId="1229613847">
    <w:abstractNumId w:val="116"/>
  </w:num>
  <w:num w:numId="158" w16cid:durableId="951476149">
    <w:abstractNumId w:val="317"/>
  </w:num>
  <w:num w:numId="159" w16cid:durableId="417484004">
    <w:abstractNumId w:val="29"/>
  </w:num>
  <w:num w:numId="160" w16cid:durableId="381826590">
    <w:abstractNumId w:val="319"/>
  </w:num>
  <w:num w:numId="161" w16cid:durableId="205409765">
    <w:abstractNumId w:val="106"/>
  </w:num>
  <w:num w:numId="162" w16cid:durableId="1053968578">
    <w:abstractNumId w:val="379"/>
  </w:num>
  <w:num w:numId="163" w16cid:durableId="2062902999">
    <w:abstractNumId w:val="148"/>
  </w:num>
  <w:num w:numId="164" w16cid:durableId="1921131654">
    <w:abstractNumId w:val="346"/>
  </w:num>
  <w:num w:numId="165" w16cid:durableId="614943439">
    <w:abstractNumId w:val="147"/>
  </w:num>
  <w:num w:numId="166" w16cid:durableId="72968269">
    <w:abstractNumId w:val="74"/>
  </w:num>
  <w:num w:numId="167" w16cid:durableId="1874072079">
    <w:abstractNumId w:val="24"/>
  </w:num>
  <w:num w:numId="168" w16cid:durableId="1155950002">
    <w:abstractNumId w:val="80"/>
  </w:num>
  <w:num w:numId="169" w16cid:durableId="1778864699">
    <w:abstractNumId w:val="172"/>
  </w:num>
  <w:num w:numId="170" w16cid:durableId="1572498389">
    <w:abstractNumId w:val="115"/>
  </w:num>
  <w:num w:numId="171" w16cid:durableId="1343240320">
    <w:abstractNumId w:val="213"/>
  </w:num>
  <w:num w:numId="172" w16cid:durableId="1874344330">
    <w:abstractNumId w:val="155"/>
  </w:num>
  <w:num w:numId="173" w16cid:durableId="670186219">
    <w:abstractNumId w:val="352"/>
  </w:num>
  <w:num w:numId="174" w16cid:durableId="1956134811">
    <w:abstractNumId w:val="350"/>
  </w:num>
  <w:num w:numId="175" w16cid:durableId="1016687710">
    <w:abstractNumId w:val="43"/>
  </w:num>
  <w:num w:numId="176" w16cid:durableId="1773472280">
    <w:abstractNumId w:val="396"/>
  </w:num>
  <w:num w:numId="177" w16cid:durableId="136461452">
    <w:abstractNumId w:val="63"/>
  </w:num>
  <w:num w:numId="178" w16cid:durableId="981615324">
    <w:abstractNumId w:val="192"/>
  </w:num>
  <w:num w:numId="179" w16cid:durableId="1598754255">
    <w:abstractNumId w:val="368"/>
  </w:num>
  <w:num w:numId="180" w16cid:durableId="92092428">
    <w:abstractNumId w:val="191"/>
  </w:num>
  <w:num w:numId="181" w16cid:durableId="1476993890">
    <w:abstractNumId w:val="405"/>
  </w:num>
  <w:num w:numId="182" w16cid:durableId="684014464">
    <w:abstractNumId w:val="413"/>
  </w:num>
  <w:num w:numId="183" w16cid:durableId="1383599706">
    <w:abstractNumId w:val="149"/>
  </w:num>
  <w:num w:numId="184" w16cid:durableId="263805736">
    <w:abstractNumId w:val="313"/>
  </w:num>
  <w:num w:numId="185" w16cid:durableId="668749224">
    <w:abstractNumId w:val="329"/>
  </w:num>
  <w:num w:numId="186" w16cid:durableId="939139978">
    <w:abstractNumId w:val="174"/>
  </w:num>
  <w:num w:numId="187" w16cid:durableId="864518044">
    <w:abstractNumId w:val="48"/>
  </w:num>
  <w:num w:numId="188" w16cid:durableId="1729188565">
    <w:abstractNumId w:val="119"/>
  </w:num>
  <w:num w:numId="189" w16cid:durableId="473526467">
    <w:abstractNumId w:val="52"/>
  </w:num>
  <w:num w:numId="190" w16cid:durableId="195239874">
    <w:abstractNumId w:val="242"/>
  </w:num>
  <w:num w:numId="191" w16cid:durableId="1148522517">
    <w:abstractNumId w:val="88"/>
  </w:num>
  <w:num w:numId="192" w16cid:durableId="1804614195">
    <w:abstractNumId w:val="198"/>
  </w:num>
  <w:num w:numId="193" w16cid:durableId="42102539">
    <w:abstractNumId w:val="193"/>
  </w:num>
  <w:num w:numId="194" w16cid:durableId="50152978">
    <w:abstractNumId w:val="324"/>
  </w:num>
  <w:num w:numId="195" w16cid:durableId="1672904403">
    <w:abstractNumId w:val="96"/>
  </w:num>
  <w:num w:numId="196" w16cid:durableId="241914483">
    <w:abstractNumId w:val="229"/>
  </w:num>
  <w:num w:numId="197" w16cid:durableId="1789934033">
    <w:abstractNumId w:val="408"/>
  </w:num>
  <w:num w:numId="198" w16cid:durableId="969241573">
    <w:abstractNumId w:val="390"/>
  </w:num>
  <w:num w:numId="199" w16cid:durableId="1513491403">
    <w:abstractNumId w:val="46"/>
  </w:num>
  <w:num w:numId="200" w16cid:durableId="727998467">
    <w:abstractNumId w:val="248"/>
  </w:num>
  <w:num w:numId="201" w16cid:durableId="1610578030">
    <w:abstractNumId w:val="132"/>
  </w:num>
  <w:num w:numId="202" w16cid:durableId="2140297453">
    <w:abstractNumId w:val="391"/>
  </w:num>
  <w:num w:numId="203" w16cid:durableId="15039311">
    <w:abstractNumId w:val="298"/>
  </w:num>
  <w:num w:numId="204" w16cid:durableId="914512876">
    <w:abstractNumId w:val="316"/>
  </w:num>
  <w:num w:numId="205" w16cid:durableId="1358194547">
    <w:abstractNumId w:val="275"/>
  </w:num>
  <w:num w:numId="206" w16cid:durableId="1917981363">
    <w:abstractNumId w:val="410"/>
  </w:num>
  <w:num w:numId="207" w16cid:durableId="1965037389">
    <w:abstractNumId w:val="375"/>
  </w:num>
  <w:num w:numId="208" w16cid:durableId="2091078702">
    <w:abstractNumId w:val="121"/>
  </w:num>
  <w:num w:numId="209" w16cid:durableId="839656982">
    <w:abstractNumId w:val="289"/>
  </w:num>
  <w:num w:numId="210" w16cid:durableId="784613446">
    <w:abstractNumId w:val="389"/>
  </w:num>
  <w:num w:numId="211" w16cid:durableId="1620989945">
    <w:abstractNumId w:val="201"/>
  </w:num>
  <w:num w:numId="212" w16cid:durableId="57942877">
    <w:abstractNumId w:val="308"/>
  </w:num>
  <w:num w:numId="213" w16cid:durableId="1069812880">
    <w:abstractNumId w:val="94"/>
  </w:num>
  <w:num w:numId="214" w16cid:durableId="1312907118">
    <w:abstractNumId w:val="227"/>
  </w:num>
  <w:num w:numId="215" w16cid:durableId="1758012340">
    <w:abstractNumId w:val="311"/>
  </w:num>
  <w:num w:numId="216" w16cid:durableId="1426342903">
    <w:abstractNumId w:val="122"/>
  </w:num>
  <w:num w:numId="217" w16cid:durableId="577373953">
    <w:abstractNumId w:val="312"/>
  </w:num>
  <w:num w:numId="218" w16cid:durableId="1424958512">
    <w:abstractNumId w:val="412"/>
  </w:num>
  <w:num w:numId="219" w16cid:durableId="684091676">
    <w:abstractNumId w:val="134"/>
  </w:num>
  <w:num w:numId="220" w16cid:durableId="390421359">
    <w:abstractNumId w:val="344"/>
  </w:num>
  <w:num w:numId="221" w16cid:durableId="1859342678">
    <w:abstractNumId w:val="12"/>
  </w:num>
  <w:num w:numId="222" w16cid:durableId="1833598490">
    <w:abstractNumId w:val="34"/>
  </w:num>
  <w:num w:numId="223" w16cid:durableId="981236012">
    <w:abstractNumId w:val="366"/>
  </w:num>
  <w:num w:numId="224" w16cid:durableId="1577402879">
    <w:abstractNumId w:val="77"/>
  </w:num>
  <w:num w:numId="225" w16cid:durableId="5911276">
    <w:abstractNumId w:val="274"/>
  </w:num>
  <w:num w:numId="226" w16cid:durableId="720132056">
    <w:abstractNumId w:val="168"/>
  </w:num>
  <w:num w:numId="227" w16cid:durableId="1179543166">
    <w:abstractNumId w:val="173"/>
  </w:num>
  <w:num w:numId="228" w16cid:durableId="1876190967">
    <w:abstractNumId w:val="322"/>
  </w:num>
  <w:num w:numId="229" w16cid:durableId="1462193118">
    <w:abstractNumId w:val="245"/>
  </w:num>
  <w:num w:numId="230" w16cid:durableId="413937653">
    <w:abstractNumId w:val="68"/>
  </w:num>
  <w:num w:numId="231" w16cid:durableId="878855421">
    <w:abstractNumId w:val="291"/>
  </w:num>
  <w:num w:numId="232" w16cid:durableId="1955675269">
    <w:abstractNumId w:val="36"/>
  </w:num>
  <w:num w:numId="233" w16cid:durableId="1612056344">
    <w:abstractNumId w:val="299"/>
  </w:num>
  <w:num w:numId="234" w16cid:durableId="270236745">
    <w:abstractNumId w:val="218"/>
  </w:num>
  <w:num w:numId="235" w16cid:durableId="311251601">
    <w:abstractNumId w:val="269"/>
  </w:num>
  <w:num w:numId="236" w16cid:durableId="399670945">
    <w:abstractNumId w:val="178"/>
  </w:num>
  <w:num w:numId="237" w16cid:durableId="1275820818">
    <w:abstractNumId w:val="179"/>
  </w:num>
  <w:num w:numId="238" w16cid:durableId="499081215">
    <w:abstractNumId w:val="388"/>
  </w:num>
  <w:num w:numId="239" w16cid:durableId="1662195990">
    <w:abstractNumId w:val="81"/>
  </w:num>
  <w:num w:numId="240" w16cid:durableId="1626085179">
    <w:abstractNumId w:val="303"/>
  </w:num>
  <w:num w:numId="241" w16cid:durableId="499277993">
    <w:abstractNumId w:val="18"/>
  </w:num>
  <w:num w:numId="242" w16cid:durableId="1918006237">
    <w:abstractNumId w:val="343"/>
    <w:lvlOverride w:ilvl="0">
      <w:lvl w:ilvl="0">
        <w:start w:val="1"/>
        <w:numFmt w:val="decimal"/>
        <w:pStyle w:val="Heading1"/>
        <w:suff w:val="space"/>
        <w:lvlText w:val="Chapter %1."/>
        <w:lvlJc w:val="left"/>
        <w:pPr>
          <w:ind w:left="3460" w:hanging="57"/>
        </w:pPr>
        <w:rPr>
          <w:rFonts w:hint="default"/>
        </w:rPr>
      </w:lvl>
    </w:lvlOverride>
    <w:lvlOverride w:ilvl="1">
      <w:lvl w:ilvl="1">
        <w:start w:val="1"/>
        <w:numFmt w:val="decimal"/>
        <w:pStyle w:val="Heading2"/>
        <w:suff w:val="space"/>
        <w:lvlText w:val="%1.%2."/>
        <w:lvlJc w:val="left"/>
        <w:pPr>
          <w:ind w:left="0" w:firstLine="0"/>
        </w:pPr>
        <w:rPr>
          <w:rFonts w:hint="default"/>
          <w:i w:val="0"/>
          <w:iCs w:val="0"/>
          <w:color w:val="004F88"/>
          <w:sz w:val="32"/>
          <w:szCs w:val="32"/>
        </w:rPr>
      </w:lvl>
    </w:lvlOverride>
    <w:lvlOverride w:ilvl="2">
      <w:lvl w:ilvl="2">
        <w:start w:val="1"/>
        <w:numFmt w:val="decimal"/>
        <w:pStyle w:val="Heading3"/>
        <w:suff w:val="space"/>
        <w:lvlText w:val="%1.%2.%3"/>
        <w:lvlJc w:val="left"/>
        <w:pPr>
          <w:ind w:left="0" w:firstLine="0"/>
        </w:pPr>
        <w:rPr>
          <w:rFonts w:hint="default"/>
        </w:rPr>
      </w:lvl>
    </w:lvlOverride>
    <w:lvlOverride w:ilvl="3">
      <w:lvl w:ilvl="3">
        <w:start w:val="1"/>
        <w:numFmt w:val="none"/>
        <w:suff w:val="space"/>
        <w:lvlText w:val=""/>
        <w:lvlJc w:val="left"/>
        <w:pPr>
          <w:ind w:left="0" w:firstLine="0"/>
        </w:pPr>
        <w:rPr>
          <w:rFonts w:hint="default"/>
        </w:rPr>
      </w:lvl>
    </w:lvlOverride>
    <w:lvlOverride w:ilvl="4">
      <w:lvl w:ilvl="4">
        <w:start w:val="1"/>
        <w:numFmt w:val="none"/>
        <w:lvlText w:val=""/>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243" w16cid:durableId="1899777069">
    <w:abstractNumId w:val="71"/>
  </w:num>
  <w:num w:numId="244" w16cid:durableId="1033337939">
    <w:abstractNumId w:val="219"/>
  </w:num>
  <w:num w:numId="245" w16cid:durableId="1067847176">
    <w:abstractNumId w:val="17"/>
  </w:num>
  <w:num w:numId="246" w16cid:durableId="1363940772">
    <w:abstractNumId w:val="337"/>
  </w:num>
  <w:num w:numId="247" w16cid:durableId="67272495">
    <w:abstractNumId w:val="32"/>
  </w:num>
  <w:num w:numId="248" w16cid:durableId="2059817221">
    <w:abstractNumId w:val="378"/>
  </w:num>
  <w:num w:numId="249" w16cid:durableId="1682900579">
    <w:abstractNumId w:val="161"/>
  </w:num>
  <w:num w:numId="250" w16cid:durableId="540828423">
    <w:abstractNumId w:val="67"/>
  </w:num>
  <w:num w:numId="251" w16cid:durableId="1274022020">
    <w:abstractNumId w:val="200"/>
  </w:num>
  <w:num w:numId="252" w16cid:durableId="1313755762">
    <w:abstractNumId w:val="384"/>
  </w:num>
  <w:num w:numId="253" w16cid:durableId="1587571006">
    <w:abstractNumId w:val="281"/>
  </w:num>
  <w:num w:numId="254" w16cid:durableId="142935557">
    <w:abstractNumId w:val="82"/>
  </w:num>
  <w:num w:numId="255" w16cid:durableId="960182879">
    <w:abstractNumId w:val="120"/>
  </w:num>
  <w:num w:numId="256" w16cid:durableId="1091118991">
    <w:abstractNumId w:val="310"/>
  </w:num>
  <w:num w:numId="257" w16cid:durableId="84811769">
    <w:abstractNumId w:val="253"/>
  </w:num>
  <w:num w:numId="258" w16cid:durableId="2128356463">
    <w:abstractNumId w:val="304"/>
  </w:num>
  <w:num w:numId="259" w16cid:durableId="1746026457">
    <w:abstractNumId w:val="73"/>
  </w:num>
  <w:num w:numId="260" w16cid:durableId="1625380994">
    <w:abstractNumId w:val="239"/>
  </w:num>
  <w:num w:numId="261" w16cid:durableId="1708211373">
    <w:abstractNumId w:val="224"/>
  </w:num>
  <w:num w:numId="262" w16cid:durableId="613947797">
    <w:abstractNumId w:val="129"/>
  </w:num>
  <w:num w:numId="263" w16cid:durableId="2029788527">
    <w:abstractNumId w:val="320"/>
  </w:num>
  <w:num w:numId="264" w16cid:durableId="277493216">
    <w:abstractNumId w:val="98"/>
  </w:num>
  <w:num w:numId="265" w16cid:durableId="216212687">
    <w:abstractNumId w:val="64"/>
  </w:num>
  <w:num w:numId="266" w16cid:durableId="1034577979">
    <w:abstractNumId w:val="309"/>
  </w:num>
  <w:num w:numId="267" w16cid:durableId="610556252">
    <w:abstractNumId w:val="165"/>
  </w:num>
  <w:num w:numId="268" w16cid:durableId="172257547">
    <w:abstractNumId w:val="16"/>
  </w:num>
  <w:num w:numId="269" w16cid:durableId="1090616025">
    <w:abstractNumId w:val="118"/>
  </w:num>
  <w:num w:numId="270" w16cid:durableId="516384401">
    <w:abstractNumId w:val="250"/>
  </w:num>
  <w:num w:numId="271" w16cid:durableId="654843005">
    <w:abstractNumId w:val="107"/>
  </w:num>
  <w:num w:numId="272" w16cid:durableId="1356348226">
    <w:abstractNumId w:val="6"/>
  </w:num>
  <w:num w:numId="273" w16cid:durableId="149054925">
    <w:abstractNumId w:val="251"/>
  </w:num>
  <w:num w:numId="274" w16cid:durableId="2040740789">
    <w:abstractNumId w:val="225"/>
  </w:num>
  <w:num w:numId="275" w16cid:durableId="1191383202">
    <w:abstractNumId w:val="196"/>
  </w:num>
  <w:num w:numId="276" w16cid:durableId="1343120090">
    <w:abstractNumId w:val="75"/>
  </w:num>
  <w:num w:numId="277" w16cid:durableId="60446639">
    <w:abstractNumId w:val="409"/>
  </w:num>
  <w:num w:numId="278" w16cid:durableId="1264731430">
    <w:abstractNumId w:val="26"/>
  </w:num>
  <w:num w:numId="279" w16cid:durableId="1524514333">
    <w:abstractNumId w:val="156"/>
  </w:num>
  <w:num w:numId="280" w16cid:durableId="994794479">
    <w:abstractNumId w:val="214"/>
  </w:num>
  <w:num w:numId="281" w16cid:durableId="300691785">
    <w:abstractNumId w:val="212"/>
  </w:num>
  <w:num w:numId="282" w16cid:durableId="218445973">
    <w:abstractNumId w:val="335"/>
  </w:num>
  <w:num w:numId="283" w16cid:durableId="1388994486">
    <w:abstractNumId w:val="5"/>
  </w:num>
  <w:num w:numId="284" w16cid:durableId="1325671243">
    <w:abstractNumId w:val="126"/>
  </w:num>
  <w:num w:numId="285" w16cid:durableId="203834474">
    <w:abstractNumId w:val="160"/>
  </w:num>
  <w:num w:numId="286" w16cid:durableId="322658172">
    <w:abstractNumId w:val="138"/>
  </w:num>
  <w:num w:numId="287" w16cid:durableId="912357277">
    <w:abstractNumId w:val="206"/>
  </w:num>
  <w:num w:numId="288" w16cid:durableId="774599811">
    <w:abstractNumId w:val="355"/>
  </w:num>
  <w:num w:numId="289" w16cid:durableId="1806897594">
    <w:abstractNumId w:val="230"/>
  </w:num>
  <w:num w:numId="290" w16cid:durableId="2030839325">
    <w:abstractNumId w:val="243"/>
  </w:num>
  <w:num w:numId="291" w16cid:durableId="341129431">
    <w:abstractNumId w:val="102"/>
  </w:num>
  <w:num w:numId="292" w16cid:durableId="356279760">
    <w:abstractNumId w:val="95"/>
  </w:num>
  <w:num w:numId="293" w16cid:durableId="1430858269">
    <w:abstractNumId w:val="268"/>
  </w:num>
  <w:num w:numId="294" w16cid:durableId="671493421">
    <w:abstractNumId w:val="325"/>
  </w:num>
  <w:num w:numId="295" w16cid:durableId="442193971">
    <w:abstractNumId w:val="270"/>
  </w:num>
  <w:num w:numId="296" w16cid:durableId="693075669">
    <w:abstractNumId w:val="395"/>
  </w:num>
  <w:num w:numId="297" w16cid:durableId="1632858874">
    <w:abstractNumId w:val="197"/>
  </w:num>
  <w:num w:numId="298" w16cid:durableId="1531526881">
    <w:abstractNumId w:val="22"/>
  </w:num>
  <w:num w:numId="299" w16cid:durableId="2099280398">
    <w:abstractNumId w:val="163"/>
  </w:num>
  <w:num w:numId="300" w16cid:durableId="1908563139">
    <w:abstractNumId w:val="404"/>
  </w:num>
  <w:num w:numId="301" w16cid:durableId="250091559">
    <w:abstractNumId w:val="234"/>
  </w:num>
  <w:num w:numId="302" w16cid:durableId="502011088">
    <w:abstractNumId w:val="158"/>
  </w:num>
  <w:num w:numId="303" w16cid:durableId="1007516974">
    <w:abstractNumId w:val="145"/>
  </w:num>
  <w:num w:numId="304" w16cid:durableId="401216161">
    <w:abstractNumId w:val="302"/>
  </w:num>
  <w:num w:numId="305" w16cid:durableId="1176463124">
    <w:abstractNumId w:val="151"/>
  </w:num>
  <w:num w:numId="306" w16cid:durableId="413628530">
    <w:abstractNumId w:val="383"/>
  </w:num>
  <w:num w:numId="307" w16cid:durableId="1594361362">
    <w:abstractNumId w:val="60"/>
  </w:num>
  <w:num w:numId="308" w16cid:durableId="1778332714">
    <w:abstractNumId w:val="328"/>
  </w:num>
  <w:num w:numId="309" w16cid:durableId="2070610645">
    <w:abstractNumId w:val="293"/>
  </w:num>
  <w:num w:numId="310" w16cid:durableId="187836513">
    <w:abstractNumId w:val="282"/>
  </w:num>
  <w:num w:numId="311" w16cid:durableId="772286884">
    <w:abstractNumId w:val="221"/>
  </w:num>
  <w:num w:numId="312" w16cid:durableId="1010645227">
    <w:abstractNumId w:val="264"/>
  </w:num>
  <w:num w:numId="313" w16cid:durableId="635063621">
    <w:abstractNumId w:val="38"/>
  </w:num>
  <w:num w:numId="314" w16cid:durableId="1429497288">
    <w:abstractNumId w:val="347"/>
  </w:num>
  <w:num w:numId="315" w16cid:durableId="1276598769">
    <w:abstractNumId w:val="208"/>
  </w:num>
  <w:num w:numId="316" w16cid:durableId="14500772">
    <w:abstractNumId w:val="135"/>
  </w:num>
  <w:num w:numId="317" w16cid:durableId="2143694554">
    <w:abstractNumId w:val="150"/>
  </w:num>
  <w:num w:numId="318" w16cid:durableId="1440760151">
    <w:abstractNumId w:val="364"/>
  </w:num>
  <w:num w:numId="319" w16cid:durableId="1005203947">
    <w:abstractNumId w:val="190"/>
  </w:num>
  <w:num w:numId="320" w16cid:durableId="357320334">
    <w:abstractNumId w:val="353"/>
  </w:num>
  <w:num w:numId="321" w16cid:durableId="998575006">
    <w:abstractNumId w:val="261"/>
  </w:num>
  <w:num w:numId="322" w16cid:durableId="241259483">
    <w:abstractNumId w:val="157"/>
  </w:num>
  <w:num w:numId="323" w16cid:durableId="1357847581">
    <w:abstractNumId w:val="236"/>
  </w:num>
  <w:num w:numId="324" w16cid:durableId="1325351829">
    <w:abstractNumId w:val="345"/>
  </w:num>
  <w:num w:numId="325" w16cid:durableId="1994289157">
    <w:abstractNumId w:val="199"/>
  </w:num>
  <w:num w:numId="326" w16cid:durableId="1037461804">
    <w:abstractNumId w:val="79"/>
  </w:num>
  <w:num w:numId="327" w16cid:durableId="801579962">
    <w:abstractNumId w:val="315"/>
  </w:num>
  <w:num w:numId="328" w16cid:durableId="69546121">
    <w:abstractNumId w:val="226"/>
  </w:num>
  <w:num w:numId="329" w16cid:durableId="95371894">
    <w:abstractNumId w:val="271"/>
  </w:num>
  <w:num w:numId="330" w16cid:durableId="1290360825">
    <w:abstractNumId w:val="180"/>
  </w:num>
  <w:num w:numId="331" w16cid:durableId="1645037856">
    <w:abstractNumId w:val="258"/>
  </w:num>
  <w:num w:numId="332" w16cid:durableId="203954224">
    <w:abstractNumId w:val="279"/>
  </w:num>
  <w:num w:numId="333" w16cid:durableId="2102027782">
    <w:abstractNumId w:val="306"/>
  </w:num>
  <w:num w:numId="334" w16cid:durableId="524828195">
    <w:abstractNumId w:val="3"/>
  </w:num>
  <w:num w:numId="335" w16cid:durableId="54351827">
    <w:abstractNumId w:val="33"/>
  </w:num>
  <w:num w:numId="336" w16cid:durableId="579485105">
    <w:abstractNumId w:val="338"/>
  </w:num>
  <w:num w:numId="337" w16cid:durableId="1603951759">
    <w:abstractNumId w:val="69"/>
  </w:num>
  <w:num w:numId="338" w16cid:durableId="1351686669">
    <w:abstractNumId w:val="21"/>
  </w:num>
  <w:num w:numId="339" w16cid:durableId="1065445276">
    <w:abstractNumId w:val="93"/>
  </w:num>
  <w:num w:numId="340" w16cid:durableId="2001423816">
    <w:abstractNumId w:val="377"/>
  </w:num>
  <w:num w:numId="341" w16cid:durableId="2049719121">
    <w:abstractNumId w:val="89"/>
  </w:num>
  <w:num w:numId="342" w16cid:durableId="1648047294">
    <w:abstractNumId w:val="307"/>
  </w:num>
  <w:num w:numId="343" w16cid:durableId="1736201864">
    <w:abstractNumId w:val="97"/>
  </w:num>
  <w:num w:numId="344" w16cid:durableId="1618756080">
    <w:abstractNumId w:val="295"/>
  </w:num>
  <w:num w:numId="345" w16cid:durableId="1489900314">
    <w:abstractNumId w:val="402"/>
  </w:num>
  <w:num w:numId="346" w16cid:durableId="1176187083">
    <w:abstractNumId w:val="117"/>
  </w:num>
  <w:num w:numId="347" w16cid:durableId="1529222227">
    <w:abstractNumId w:val="369"/>
  </w:num>
  <w:num w:numId="348" w16cid:durableId="1710641622">
    <w:abstractNumId w:val="182"/>
  </w:num>
  <w:num w:numId="349" w16cid:durableId="852183130">
    <w:abstractNumId w:val="278"/>
  </w:num>
  <w:num w:numId="350" w16cid:durableId="1900049883">
    <w:abstractNumId w:val="92"/>
  </w:num>
  <w:num w:numId="351" w16cid:durableId="1447193631">
    <w:abstractNumId w:val="99"/>
  </w:num>
  <w:num w:numId="352" w16cid:durableId="494106992">
    <w:abstractNumId w:val="127"/>
  </w:num>
  <w:num w:numId="353" w16cid:durableId="2014987728">
    <w:abstractNumId w:val="411"/>
  </w:num>
  <w:num w:numId="354" w16cid:durableId="866868475">
    <w:abstractNumId w:val="334"/>
  </w:num>
  <w:num w:numId="355" w16cid:durableId="245461089">
    <w:abstractNumId w:val="397"/>
  </w:num>
  <w:num w:numId="356" w16cid:durableId="1672637558">
    <w:abstractNumId w:val="220"/>
  </w:num>
  <w:num w:numId="357" w16cid:durableId="895049161">
    <w:abstractNumId w:val="238"/>
  </w:num>
  <w:num w:numId="358" w16cid:durableId="1610628123">
    <w:abstractNumId w:val="105"/>
  </w:num>
  <w:num w:numId="359" w16cid:durableId="467284780">
    <w:abstractNumId w:val="360"/>
  </w:num>
  <w:num w:numId="360" w16cid:durableId="1667854267">
    <w:abstractNumId w:val="188"/>
  </w:num>
  <w:num w:numId="361" w16cid:durableId="1101291808">
    <w:abstractNumId w:val="101"/>
  </w:num>
  <w:num w:numId="362" w16cid:durableId="1507479385">
    <w:abstractNumId w:val="300"/>
  </w:num>
  <w:num w:numId="363" w16cid:durableId="543248346">
    <w:abstractNumId w:val="90"/>
  </w:num>
  <w:num w:numId="364" w16cid:durableId="134032501">
    <w:abstractNumId w:val="169"/>
  </w:num>
  <w:num w:numId="365" w16cid:durableId="290132493">
    <w:abstractNumId w:val="216"/>
  </w:num>
  <w:num w:numId="366" w16cid:durableId="943341683">
    <w:abstractNumId w:val="154"/>
  </w:num>
  <w:num w:numId="367" w16cid:durableId="921573734">
    <w:abstractNumId w:val="65"/>
  </w:num>
  <w:num w:numId="368" w16cid:durableId="95056684">
    <w:abstractNumId w:val="387"/>
  </w:num>
  <w:num w:numId="369" w16cid:durableId="1559318585">
    <w:abstractNumId w:val="50"/>
  </w:num>
  <w:num w:numId="370" w16cid:durableId="1721636988">
    <w:abstractNumId w:val="159"/>
  </w:num>
  <w:num w:numId="371" w16cid:durableId="1677536040">
    <w:abstractNumId w:val="111"/>
  </w:num>
  <w:num w:numId="372" w16cid:durableId="953706341">
    <w:abstractNumId w:val="31"/>
  </w:num>
  <w:num w:numId="373" w16cid:durableId="1453209660">
    <w:abstractNumId w:val="393"/>
  </w:num>
  <w:num w:numId="374" w16cid:durableId="1662080055">
    <w:abstractNumId w:val="76"/>
  </w:num>
  <w:num w:numId="375" w16cid:durableId="1409226220">
    <w:abstractNumId w:val="376"/>
  </w:num>
  <w:num w:numId="376" w16cid:durableId="456410347">
    <w:abstractNumId w:val="259"/>
  </w:num>
  <w:num w:numId="377" w16cid:durableId="1345673339">
    <w:abstractNumId w:val="55"/>
  </w:num>
  <w:num w:numId="378" w16cid:durableId="619997039">
    <w:abstractNumId w:val="318"/>
  </w:num>
  <w:num w:numId="379" w16cid:durableId="967588863">
    <w:abstractNumId w:val="123"/>
  </w:num>
  <w:num w:numId="380" w16cid:durableId="613829390">
    <w:abstractNumId w:val="166"/>
  </w:num>
  <w:num w:numId="381" w16cid:durableId="1292440874">
    <w:abstractNumId w:val="273"/>
  </w:num>
  <w:num w:numId="382" w16cid:durableId="1130896455">
    <w:abstractNumId w:val="130"/>
  </w:num>
  <w:num w:numId="383" w16cid:durableId="1285769095">
    <w:abstractNumId w:val="61"/>
  </w:num>
  <w:num w:numId="384" w16cid:durableId="1046249133">
    <w:abstractNumId w:val="14"/>
  </w:num>
  <w:num w:numId="385" w16cid:durableId="672877736">
    <w:abstractNumId w:val="341"/>
  </w:num>
  <w:num w:numId="386" w16cid:durableId="1161431190">
    <w:abstractNumId w:val="103"/>
  </w:num>
  <w:num w:numId="387" w16cid:durableId="2011324614">
    <w:abstractNumId w:val="272"/>
  </w:num>
  <w:num w:numId="388" w16cid:durableId="1098409563">
    <w:abstractNumId w:val="44"/>
  </w:num>
  <w:num w:numId="389" w16cid:durableId="647902578">
    <w:abstractNumId w:val="231"/>
  </w:num>
  <w:num w:numId="390" w16cid:durableId="791098252">
    <w:abstractNumId w:val="181"/>
  </w:num>
  <w:num w:numId="391" w16cid:durableId="1271009213">
    <w:abstractNumId w:val="39"/>
  </w:num>
  <w:num w:numId="392" w16cid:durableId="1387489025">
    <w:abstractNumId w:val="367"/>
  </w:num>
  <w:num w:numId="393" w16cid:durableId="1616476832">
    <w:abstractNumId w:val="144"/>
  </w:num>
  <w:num w:numId="394" w16cid:durableId="774789792">
    <w:abstractNumId w:val="246"/>
  </w:num>
  <w:num w:numId="395" w16cid:durableId="1600406590">
    <w:abstractNumId w:val="195"/>
  </w:num>
  <w:num w:numId="396" w16cid:durableId="16393794">
    <w:abstractNumId w:val="27"/>
  </w:num>
  <w:num w:numId="397" w16cid:durableId="347633820">
    <w:abstractNumId w:val="351"/>
  </w:num>
  <w:num w:numId="398" w16cid:durableId="329605491">
    <w:abstractNumId w:val="110"/>
  </w:num>
  <w:num w:numId="399" w16cid:durableId="1539244063">
    <w:abstractNumId w:val="327"/>
  </w:num>
  <w:num w:numId="400" w16cid:durableId="1323000981">
    <w:abstractNumId w:val="1"/>
  </w:num>
  <w:num w:numId="401" w16cid:durableId="1235357789">
    <w:abstractNumId w:val="0"/>
  </w:num>
  <w:num w:numId="402" w16cid:durableId="1814561715">
    <w:abstractNumId w:val="228"/>
  </w:num>
  <w:num w:numId="403" w16cid:durableId="304359204">
    <w:abstractNumId w:val="415"/>
  </w:num>
  <w:num w:numId="404" w16cid:durableId="1031687332">
    <w:abstractNumId w:val="361"/>
  </w:num>
  <w:num w:numId="405" w16cid:durableId="25760317">
    <w:abstractNumId w:val="365"/>
  </w:num>
  <w:num w:numId="406" w16cid:durableId="1067218337">
    <w:abstractNumId w:val="354"/>
  </w:num>
  <w:num w:numId="407" w16cid:durableId="994526567">
    <w:abstractNumId w:val="305"/>
  </w:num>
  <w:num w:numId="408" w16cid:durableId="1817800976">
    <w:abstractNumId w:val="20"/>
  </w:num>
  <w:num w:numId="409" w16cid:durableId="661083517">
    <w:abstractNumId w:val="336"/>
  </w:num>
  <w:num w:numId="410" w16cid:durableId="1236665315">
    <w:abstractNumId w:val="207"/>
  </w:num>
  <w:num w:numId="411" w16cid:durableId="683480517">
    <w:abstractNumId w:val="187"/>
  </w:num>
  <w:num w:numId="412" w16cid:durableId="1855262978">
    <w:abstractNumId w:val="414"/>
  </w:num>
  <w:num w:numId="413" w16cid:durableId="171843824">
    <w:abstractNumId w:val="223"/>
  </w:num>
  <w:num w:numId="414" w16cid:durableId="1842626552">
    <w:abstractNumId w:val="357"/>
  </w:num>
  <w:num w:numId="415" w16cid:durableId="364449742">
    <w:abstractNumId w:val="47"/>
  </w:num>
  <w:numIdMacAtCleanup w:val="4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050"/>
    <w:rsid w:val="000000A5"/>
    <w:rsid w:val="000005DB"/>
    <w:rsid w:val="00000688"/>
    <w:rsid w:val="0000080E"/>
    <w:rsid w:val="0000087D"/>
    <w:rsid w:val="00000932"/>
    <w:rsid w:val="00000AB1"/>
    <w:rsid w:val="00000AEA"/>
    <w:rsid w:val="00000D11"/>
    <w:rsid w:val="000015DB"/>
    <w:rsid w:val="00001769"/>
    <w:rsid w:val="00001E6E"/>
    <w:rsid w:val="000023CC"/>
    <w:rsid w:val="0000251F"/>
    <w:rsid w:val="0000293A"/>
    <w:rsid w:val="000029B7"/>
    <w:rsid w:val="00002C26"/>
    <w:rsid w:val="00002F63"/>
    <w:rsid w:val="000032BC"/>
    <w:rsid w:val="0000339D"/>
    <w:rsid w:val="000034DF"/>
    <w:rsid w:val="00003562"/>
    <w:rsid w:val="00003687"/>
    <w:rsid w:val="00003762"/>
    <w:rsid w:val="00003816"/>
    <w:rsid w:val="00003A53"/>
    <w:rsid w:val="00003A9B"/>
    <w:rsid w:val="00003C43"/>
    <w:rsid w:val="00003D45"/>
    <w:rsid w:val="00003E50"/>
    <w:rsid w:val="00003EDB"/>
    <w:rsid w:val="00004054"/>
    <w:rsid w:val="00004096"/>
    <w:rsid w:val="000044D3"/>
    <w:rsid w:val="0000451D"/>
    <w:rsid w:val="0000477C"/>
    <w:rsid w:val="00004A0B"/>
    <w:rsid w:val="00004EBC"/>
    <w:rsid w:val="000057A8"/>
    <w:rsid w:val="00005820"/>
    <w:rsid w:val="000058B8"/>
    <w:rsid w:val="00005AD9"/>
    <w:rsid w:val="00005B46"/>
    <w:rsid w:val="00005EA6"/>
    <w:rsid w:val="0000612E"/>
    <w:rsid w:val="000066ED"/>
    <w:rsid w:val="0000690F"/>
    <w:rsid w:val="00006B12"/>
    <w:rsid w:val="00006B7B"/>
    <w:rsid w:val="00006BD9"/>
    <w:rsid w:val="00006D7D"/>
    <w:rsid w:val="00006E80"/>
    <w:rsid w:val="00006E87"/>
    <w:rsid w:val="00006F45"/>
    <w:rsid w:val="000072FD"/>
    <w:rsid w:val="00007654"/>
    <w:rsid w:val="00007782"/>
    <w:rsid w:val="00007805"/>
    <w:rsid w:val="00007894"/>
    <w:rsid w:val="000078B5"/>
    <w:rsid w:val="00007ACC"/>
    <w:rsid w:val="00007E19"/>
    <w:rsid w:val="00007FD2"/>
    <w:rsid w:val="00010431"/>
    <w:rsid w:val="0001043F"/>
    <w:rsid w:val="000104B2"/>
    <w:rsid w:val="000104B8"/>
    <w:rsid w:val="000104D6"/>
    <w:rsid w:val="00010671"/>
    <w:rsid w:val="00010796"/>
    <w:rsid w:val="000107BC"/>
    <w:rsid w:val="0001084A"/>
    <w:rsid w:val="00010B4F"/>
    <w:rsid w:val="00010B64"/>
    <w:rsid w:val="00010E69"/>
    <w:rsid w:val="00010FCF"/>
    <w:rsid w:val="0001111F"/>
    <w:rsid w:val="00011FA6"/>
    <w:rsid w:val="00012539"/>
    <w:rsid w:val="00012A03"/>
    <w:rsid w:val="00012B34"/>
    <w:rsid w:val="00012BFC"/>
    <w:rsid w:val="00012DB7"/>
    <w:rsid w:val="00012F11"/>
    <w:rsid w:val="00012F27"/>
    <w:rsid w:val="0001304E"/>
    <w:rsid w:val="0001321E"/>
    <w:rsid w:val="0001331E"/>
    <w:rsid w:val="000133BB"/>
    <w:rsid w:val="000133F8"/>
    <w:rsid w:val="000135F8"/>
    <w:rsid w:val="00013A62"/>
    <w:rsid w:val="00013BAC"/>
    <w:rsid w:val="00013BC2"/>
    <w:rsid w:val="00013C3C"/>
    <w:rsid w:val="00013C91"/>
    <w:rsid w:val="00013F41"/>
    <w:rsid w:val="0001404D"/>
    <w:rsid w:val="00014221"/>
    <w:rsid w:val="00014326"/>
    <w:rsid w:val="00014387"/>
    <w:rsid w:val="0001438E"/>
    <w:rsid w:val="000143D1"/>
    <w:rsid w:val="000144A6"/>
    <w:rsid w:val="00014703"/>
    <w:rsid w:val="00014771"/>
    <w:rsid w:val="0001489F"/>
    <w:rsid w:val="000148AD"/>
    <w:rsid w:val="00014A9E"/>
    <w:rsid w:val="00014AA7"/>
    <w:rsid w:val="00014C1A"/>
    <w:rsid w:val="00014DCC"/>
    <w:rsid w:val="000150D5"/>
    <w:rsid w:val="00015339"/>
    <w:rsid w:val="000155D8"/>
    <w:rsid w:val="000159FD"/>
    <w:rsid w:val="00015ABC"/>
    <w:rsid w:val="00015B76"/>
    <w:rsid w:val="00015EA4"/>
    <w:rsid w:val="00015F8A"/>
    <w:rsid w:val="00016226"/>
    <w:rsid w:val="000164F2"/>
    <w:rsid w:val="00016972"/>
    <w:rsid w:val="00016D4E"/>
    <w:rsid w:val="00016DEF"/>
    <w:rsid w:val="00017047"/>
    <w:rsid w:val="0001707D"/>
    <w:rsid w:val="000170F5"/>
    <w:rsid w:val="00017152"/>
    <w:rsid w:val="0001758D"/>
    <w:rsid w:val="00017692"/>
    <w:rsid w:val="00017AC5"/>
    <w:rsid w:val="00017D87"/>
    <w:rsid w:val="000200A9"/>
    <w:rsid w:val="00020126"/>
    <w:rsid w:val="0002026C"/>
    <w:rsid w:val="000204A5"/>
    <w:rsid w:val="000204B6"/>
    <w:rsid w:val="0002064B"/>
    <w:rsid w:val="000206D6"/>
    <w:rsid w:val="00020B51"/>
    <w:rsid w:val="00020B91"/>
    <w:rsid w:val="00020F5F"/>
    <w:rsid w:val="000211B3"/>
    <w:rsid w:val="00021639"/>
    <w:rsid w:val="0002164F"/>
    <w:rsid w:val="000216AF"/>
    <w:rsid w:val="0002179D"/>
    <w:rsid w:val="000217AE"/>
    <w:rsid w:val="000217B5"/>
    <w:rsid w:val="00021844"/>
    <w:rsid w:val="00021B96"/>
    <w:rsid w:val="00021CE7"/>
    <w:rsid w:val="00021EE4"/>
    <w:rsid w:val="00022178"/>
    <w:rsid w:val="000221A5"/>
    <w:rsid w:val="0002254E"/>
    <w:rsid w:val="00022627"/>
    <w:rsid w:val="0002266C"/>
    <w:rsid w:val="00022803"/>
    <w:rsid w:val="000229B2"/>
    <w:rsid w:val="00022C37"/>
    <w:rsid w:val="00022DF2"/>
    <w:rsid w:val="00022EAC"/>
    <w:rsid w:val="000231AB"/>
    <w:rsid w:val="00023407"/>
    <w:rsid w:val="000235AE"/>
    <w:rsid w:val="000235BA"/>
    <w:rsid w:val="000236FA"/>
    <w:rsid w:val="000236FE"/>
    <w:rsid w:val="00023B35"/>
    <w:rsid w:val="00023C7E"/>
    <w:rsid w:val="00023EDA"/>
    <w:rsid w:val="00024275"/>
    <w:rsid w:val="00024380"/>
    <w:rsid w:val="00024469"/>
    <w:rsid w:val="000244A6"/>
    <w:rsid w:val="00024988"/>
    <w:rsid w:val="00024C20"/>
    <w:rsid w:val="00024C90"/>
    <w:rsid w:val="00025109"/>
    <w:rsid w:val="0002537E"/>
    <w:rsid w:val="00025431"/>
    <w:rsid w:val="00025945"/>
    <w:rsid w:val="000259BE"/>
    <w:rsid w:val="00025B0B"/>
    <w:rsid w:val="00025C95"/>
    <w:rsid w:val="00025E12"/>
    <w:rsid w:val="00025F33"/>
    <w:rsid w:val="00026080"/>
    <w:rsid w:val="000260D2"/>
    <w:rsid w:val="00026426"/>
    <w:rsid w:val="00026B1E"/>
    <w:rsid w:val="00026D0C"/>
    <w:rsid w:val="000271F8"/>
    <w:rsid w:val="000273BC"/>
    <w:rsid w:val="000275E7"/>
    <w:rsid w:val="00027660"/>
    <w:rsid w:val="000277FD"/>
    <w:rsid w:val="0002790D"/>
    <w:rsid w:val="00027ABA"/>
    <w:rsid w:val="00027BF3"/>
    <w:rsid w:val="00027DB0"/>
    <w:rsid w:val="00027E11"/>
    <w:rsid w:val="00027E21"/>
    <w:rsid w:val="000303B6"/>
    <w:rsid w:val="0003043B"/>
    <w:rsid w:val="00030622"/>
    <w:rsid w:val="00030687"/>
    <w:rsid w:val="000307D2"/>
    <w:rsid w:val="000309B1"/>
    <w:rsid w:val="00030C2A"/>
    <w:rsid w:val="000312A0"/>
    <w:rsid w:val="0003131C"/>
    <w:rsid w:val="00031641"/>
    <w:rsid w:val="000316C3"/>
    <w:rsid w:val="000319AA"/>
    <w:rsid w:val="00031B54"/>
    <w:rsid w:val="00031D00"/>
    <w:rsid w:val="000320FA"/>
    <w:rsid w:val="00032161"/>
    <w:rsid w:val="00032454"/>
    <w:rsid w:val="000328C3"/>
    <w:rsid w:val="00032915"/>
    <w:rsid w:val="000329EA"/>
    <w:rsid w:val="00032C22"/>
    <w:rsid w:val="00032C97"/>
    <w:rsid w:val="00032CCA"/>
    <w:rsid w:val="00032D74"/>
    <w:rsid w:val="00032EDC"/>
    <w:rsid w:val="00033210"/>
    <w:rsid w:val="0003336E"/>
    <w:rsid w:val="000333CA"/>
    <w:rsid w:val="00033450"/>
    <w:rsid w:val="00033479"/>
    <w:rsid w:val="000334CD"/>
    <w:rsid w:val="00033516"/>
    <w:rsid w:val="00033B04"/>
    <w:rsid w:val="00033B50"/>
    <w:rsid w:val="00033B54"/>
    <w:rsid w:val="00033E5C"/>
    <w:rsid w:val="00033F9F"/>
    <w:rsid w:val="00033FF6"/>
    <w:rsid w:val="0003428F"/>
    <w:rsid w:val="000343B8"/>
    <w:rsid w:val="000345AF"/>
    <w:rsid w:val="000346F9"/>
    <w:rsid w:val="0003472D"/>
    <w:rsid w:val="000347F4"/>
    <w:rsid w:val="00034A04"/>
    <w:rsid w:val="00034D95"/>
    <w:rsid w:val="000350AF"/>
    <w:rsid w:val="0003525E"/>
    <w:rsid w:val="000357AE"/>
    <w:rsid w:val="000357BC"/>
    <w:rsid w:val="00035895"/>
    <w:rsid w:val="00035AFB"/>
    <w:rsid w:val="00035C83"/>
    <w:rsid w:val="00035CD0"/>
    <w:rsid w:val="0003605E"/>
    <w:rsid w:val="000361D3"/>
    <w:rsid w:val="000363FD"/>
    <w:rsid w:val="00036676"/>
    <w:rsid w:val="00036679"/>
    <w:rsid w:val="00036747"/>
    <w:rsid w:val="00036775"/>
    <w:rsid w:val="000367AA"/>
    <w:rsid w:val="00036971"/>
    <w:rsid w:val="00036A80"/>
    <w:rsid w:val="00036A85"/>
    <w:rsid w:val="00036CB8"/>
    <w:rsid w:val="00036E80"/>
    <w:rsid w:val="0003702B"/>
    <w:rsid w:val="00037109"/>
    <w:rsid w:val="00037162"/>
    <w:rsid w:val="00037289"/>
    <w:rsid w:val="00037317"/>
    <w:rsid w:val="00037770"/>
    <w:rsid w:val="000378E8"/>
    <w:rsid w:val="000378FD"/>
    <w:rsid w:val="00037900"/>
    <w:rsid w:val="00037AEA"/>
    <w:rsid w:val="00037B1B"/>
    <w:rsid w:val="00037B43"/>
    <w:rsid w:val="00037D17"/>
    <w:rsid w:val="00037D62"/>
    <w:rsid w:val="00037F40"/>
    <w:rsid w:val="0004023D"/>
    <w:rsid w:val="000402F7"/>
    <w:rsid w:val="00040336"/>
    <w:rsid w:val="000406B8"/>
    <w:rsid w:val="000406F7"/>
    <w:rsid w:val="000409A8"/>
    <w:rsid w:val="00040D8B"/>
    <w:rsid w:val="00041785"/>
    <w:rsid w:val="000419B9"/>
    <w:rsid w:val="00041C22"/>
    <w:rsid w:val="000423FE"/>
    <w:rsid w:val="00042594"/>
    <w:rsid w:val="0004266A"/>
    <w:rsid w:val="0004285C"/>
    <w:rsid w:val="00042D90"/>
    <w:rsid w:val="00042EAC"/>
    <w:rsid w:val="00042EC3"/>
    <w:rsid w:val="00042F45"/>
    <w:rsid w:val="00043031"/>
    <w:rsid w:val="00043299"/>
    <w:rsid w:val="00043405"/>
    <w:rsid w:val="0004347A"/>
    <w:rsid w:val="0004360A"/>
    <w:rsid w:val="00043BBB"/>
    <w:rsid w:val="00043CBC"/>
    <w:rsid w:val="00043D43"/>
    <w:rsid w:val="00043D9E"/>
    <w:rsid w:val="00043DBB"/>
    <w:rsid w:val="00043F95"/>
    <w:rsid w:val="00043F9B"/>
    <w:rsid w:val="00043FB6"/>
    <w:rsid w:val="00044224"/>
    <w:rsid w:val="00044283"/>
    <w:rsid w:val="000442C6"/>
    <w:rsid w:val="000443C4"/>
    <w:rsid w:val="0004451C"/>
    <w:rsid w:val="000445E9"/>
    <w:rsid w:val="00044623"/>
    <w:rsid w:val="00044909"/>
    <w:rsid w:val="00044F3E"/>
    <w:rsid w:val="00045248"/>
    <w:rsid w:val="000453DD"/>
    <w:rsid w:val="000454EB"/>
    <w:rsid w:val="0004563B"/>
    <w:rsid w:val="00045747"/>
    <w:rsid w:val="0004579F"/>
    <w:rsid w:val="000457DE"/>
    <w:rsid w:val="00045901"/>
    <w:rsid w:val="00045BF3"/>
    <w:rsid w:val="00045CE7"/>
    <w:rsid w:val="000460F2"/>
    <w:rsid w:val="0004634C"/>
    <w:rsid w:val="00046385"/>
    <w:rsid w:val="00046773"/>
    <w:rsid w:val="000468ED"/>
    <w:rsid w:val="00046B22"/>
    <w:rsid w:val="00046CD2"/>
    <w:rsid w:val="00046F36"/>
    <w:rsid w:val="00047020"/>
    <w:rsid w:val="0004707E"/>
    <w:rsid w:val="0004792E"/>
    <w:rsid w:val="00047930"/>
    <w:rsid w:val="00047E90"/>
    <w:rsid w:val="000501C3"/>
    <w:rsid w:val="00050549"/>
    <w:rsid w:val="0005080B"/>
    <w:rsid w:val="00050871"/>
    <w:rsid w:val="00050B8E"/>
    <w:rsid w:val="00050DF9"/>
    <w:rsid w:val="00050FD2"/>
    <w:rsid w:val="0005109A"/>
    <w:rsid w:val="000510B6"/>
    <w:rsid w:val="0005118E"/>
    <w:rsid w:val="00051347"/>
    <w:rsid w:val="00052037"/>
    <w:rsid w:val="0005206E"/>
    <w:rsid w:val="000524B0"/>
    <w:rsid w:val="0005253D"/>
    <w:rsid w:val="000527B1"/>
    <w:rsid w:val="00052803"/>
    <w:rsid w:val="00052BBC"/>
    <w:rsid w:val="00052DFA"/>
    <w:rsid w:val="00052F48"/>
    <w:rsid w:val="00053157"/>
    <w:rsid w:val="0005326C"/>
    <w:rsid w:val="00053292"/>
    <w:rsid w:val="000532DC"/>
    <w:rsid w:val="00053328"/>
    <w:rsid w:val="000534CF"/>
    <w:rsid w:val="00053515"/>
    <w:rsid w:val="00053B3E"/>
    <w:rsid w:val="00053FB9"/>
    <w:rsid w:val="0005421D"/>
    <w:rsid w:val="00054260"/>
    <w:rsid w:val="000543D4"/>
    <w:rsid w:val="00054A0A"/>
    <w:rsid w:val="00054B69"/>
    <w:rsid w:val="00054BD7"/>
    <w:rsid w:val="0005512A"/>
    <w:rsid w:val="00055257"/>
    <w:rsid w:val="000555D6"/>
    <w:rsid w:val="000556DA"/>
    <w:rsid w:val="00055944"/>
    <w:rsid w:val="00055DE9"/>
    <w:rsid w:val="00055E60"/>
    <w:rsid w:val="00055FC6"/>
    <w:rsid w:val="0005601C"/>
    <w:rsid w:val="00056024"/>
    <w:rsid w:val="0005614B"/>
    <w:rsid w:val="000561CA"/>
    <w:rsid w:val="00056B8B"/>
    <w:rsid w:val="00056CA7"/>
    <w:rsid w:val="000573D5"/>
    <w:rsid w:val="000579B6"/>
    <w:rsid w:val="00057B79"/>
    <w:rsid w:val="00057D02"/>
    <w:rsid w:val="00057E13"/>
    <w:rsid w:val="00060154"/>
    <w:rsid w:val="000601AC"/>
    <w:rsid w:val="00060235"/>
    <w:rsid w:val="000602B9"/>
    <w:rsid w:val="00060339"/>
    <w:rsid w:val="0006041B"/>
    <w:rsid w:val="00060998"/>
    <w:rsid w:val="000609C9"/>
    <w:rsid w:val="00060C50"/>
    <w:rsid w:val="00060DAB"/>
    <w:rsid w:val="00060E7C"/>
    <w:rsid w:val="00060FFA"/>
    <w:rsid w:val="000610F6"/>
    <w:rsid w:val="00061456"/>
    <w:rsid w:val="000615A0"/>
    <w:rsid w:val="0006161D"/>
    <w:rsid w:val="00061914"/>
    <w:rsid w:val="00061AC4"/>
    <w:rsid w:val="00061C55"/>
    <w:rsid w:val="00061DB6"/>
    <w:rsid w:val="0006262D"/>
    <w:rsid w:val="00062701"/>
    <w:rsid w:val="00062775"/>
    <w:rsid w:val="0006280B"/>
    <w:rsid w:val="00062828"/>
    <w:rsid w:val="000629B3"/>
    <w:rsid w:val="00062DDC"/>
    <w:rsid w:val="00063347"/>
    <w:rsid w:val="0006366F"/>
    <w:rsid w:val="00063759"/>
    <w:rsid w:val="00063778"/>
    <w:rsid w:val="000639A6"/>
    <w:rsid w:val="00063D35"/>
    <w:rsid w:val="00064120"/>
    <w:rsid w:val="00064298"/>
    <w:rsid w:val="00064393"/>
    <w:rsid w:val="000643BE"/>
    <w:rsid w:val="000643D9"/>
    <w:rsid w:val="00064686"/>
    <w:rsid w:val="000646A4"/>
    <w:rsid w:val="000647BD"/>
    <w:rsid w:val="0006490C"/>
    <w:rsid w:val="0006496C"/>
    <w:rsid w:val="00064AE7"/>
    <w:rsid w:val="00064D1C"/>
    <w:rsid w:val="00064D2D"/>
    <w:rsid w:val="00064F7C"/>
    <w:rsid w:val="00065074"/>
    <w:rsid w:val="0006517A"/>
    <w:rsid w:val="00065439"/>
    <w:rsid w:val="00065442"/>
    <w:rsid w:val="0006573F"/>
    <w:rsid w:val="00065E07"/>
    <w:rsid w:val="00065EB3"/>
    <w:rsid w:val="00065EE2"/>
    <w:rsid w:val="00065F98"/>
    <w:rsid w:val="00066196"/>
    <w:rsid w:val="00066233"/>
    <w:rsid w:val="0006624C"/>
    <w:rsid w:val="00066473"/>
    <w:rsid w:val="00066508"/>
    <w:rsid w:val="000670A4"/>
    <w:rsid w:val="00067252"/>
    <w:rsid w:val="000674A1"/>
    <w:rsid w:val="00067964"/>
    <w:rsid w:val="00067D73"/>
    <w:rsid w:val="000701C1"/>
    <w:rsid w:val="000701E9"/>
    <w:rsid w:val="0007027C"/>
    <w:rsid w:val="00070613"/>
    <w:rsid w:val="00070748"/>
    <w:rsid w:val="00070801"/>
    <w:rsid w:val="00070971"/>
    <w:rsid w:val="00070A10"/>
    <w:rsid w:val="00070A7D"/>
    <w:rsid w:val="00070B80"/>
    <w:rsid w:val="0007116E"/>
    <w:rsid w:val="000711CB"/>
    <w:rsid w:val="00071397"/>
    <w:rsid w:val="00071538"/>
    <w:rsid w:val="00071DB1"/>
    <w:rsid w:val="00071DE0"/>
    <w:rsid w:val="000720D4"/>
    <w:rsid w:val="000721FB"/>
    <w:rsid w:val="000724F7"/>
    <w:rsid w:val="00072881"/>
    <w:rsid w:val="000728A5"/>
    <w:rsid w:val="000728D0"/>
    <w:rsid w:val="00072B36"/>
    <w:rsid w:val="00072C6C"/>
    <w:rsid w:val="00072D8D"/>
    <w:rsid w:val="00073001"/>
    <w:rsid w:val="0007322D"/>
    <w:rsid w:val="000732B5"/>
    <w:rsid w:val="00073A64"/>
    <w:rsid w:val="00073BD5"/>
    <w:rsid w:val="00073C6E"/>
    <w:rsid w:val="00073CAB"/>
    <w:rsid w:val="00073ECB"/>
    <w:rsid w:val="000741D8"/>
    <w:rsid w:val="000742DA"/>
    <w:rsid w:val="000743C1"/>
    <w:rsid w:val="00074564"/>
    <w:rsid w:val="00074808"/>
    <w:rsid w:val="0007485B"/>
    <w:rsid w:val="00074F0C"/>
    <w:rsid w:val="00074F35"/>
    <w:rsid w:val="00074FDB"/>
    <w:rsid w:val="0007523B"/>
    <w:rsid w:val="00075250"/>
    <w:rsid w:val="0007540A"/>
    <w:rsid w:val="000756EF"/>
    <w:rsid w:val="00075864"/>
    <w:rsid w:val="0007594E"/>
    <w:rsid w:val="00076076"/>
    <w:rsid w:val="000761E8"/>
    <w:rsid w:val="000763BB"/>
    <w:rsid w:val="0007659C"/>
    <w:rsid w:val="000766E4"/>
    <w:rsid w:val="00076705"/>
    <w:rsid w:val="0007672F"/>
    <w:rsid w:val="000767C4"/>
    <w:rsid w:val="00076D8A"/>
    <w:rsid w:val="00076E2E"/>
    <w:rsid w:val="000770BA"/>
    <w:rsid w:val="000770C9"/>
    <w:rsid w:val="0007711B"/>
    <w:rsid w:val="00077401"/>
    <w:rsid w:val="0007741A"/>
    <w:rsid w:val="00077429"/>
    <w:rsid w:val="00077609"/>
    <w:rsid w:val="0007784E"/>
    <w:rsid w:val="00077870"/>
    <w:rsid w:val="000779A3"/>
    <w:rsid w:val="00077CBA"/>
    <w:rsid w:val="00077E7D"/>
    <w:rsid w:val="0007B62C"/>
    <w:rsid w:val="000804EC"/>
    <w:rsid w:val="00080617"/>
    <w:rsid w:val="000807FF"/>
    <w:rsid w:val="00080A3D"/>
    <w:rsid w:val="00080AF4"/>
    <w:rsid w:val="00080B87"/>
    <w:rsid w:val="00080CE1"/>
    <w:rsid w:val="00080D11"/>
    <w:rsid w:val="00081191"/>
    <w:rsid w:val="000811E4"/>
    <w:rsid w:val="0008147C"/>
    <w:rsid w:val="000817E4"/>
    <w:rsid w:val="00081961"/>
    <w:rsid w:val="00081B56"/>
    <w:rsid w:val="00081CCE"/>
    <w:rsid w:val="00081DE4"/>
    <w:rsid w:val="00081EF2"/>
    <w:rsid w:val="000820D8"/>
    <w:rsid w:val="000825BC"/>
    <w:rsid w:val="000826E4"/>
    <w:rsid w:val="0008299D"/>
    <w:rsid w:val="00082E74"/>
    <w:rsid w:val="00083143"/>
    <w:rsid w:val="000831D4"/>
    <w:rsid w:val="000832B7"/>
    <w:rsid w:val="000833FF"/>
    <w:rsid w:val="00083678"/>
    <w:rsid w:val="0008373C"/>
    <w:rsid w:val="000839B3"/>
    <w:rsid w:val="000839F6"/>
    <w:rsid w:val="00083BB1"/>
    <w:rsid w:val="00083D68"/>
    <w:rsid w:val="00083D91"/>
    <w:rsid w:val="00084017"/>
    <w:rsid w:val="000843D2"/>
    <w:rsid w:val="000845B5"/>
    <w:rsid w:val="000846FA"/>
    <w:rsid w:val="000848C8"/>
    <w:rsid w:val="00084B48"/>
    <w:rsid w:val="00084C0F"/>
    <w:rsid w:val="00084DA4"/>
    <w:rsid w:val="00084DE1"/>
    <w:rsid w:val="00084F96"/>
    <w:rsid w:val="0008508F"/>
    <w:rsid w:val="00085402"/>
    <w:rsid w:val="000855E3"/>
    <w:rsid w:val="00085E35"/>
    <w:rsid w:val="00085EC7"/>
    <w:rsid w:val="00085ED5"/>
    <w:rsid w:val="00086063"/>
    <w:rsid w:val="000860A5"/>
    <w:rsid w:val="000860C2"/>
    <w:rsid w:val="00086117"/>
    <w:rsid w:val="00086166"/>
    <w:rsid w:val="000863DE"/>
    <w:rsid w:val="00086569"/>
    <w:rsid w:val="00086623"/>
    <w:rsid w:val="000866A4"/>
    <w:rsid w:val="000866AE"/>
    <w:rsid w:val="000866F1"/>
    <w:rsid w:val="00086AA6"/>
    <w:rsid w:val="0008762F"/>
    <w:rsid w:val="0008798A"/>
    <w:rsid w:val="00087F39"/>
    <w:rsid w:val="00090216"/>
    <w:rsid w:val="000904FF"/>
    <w:rsid w:val="00090B1F"/>
    <w:rsid w:val="00090B37"/>
    <w:rsid w:val="00090E19"/>
    <w:rsid w:val="00091344"/>
    <w:rsid w:val="00091419"/>
    <w:rsid w:val="000915B1"/>
    <w:rsid w:val="000918C6"/>
    <w:rsid w:val="00091A24"/>
    <w:rsid w:val="00091A86"/>
    <w:rsid w:val="00091BAE"/>
    <w:rsid w:val="00091DC2"/>
    <w:rsid w:val="00092382"/>
    <w:rsid w:val="0009259E"/>
    <w:rsid w:val="000927C1"/>
    <w:rsid w:val="00092BB1"/>
    <w:rsid w:val="000934E8"/>
    <w:rsid w:val="00093669"/>
    <w:rsid w:val="0009399E"/>
    <w:rsid w:val="00093BC5"/>
    <w:rsid w:val="00093DEE"/>
    <w:rsid w:val="000940B0"/>
    <w:rsid w:val="0009436C"/>
    <w:rsid w:val="000943DB"/>
    <w:rsid w:val="000944DC"/>
    <w:rsid w:val="00094633"/>
    <w:rsid w:val="00094BF7"/>
    <w:rsid w:val="00094D93"/>
    <w:rsid w:val="00094F11"/>
    <w:rsid w:val="00095089"/>
    <w:rsid w:val="000950B3"/>
    <w:rsid w:val="00095338"/>
    <w:rsid w:val="00095538"/>
    <w:rsid w:val="00095980"/>
    <w:rsid w:val="00095CC6"/>
    <w:rsid w:val="00095F01"/>
    <w:rsid w:val="000960AC"/>
    <w:rsid w:val="000969C9"/>
    <w:rsid w:val="00096B55"/>
    <w:rsid w:val="00096C38"/>
    <w:rsid w:val="00096D4A"/>
    <w:rsid w:val="00096FA4"/>
    <w:rsid w:val="00097115"/>
    <w:rsid w:val="000971ED"/>
    <w:rsid w:val="000974ED"/>
    <w:rsid w:val="000976F8"/>
    <w:rsid w:val="00097740"/>
    <w:rsid w:val="00097C35"/>
    <w:rsid w:val="00097EF3"/>
    <w:rsid w:val="00097F3D"/>
    <w:rsid w:val="00097F47"/>
    <w:rsid w:val="000A0349"/>
    <w:rsid w:val="000A04DC"/>
    <w:rsid w:val="000A08F5"/>
    <w:rsid w:val="000A0E85"/>
    <w:rsid w:val="000A1082"/>
    <w:rsid w:val="000A12DC"/>
    <w:rsid w:val="000A1447"/>
    <w:rsid w:val="000A1C21"/>
    <w:rsid w:val="000A20D5"/>
    <w:rsid w:val="000A20F8"/>
    <w:rsid w:val="000A2753"/>
    <w:rsid w:val="000A2A69"/>
    <w:rsid w:val="000A2AB4"/>
    <w:rsid w:val="000A2E76"/>
    <w:rsid w:val="000A2F70"/>
    <w:rsid w:val="000A3077"/>
    <w:rsid w:val="000A32E5"/>
    <w:rsid w:val="000A34A6"/>
    <w:rsid w:val="000A3557"/>
    <w:rsid w:val="000A3740"/>
    <w:rsid w:val="000A38E4"/>
    <w:rsid w:val="000A3A9A"/>
    <w:rsid w:val="000A3B0C"/>
    <w:rsid w:val="000A41A0"/>
    <w:rsid w:val="000A4234"/>
    <w:rsid w:val="000A43BC"/>
    <w:rsid w:val="000A440F"/>
    <w:rsid w:val="000A453D"/>
    <w:rsid w:val="000A46BF"/>
    <w:rsid w:val="000A4DD2"/>
    <w:rsid w:val="000A4E49"/>
    <w:rsid w:val="000A4EEF"/>
    <w:rsid w:val="000A5288"/>
    <w:rsid w:val="000A568C"/>
    <w:rsid w:val="000A5DC6"/>
    <w:rsid w:val="000A5F74"/>
    <w:rsid w:val="000A60C7"/>
    <w:rsid w:val="000A62CD"/>
    <w:rsid w:val="000A637F"/>
    <w:rsid w:val="000A6416"/>
    <w:rsid w:val="000A667D"/>
    <w:rsid w:val="000A66DE"/>
    <w:rsid w:val="000A6765"/>
    <w:rsid w:val="000A7026"/>
    <w:rsid w:val="000A70B3"/>
    <w:rsid w:val="000A715C"/>
    <w:rsid w:val="000A74B8"/>
    <w:rsid w:val="000A76B5"/>
    <w:rsid w:val="000A77F4"/>
    <w:rsid w:val="000A7B73"/>
    <w:rsid w:val="000A7C98"/>
    <w:rsid w:val="000A7C9B"/>
    <w:rsid w:val="000B030D"/>
    <w:rsid w:val="000B0B2F"/>
    <w:rsid w:val="000B0C98"/>
    <w:rsid w:val="000B0F35"/>
    <w:rsid w:val="000B129F"/>
    <w:rsid w:val="000B12B8"/>
    <w:rsid w:val="000B1341"/>
    <w:rsid w:val="000B1353"/>
    <w:rsid w:val="000B13D1"/>
    <w:rsid w:val="000B18B2"/>
    <w:rsid w:val="000B18BC"/>
    <w:rsid w:val="000B1A18"/>
    <w:rsid w:val="000B1A6D"/>
    <w:rsid w:val="000B1E35"/>
    <w:rsid w:val="000B209F"/>
    <w:rsid w:val="000B2206"/>
    <w:rsid w:val="000B22D0"/>
    <w:rsid w:val="000B2673"/>
    <w:rsid w:val="000B26C0"/>
    <w:rsid w:val="000B2700"/>
    <w:rsid w:val="000B28BB"/>
    <w:rsid w:val="000B3288"/>
    <w:rsid w:val="000B32F8"/>
    <w:rsid w:val="000B3460"/>
    <w:rsid w:val="000B34C3"/>
    <w:rsid w:val="000B3594"/>
    <w:rsid w:val="000B3B93"/>
    <w:rsid w:val="000B4027"/>
    <w:rsid w:val="000B41FE"/>
    <w:rsid w:val="000B4536"/>
    <w:rsid w:val="000B45D6"/>
    <w:rsid w:val="000B49F8"/>
    <w:rsid w:val="000B4DAC"/>
    <w:rsid w:val="000B5182"/>
    <w:rsid w:val="000B52C8"/>
    <w:rsid w:val="000B54EF"/>
    <w:rsid w:val="000B56E3"/>
    <w:rsid w:val="000B56F5"/>
    <w:rsid w:val="000B5982"/>
    <w:rsid w:val="000B5A48"/>
    <w:rsid w:val="000B6155"/>
    <w:rsid w:val="000B6231"/>
    <w:rsid w:val="000B6255"/>
    <w:rsid w:val="000B6319"/>
    <w:rsid w:val="000B6414"/>
    <w:rsid w:val="000B6771"/>
    <w:rsid w:val="000B696F"/>
    <w:rsid w:val="000B6BEE"/>
    <w:rsid w:val="000B723A"/>
    <w:rsid w:val="000B72C5"/>
    <w:rsid w:val="000B73B3"/>
    <w:rsid w:val="000B78C8"/>
    <w:rsid w:val="000B7954"/>
    <w:rsid w:val="000B7AAA"/>
    <w:rsid w:val="000B7AFA"/>
    <w:rsid w:val="000B7BF8"/>
    <w:rsid w:val="000B7CEB"/>
    <w:rsid w:val="000C0639"/>
    <w:rsid w:val="000C0AA1"/>
    <w:rsid w:val="000C0CA3"/>
    <w:rsid w:val="000C10CA"/>
    <w:rsid w:val="000C1191"/>
    <w:rsid w:val="000C12E5"/>
    <w:rsid w:val="000C15DE"/>
    <w:rsid w:val="000C1646"/>
    <w:rsid w:val="000C16B1"/>
    <w:rsid w:val="000C16F0"/>
    <w:rsid w:val="000C189B"/>
    <w:rsid w:val="000C1F3C"/>
    <w:rsid w:val="000C2565"/>
    <w:rsid w:val="000C2575"/>
    <w:rsid w:val="000C265D"/>
    <w:rsid w:val="000C2D08"/>
    <w:rsid w:val="000C2E1E"/>
    <w:rsid w:val="000C2E30"/>
    <w:rsid w:val="000C2EB3"/>
    <w:rsid w:val="000C30E8"/>
    <w:rsid w:val="000C3608"/>
    <w:rsid w:val="000C3A16"/>
    <w:rsid w:val="000C3D37"/>
    <w:rsid w:val="000C3D56"/>
    <w:rsid w:val="000C3E2D"/>
    <w:rsid w:val="000C3EFD"/>
    <w:rsid w:val="000C3F37"/>
    <w:rsid w:val="000C41DA"/>
    <w:rsid w:val="000C431F"/>
    <w:rsid w:val="000C43D0"/>
    <w:rsid w:val="000C4461"/>
    <w:rsid w:val="000C460C"/>
    <w:rsid w:val="000C4D32"/>
    <w:rsid w:val="000C4F0A"/>
    <w:rsid w:val="000C4F48"/>
    <w:rsid w:val="000C508C"/>
    <w:rsid w:val="000C52F9"/>
    <w:rsid w:val="000C5623"/>
    <w:rsid w:val="000C563B"/>
    <w:rsid w:val="000C5843"/>
    <w:rsid w:val="000C58CE"/>
    <w:rsid w:val="000C5988"/>
    <w:rsid w:val="000C5A7A"/>
    <w:rsid w:val="000C5C34"/>
    <w:rsid w:val="000C5DA2"/>
    <w:rsid w:val="000C5F0A"/>
    <w:rsid w:val="000C63E1"/>
    <w:rsid w:val="000C6663"/>
    <w:rsid w:val="000C679F"/>
    <w:rsid w:val="000C6BEC"/>
    <w:rsid w:val="000C6D06"/>
    <w:rsid w:val="000C6DFA"/>
    <w:rsid w:val="000C70A5"/>
    <w:rsid w:val="000C75CA"/>
    <w:rsid w:val="000C761A"/>
    <w:rsid w:val="000C7677"/>
    <w:rsid w:val="000C7A11"/>
    <w:rsid w:val="000C7A17"/>
    <w:rsid w:val="000C7A22"/>
    <w:rsid w:val="000C7A29"/>
    <w:rsid w:val="000C7C44"/>
    <w:rsid w:val="000C7DB2"/>
    <w:rsid w:val="000C7EB9"/>
    <w:rsid w:val="000D0066"/>
    <w:rsid w:val="000D011A"/>
    <w:rsid w:val="000D05ED"/>
    <w:rsid w:val="000D07B9"/>
    <w:rsid w:val="000D07F4"/>
    <w:rsid w:val="000D089C"/>
    <w:rsid w:val="000D08DE"/>
    <w:rsid w:val="000D0CD5"/>
    <w:rsid w:val="000D0D49"/>
    <w:rsid w:val="000D14A4"/>
    <w:rsid w:val="000D14E1"/>
    <w:rsid w:val="000D1687"/>
    <w:rsid w:val="000D168C"/>
    <w:rsid w:val="000D2214"/>
    <w:rsid w:val="000D2322"/>
    <w:rsid w:val="000D23F7"/>
    <w:rsid w:val="000D2440"/>
    <w:rsid w:val="000D24F9"/>
    <w:rsid w:val="000D25D9"/>
    <w:rsid w:val="000D2638"/>
    <w:rsid w:val="000D2ACA"/>
    <w:rsid w:val="000D2B63"/>
    <w:rsid w:val="000D2BB6"/>
    <w:rsid w:val="000D2D09"/>
    <w:rsid w:val="000D2E60"/>
    <w:rsid w:val="000D2E74"/>
    <w:rsid w:val="000D2F49"/>
    <w:rsid w:val="000D2FCE"/>
    <w:rsid w:val="000D2FE6"/>
    <w:rsid w:val="000D3072"/>
    <w:rsid w:val="000D3116"/>
    <w:rsid w:val="000D35AC"/>
    <w:rsid w:val="000D3B35"/>
    <w:rsid w:val="000D3D9B"/>
    <w:rsid w:val="000D415B"/>
    <w:rsid w:val="000D42D9"/>
    <w:rsid w:val="000D4639"/>
    <w:rsid w:val="000D47EB"/>
    <w:rsid w:val="000D4880"/>
    <w:rsid w:val="000D49AB"/>
    <w:rsid w:val="000D4D13"/>
    <w:rsid w:val="000D53F6"/>
    <w:rsid w:val="000D568C"/>
    <w:rsid w:val="000D593B"/>
    <w:rsid w:val="000D5B57"/>
    <w:rsid w:val="000D5CAC"/>
    <w:rsid w:val="000D5DE1"/>
    <w:rsid w:val="000D5F4A"/>
    <w:rsid w:val="000D6506"/>
    <w:rsid w:val="000D6530"/>
    <w:rsid w:val="000D6562"/>
    <w:rsid w:val="000D6569"/>
    <w:rsid w:val="000D6855"/>
    <w:rsid w:val="000D6E12"/>
    <w:rsid w:val="000D6EC7"/>
    <w:rsid w:val="000D70E8"/>
    <w:rsid w:val="000D71F5"/>
    <w:rsid w:val="000D71FA"/>
    <w:rsid w:val="000D734E"/>
    <w:rsid w:val="000D7F01"/>
    <w:rsid w:val="000E002A"/>
    <w:rsid w:val="000E01B1"/>
    <w:rsid w:val="000E025F"/>
    <w:rsid w:val="000E031D"/>
    <w:rsid w:val="000E04E2"/>
    <w:rsid w:val="000E0782"/>
    <w:rsid w:val="000E07AE"/>
    <w:rsid w:val="000E0B0D"/>
    <w:rsid w:val="000E121E"/>
    <w:rsid w:val="000E1457"/>
    <w:rsid w:val="000E1492"/>
    <w:rsid w:val="000E156B"/>
    <w:rsid w:val="000E16BF"/>
    <w:rsid w:val="000E189F"/>
    <w:rsid w:val="000E1C27"/>
    <w:rsid w:val="000E1CBB"/>
    <w:rsid w:val="000E1D9E"/>
    <w:rsid w:val="000E1DE2"/>
    <w:rsid w:val="000E1F28"/>
    <w:rsid w:val="000E1F48"/>
    <w:rsid w:val="000E1F86"/>
    <w:rsid w:val="000E205A"/>
    <w:rsid w:val="000E2396"/>
    <w:rsid w:val="000E2404"/>
    <w:rsid w:val="000E2714"/>
    <w:rsid w:val="000E2889"/>
    <w:rsid w:val="000E2A96"/>
    <w:rsid w:val="000E2B3D"/>
    <w:rsid w:val="000E2D65"/>
    <w:rsid w:val="000E2D9D"/>
    <w:rsid w:val="000E30F7"/>
    <w:rsid w:val="000E3333"/>
    <w:rsid w:val="000E3BFB"/>
    <w:rsid w:val="000E3CC9"/>
    <w:rsid w:val="000E3D80"/>
    <w:rsid w:val="000E4045"/>
    <w:rsid w:val="000E40FD"/>
    <w:rsid w:val="000E460D"/>
    <w:rsid w:val="000E4737"/>
    <w:rsid w:val="000E4D0C"/>
    <w:rsid w:val="000E4EFE"/>
    <w:rsid w:val="000E5229"/>
    <w:rsid w:val="000E529A"/>
    <w:rsid w:val="000E5392"/>
    <w:rsid w:val="000E57A1"/>
    <w:rsid w:val="000E57EA"/>
    <w:rsid w:val="000E5834"/>
    <w:rsid w:val="000E5AFE"/>
    <w:rsid w:val="000E5BD4"/>
    <w:rsid w:val="000E5D33"/>
    <w:rsid w:val="000E5F6C"/>
    <w:rsid w:val="000E6193"/>
    <w:rsid w:val="000E6251"/>
    <w:rsid w:val="000E625B"/>
    <w:rsid w:val="000E63A5"/>
    <w:rsid w:val="000E6653"/>
    <w:rsid w:val="000E6662"/>
    <w:rsid w:val="000E67E6"/>
    <w:rsid w:val="000E6DC8"/>
    <w:rsid w:val="000E6EC8"/>
    <w:rsid w:val="000E70A3"/>
    <w:rsid w:val="000E7206"/>
    <w:rsid w:val="000E75A4"/>
    <w:rsid w:val="000E78D0"/>
    <w:rsid w:val="000E79CD"/>
    <w:rsid w:val="000E7A11"/>
    <w:rsid w:val="000E7CC7"/>
    <w:rsid w:val="000E7CCD"/>
    <w:rsid w:val="000E7D14"/>
    <w:rsid w:val="000E7E40"/>
    <w:rsid w:val="000E7F25"/>
    <w:rsid w:val="000F0238"/>
    <w:rsid w:val="000F026C"/>
    <w:rsid w:val="000F030C"/>
    <w:rsid w:val="000F07BE"/>
    <w:rsid w:val="000F0823"/>
    <w:rsid w:val="000F0F5D"/>
    <w:rsid w:val="000F11B6"/>
    <w:rsid w:val="000F14A1"/>
    <w:rsid w:val="000F16EB"/>
    <w:rsid w:val="000F1765"/>
    <w:rsid w:val="000F1A0B"/>
    <w:rsid w:val="000F1B9B"/>
    <w:rsid w:val="000F1C0F"/>
    <w:rsid w:val="000F1D07"/>
    <w:rsid w:val="000F1EBD"/>
    <w:rsid w:val="000F1EC3"/>
    <w:rsid w:val="000F1F3B"/>
    <w:rsid w:val="000F2125"/>
    <w:rsid w:val="000F22E1"/>
    <w:rsid w:val="000F2648"/>
    <w:rsid w:val="000F2737"/>
    <w:rsid w:val="000F29CA"/>
    <w:rsid w:val="000F2A02"/>
    <w:rsid w:val="000F2B15"/>
    <w:rsid w:val="000F2ED8"/>
    <w:rsid w:val="000F3068"/>
    <w:rsid w:val="000F3094"/>
    <w:rsid w:val="000F350A"/>
    <w:rsid w:val="000F353D"/>
    <w:rsid w:val="000F3735"/>
    <w:rsid w:val="000F37BC"/>
    <w:rsid w:val="000F39DC"/>
    <w:rsid w:val="000F3E43"/>
    <w:rsid w:val="000F3EEB"/>
    <w:rsid w:val="000F40D7"/>
    <w:rsid w:val="000F4136"/>
    <w:rsid w:val="000F4400"/>
    <w:rsid w:val="000F4452"/>
    <w:rsid w:val="000F4557"/>
    <w:rsid w:val="000F455B"/>
    <w:rsid w:val="000F4810"/>
    <w:rsid w:val="000F4939"/>
    <w:rsid w:val="000F4C1B"/>
    <w:rsid w:val="000F4CB6"/>
    <w:rsid w:val="000F4D88"/>
    <w:rsid w:val="000F4DB9"/>
    <w:rsid w:val="000F4DC3"/>
    <w:rsid w:val="000F4E2F"/>
    <w:rsid w:val="000F4FAA"/>
    <w:rsid w:val="000F54B2"/>
    <w:rsid w:val="000F5969"/>
    <w:rsid w:val="000F599A"/>
    <w:rsid w:val="000F5BC6"/>
    <w:rsid w:val="000F5CF8"/>
    <w:rsid w:val="000F5FE6"/>
    <w:rsid w:val="000F6123"/>
    <w:rsid w:val="000F627B"/>
    <w:rsid w:val="000F6504"/>
    <w:rsid w:val="000F6571"/>
    <w:rsid w:val="000F657B"/>
    <w:rsid w:val="000F6782"/>
    <w:rsid w:val="000F680F"/>
    <w:rsid w:val="000F6D0F"/>
    <w:rsid w:val="000F7109"/>
    <w:rsid w:val="000F7127"/>
    <w:rsid w:val="000F713C"/>
    <w:rsid w:val="000F75A8"/>
    <w:rsid w:val="000F763A"/>
    <w:rsid w:val="000F7BD0"/>
    <w:rsid w:val="000F7C7F"/>
    <w:rsid w:val="000F7F8A"/>
    <w:rsid w:val="00100244"/>
    <w:rsid w:val="001002F4"/>
    <w:rsid w:val="00100AC0"/>
    <w:rsid w:val="00100C4A"/>
    <w:rsid w:val="00100C9F"/>
    <w:rsid w:val="00100FD6"/>
    <w:rsid w:val="00101140"/>
    <w:rsid w:val="001014EE"/>
    <w:rsid w:val="001017E1"/>
    <w:rsid w:val="00101CEF"/>
    <w:rsid w:val="00102012"/>
    <w:rsid w:val="0010207C"/>
    <w:rsid w:val="0010236C"/>
    <w:rsid w:val="0010255C"/>
    <w:rsid w:val="00102571"/>
    <w:rsid w:val="0010270C"/>
    <w:rsid w:val="00102783"/>
    <w:rsid w:val="0010279E"/>
    <w:rsid w:val="00102889"/>
    <w:rsid w:val="00102B16"/>
    <w:rsid w:val="00102B3A"/>
    <w:rsid w:val="00102BC5"/>
    <w:rsid w:val="00102C20"/>
    <w:rsid w:val="00102F11"/>
    <w:rsid w:val="0010317C"/>
    <w:rsid w:val="001032B8"/>
    <w:rsid w:val="001036EC"/>
    <w:rsid w:val="001039EE"/>
    <w:rsid w:val="00103C65"/>
    <w:rsid w:val="00103F9F"/>
    <w:rsid w:val="0010409D"/>
    <w:rsid w:val="00104209"/>
    <w:rsid w:val="00104690"/>
    <w:rsid w:val="001047ED"/>
    <w:rsid w:val="00104B13"/>
    <w:rsid w:val="00104C23"/>
    <w:rsid w:val="00104D5D"/>
    <w:rsid w:val="00104E0C"/>
    <w:rsid w:val="0010521F"/>
    <w:rsid w:val="00105A13"/>
    <w:rsid w:val="00105CDD"/>
    <w:rsid w:val="00106592"/>
    <w:rsid w:val="001066FA"/>
    <w:rsid w:val="00106789"/>
    <w:rsid w:val="001067C4"/>
    <w:rsid w:val="001069A0"/>
    <w:rsid w:val="001069DE"/>
    <w:rsid w:val="00106A83"/>
    <w:rsid w:val="00106C5C"/>
    <w:rsid w:val="00106CD1"/>
    <w:rsid w:val="00106CFF"/>
    <w:rsid w:val="00106F13"/>
    <w:rsid w:val="00106F7C"/>
    <w:rsid w:val="001070A5"/>
    <w:rsid w:val="001070C1"/>
    <w:rsid w:val="00107688"/>
    <w:rsid w:val="0010768E"/>
    <w:rsid w:val="00107921"/>
    <w:rsid w:val="0011001B"/>
    <w:rsid w:val="001101BF"/>
    <w:rsid w:val="0011047B"/>
    <w:rsid w:val="001104BA"/>
    <w:rsid w:val="00110B26"/>
    <w:rsid w:val="00110C9D"/>
    <w:rsid w:val="00110E0C"/>
    <w:rsid w:val="00110E23"/>
    <w:rsid w:val="001111A3"/>
    <w:rsid w:val="001111F7"/>
    <w:rsid w:val="00111407"/>
    <w:rsid w:val="001117B6"/>
    <w:rsid w:val="001118E8"/>
    <w:rsid w:val="00111A5F"/>
    <w:rsid w:val="00111C89"/>
    <w:rsid w:val="00111E30"/>
    <w:rsid w:val="001121DE"/>
    <w:rsid w:val="001124CD"/>
    <w:rsid w:val="00112665"/>
    <w:rsid w:val="0011267A"/>
    <w:rsid w:val="0011271F"/>
    <w:rsid w:val="0011282E"/>
    <w:rsid w:val="00112A53"/>
    <w:rsid w:val="00112B6E"/>
    <w:rsid w:val="00112BDC"/>
    <w:rsid w:val="00112D25"/>
    <w:rsid w:val="001130C9"/>
    <w:rsid w:val="00113204"/>
    <w:rsid w:val="0011337A"/>
    <w:rsid w:val="00113475"/>
    <w:rsid w:val="001135C4"/>
    <w:rsid w:val="001136E0"/>
    <w:rsid w:val="00113C14"/>
    <w:rsid w:val="00113C31"/>
    <w:rsid w:val="00113D02"/>
    <w:rsid w:val="00113ED1"/>
    <w:rsid w:val="00113FA3"/>
    <w:rsid w:val="001141D3"/>
    <w:rsid w:val="00114249"/>
    <w:rsid w:val="00114AAB"/>
    <w:rsid w:val="00114BA7"/>
    <w:rsid w:val="00114C43"/>
    <w:rsid w:val="00114CC1"/>
    <w:rsid w:val="00114CFA"/>
    <w:rsid w:val="0011579A"/>
    <w:rsid w:val="001157A7"/>
    <w:rsid w:val="001157AA"/>
    <w:rsid w:val="00115890"/>
    <w:rsid w:val="001158C5"/>
    <w:rsid w:val="00115991"/>
    <w:rsid w:val="001159BC"/>
    <w:rsid w:val="00115A19"/>
    <w:rsid w:val="00115CD9"/>
    <w:rsid w:val="00115CE8"/>
    <w:rsid w:val="00115F3F"/>
    <w:rsid w:val="00115FD0"/>
    <w:rsid w:val="001161F6"/>
    <w:rsid w:val="00116484"/>
    <w:rsid w:val="00116932"/>
    <w:rsid w:val="00116AA0"/>
    <w:rsid w:val="00116BBF"/>
    <w:rsid w:val="00116BC0"/>
    <w:rsid w:val="00116D78"/>
    <w:rsid w:val="00116D99"/>
    <w:rsid w:val="0011713D"/>
    <w:rsid w:val="001173A5"/>
    <w:rsid w:val="001174D9"/>
    <w:rsid w:val="001175F6"/>
    <w:rsid w:val="00117677"/>
    <w:rsid w:val="00117C50"/>
    <w:rsid w:val="00117D27"/>
    <w:rsid w:val="00117DE3"/>
    <w:rsid w:val="00117EAE"/>
    <w:rsid w:val="00117F32"/>
    <w:rsid w:val="001203D0"/>
    <w:rsid w:val="001203FE"/>
    <w:rsid w:val="0012049C"/>
    <w:rsid w:val="001204F4"/>
    <w:rsid w:val="00120ABD"/>
    <w:rsid w:val="00120AFA"/>
    <w:rsid w:val="00120B1E"/>
    <w:rsid w:val="00120BAA"/>
    <w:rsid w:val="00120C46"/>
    <w:rsid w:val="00120D7D"/>
    <w:rsid w:val="00120FC5"/>
    <w:rsid w:val="001210F7"/>
    <w:rsid w:val="00121C90"/>
    <w:rsid w:val="00121E5A"/>
    <w:rsid w:val="00121EF4"/>
    <w:rsid w:val="00121F3D"/>
    <w:rsid w:val="0012235B"/>
    <w:rsid w:val="00122476"/>
    <w:rsid w:val="001227F9"/>
    <w:rsid w:val="00122B8F"/>
    <w:rsid w:val="00122BBE"/>
    <w:rsid w:val="00122CB2"/>
    <w:rsid w:val="0012307E"/>
    <w:rsid w:val="00123102"/>
    <w:rsid w:val="00123251"/>
    <w:rsid w:val="0012326D"/>
    <w:rsid w:val="0012333E"/>
    <w:rsid w:val="00123352"/>
    <w:rsid w:val="00123471"/>
    <w:rsid w:val="001239A3"/>
    <w:rsid w:val="00123F7C"/>
    <w:rsid w:val="00123F97"/>
    <w:rsid w:val="00124059"/>
    <w:rsid w:val="001240B2"/>
    <w:rsid w:val="001240B7"/>
    <w:rsid w:val="001244A8"/>
    <w:rsid w:val="001246CC"/>
    <w:rsid w:val="001246FA"/>
    <w:rsid w:val="00124F17"/>
    <w:rsid w:val="001250C2"/>
    <w:rsid w:val="00125215"/>
    <w:rsid w:val="00125216"/>
    <w:rsid w:val="001252A0"/>
    <w:rsid w:val="00125579"/>
    <w:rsid w:val="0012562B"/>
    <w:rsid w:val="001256F0"/>
    <w:rsid w:val="00125813"/>
    <w:rsid w:val="00125887"/>
    <w:rsid w:val="00125C4B"/>
    <w:rsid w:val="00125F2D"/>
    <w:rsid w:val="00125FCC"/>
    <w:rsid w:val="0012643B"/>
    <w:rsid w:val="00126584"/>
    <w:rsid w:val="001269A4"/>
    <w:rsid w:val="00126DDF"/>
    <w:rsid w:val="00126ED0"/>
    <w:rsid w:val="0012723C"/>
    <w:rsid w:val="001273C8"/>
    <w:rsid w:val="00127591"/>
    <w:rsid w:val="00127638"/>
    <w:rsid w:val="001279A9"/>
    <w:rsid w:val="00127AFF"/>
    <w:rsid w:val="00127DBF"/>
    <w:rsid w:val="00127EC6"/>
    <w:rsid w:val="00130074"/>
    <w:rsid w:val="00130165"/>
    <w:rsid w:val="00130556"/>
    <w:rsid w:val="00130782"/>
    <w:rsid w:val="001309D3"/>
    <w:rsid w:val="00130AC7"/>
    <w:rsid w:val="00130E1F"/>
    <w:rsid w:val="00131015"/>
    <w:rsid w:val="00131073"/>
    <w:rsid w:val="0013112B"/>
    <w:rsid w:val="00131326"/>
    <w:rsid w:val="0013139A"/>
    <w:rsid w:val="00131440"/>
    <w:rsid w:val="001314B4"/>
    <w:rsid w:val="00131621"/>
    <w:rsid w:val="00131821"/>
    <w:rsid w:val="00131840"/>
    <w:rsid w:val="00131A11"/>
    <w:rsid w:val="00131A82"/>
    <w:rsid w:val="00131C1F"/>
    <w:rsid w:val="00131E76"/>
    <w:rsid w:val="00132160"/>
    <w:rsid w:val="001321E5"/>
    <w:rsid w:val="0013222D"/>
    <w:rsid w:val="001322C9"/>
    <w:rsid w:val="00132397"/>
    <w:rsid w:val="00132686"/>
    <w:rsid w:val="00132A9D"/>
    <w:rsid w:val="00132BDC"/>
    <w:rsid w:val="00132D80"/>
    <w:rsid w:val="00132DC5"/>
    <w:rsid w:val="00132EAD"/>
    <w:rsid w:val="001330AB"/>
    <w:rsid w:val="00133380"/>
    <w:rsid w:val="00133538"/>
    <w:rsid w:val="001335C0"/>
    <w:rsid w:val="0013364A"/>
    <w:rsid w:val="0013380F"/>
    <w:rsid w:val="00133864"/>
    <w:rsid w:val="0013386B"/>
    <w:rsid w:val="00133AB1"/>
    <w:rsid w:val="00133C25"/>
    <w:rsid w:val="00133C93"/>
    <w:rsid w:val="00133DE5"/>
    <w:rsid w:val="00133EAF"/>
    <w:rsid w:val="00133FE1"/>
    <w:rsid w:val="0013408F"/>
    <w:rsid w:val="001342F6"/>
    <w:rsid w:val="0013451C"/>
    <w:rsid w:val="001347D4"/>
    <w:rsid w:val="001347F9"/>
    <w:rsid w:val="00134B4B"/>
    <w:rsid w:val="001350C0"/>
    <w:rsid w:val="001354CA"/>
    <w:rsid w:val="00135834"/>
    <w:rsid w:val="00135D72"/>
    <w:rsid w:val="00135EB3"/>
    <w:rsid w:val="00136161"/>
    <w:rsid w:val="00136193"/>
    <w:rsid w:val="00136B8D"/>
    <w:rsid w:val="00136CA8"/>
    <w:rsid w:val="00136D3E"/>
    <w:rsid w:val="00136D62"/>
    <w:rsid w:val="00137016"/>
    <w:rsid w:val="001370BA"/>
    <w:rsid w:val="00137210"/>
    <w:rsid w:val="00137217"/>
    <w:rsid w:val="00137240"/>
    <w:rsid w:val="001373F6"/>
    <w:rsid w:val="00137661"/>
    <w:rsid w:val="0013795D"/>
    <w:rsid w:val="00137B7E"/>
    <w:rsid w:val="00137BC9"/>
    <w:rsid w:val="00137EE5"/>
    <w:rsid w:val="00140609"/>
    <w:rsid w:val="001408C8"/>
    <w:rsid w:val="0014096A"/>
    <w:rsid w:val="0014097E"/>
    <w:rsid w:val="00140A06"/>
    <w:rsid w:val="00140AC9"/>
    <w:rsid w:val="00140AED"/>
    <w:rsid w:val="00140AF7"/>
    <w:rsid w:val="00140B2E"/>
    <w:rsid w:val="00140B69"/>
    <w:rsid w:val="00140DAC"/>
    <w:rsid w:val="0014141C"/>
    <w:rsid w:val="001415A0"/>
    <w:rsid w:val="001415A3"/>
    <w:rsid w:val="0014183D"/>
    <w:rsid w:val="00141847"/>
    <w:rsid w:val="00141A67"/>
    <w:rsid w:val="00141AE8"/>
    <w:rsid w:val="00141C6B"/>
    <w:rsid w:val="00141E26"/>
    <w:rsid w:val="00142592"/>
    <w:rsid w:val="00142A45"/>
    <w:rsid w:val="00142CAC"/>
    <w:rsid w:val="00142F3E"/>
    <w:rsid w:val="001432F6"/>
    <w:rsid w:val="00143491"/>
    <w:rsid w:val="00143590"/>
    <w:rsid w:val="001435B6"/>
    <w:rsid w:val="0014389C"/>
    <w:rsid w:val="00143B36"/>
    <w:rsid w:val="00143BC2"/>
    <w:rsid w:val="00143E0B"/>
    <w:rsid w:val="0014409F"/>
    <w:rsid w:val="001443F1"/>
    <w:rsid w:val="00144518"/>
    <w:rsid w:val="001446DA"/>
    <w:rsid w:val="0014473B"/>
    <w:rsid w:val="001447D0"/>
    <w:rsid w:val="00144BC0"/>
    <w:rsid w:val="00144D36"/>
    <w:rsid w:val="0014567C"/>
    <w:rsid w:val="001458AE"/>
    <w:rsid w:val="00145C1F"/>
    <w:rsid w:val="00145CD4"/>
    <w:rsid w:val="00145DFB"/>
    <w:rsid w:val="00145E4C"/>
    <w:rsid w:val="00145E84"/>
    <w:rsid w:val="00145F27"/>
    <w:rsid w:val="00146287"/>
    <w:rsid w:val="00146383"/>
    <w:rsid w:val="00146947"/>
    <w:rsid w:val="00146BFC"/>
    <w:rsid w:val="00146D0D"/>
    <w:rsid w:val="001474E8"/>
    <w:rsid w:val="0014753E"/>
    <w:rsid w:val="00147549"/>
    <w:rsid w:val="00147575"/>
    <w:rsid w:val="00147652"/>
    <w:rsid w:val="001477B8"/>
    <w:rsid w:val="00147DB3"/>
    <w:rsid w:val="001501A2"/>
    <w:rsid w:val="00150A21"/>
    <w:rsid w:val="001510FB"/>
    <w:rsid w:val="0015119A"/>
    <w:rsid w:val="001512BB"/>
    <w:rsid w:val="0015163B"/>
    <w:rsid w:val="00151735"/>
    <w:rsid w:val="0015179B"/>
    <w:rsid w:val="001517BC"/>
    <w:rsid w:val="001517DA"/>
    <w:rsid w:val="00151826"/>
    <w:rsid w:val="00151D07"/>
    <w:rsid w:val="00151FDA"/>
    <w:rsid w:val="00152038"/>
    <w:rsid w:val="0015203E"/>
    <w:rsid w:val="00152150"/>
    <w:rsid w:val="0015218E"/>
    <w:rsid w:val="00152336"/>
    <w:rsid w:val="001523CB"/>
    <w:rsid w:val="001525E7"/>
    <w:rsid w:val="0015282C"/>
    <w:rsid w:val="00152A99"/>
    <w:rsid w:val="00152AE7"/>
    <w:rsid w:val="00152C68"/>
    <w:rsid w:val="00152F2F"/>
    <w:rsid w:val="00153001"/>
    <w:rsid w:val="0015313F"/>
    <w:rsid w:val="001531DF"/>
    <w:rsid w:val="001534A1"/>
    <w:rsid w:val="0015364D"/>
    <w:rsid w:val="001536B7"/>
    <w:rsid w:val="001538BE"/>
    <w:rsid w:val="00153A1F"/>
    <w:rsid w:val="00153DBA"/>
    <w:rsid w:val="00153EB4"/>
    <w:rsid w:val="001544AB"/>
    <w:rsid w:val="001544C5"/>
    <w:rsid w:val="00154526"/>
    <w:rsid w:val="0015469B"/>
    <w:rsid w:val="00154787"/>
    <w:rsid w:val="0015483A"/>
    <w:rsid w:val="00154A88"/>
    <w:rsid w:val="00154B2C"/>
    <w:rsid w:val="00154C40"/>
    <w:rsid w:val="00154E2F"/>
    <w:rsid w:val="00154E4E"/>
    <w:rsid w:val="00154EC3"/>
    <w:rsid w:val="001551A8"/>
    <w:rsid w:val="001551ED"/>
    <w:rsid w:val="001553A5"/>
    <w:rsid w:val="001555B7"/>
    <w:rsid w:val="00155760"/>
    <w:rsid w:val="00155875"/>
    <w:rsid w:val="00155D34"/>
    <w:rsid w:val="00155E4A"/>
    <w:rsid w:val="00155E95"/>
    <w:rsid w:val="00155EF8"/>
    <w:rsid w:val="0015656D"/>
    <w:rsid w:val="00156571"/>
    <w:rsid w:val="00156618"/>
    <w:rsid w:val="001566D7"/>
    <w:rsid w:val="00156765"/>
    <w:rsid w:val="00156B3E"/>
    <w:rsid w:val="00156C46"/>
    <w:rsid w:val="00156D62"/>
    <w:rsid w:val="00157090"/>
    <w:rsid w:val="00157755"/>
    <w:rsid w:val="00157865"/>
    <w:rsid w:val="00157ADF"/>
    <w:rsid w:val="00157B5F"/>
    <w:rsid w:val="00157DA0"/>
    <w:rsid w:val="00157E81"/>
    <w:rsid w:val="00157F35"/>
    <w:rsid w:val="001602FE"/>
    <w:rsid w:val="0016049E"/>
    <w:rsid w:val="00160610"/>
    <w:rsid w:val="0016064F"/>
    <w:rsid w:val="0016067B"/>
    <w:rsid w:val="0016070F"/>
    <w:rsid w:val="001608E2"/>
    <w:rsid w:val="0016096E"/>
    <w:rsid w:val="00160972"/>
    <w:rsid w:val="00160B27"/>
    <w:rsid w:val="00160EC1"/>
    <w:rsid w:val="00160FD9"/>
    <w:rsid w:val="0016127F"/>
    <w:rsid w:val="00161554"/>
    <w:rsid w:val="0016168B"/>
    <w:rsid w:val="00161C29"/>
    <w:rsid w:val="00161C43"/>
    <w:rsid w:val="00161CA4"/>
    <w:rsid w:val="001621A9"/>
    <w:rsid w:val="00162212"/>
    <w:rsid w:val="001624D8"/>
    <w:rsid w:val="00162552"/>
    <w:rsid w:val="00162566"/>
    <w:rsid w:val="001625DF"/>
    <w:rsid w:val="00162848"/>
    <w:rsid w:val="00162AEF"/>
    <w:rsid w:val="00162B97"/>
    <w:rsid w:val="00162C02"/>
    <w:rsid w:val="00162DFA"/>
    <w:rsid w:val="00162E12"/>
    <w:rsid w:val="00162F30"/>
    <w:rsid w:val="001631DD"/>
    <w:rsid w:val="00163233"/>
    <w:rsid w:val="0016339E"/>
    <w:rsid w:val="0016366E"/>
    <w:rsid w:val="00163A5E"/>
    <w:rsid w:val="00163B02"/>
    <w:rsid w:val="00163DC4"/>
    <w:rsid w:val="00163F6A"/>
    <w:rsid w:val="0016448E"/>
    <w:rsid w:val="0016462B"/>
    <w:rsid w:val="00164670"/>
    <w:rsid w:val="00164D97"/>
    <w:rsid w:val="00164EF6"/>
    <w:rsid w:val="00164F77"/>
    <w:rsid w:val="00165096"/>
    <w:rsid w:val="0016527B"/>
    <w:rsid w:val="001653E4"/>
    <w:rsid w:val="0016552D"/>
    <w:rsid w:val="001655B9"/>
    <w:rsid w:val="001656C2"/>
    <w:rsid w:val="0016578E"/>
    <w:rsid w:val="001658E5"/>
    <w:rsid w:val="001659DE"/>
    <w:rsid w:val="00165B06"/>
    <w:rsid w:val="00165DF0"/>
    <w:rsid w:val="00165E1C"/>
    <w:rsid w:val="00166213"/>
    <w:rsid w:val="00166367"/>
    <w:rsid w:val="00166402"/>
    <w:rsid w:val="00166690"/>
    <w:rsid w:val="001666CB"/>
    <w:rsid w:val="0016686E"/>
    <w:rsid w:val="00166960"/>
    <w:rsid w:val="00166A34"/>
    <w:rsid w:val="00166B05"/>
    <w:rsid w:val="00166EA3"/>
    <w:rsid w:val="00167442"/>
    <w:rsid w:val="00167445"/>
    <w:rsid w:val="00167451"/>
    <w:rsid w:val="00167477"/>
    <w:rsid w:val="001676B5"/>
    <w:rsid w:val="00167D48"/>
    <w:rsid w:val="00167EAC"/>
    <w:rsid w:val="00167FCC"/>
    <w:rsid w:val="0017005F"/>
    <w:rsid w:val="0017037F"/>
    <w:rsid w:val="00170411"/>
    <w:rsid w:val="001708B4"/>
    <w:rsid w:val="00170A72"/>
    <w:rsid w:val="00170CD1"/>
    <w:rsid w:val="00170D1C"/>
    <w:rsid w:val="00170DC0"/>
    <w:rsid w:val="00170EBB"/>
    <w:rsid w:val="00170F16"/>
    <w:rsid w:val="00170FCA"/>
    <w:rsid w:val="00171083"/>
    <w:rsid w:val="001710AA"/>
    <w:rsid w:val="00171172"/>
    <w:rsid w:val="001712DD"/>
    <w:rsid w:val="001713A3"/>
    <w:rsid w:val="001714B3"/>
    <w:rsid w:val="001714C2"/>
    <w:rsid w:val="00171846"/>
    <w:rsid w:val="0017189D"/>
    <w:rsid w:val="00171926"/>
    <w:rsid w:val="00171AA2"/>
    <w:rsid w:val="00171B95"/>
    <w:rsid w:val="00171D0C"/>
    <w:rsid w:val="00171EC0"/>
    <w:rsid w:val="0017206E"/>
    <w:rsid w:val="001721D1"/>
    <w:rsid w:val="001727C3"/>
    <w:rsid w:val="00172973"/>
    <w:rsid w:val="00172A17"/>
    <w:rsid w:val="00172EA2"/>
    <w:rsid w:val="00173057"/>
    <w:rsid w:val="001732EA"/>
    <w:rsid w:val="00173300"/>
    <w:rsid w:val="00173711"/>
    <w:rsid w:val="001737B9"/>
    <w:rsid w:val="001737DD"/>
    <w:rsid w:val="00173823"/>
    <w:rsid w:val="00173AD0"/>
    <w:rsid w:val="00173B85"/>
    <w:rsid w:val="00173C69"/>
    <w:rsid w:val="00173F4A"/>
    <w:rsid w:val="00173FEC"/>
    <w:rsid w:val="00174103"/>
    <w:rsid w:val="00174253"/>
    <w:rsid w:val="001743A2"/>
    <w:rsid w:val="00174556"/>
    <w:rsid w:val="001746B7"/>
    <w:rsid w:val="001748DE"/>
    <w:rsid w:val="001749CB"/>
    <w:rsid w:val="00174A84"/>
    <w:rsid w:val="0017520C"/>
    <w:rsid w:val="00175389"/>
    <w:rsid w:val="001753CD"/>
    <w:rsid w:val="0017546B"/>
    <w:rsid w:val="00175BD4"/>
    <w:rsid w:val="00175D7D"/>
    <w:rsid w:val="00175E95"/>
    <w:rsid w:val="001760DB"/>
    <w:rsid w:val="00176357"/>
    <w:rsid w:val="00176591"/>
    <w:rsid w:val="001768A4"/>
    <w:rsid w:val="00176D8E"/>
    <w:rsid w:val="00176DF9"/>
    <w:rsid w:val="00176FA5"/>
    <w:rsid w:val="001772B0"/>
    <w:rsid w:val="00177449"/>
    <w:rsid w:val="001778F5"/>
    <w:rsid w:val="00177AB1"/>
    <w:rsid w:val="00177BF9"/>
    <w:rsid w:val="00177DA0"/>
    <w:rsid w:val="00177DC2"/>
    <w:rsid w:val="001805B7"/>
    <w:rsid w:val="00180649"/>
    <w:rsid w:val="001806ED"/>
    <w:rsid w:val="001807D0"/>
    <w:rsid w:val="00180997"/>
    <w:rsid w:val="001811BB"/>
    <w:rsid w:val="0018122B"/>
    <w:rsid w:val="001813CB"/>
    <w:rsid w:val="001814FE"/>
    <w:rsid w:val="0018156B"/>
    <w:rsid w:val="001815A9"/>
    <w:rsid w:val="001815D1"/>
    <w:rsid w:val="001819BA"/>
    <w:rsid w:val="00181F65"/>
    <w:rsid w:val="0018222E"/>
    <w:rsid w:val="0018279C"/>
    <w:rsid w:val="00182814"/>
    <w:rsid w:val="001829C8"/>
    <w:rsid w:val="001829E4"/>
    <w:rsid w:val="00182BE7"/>
    <w:rsid w:val="00182EC1"/>
    <w:rsid w:val="0018333C"/>
    <w:rsid w:val="001841D8"/>
    <w:rsid w:val="00184455"/>
    <w:rsid w:val="001844F9"/>
    <w:rsid w:val="00184693"/>
    <w:rsid w:val="00184B84"/>
    <w:rsid w:val="00184CAA"/>
    <w:rsid w:val="00184CD8"/>
    <w:rsid w:val="00184FFA"/>
    <w:rsid w:val="00185284"/>
    <w:rsid w:val="0018544A"/>
    <w:rsid w:val="00185667"/>
    <w:rsid w:val="001856F0"/>
    <w:rsid w:val="0018625C"/>
    <w:rsid w:val="001862C0"/>
    <w:rsid w:val="0018652B"/>
    <w:rsid w:val="00186696"/>
    <w:rsid w:val="00186787"/>
    <w:rsid w:val="00186B71"/>
    <w:rsid w:val="00186CE7"/>
    <w:rsid w:val="00186EE6"/>
    <w:rsid w:val="00187062"/>
    <w:rsid w:val="00187104"/>
    <w:rsid w:val="00187338"/>
    <w:rsid w:val="0018739C"/>
    <w:rsid w:val="001873B2"/>
    <w:rsid w:val="001873D8"/>
    <w:rsid w:val="0018757E"/>
    <w:rsid w:val="001875E8"/>
    <w:rsid w:val="00187C48"/>
    <w:rsid w:val="00187D7F"/>
    <w:rsid w:val="00187DE3"/>
    <w:rsid w:val="00187DEE"/>
    <w:rsid w:val="001905FA"/>
    <w:rsid w:val="00190611"/>
    <w:rsid w:val="00190AD9"/>
    <w:rsid w:val="00190E8F"/>
    <w:rsid w:val="0019119C"/>
    <w:rsid w:val="001911D9"/>
    <w:rsid w:val="0019129F"/>
    <w:rsid w:val="001914BC"/>
    <w:rsid w:val="00191A1D"/>
    <w:rsid w:val="00191B7A"/>
    <w:rsid w:val="00191C49"/>
    <w:rsid w:val="00191C7F"/>
    <w:rsid w:val="00191CFE"/>
    <w:rsid w:val="001920B4"/>
    <w:rsid w:val="0019230E"/>
    <w:rsid w:val="0019250A"/>
    <w:rsid w:val="0019253B"/>
    <w:rsid w:val="001925E4"/>
    <w:rsid w:val="00192676"/>
    <w:rsid w:val="0019275B"/>
    <w:rsid w:val="001929F2"/>
    <w:rsid w:val="00192A83"/>
    <w:rsid w:val="00192B38"/>
    <w:rsid w:val="00192CC3"/>
    <w:rsid w:val="00192EFF"/>
    <w:rsid w:val="00192F96"/>
    <w:rsid w:val="0019314A"/>
    <w:rsid w:val="001932BA"/>
    <w:rsid w:val="00193300"/>
    <w:rsid w:val="0019367A"/>
    <w:rsid w:val="00193784"/>
    <w:rsid w:val="00193840"/>
    <w:rsid w:val="001940BC"/>
    <w:rsid w:val="001941C7"/>
    <w:rsid w:val="00194495"/>
    <w:rsid w:val="00194516"/>
    <w:rsid w:val="00194855"/>
    <w:rsid w:val="00194897"/>
    <w:rsid w:val="001949C6"/>
    <w:rsid w:val="001949F8"/>
    <w:rsid w:val="00194D80"/>
    <w:rsid w:val="001950D1"/>
    <w:rsid w:val="00195326"/>
    <w:rsid w:val="00195410"/>
    <w:rsid w:val="001956F5"/>
    <w:rsid w:val="00195714"/>
    <w:rsid w:val="001958C5"/>
    <w:rsid w:val="00195A90"/>
    <w:rsid w:val="00195CB4"/>
    <w:rsid w:val="00195EE6"/>
    <w:rsid w:val="001967ED"/>
    <w:rsid w:val="001968B9"/>
    <w:rsid w:val="00196C38"/>
    <w:rsid w:val="00196CDD"/>
    <w:rsid w:val="00196DC2"/>
    <w:rsid w:val="00196ECB"/>
    <w:rsid w:val="0019714A"/>
    <w:rsid w:val="00197303"/>
    <w:rsid w:val="00197340"/>
    <w:rsid w:val="00197537"/>
    <w:rsid w:val="00197680"/>
    <w:rsid w:val="001979AE"/>
    <w:rsid w:val="00197BF7"/>
    <w:rsid w:val="00197D38"/>
    <w:rsid w:val="00197E24"/>
    <w:rsid w:val="00197EF2"/>
    <w:rsid w:val="001A00F6"/>
    <w:rsid w:val="001A01C4"/>
    <w:rsid w:val="001A032B"/>
    <w:rsid w:val="001A04CE"/>
    <w:rsid w:val="001A0675"/>
    <w:rsid w:val="001A0823"/>
    <w:rsid w:val="001A0A31"/>
    <w:rsid w:val="001A0A3A"/>
    <w:rsid w:val="001A0AC7"/>
    <w:rsid w:val="001A0D3F"/>
    <w:rsid w:val="001A0DB9"/>
    <w:rsid w:val="001A0F17"/>
    <w:rsid w:val="001A1647"/>
    <w:rsid w:val="001A1A4B"/>
    <w:rsid w:val="001A1D54"/>
    <w:rsid w:val="001A1F39"/>
    <w:rsid w:val="001A1F59"/>
    <w:rsid w:val="001A1F69"/>
    <w:rsid w:val="001A2060"/>
    <w:rsid w:val="001A20AF"/>
    <w:rsid w:val="001A224F"/>
    <w:rsid w:val="001A2521"/>
    <w:rsid w:val="001A2872"/>
    <w:rsid w:val="001A2A69"/>
    <w:rsid w:val="001A2BAD"/>
    <w:rsid w:val="001A2DD4"/>
    <w:rsid w:val="001A30E3"/>
    <w:rsid w:val="001A345A"/>
    <w:rsid w:val="001A38C5"/>
    <w:rsid w:val="001A39D5"/>
    <w:rsid w:val="001A3AB8"/>
    <w:rsid w:val="001A3BEA"/>
    <w:rsid w:val="001A3E4D"/>
    <w:rsid w:val="001A3EFE"/>
    <w:rsid w:val="001A3F62"/>
    <w:rsid w:val="001A3F6A"/>
    <w:rsid w:val="001A4466"/>
    <w:rsid w:val="001A46EF"/>
    <w:rsid w:val="001A53FF"/>
    <w:rsid w:val="001A55C1"/>
    <w:rsid w:val="001A56EC"/>
    <w:rsid w:val="001A65C9"/>
    <w:rsid w:val="001A6618"/>
    <w:rsid w:val="001A6A11"/>
    <w:rsid w:val="001A7440"/>
    <w:rsid w:val="001A79B8"/>
    <w:rsid w:val="001A7A02"/>
    <w:rsid w:val="001A7A11"/>
    <w:rsid w:val="001A7B37"/>
    <w:rsid w:val="001A7B8E"/>
    <w:rsid w:val="001A7C5A"/>
    <w:rsid w:val="001A7D36"/>
    <w:rsid w:val="001A7DDD"/>
    <w:rsid w:val="001A7F07"/>
    <w:rsid w:val="001B0103"/>
    <w:rsid w:val="001B0872"/>
    <w:rsid w:val="001B0915"/>
    <w:rsid w:val="001B0ADD"/>
    <w:rsid w:val="001B11BD"/>
    <w:rsid w:val="001B1288"/>
    <w:rsid w:val="001B1328"/>
    <w:rsid w:val="001B1337"/>
    <w:rsid w:val="001B135F"/>
    <w:rsid w:val="001B1657"/>
    <w:rsid w:val="001B165D"/>
    <w:rsid w:val="001B1859"/>
    <w:rsid w:val="001B1AD3"/>
    <w:rsid w:val="001B1C0D"/>
    <w:rsid w:val="001B1C52"/>
    <w:rsid w:val="001B1DE6"/>
    <w:rsid w:val="001B1F97"/>
    <w:rsid w:val="001B1FC7"/>
    <w:rsid w:val="001B2327"/>
    <w:rsid w:val="001B252E"/>
    <w:rsid w:val="001B2B8B"/>
    <w:rsid w:val="001B2BE8"/>
    <w:rsid w:val="001B2C7B"/>
    <w:rsid w:val="001B2CAD"/>
    <w:rsid w:val="001B2CBB"/>
    <w:rsid w:val="001B2F84"/>
    <w:rsid w:val="001B304E"/>
    <w:rsid w:val="001B3131"/>
    <w:rsid w:val="001B3270"/>
    <w:rsid w:val="001B32EA"/>
    <w:rsid w:val="001B33EB"/>
    <w:rsid w:val="001B33FC"/>
    <w:rsid w:val="001B35E1"/>
    <w:rsid w:val="001B3A1C"/>
    <w:rsid w:val="001B3BBE"/>
    <w:rsid w:val="001B3D15"/>
    <w:rsid w:val="001B4087"/>
    <w:rsid w:val="001B40FD"/>
    <w:rsid w:val="001B41AA"/>
    <w:rsid w:val="001B4216"/>
    <w:rsid w:val="001B45E7"/>
    <w:rsid w:val="001B4658"/>
    <w:rsid w:val="001B4A48"/>
    <w:rsid w:val="001B4AC4"/>
    <w:rsid w:val="001B5160"/>
    <w:rsid w:val="001B52AD"/>
    <w:rsid w:val="001B52E2"/>
    <w:rsid w:val="001B5425"/>
    <w:rsid w:val="001B5432"/>
    <w:rsid w:val="001B54BA"/>
    <w:rsid w:val="001B55B4"/>
    <w:rsid w:val="001B5BF0"/>
    <w:rsid w:val="001B5E48"/>
    <w:rsid w:val="001B5E8D"/>
    <w:rsid w:val="001B61F6"/>
    <w:rsid w:val="001B663C"/>
    <w:rsid w:val="001B68E5"/>
    <w:rsid w:val="001B6A59"/>
    <w:rsid w:val="001B6ABB"/>
    <w:rsid w:val="001B6EF0"/>
    <w:rsid w:val="001B6F2B"/>
    <w:rsid w:val="001B72AB"/>
    <w:rsid w:val="001B742F"/>
    <w:rsid w:val="001B7542"/>
    <w:rsid w:val="001B7653"/>
    <w:rsid w:val="001B79FF"/>
    <w:rsid w:val="001B7B33"/>
    <w:rsid w:val="001B7B3F"/>
    <w:rsid w:val="001B7BD0"/>
    <w:rsid w:val="001B7C8E"/>
    <w:rsid w:val="001B7D68"/>
    <w:rsid w:val="001B7ED9"/>
    <w:rsid w:val="001B7F6E"/>
    <w:rsid w:val="001B7F72"/>
    <w:rsid w:val="001C0210"/>
    <w:rsid w:val="001C0284"/>
    <w:rsid w:val="001C0299"/>
    <w:rsid w:val="001C0364"/>
    <w:rsid w:val="001C05C2"/>
    <w:rsid w:val="001C0820"/>
    <w:rsid w:val="001C082F"/>
    <w:rsid w:val="001C0D0E"/>
    <w:rsid w:val="001C0E11"/>
    <w:rsid w:val="001C1566"/>
    <w:rsid w:val="001C159F"/>
    <w:rsid w:val="001C164C"/>
    <w:rsid w:val="001C1ADA"/>
    <w:rsid w:val="001C1B00"/>
    <w:rsid w:val="001C1B8A"/>
    <w:rsid w:val="001C1C61"/>
    <w:rsid w:val="001C1DFF"/>
    <w:rsid w:val="001C1F83"/>
    <w:rsid w:val="001C1F84"/>
    <w:rsid w:val="001C21F9"/>
    <w:rsid w:val="001C2329"/>
    <w:rsid w:val="001C24BE"/>
    <w:rsid w:val="001C2713"/>
    <w:rsid w:val="001C2782"/>
    <w:rsid w:val="001C27D5"/>
    <w:rsid w:val="001C2D54"/>
    <w:rsid w:val="001C30D5"/>
    <w:rsid w:val="001C3232"/>
    <w:rsid w:val="001C3960"/>
    <w:rsid w:val="001C3BB7"/>
    <w:rsid w:val="001C3DB8"/>
    <w:rsid w:val="001C3EE9"/>
    <w:rsid w:val="001C3EED"/>
    <w:rsid w:val="001C4033"/>
    <w:rsid w:val="001C41C1"/>
    <w:rsid w:val="001C43E9"/>
    <w:rsid w:val="001C4414"/>
    <w:rsid w:val="001C4614"/>
    <w:rsid w:val="001C463D"/>
    <w:rsid w:val="001C4710"/>
    <w:rsid w:val="001C4897"/>
    <w:rsid w:val="001C4D34"/>
    <w:rsid w:val="001C4E67"/>
    <w:rsid w:val="001C50EB"/>
    <w:rsid w:val="001C51C9"/>
    <w:rsid w:val="001C5591"/>
    <w:rsid w:val="001C55D3"/>
    <w:rsid w:val="001C573B"/>
    <w:rsid w:val="001C5757"/>
    <w:rsid w:val="001C5D2E"/>
    <w:rsid w:val="001C5D83"/>
    <w:rsid w:val="001C5F31"/>
    <w:rsid w:val="001C5FA1"/>
    <w:rsid w:val="001C61B4"/>
    <w:rsid w:val="001C6228"/>
    <w:rsid w:val="001C63E4"/>
    <w:rsid w:val="001C6615"/>
    <w:rsid w:val="001C6700"/>
    <w:rsid w:val="001C692C"/>
    <w:rsid w:val="001C6B76"/>
    <w:rsid w:val="001C6DC7"/>
    <w:rsid w:val="001C6EEF"/>
    <w:rsid w:val="001C6FA9"/>
    <w:rsid w:val="001C6FF6"/>
    <w:rsid w:val="001C7072"/>
    <w:rsid w:val="001C76EF"/>
    <w:rsid w:val="001C77A7"/>
    <w:rsid w:val="001C791D"/>
    <w:rsid w:val="001C7A70"/>
    <w:rsid w:val="001C7DA4"/>
    <w:rsid w:val="001D09B1"/>
    <w:rsid w:val="001D0A67"/>
    <w:rsid w:val="001D0B40"/>
    <w:rsid w:val="001D0B7E"/>
    <w:rsid w:val="001D0BB2"/>
    <w:rsid w:val="001D1139"/>
    <w:rsid w:val="001D1245"/>
    <w:rsid w:val="001D13AD"/>
    <w:rsid w:val="001D1794"/>
    <w:rsid w:val="001D1895"/>
    <w:rsid w:val="001D1EA3"/>
    <w:rsid w:val="001D1EE4"/>
    <w:rsid w:val="001D21D9"/>
    <w:rsid w:val="001D2490"/>
    <w:rsid w:val="001D2495"/>
    <w:rsid w:val="001D24FF"/>
    <w:rsid w:val="001D2594"/>
    <w:rsid w:val="001D29F3"/>
    <w:rsid w:val="001D2C93"/>
    <w:rsid w:val="001D2DEF"/>
    <w:rsid w:val="001D2E91"/>
    <w:rsid w:val="001D2FB0"/>
    <w:rsid w:val="001D32D1"/>
    <w:rsid w:val="001D3572"/>
    <w:rsid w:val="001D35E3"/>
    <w:rsid w:val="001D3AF5"/>
    <w:rsid w:val="001D3B75"/>
    <w:rsid w:val="001D3D0C"/>
    <w:rsid w:val="001D3D67"/>
    <w:rsid w:val="001D412F"/>
    <w:rsid w:val="001D413F"/>
    <w:rsid w:val="001D4452"/>
    <w:rsid w:val="001D453F"/>
    <w:rsid w:val="001D4776"/>
    <w:rsid w:val="001D48BD"/>
    <w:rsid w:val="001D4C09"/>
    <w:rsid w:val="001D4DC9"/>
    <w:rsid w:val="001D4DD5"/>
    <w:rsid w:val="001D4DE7"/>
    <w:rsid w:val="001D50BA"/>
    <w:rsid w:val="001D520D"/>
    <w:rsid w:val="001D5B4B"/>
    <w:rsid w:val="001D61B7"/>
    <w:rsid w:val="001D6218"/>
    <w:rsid w:val="001D6607"/>
    <w:rsid w:val="001D67CB"/>
    <w:rsid w:val="001D683D"/>
    <w:rsid w:val="001D6969"/>
    <w:rsid w:val="001D6987"/>
    <w:rsid w:val="001D6E05"/>
    <w:rsid w:val="001D7000"/>
    <w:rsid w:val="001D7048"/>
    <w:rsid w:val="001D71A1"/>
    <w:rsid w:val="001D7233"/>
    <w:rsid w:val="001D7600"/>
    <w:rsid w:val="001D7926"/>
    <w:rsid w:val="001D7A2A"/>
    <w:rsid w:val="001D7D7F"/>
    <w:rsid w:val="001D7D86"/>
    <w:rsid w:val="001D7DD5"/>
    <w:rsid w:val="001DC8C4"/>
    <w:rsid w:val="001E0035"/>
    <w:rsid w:val="001E03F2"/>
    <w:rsid w:val="001E0436"/>
    <w:rsid w:val="001E0869"/>
    <w:rsid w:val="001E0B87"/>
    <w:rsid w:val="001E0E14"/>
    <w:rsid w:val="001E14A5"/>
    <w:rsid w:val="001E14FF"/>
    <w:rsid w:val="001E156D"/>
    <w:rsid w:val="001E1708"/>
    <w:rsid w:val="001E1787"/>
    <w:rsid w:val="001E179C"/>
    <w:rsid w:val="001E1887"/>
    <w:rsid w:val="001E1944"/>
    <w:rsid w:val="001E19D4"/>
    <w:rsid w:val="001E1A35"/>
    <w:rsid w:val="001E1E80"/>
    <w:rsid w:val="001E22EE"/>
    <w:rsid w:val="001E246A"/>
    <w:rsid w:val="001E264F"/>
    <w:rsid w:val="001E2762"/>
    <w:rsid w:val="001E27AE"/>
    <w:rsid w:val="001E27EA"/>
    <w:rsid w:val="001E28BC"/>
    <w:rsid w:val="001E29AE"/>
    <w:rsid w:val="001E2ED4"/>
    <w:rsid w:val="001E31E9"/>
    <w:rsid w:val="001E32FD"/>
    <w:rsid w:val="001E333D"/>
    <w:rsid w:val="001E3401"/>
    <w:rsid w:val="001E3740"/>
    <w:rsid w:val="001E3864"/>
    <w:rsid w:val="001E3A0D"/>
    <w:rsid w:val="001E3D68"/>
    <w:rsid w:val="001E4217"/>
    <w:rsid w:val="001E4519"/>
    <w:rsid w:val="001E4AA2"/>
    <w:rsid w:val="001E4E78"/>
    <w:rsid w:val="001E51FC"/>
    <w:rsid w:val="001E5394"/>
    <w:rsid w:val="001E5939"/>
    <w:rsid w:val="001E615F"/>
    <w:rsid w:val="001E6174"/>
    <w:rsid w:val="001E631B"/>
    <w:rsid w:val="001E63DB"/>
    <w:rsid w:val="001E65E7"/>
    <w:rsid w:val="001E672B"/>
    <w:rsid w:val="001E67A4"/>
    <w:rsid w:val="001E67DC"/>
    <w:rsid w:val="001E6882"/>
    <w:rsid w:val="001E6A8E"/>
    <w:rsid w:val="001E6DE2"/>
    <w:rsid w:val="001E6FB6"/>
    <w:rsid w:val="001E701F"/>
    <w:rsid w:val="001E712C"/>
    <w:rsid w:val="001E7149"/>
    <w:rsid w:val="001E7388"/>
    <w:rsid w:val="001E788B"/>
    <w:rsid w:val="001E7A8A"/>
    <w:rsid w:val="001E7AC8"/>
    <w:rsid w:val="001E7BB2"/>
    <w:rsid w:val="001E7BFA"/>
    <w:rsid w:val="001E7C2D"/>
    <w:rsid w:val="001E7C78"/>
    <w:rsid w:val="001E7DE6"/>
    <w:rsid w:val="001E7E83"/>
    <w:rsid w:val="001E7F74"/>
    <w:rsid w:val="001F00CC"/>
    <w:rsid w:val="001F0152"/>
    <w:rsid w:val="001F03D3"/>
    <w:rsid w:val="001F0587"/>
    <w:rsid w:val="001F05ED"/>
    <w:rsid w:val="001F062F"/>
    <w:rsid w:val="001F06F3"/>
    <w:rsid w:val="001F0707"/>
    <w:rsid w:val="001F0C63"/>
    <w:rsid w:val="001F0CA7"/>
    <w:rsid w:val="001F0CB3"/>
    <w:rsid w:val="001F0E6C"/>
    <w:rsid w:val="001F0FAE"/>
    <w:rsid w:val="001F10DC"/>
    <w:rsid w:val="001F1264"/>
    <w:rsid w:val="001F1296"/>
    <w:rsid w:val="001F1330"/>
    <w:rsid w:val="001F1422"/>
    <w:rsid w:val="001F15AA"/>
    <w:rsid w:val="001F15F8"/>
    <w:rsid w:val="001F17E3"/>
    <w:rsid w:val="001F188E"/>
    <w:rsid w:val="001F1DC7"/>
    <w:rsid w:val="001F1E57"/>
    <w:rsid w:val="001F2457"/>
    <w:rsid w:val="001F25F1"/>
    <w:rsid w:val="001F2BDF"/>
    <w:rsid w:val="001F2FA0"/>
    <w:rsid w:val="001F30CF"/>
    <w:rsid w:val="001F31AD"/>
    <w:rsid w:val="001F31F3"/>
    <w:rsid w:val="001F34C0"/>
    <w:rsid w:val="001F3515"/>
    <w:rsid w:val="001F3698"/>
    <w:rsid w:val="001F373D"/>
    <w:rsid w:val="001F3BFC"/>
    <w:rsid w:val="001F3C59"/>
    <w:rsid w:val="001F3CDA"/>
    <w:rsid w:val="001F3E89"/>
    <w:rsid w:val="001F421C"/>
    <w:rsid w:val="001F4426"/>
    <w:rsid w:val="001F45E8"/>
    <w:rsid w:val="001F473B"/>
    <w:rsid w:val="001F49E5"/>
    <w:rsid w:val="001F4AE5"/>
    <w:rsid w:val="001F4CCC"/>
    <w:rsid w:val="001F517C"/>
    <w:rsid w:val="001F5352"/>
    <w:rsid w:val="001F5482"/>
    <w:rsid w:val="001F5505"/>
    <w:rsid w:val="001F573D"/>
    <w:rsid w:val="001F5762"/>
    <w:rsid w:val="001F579C"/>
    <w:rsid w:val="001F5E16"/>
    <w:rsid w:val="001F62FF"/>
    <w:rsid w:val="001F64E3"/>
    <w:rsid w:val="001F6632"/>
    <w:rsid w:val="001F68A7"/>
    <w:rsid w:val="001F6DBA"/>
    <w:rsid w:val="001F6F77"/>
    <w:rsid w:val="001F7ACA"/>
    <w:rsid w:val="001F7BE0"/>
    <w:rsid w:val="001F7D0B"/>
    <w:rsid w:val="001F7D30"/>
    <w:rsid w:val="001F7EEF"/>
    <w:rsid w:val="001F7F49"/>
    <w:rsid w:val="002000F1"/>
    <w:rsid w:val="002000F4"/>
    <w:rsid w:val="00200178"/>
    <w:rsid w:val="00200485"/>
    <w:rsid w:val="002007F4"/>
    <w:rsid w:val="00200AAB"/>
    <w:rsid w:val="00200D53"/>
    <w:rsid w:val="002012B8"/>
    <w:rsid w:val="00201544"/>
    <w:rsid w:val="00201689"/>
    <w:rsid w:val="002017A2"/>
    <w:rsid w:val="00201842"/>
    <w:rsid w:val="00201B25"/>
    <w:rsid w:val="002020E7"/>
    <w:rsid w:val="002021DD"/>
    <w:rsid w:val="00202350"/>
    <w:rsid w:val="00202738"/>
    <w:rsid w:val="00202D86"/>
    <w:rsid w:val="00203219"/>
    <w:rsid w:val="002035A5"/>
    <w:rsid w:val="00203A46"/>
    <w:rsid w:val="00203B45"/>
    <w:rsid w:val="00204102"/>
    <w:rsid w:val="0020456C"/>
    <w:rsid w:val="002046A9"/>
    <w:rsid w:val="002047B0"/>
    <w:rsid w:val="002048AF"/>
    <w:rsid w:val="00204CE6"/>
    <w:rsid w:val="00204DB8"/>
    <w:rsid w:val="00205359"/>
    <w:rsid w:val="002054BA"/>
    <w:rsid w:val="00205A83"/>
    <w:rsid w:val="0020634D"/>
    <w:rsid w:val="00206383"/>
    <w:rsid w:val="0020659B"/>
    <w:rsid w:val="0020673E"/>
    <w:rsid w:val="0020681F"/>
    <w:rsid w:val="00206A14"/>
    <w:rsid w:val="00206D6E"/>
    <w:rsid w:val="00206EAF"/>
    <w:rsid w:val="00206F9F"/>
    <w:rsid w:val="00207117"/>
    <w:rsid w:val="002072C8"/>
    <w:rsid w:val="002074BE"/>
    <w:rsid w:val="00207537"/>
    <w:rsid w:val="0020778B"/>
    <w:rsid w:val="00207841"/>
    <w:rsid w:val="00207863"/>
    <w:rsid w:val="002078FD"/>
    <w:rsid w:val="0020797D"/>
    <w:rsid w:val="00207A0F"/>
    <w:rsid w:val="00207D66"/>
    <w:rsid w:val="00207E09"/>
    <w:rsid w:val="00207EDD"/>
    <w:rsid w:val="00207FDF"/>
    <w:rsid w:val="002104EC"/>
    <w:rsid w:val="0021055D"/>
    <w:rsid w:val="00210A49"/>
    <w:rsid w:val="00210F50"/>
    <w:rsid w:val="0021107B"/>
    <w:rsid w:val="00211166"/>
    <w:rsid w:val="0021126B"/>
    <w:rsid w:val="002117F9"/>
    <w:rsid w:val="00211911"/>
    <w:rsid w:val="00211C32"/>
    <w:rsid w:val="00211D42"/>
    <w:rsid w:val="00211D87"/>
    <w:rsid w:val="00211E58"/>
    <w:rsid w:val="00212125"/>
    <w:rsid w:val="00212239"/>
    <w:rsid w:val="00212526"/>
    <w:rsid w:val="00212601"/>
    <w:rsid w:val="00212A5A"/>
    <w:rsid w:val="00212D99"/>
    <w:rsid w:val="0021315C"/>
    <w:rsid w:val="00213270"/>
    <w:rsid w:val="0021375D"/>
    <w:rsid w:val="00213A46"/>
    <w:rsid w:val="00213C1B"/>
    <w:rsid w:val="00213D64"/>
    <w:rsid w:val="00213F50"/>
    <w:rsid w:val="00214156"/>
    <w:rsid w:val="00214294"/>
    <w:rsid w:val="0021437A"/>
    <w:rsid w:val="00214878"/>
    <w:rsid w:val="00214A7D"/>
    <w:rsid w:val="00214CDC"/>
    <w:rsid w:val="00214D79"/>
    <w:rsid w:val="00214DCA"/>
    <w:rsid w:val="0021534D"/>
    <w:rsid w:val="00215535"/>
    <w:rsid w:val="0021599E"/>
    <w:rsid w:val="00215C2C"/>
    <w:rsid w:val="0021604B"/>
    <w:rsid w:val="00216194"/>
    <w:rsid w:val="002162D9"/>
    <w:rsid w:val="00216D81"/>
    <w:rsid w:val="00216FE2"/>
    <w:rsid w:val="00217005"/>
    <w:rsid w:val="0021704A"/>
    <w:rsid w:val="002170B7"/>
    <w:rsid w:val="002171D0"/>
    <w:rsid w:val="0021720E"/>
    <w:rsid w:val="00217314"/>
    <w:rsid w:val="002176AC"/>
    <w:rsid w:val="00217802"/>
    <w:rsid w:val="002178A5"/>
    <w:rsid w:val="00217900"/>
    <w:rsid w:val="00217BDB"/>
    <w:rsid w:val="00217CA0"/>
    <w:rsid w:val="00217CC0"/>
    <w:rsid w:val="00217EAB"/>
    <w:rsid w:val="00217F31"/>
    <w:rsid w:val="00220119"/>
    <w:rsid w:val="002202BD"/>
    <w:rsid w:val="0022057D"/>
    <w:rsid w:val="0022075F"/>
    <w:rsid w:val="00220865"/>
    <w:rsid w:val="00220C05"/>
    <w:rsid w:val="00220D1C"/>
    <w:rsid w:val="00220F2A"/>
    <w:rsid w:val="00221276"/>
    <w:rsid w:val="0022145D"/>
    <w:rsid w:val="0022146F"/>
    <w:rsid w:val="00221751"/>
    <w:rsid w:val="0022184F"/>
    <w:rsid w:val="002218C4"/>
    <w:rsid w:val="00222015"/>
    <w:rsid w:val="002220D7"/>
    <w:rsid w:val="0022210F"/>
    <w:rsid w:val="002222EE"/>
    <w:rsid w:val="00222598"/>
    <w:rsid w:val="00222623"/>
    <w:rsid w:val="002226A2"/>
    <w:rsid w:val="0022285D"/>
    <w:rsid w:val="00222D93"/>
    <w:rsid w:val="00222E03"/>
    <w:rsid w:val="00223361"/>
    <w:rsid w:val="0022345F"/>
    <w:rsid w:val="00223625"/>
    <w:rsid w:val="00223696"/>
    <w:rsid w:val="00223918"/>
    <w:rsid w:val="00223A86"/>
    <w:rsid w:val="00223B61"/>
    <w:rsid w:val="00223FB2"/>
    <w:rsid w:val="00223FEF"/>
    <w:rsid w:val="00224293"/>
    <w:rsid w:val="002242F9"/>
    <w:rsid w:val="002243F9"/>
    <w:rsid w:val="00224410"/>
    <w:rsid w:val="002244DC"/>
    <w:rsid w:val="002247B1"/>
    <w:rsid w:val="0022487A"/>
    <w:rsid w:val="00224889"/>
    <w:rsid w:val="002248DF"/>
    <w:rsid w:val="00224901"/>
    <w:rsid w:val="00224941"/>
    <w:rsid w:val="0022498C"/>
    <w:rsid w:val="002249B0"/>
    <w:rsid w:val="002249BA"/>
    <w:rsid w:val="00224A10"/>
    <w:rsid w:val="00224D9A"/>
    <w:rsid w:val="002250A1"/>
    <w:rsid w:val="002250BC"/>
    <w:rsid w:val="00225244"/>
    <w:rsid w:val="00225B02"/>
    <w:rsid w:val="00225C57"/>
    <w:rsid w:val="00225E4E"/>
    <w:rsid w:val="00225EEE"/>
    <w:rsid w:val="00226127"/>
    <w:rsid w:val="00226481"/>
    <w:rsid w:val="002268BA"/>
    <w:rsid w:val="00226C59"/>
    <w:rsid w:val="00226C88"/>
    <w:rsid w:val="00226C8A"/>
    <w:rsid w:val="00226E3C"/>
    <w:rsid w:val="0022707A"/>
    <w:rsid w:val="002270CC"/>
    <w:rsid w:val="0022714E"/>
    <w:rsid w:val="00227417"/>
    <w:rsid w:val="002275FF"/>
    <w:rsid w:val="002277FF"/>
    <w:rsid w:val="00227912"/>
    <w:rsid w:val="00227956"/>
    <w:rsid w:val="00227E48"/>
    <w:rsid w:val="0023014C"/>
    <w:rsid w:val="002302BE"/>
    <w:rsid w:val="002305BB"/>
    <w:rsid w:val="002307F8"/>
    <w:rsid w:val="00230970"/>
    <w:rsid w:val="002309AE"/>
    <w:rsid w:val="00230B32"/>
    <w:rsid w:val="00230D50"/>
    <w:rsid w:val="00230E2E"/>
    <w:rsid w:val="00230E5C"/>
    <w:rsid w:val="00231159"/>
    <w:rsid w:val="0023121C"/>
    <w:rsid w:val="00231EA4"/>
    <w:rsid w:val="0023223A"/>
    <w:rsid w:val="002322DB"/>
    <w:rsid w:val="002323FF"/>
    <w:rsid w:val="00232485"/>
    <w:rsid w:val="002324BC"/>
    <w:rsid w:val="00232B77"/>
    <w:rsid w:val="00232F1D"/>
    <w:rsid w:val="00233276"/>
    <w:rsid w:val="00233509"/>
    <w:rsid w:val="00233663"/>
    <w:rsid w:val="00233A2A"/>
    <w:rsid w:val="00233A42"/>
    <w:rsid w:val="00233D52"/>
    <w:rsid w:val="00234245"/>
    <w:rsid w:val="002345E4"/>
    <w:rsid w:val="0023475F"/>
    <w:rsid w:val="00234800"/>
    <w:rsid w:val="00234803"/>
    <w:rsid w:val="002349A8"/>
    <w:rsid w:val="00234DF5"/>
    <w:rsid w:val="00234EDF"/>
    <w:rsid w:val="00234F76"/>
    <w:rsid w:val="00234F90"/>
    <w:rsid w:val="0023508B"/>
    <w:rsid w:val="00235277"/>
    <w:rsid w:val="002359C1"/>
    <w:rsid w:val="00235B5B"/>
    <w:rsid w:val="00235BB8"/>
    <w:rsid w:val="00235EE9"/>
    <w:rsid w:val="002360B8"/>
    <w:rsid w:val="002361DD"/>
    <w:rsid w:val="00236402"/>
    <w:rsid w:val="0023641F"/>
    <w:rsid w:val="00236850"/>
    <w:rsid w:val="00236D30"/>
    <w:rsid w:val="00236DF2"/>
    <w:rsid w:val="0023726D"/>
    <w:rsid w:val="0023733D"/>
    <w:rsid w:val="00237428"/>
    <w:rsid w:val="00237455"/>
    <w:rsid w:val="0023782C"/>
    <w:rsid w:val="00237A3A"/>
    <w:rsid w:val="00237B4B"/>
    <w:rsid w:val="00237CFC"/>
    <w:rsid w:val="00237D7D"/>
    <w:rsid w:val="00240508"/>
    <w:rsid w:val="00240716"/>
    <w:rsid w:val="00240731"/>
    <w:rsid w:val="00240BD9"/>
    <w:rsid w:val="002410F6"/>
    <w:rsid w:val="002414E1"/>
    <w:rsid w:val="002415E2"/>
    <w:rsid w:val="00241CCE"/>
    <w:rsid w:val="002420EC"/>
    <w:rsid w:val="0024243A"/>
    <w:rsid w:val="00242511"/>
    <w:rsid w:val="0024257E"/>
    <w:rsid w:val="0024269D"/>
    <w:rsid w:val="00242A2F"/>
    <w:rsid w:val="00243079"/>
    <w:rsid w:val="00243094"/>
    <w:rsid w:val="00243250"/>
    <w:rsid w:val="0024330E"/>
    <w:rsid w:val="0024332C"/>
    <w:rsid w:val="00243677"/>
    <w:rsid w:val="002438A1"/>
    <w:rsid w:val="00243967"/>
    <w:rsid w:val="00243DBE"/>
    <w:rsid w:val="00243E6B"/>
    <w:rsid w:val="00243F1C"/>
    <w:rsid w:val="00244100"/>
    <w:rsid w:val="0024472C"/>
    <w:rsid w:val="00244860"/>
    <w:rsid w:val="00244953"/>
    <w:rsid w:val="00244C63"/>
    <w:rsid w:val="00244CFD"/>
    <w:rsid w:val="00244D5A"/>
    <w:rsid w:val="00244E87"/>
    <w:rsid w:val="002455F3"/>
    <w:rsid w:val="0024599B"/>
    <w:rsid w:val="00245C01"/>
    <w:rsid w:val="00245F6B"/>
    <w:rsid w:val="0024606C"/>
    <w:rsid w:val="002462A9"/>
    <w:rsid w:val="00246716"/>
    <w:rsid w:val="00246733"/>
    <w:rsid w:val="002467AE"/>
    <w:rsid w:val="00246DA8"/>
    <w:rsid w:val="00246E65"/>
    <w:rsid w:val="002472A2"/>
    <w:rsid w:val="0024743F"/>
    <w:rsid w:val="002474C2"/>
    <w:rsid w:val="00247733"/>
    <w:rsid w:val="0024778A"/>
    <w:rsid w:val="00247C5D"/>
    <w:rsid w:val="00247D98"/>
    <w:rsid w:val="0025002E"/>
    <w:rsid w:val="0025007E"/>
    <w:rsid w:val="0025031F"/>
    <w:rsid w:val="002507CF"/>
    <w:rsid w:val="00250929"/>
    <w:rsid w:val="00250D36"/>
    <w:rsid w:val="00250DD0"/>
    <w:rsid w:val="00250E27"/>
    <w:rsid w:val="00250E8D"/>
    <w:rsid w:val="0025109E"/>
    <w:rsid w:val="00251116"/>
    <w:rsid w:val="00251252"/>
    <w:rsid w:val="0025166C"/>
    <w:rsid w:val="002516A4"/>
    <w:rsid w:val="0025171F"/>
    <w:rsid w:val="002517B8"/>
    <w:rsid w:val="00251B9D"/>
    <w:rsid w:val="00251E39"/>
    <w:rsid w:val="00251F87"/>
    <w:rsid w:val="0025235A"/>
    <w:rsid w:val="00252533"/>
    <w:rsid w:val="00252794"/>
    <w:rsid w:val="00252814"/>
    <w:rsid w:val="002528D0"/>
    <w:rsid w:val="00252BED"/>
    <w:rsid w:val="00252E48"/>
    <w:rsid w:val="00252F98"/>
    <w:rsid w:val="00252FF7"/>
    <w:rsid w:val="00253018"/>
    <w:rsid w:val="002531A0"/>
    <w:rsid w:val="0025349E"/>
    <w:rsid w:val="00253771"/>
    <w:rsid w:val="00253814"/>
    <w:rsid w:val="00253C68"/>
    <w:rsid w:val="00253D28"/>
    <w:rsid w:val="00253D36"/>
    <w:rsid w:val="0025401A"/>
    <w:rsid w:val="00254067"/>
    <w:rsid w:val="002540B3"/>
    <w:rsid w:val="002543C7"/>
    <w:rsid w:val="00254864"/>
    <w:rsid w:val="00254B87"/>
    <w:rsid w:val="00254CCB"/>
    <w:rsid w:val="00254E15"/>
    <w:rsid w:val="00254E57"/>
    <w:rsid w:val="00255019"/>
    <w:rsid w:val="002552C8"/>
    <w:rsid w:val="00255695"/>
    <w:rsid w:val="002556E7"/>
    <w:rsid w:val="00255A1E"/>
    <w:rsid w:val="00255E31"/>
    <w:rsid w:val="00255F17"/>
    <w:rsid w:val="00256644"/>
    <w:rsid w:val="0025678C"/>
    <w:rsid w:val="00256C70"/>
    <w:rsid w:val="00256DC5"/>
    <w:rsid w:val="00256EA3"/>
    <w:rsid w:val="00257124"/>
    <w:rsid w:val="002571A2"/>
    <w:rsid w:val="002575F9"/>
    <w:rsid w:val="002576CB"/>
    <w:rsid w:val="002578EE"/>
    <w:rsid w:val="00257930"/>
    <w:rsid w:val="002579B6"/>
    <w:rsid w:val="00257AA6"/>
    <w:rsid w:val="00257B3D"/>
    <w:rsid w:val="00257C51"/>
    <w:rsid w:val="00257F21"/>
    <w:rsid w:val="00260322"/>
    <w:rsid w:val="00260487"/>
    <w:rsid w:val="002606AA"/>
    <w:rsid w:val="002606D5"/>
    <w:rsid w:val="00260732"/>
    <w:rsid w:val="002608B9"/>
    <w:rsid w:val="00260B6F"/>
    <w:rsid w:val="00260BF8"/>
    <w:rsid w:val="00260E16"/>
    <w:rsid w:val="002616B9"/>
    <w:rsid w:val="0026189E"/>
    <w:rsid w:val="00261A5B"/>
    <w:rsid w:val="00261E74"/>
    <w:rsid w:val="00262315"/>
    <w:rsid w:val="0026257E"/>
    <w:rsid w:val="00262936"/>
    <w:rsid w:val="00262A28"/>
    <w:rsid w:val="00262AF5"/>
    <w:rsid w:val="00262B53"/>
    <w:rsid w:val="0026303B"/>
    <w:rsid w:val="0026318D"/>
    <w:rsid w:val="00263204"/>
    <w:rsid w:val="00263225"/>
    <w:rsid w:val="002632CC"/>
    <w:rsid w:val="00263502"/>
    <w:rsid w:val="00263635"/>
    <w:rsid w:val="002639C5"/>
    <w:rsid w:val="00263E65"/>
    <w:rsid w:val="00263E83"/>
    <w:rsid w:val="0026405E"/>
    <w:rsid w:val="0026416A"/>
    <w:rsid w:val="00264270"/>
    <w:rsid w:val="002647E9"/>
    <w:rsid w:val="00264895"/>
    <w:rsid w:val="00264C5A"/>
    <w:rsid w:val="00264F22"/>
    <w:rsid w:val="0026528F"/>
    <w:rsid w:val="0026539B"/>
    <w:rsid w:val="00265564"/>
    <w:rsid w:val="0026588F"/>
    <w:rsid w:val="002658C2"/>
    <w:rsid w:val="00265A25"/>
    <w:rsid w:val="002663A9"/>
    <w:rsid w:val="0026674F"/>
    <w:rsid w:val="00266800"/>
    <w:rsid w:val="00266AD6"/>
    <w:rsid w:val="00266B9B"/>
    <w:rsid w:val="00266E02"/>
    <w:rsid w:val="00266F2D"/>
    <w:rsid w:val="00267428"/>
    <w:rsid w:val="00267473"/>
    <w:rsid w:val="002675AF"/>
    <w:rsid w:val="00267605"/>
    <w:rsid w:val="00267B40"/>
    <w:rsid w:val="00267B9B"/>
    <w:rsid w:val="00267E93"/>
    <w:rsid w:val="00267EC9"/>
    <w:rsid w:val="00267F5D"/>
    <w:rsid w:val="00270349"/>
    <w:rsid w:val="00270977"/>
    <w:rsid w:val="00270CCA"/>
    <w:rsid w:val="00270CFA"/>
    <w:rsid w:val="00270D31"/>
    <w:rsid w:val="00270E63"/>
    <w:rsid w:val="00271082"/>
    <w:rsid w:val="00271346"/>
    <w:rsid w:val="002714E5"/>
    <w:rsid w:val="002714F6"/>
    <w:rsid w:val="002718D9"/>
    <w:rsid w:val="002718EB"/>
    <w:rsid w:val="002719B9"/>
    <w:rsid w:val="00271B1D"/>
    <w:rsid w:val="00271D49"/>
    <w:rsid w:val="002724C5"/>
    <w:rsid w:val="002724D0"/>
    <w:rsid w:val="0027262C"/>
    <w:rsid w:val="002726BB"/>
    <w:rsid w:val="002727C3"/>
    <w:rsid w:val="0027284A"/>
    <w:rsid w:val="00272B35"/>
    <w:rsid w:val="00272D0F"/>
    <w:rsid w:val="00272D35"/>
    <w:rsid w:val="00272DEE"/>
    <w:rsid w:val="00272E83"/>
    <w:rsid w:val="00272E9B"/>
    <w:rsid w:val="002738FA"/>
    <w:rsid w:val="00273A45"/>
    <w:rsid w:val="00273AA6"/>
    <w:rsid w:val="00274788"/>
    <w:rsid w:val="0027478E"/>
    <w:rsid w:val="00274821"/>
    <w:rsid w:val="002749F4"/>
    <w:rsid w:val="00274DE7"/>
    <w:rsid w:val="00275370"/>
    <w:rsid w:val="00275585"/>
    <w:rsid w:val="0027559B"/>
    <w:rsid w:val="002757E5"/>
    <w:rsid w:val="002760CB"/>
    <w:rsid w:val="002760F5"/>
    <w:rsid w:val="0027637F"/>
    <w:rsid w:val="00276481"/>
    <w:rsid w:val="00276B32"/>
    <w:rsid w:val="00276EBB"/>
    <w:rsid w:val="00276F1E"/>
    <w:rsid w:val="002771D8"/>
    <w:rsid w:val="00277282"/>
    <w:rsid w:val="00277485"/>
    <w:rsid w:val="002778C1"/>
    <w:rsid w:val="002778CC"/>
    <w:rsid w:val="002778D6"/>
    <w:rsid w:val="00277B3C"/>
    <w:rsid w:val="00277DA3"/>
    <w:rsid w:val="0028012D"/>
    <w:rsid w:val="002803F4"/>
    <w:rsid w:val="002804FF"/>
    <w:rsid w:val="002805E6"/>
    <w:rsid w:val="002807C6"/>
    <w:rsid w:val="00280836"/>
    <w:rsid w:val="00280943"/>
    <w:rsid w:val="00280A7B"/>
    <w:rsid w:val="00280B26"/>
    <w:rsid w:val="00280DFC"/>
    <w:rsid w:val="00280FE2"/>
    <w:rsid w:val="00281069"/>
    <w:rsid w:val="002810FE"/>
    <w:rsid w:val="002813BA"/>
    <w:rsid w:val="0028154E"/>
    <w:rsid w:val="00281675"/>
    <w:rsid w:val="002816D3"/>
    <w:rsid w:val="00281765"/>
    <w:rsid w:val="002819E4"/>
    <w:rsid w:val="00281BBC"/>
    <w:rsid w:val="0028200F"/>
    <w:rsid w:val="0028201D"/>
    <w:rsid w:val="0028216F"/>
    <w:rsid w:val="00282841"/>
    <w:rsid w:val="002829B4"/>
    <w:rsid w:val="00282A46"/>
    <w:rsid w:val="00282ED9"/>
    <w:rsid w:val="00282F64"/>
    <w:rsid w:val="00283132"/>
    <w:rsid w:val="002833A1"/>
    <w:rsid w:val="0028396F"/>
    <w:rsid w:val="00283A19"/>
    <w:rsid w:val="00283D15"/>
    <w:rsid w:val="0028401C"/>
    <w:rsid w:val="002840FC"/>
    <w:rsid w:val="0028441E"/>
    <w:rsid w:val="002844CE"/>
    <w:rsid w:val="002845B6"/>
    <w:rsid w:val="002846F5"/>
    <w:rsid w:val="002847A8"/>
    <w:rsid w:val="002849BB"/>
    <w:rsid w:val="00284A03"/>
    <w:rsid w:val="00284D0E"/>
    <w:rsid w:val="00284DC2"/>
    <w:rsid w:val="0028501B"/>
    <w:rsid w:val="00285098"/>
    <w:rsid w:val="00285287"/>
    <w:rsid w:val="00285342"/>
    <w:rsid w:val="002854AD"/>
    <w:rsid w:val="0028585E"/>
    <w:rsid w:val="0028590A"/>
    <w:rsid w:val="00285964"/>
    <w:rsid w:val="00285B1E"/>
    <w:rsid w:val="0028614F"/>
    <w:rsid w:val="002866BF"/>
    <w:rsid w:val="0028689E"/>
    <w:rsid w:val="002869C8"/>
    <w:rsid w:val="00286A5A"/>
    <w:rsid w:val="00286AEB"/>
    <w:rsid w:val="00286D07"/>
    <w:rsid w:val="00286D57"/>
    <w:rsid w:val="00286DCB"/>
    <w:rsid w:val="00287217"/>
    <w:rsid w:val="002873F2"/>
    <w:rsid w:val="002874BE"/>
    <w:rsid w:val="0028797A"/>
    <w:rsid w:val="00287EB3"/>
    <w:rsid w:val="00287EBA"/>
    <w:rsid w:val="00287F1B"/>
    <w:rsid w:val="002903D3"/>
    <w:rsid w:val="002903DE"/>
    <w:rsid w:val="00290628"/>
    <w:rsid w:val="00290862"/>
    <w:rsid w:val="00290A8C"/>
    <w:rsid w:val="00290CF5"/>
    <w:rsid w:val="00290D50"/>
    <w:rsid w:val="00290D98"/>
    <w:rsid w:val="00290DE2"/>
    <w:rsid w:val="0029109B"/>
    <w:rsid w:val="002915A5"/>
    <w:rsid w:val="00291A45"/>
    <w:rsid w:val="00291BD8"/>
    <w:rsid w:val="00291E3C"/>
    <w:rsid w:val="00292147"/>
    <w:rsid w:val="002923FF"/>
    <w:rsid w:val="002924AE"/>
    <w:rsid w:val="002928B7"/>
    <w:rsid w:val="002928F9"/>
    <w:rsid w:val="002929C2"/>
    <w:rsid w:val="00292B82"/>
    <w:rsid w:val="00292C0A"/>
    <w:rsid w:val="002933A5"/>
    <w:rsid w:val="002933BB"/>
    <w:rsid w:val="00293578"/>
    <w:rsid w:val="00293669"/>
    <w:rsid w:val="002937C3"/>
    <w:rsid w:val="0029381A"/>
    <w:rsid w:val="002939F6"/>
    <w:rsid w:val="00293B31"/>
    <w:rsid w:val="00293BBD"/>
    <w:rsid w:val="00293BDE"/>
    <w:rsid w:val="00293BE5"/>
    <w:rsid w:val="00293C26"/>
    <w:rsid w:val="00293F6D"/>
    <w:rsid w:val="00294244"/>
    <w:rsid w:val="00294573"/>
    <w:rsid w:val="00294582"/>
    <w:rsid w:val="00294BEE"/>
    <w:rsid w:val="00294CE3"/>
    <w:rsid w:val="00294D24"/>
    <w:rsid w:val="00294D5B"/>
    <w:rsid w:val="00294E7F"/>
    <w:rsid w:val="00294ED4"/>
    <w:rsid w:val="00295598"/>
    <w:rsid w:val="002955F1"/>
    <w:rsid w:val="00295786"/>
    <w:rsid w:val="00295926"/>
    <w:rsid w:val="00295966"/>
    <w:rsid w:val="002959EE"/>
    <w:rsid w:val="00295E60"/>
    <w:rsid w:val="00295FAE"/>
    <w:rsid w:val="00296155"/>
    <w:rsid w:val="00296377"/>
    <w:rsid w:val="002964EB"/>
    <w:rsid w:val="0029662F"/>
    <w:rsid w:val="00296FC2"/>
    <w:rsid w:val="00296FC9"/>
    <w:rsid w:val="00297441"/>
    <w:rsid w:val="0029753C"/>
    <w:rsid w:val="002977B6"/>
    <w:rsid w:val="002979CF"/>
    <w:rsid w:val="00297AC6"/>
    <w:rsid w:val="00297BFF"/>
    <w:rsid w:val="00297DD9"/>
    <w:rsid w:val="00297E8F"/>
    <w:rsid w:val="00297F2F"/>
    <w:rsid w:val="002A01BC"/>
    <w:rsid w:val="002A01DE"/>
    <w:rsid w:val="002A032D"/>
    <w:rsid w:val="002A05B4"/>
    <w:rsid w:val="002A05F6"/>
    <w:rsid w:val="002A0662"/>
    <w:rsid w:val="002A0A37"/>
    <w:rsid w:val="002A0EB2"/>
    <w:rsid w:val="002A0F7F"/>
    <w:rsid w:val="002A1239"/>
    <w:rsid w:val="002A1342"/>
    <w:rsid w:val="002A13C3"/>
    <w:rsid w:val="002A14B4"/>
    <w:rsid w:val="002A15E4"/>
    <w:rsid w:val="002A17B8"/>
    <w:rsid w:val="002A1E76"/>
    <w:rsid w:val="002A2857"/>
    <w:rsid w:val="002A2D10"/>
    <w:rsid w:val="002A2D1E"/>
    <w:rsid w:val="002A2E17"/>
    <w:rsid w:val="002A2E19"/>
    <w:rsid w:val="002A2ECE"/>
    <w:rsid w:val="002A3257"/>
    <w:rsid w:val="002A32EA"/>
    <w:rsid w:val="002A364D"/>
    <w:rsid w:val="002A39CF"/>
    <w:rsid w:val="002A3CF0"/>
    <w:rsid w:val="002A3ED7"/>
    <w:rsid w:val="002A3F52"/>
    <w:rsid w:val="002A400D"/>
    <w:rsid w:val="002A41E1"/>
    <w:rsid w:val="002A431D"/>
    <w:rsid w:val="002A43A8"/>
    <w:rsid w:val="002A4426"/>
    <w:rsid w:val="002A452A"/>
    <w:rsid w:val="002A49C8"/>
    <w:rsid w:val="002A4B52"/>
    <w:rsid w:val="002A4BB3"/>
    <w:rsid w:val="002A4C3F"/>
    <w:rsid w:val="002A4E2B"/>
    <w:rsid w:val="002A5108"/>
    <w:rsid w:val="002A5152"/>
    <w:rsid w:val="002A54C6"/>
    <w:rsid w:val="002A57C3"/>
    <w:rsid w:val="002A5F50"/>
    <w:rsid w:val="002A610A"/>
    <w:rsid w:val="002A61B6"/>
    <w:rsid w:val="002A63EC"/>
    <w:rsid w:val="002A640C"/>
    <w:rsid w:val="002A6A09"/>
    <w:rsid w:val="002A6BD5"/>
    <w:rsid w:val="002A6CA8"/>
    <w:rsid w:val="002A70CE"/>
    <w:rsid w:val="002A70FD"/>
    <w:rsid w:val="002A737A"/>
    <w:rsid w:val="002A7386"/>
    <w:rsid w:val="002A7444"/>
    <w:rsid w:val="002A78FA"/>
    <w:rsid w:val="002A7AAE"/>
    <w:rsid w:val="002A7B2A"/>
    <w:rsid w:val="002A7E56"/>
    <w:rsid w:val="002B00B7"/>
    <w:rsid w:val="002B01FC"/>
    <w:rsid w:val="002B043E"/>
    <w:rsid w:val="002B0656"/>
    <w:rsid w:val="002B066A"/>
    <w:rsid w:val="002B091E"/>
    <w:rsid w:val="002B0960"/>
    <w:rsid w:val="002B09DC"/>
    <w:rsid w:val="002B09E2"/>
    <w:rsid w:val="002B0B44"/>
    <w:rsid w:val="002B1843"/>
    <w:rsid w:val="002B1A16"/>
    <w:rsid w:val="002B1C45"/>
    <w:rsid w:val="002B1CE5"/>
    <w:rsid w:val="002B1FDC"/>
    <w:rsid w:val="002B201F"/>
    <w:rsid w:val="002B2582"/>
    <w:rsid w:val="002B25F2"/>
    <w:rsid w:val="002B2749"/>
    <w:rsid w:val="002B2766"/>
    <w:rsid w:val="002B279A"/>
    <w:rsid w:val="002B29CB"/>
    <w:rsid w:val="002B2A43"/>
    <w:rsid w:val="002B2C85"/>
    <w:rsid w:val="002B3251"/>
    <w:rsid w:val="002B3442"/>
    <w:rsid w:val="002B3468"/>
    <w:rsid w:val="002B3571"/>
    <w:rsid w:val="002B3BED"/>
    <w:rsid w:val="002B3D23"/>
    <w:rsid w:val="002B400E"/>
    <w:rsid w:val="002B4058"/>
    <w:rsid w:val="002B447B"/>
    <w:rsid w:val="002B5066"/>
    <w:rsid w:val="002B51B9"/>
    <w:rsid w:val="002B51FC"/>
    <w:rsid w:val="002B5263"/>
    <w:rsid w:val="002B536C"/>
    <w:rsid w:val="002B53B8"/>
    <w:rsid w:val="002B5453"/>
    <w:rsid w:val="002B5468"/>
    <w:rsid w:val="002B5692"/>
    <w:rsid w:val="002B56FD"/>
    <w:rsid w:val="002B5756"/>
    <w:rsid w:val="002B59FE"/>
    <w:rsid w:val="002B5A14"/>
    <w:rsid w:val="002B5C85"/>
    <w:rsid w:val="002B623C"/>
    <w:rsid w:val="002B65C8"/>
    <w:rsid w:val="002B67BF"/>
    <w:rsid w:val="002B68E7"/>
    <w:rsid w:val="002B6C18"/>
    <w:rsid w:val="002B701C"/>
    <w:rsid w:val="002B7060"/>
    <w:rsid w:val="002B742E"/>
    <w:rsid w:val="002B7497"/>
    <w:rsid w:val="002B7E9F"/>
    <w:rsid w:val="002C00EF"/>
    <w:rsid w:val="002C0191"/>
    <w:rsid w:val="002C0226"/>
    <w:rsid w:val="002C0590"/>
    <w:rsid w:val="002C05F7"/>
    <w:rsid w:val="002C0610"/>
    <w:rsid w:val="002C0621"/>
    <w:rsid w:val="002C0835"/>
    <w:rsid w:val="002C09D4"/>
    <w:rsid w:val="002C0A0C"/>
    <w:rsid w:val="002C0FC0"/>
    <w:rsid w:val="002C1082"/>
    <w:rsid w:val="002C11B2"/>
    <w:rsid w:val="002C14FA"/>
    <w:rsid w:val="002C1537"/>
    <w:rsid w:val="002C16F4"/>
    <w:rsid w:val="002C178B"/>
    <w:rsid w:val="002C17FE"/>
    <w:rsid w:val="002C19A0"/>
    <w:rsid w:val="002C1D66"/>
    <w:rsid w:val="002C1F73"/>
    <w:rsid w:val="002C209A"/>
    <w:rsid w:val="002C26C5"/>
    <w:rsid w:val="002C3555"/>
    <w:rsid w:val="002C3A2A"/>
    <w:rsid w:val="002C3E46"/>
    <w:rsid w:val="002C4229"/>
    <w:rsid w:val="002C434A"/>
    <w:rsid w:val="002C435D"/>
    <w:rsid w:val="002C4435"/>
    <w:rsid w:val="002C484B"/>
    <w:rsid w:val="002C4867"/>
    <w:rsid w:val="002C4B65"/>
    <w:rsid w:val="002C4EC5"/>
    <w:rsid w:val="002C509F"/>
    <w:rsid w:val="002C533A"/>
    <w:rsid w:val="002C554D"/>
    <w:rsid w:val="002C57DB"/>
    <w:rsid w:val="002C5B3E"/>
    <w:rsid w:val="002C5C98"/>
    <w:rsid w:val="002C5F27"/>
    <w:rsid w:val="002C66AD"/>
    <w:rsid w:val="002C67F7"/>
    <w:rsid w:val="002C6840"/>
    <w:rsid w:val="002C6B6F"/>
    <w:rsid w:val="002C6D68"/>
    <w:rsid w:val="002C6EC8"/>
    <w:rsid w:val="002C7360"/>
    <w:rsid w:val="002C752E"/>
    <w:rsid w:val="002C7935"/>
    <w:rsid w:val="002C7A14"/>
    <w:rsid w:val="002C7A3B"/>
    <w:rsid w:val="002C7B4D"/>
    <w:rsid w:val="002C7B6E"/>
    <w:rsid w:val="002D0011"/>
    <w:rsid w:val="002D0036"/>
    <w:rsid w:val="002D00BE"/>
    <w:rsid w:val="002D00E2"/>
    <w:rsid w:val="002D01D2"/>
    <w:rsid w:val="002D02B1"/>
    <w:rsid w:val="002D02B6"/>
    <w:rsid w:val="002D0613"/>
    <w:rsid w:val="002D07B2"/>
    <w:rsid w:val="002D094E"/>
    <w:rsid w:val="002D0AE9"/>
    <w:rsid w:val="002D0C7D"/>
    <w:rsid w:val="002D0D8B"/>
    <w:rsid w:val="002D0E35"/>
    <w:rsid w:val="002D0F59"/>
    <w:rsid w:val="002D10E9"/>
    <w:rsid w:val="002D18D1"/>
    <w:rsid w:val="002D19BA"/>
    <w:rsid w:val="002D21EB"/>
    <w:rsid w:val="002D22CF"/>
    <w:rsid w:val="002D23BD"/>
    <w:rsid w:val="002D23C6"/>
    <w:rsid w:val="002D2431"/>
    <w:rsid w:val="002D2465"/>
    <w:rsid w:val="002D2A13"/>
    <w:rsid w:val="002D2FE8"/>
    <w:rsid w:val="002D3148"/>
    <w:rsid w:val="002D317B"/>
    <w:rsid w:val="002D328A"/>
    <w:rsid w:val="002D32A4"/>
    <w:rsid w:val="002D32E4"/>
    <w:rsid w:val="002D33F3"/>
    <w:rsid w:val="002D3439"/>
    <w:rsid w:val="002D3453"/>
    <w:rsid w:val="002D345C"/>
    <w:rsid w:val="002D3901"/>
    <w:rsid w:val="002D3BD5"/>
    <w:rsid w:val="002D412D"/>
    <w:rsid w:val="002D4160"/>
    <w:rsid w:val="002D429C"/>
    <w:rsid w:val="002D43C9"/>
    <w:rsid w:val="002D4401"/>
    <w:rsid w:val="002D4674"/>
    <w:rsid w:val="002D47C2"/>
    <w:rsid w:val="002D47D5"/>
    <w:rsid w:val="002D4B3F"/>
    <w:rsid w:val="002D4D69"/>
    <w:rsid w:val="002D4F94"/>
    <w:rsid w:val="002D4FAC"/>
    <w:rsid w:val="002D507F"/>
    <w:rsid w:val="002D5455"/>
    <w:rsid w:val="002D5994"/>
    <w:rsid w:val="002D5B76"/>
    <w:rsid w:val="002D60F8"/>
    <w:rsid w:val="002D63BC"/>
    <w:rsid w:val="002D6666"/>
    <w:rsid w:val="002D69D7"/>
    <w:rsid w:val="002D6A98"/>
    <w:rsid w:val="002D700A"/>
    <w:rsid w:val="002D71DE"/>
    <w:rsid w:val="002D7217"/>
    <w:rsid w:val="002D7373"/>
    <w:rsid w:val="002D7646"/>
    <w:rsid w:val="002D7862"/>
    <w:rsid w:val="002D7B54"/>
    <w:rsid w:val="002E04CC"/>
    <w:rsid w:val="002E0D03"/>
    <w:rsid w:val="002E11DA"/>
    <w:rsid w:val="002E147F"/>
    <w:rsid w:val="002E1568"/>
    <w:rsid w:val="002E162F"/>
    <w:rsid w:val="002E16A7"/>
    <w:rsid w:val="002E16C2"/>
    <w:rsid w:val="002E197B"/>
    <w:rsid w:val="002E1B03"/>
    <w:rsid w:val="002E1D73"/>
    <w:rsid w:val="002E1F42"/>
    <w:rsid w:val="002E2043"/>
    <w:rsid w:val="002E2162"/>
    <w:rsid w:val="002E2517"/>
    <w:rsid w:val="002E25AB"/>
    <w:rsid w:val="002E2662"/>
    <w:rsid w:val="002E2783"/>
    <w:rsid w:val="002E28F9"/>
    <w:rsid w:val="002E2A36"/>
    <w:rsid w:val="002E2AB2"/>
    <w:rsid w:val="002E2BA5"/>
    <w:rsid w:val="002E2C98"/>
    <w:rsid w:val="002E2E84"/>
    <w:rsid w:val="002E2EE1"/>
    <w:rsid w:val="002E3172"/>
    <w:rsid w:val="002E3871"/>
    <w:rsid w:val="002E39F0"/>
    <w:rsid w:val="002E3C6A"/>
    <w:rsid w:val="002E43EC"/>
    <w:rsid w:val="002E44E4"/>
    <w:rsid w:val="002E45B9"/>
    <w:rsid w:val="002E4792"/>
    <w:rsid w:val="002E4968"/>
    <w:rsid w:val="002E4A64"/>
    <w:rsid w:val="002E4EC3"/>
    <w:rsid w:val="002E501C"/>
    <w:rsid w:val="002E593D"/>
    <w:rsid w:val="002E596F"/>
    <w:rsid w:val="002E5979"/>
    <w:rsid w:val="002E5A12"/>
    <w:rsid w:val="002E5A91"/>
    <w:rsid w:val="002E5C43"/>
    <w:rsid w:val="002E5C86"/>
    <w:rsid w:val="002E5EDB"/>
    <w:rsid w:val="002E6111"/>
    <w:rsid w:val="002E6357"/>
    <w:rsid w:val="002E648E"/>
    <w:rsid w:val="002E65B3"/>
    <w:rsid w:val="002E689F"/>
    <w:rsid w:val="002E69F3"/>
    <w:rsid w:val="002E6A01"/>
    <w:rsid w:val="002E6FC8"/>
    <w:rsid w:val="002E748E"/>
    <w:rsid w:val="002E74C8"/>
    <w:rsid w:val="002E7732"/>
    <w:rsid w:val="002E77CA"/>
    <w:rsid w:val="002E791C"/>
    <w:rsid w:val="002E7A96"/>
    <w:rsid w:val="002E7AF4"/>
    <w:rsid w:val="002E7B77"/>
    <w:rsid w:val="002E7B83"/>
    <w:rsid w:val="002E7C76"/>
    <w:rsid w:val="002E7D1C"/>
    <w:rsid w:val="002E7F42"/>
    <w:rsid w:val="002F014F"/>
    <w:rsid w:val="002F0225"/>
    <w:rsid w:val="002F0307"/>
    <w:rsid w:val="002F0568"/>
    <w:rsid w:val="002F0C80"/>
    <w:rsid w:val="002F0D7C"/>
    <w:rsid w:val="002F11EA"/>
    <w:rsid w:val="002F152A"/>
    <w:rsid w:val="002F15C0"/>
    <w:rsid w:val="002F16B4"/>
    <w:rsid w:val="002F18F0"/>
    <w:rsid w:val="002F1A90"/>
    <w:rsid w:val="002F1AE1"/>
    <w:rsid w:val="002F1C19"/>
    <w:rsid w:val="002F1C2A"/>
    <w:rsid w:val="002F1F05"/>
    <w:rsid w:val="002F242A"/>
    <w:rsid w:val="002F24F1"/>
    <w:rsid w:val="002F250D"/>
    <w:rsid w:val="002F258F"/>
    <w:rsid w:val="002F2663"/>
    <w:rsid w:val="002F2797"/>
    <w:rsid w:val="002F279B"/>
    <w:rsid w:val="002F2DCA"/>
    <w:rsid w:val="002F2F7E"/>
    <w:rsid w:val="002F3042"/>
    <w:rsid w:val="002F30B0"/>
    <w:rsid w:val="002F346D"/>
    <w:rsid w:val="002F34A4"/>
    <w:rsid w:val="002F358E"/>
    <w:rsid w:val="002F37BE"/>
    <w:rsid w:val="002F3B10"/>
    <w:rsid w:val="002F3C74"/>
    <w:rsid w:val="002F3D81"/>
    <w:rsid w:val="002F3EEA"/>
    <w:rsid w:val="002F3F72"/>
    <w:rsid w:val="002F3FEC"/>
    <w:rsid w:val="002F423C"/>
    <w:rsid w:val="002F4899"/>
    <w:rsid w:val="002F4DB3"/>
    <w:rsid w:val="002F4F2F"/>
    <w:rsid w:val="002F51F3"/>
    <w:rsid w:val="002F5230"/>
    <w:rsid w:val="002F52A2"/>
    <w:rsid w:val="002F544B"/>
    <w:rsid w:val="002F5699"/>
    <w:rsid w:val="002F59A7"/>
    <w:rsid w:val="002F5A03"/>
    <w:rsid w:val="002F5A3F"/>
    <w:rsid w:val="002F60E9"/>
    <w:rsid w:val="002F6100"/>
    <w:rsid w:val="002F6599"/>
    <w:rsid w:val="002F6656"/>
    <w:rsid w:val="002F6664"/>
    <w:rsid w:val="002F66F1"/>
    <w:rsid w:val="002F6ADE"/>
    <w:rsid w:val="002F6D69"/>
    <w:rsid w:val="002F7146"/>
    <w:rsid w:val="002F71F6"/>
    <w:rsid w:val="002F7444"/>
    <w:rsid w:val="002F756D"/>
    <w:rsid w:val="002F763A"/>
    <w:rsid w:val="002F76E9"/>
    <w:rsid w:val="002F786F"/>
    <w:rsid w:val="002F7895"/>
    <w:rsid w:val="002F78C1"/>
    <w:rsid w:val="002F7C69"/>
    <w:rsid w:val="002F7D49"/>
    <w:rsid w:val="002F7DAD"/>
    <w:rsid w:val="00300028"/>
    <w:rsid w:val="00300191"/>
    <w:rsid w:val="003001AA"/>
    <w:rsid w:val="0030023F"/>
    <w:rsid w:val="00300522"/>
    <w:rsid w:val="00300AC1"/>
    <w:rsid w:val="00300B7E"/>
    <w:rsid w:val="00300E9C"/>
    <w:rsid w:val="00300FC8"/>
    <w:rsid w:val="0030134E"/>
    <w:rsid w:val="00301722"/>
    <w:rsid w:val="003017D3"/>
    <w:rsid w:val="003017F8"/>
    <w:rsid w:val="0030198E"/>
    <w:rsid w:val="00301BE8"/>
    <w:rsid w:val="00301CD0"/>
    <w:rsid w:val="0030217E"/>
    <w:rsid w:val="00302214"/>
    <w:rsid w:val="003023C2"/>
    <w:rsid w:val="003024EB"/>
    <w:rsid w:val="003025EE"/>
    <w:rsid w:val="003026A9"/>
    <w:rsid w:val="00302FD5"/>
    <w:rsid w:val="00303314"/>
    <w:rsid w:val="00303914"/>
    <w:rsid w:val="00303A2B"/>
    <w:rsid w:val="00303A3A"/>
    <w:rsid w:val="00303D9E"/>
    <w:rsid w:val="00304119"/>
    <w:rsid w:val="003045D0"/>
    <w:rsid w:val="003046C8"/>
    <w:rsid w:val="00304765"/>
    <w:rsid w:val="00304858"/>
    <w:rsid w:val="00304A70"/>
    <w:rsid w:val="00304B9A"/>
    <w:rsid w:val="00304E20"/>
    <w:rsid w:val="00304E67"/>
    <w:rsid w:val="003050BB"/>
    <w:rsid w:val="0030521C"/>
    <w:rsid w:val="00305337"/>
    <w:rsid w:val="00305516"/>
    <w:rsid w:val="0030573B"/>
    <w:rsid w:val="00305AAC"/>
    <w:rsid w:val="00305B4D"/>
    <w:rsid w:val="003060AB"/>
    <w:rsid w:val="003061B8"/>
    <w:rsid w:val="00306207"/>
    <w:rsid w:val="00306299"/>
    <w:rsid w:val="003063B5"/>
    <w:rsid w:val="003065B0"/>
    <w:rsid w:val="003065F6"/>
    <w:rsid w:val="00306618"/>
    <w:rsid w:val="003068B8"/>
    <w:rsid w:val="00306991"/>
    <w:rsid w:val="00306A4F"/>
    <w:rsid w:val="00306B80"/>
    <w:rsid w:val="00306E79"/>
    <w:rsid w:val="00307025"/>
    <w:rsid w:val="0030709F"/>
    <w:rsid w:val="003072BE"/>
    <w:rsid w:val="00307A7D"/>
    <w:rsid w:val="00307B58"/>
    <w:rsid w:val="00307BBE"/>
    <w:rsid w:val="00307E7B"/>
    <w:rsid w:val="00310101"/>
    <w:rsid w:val="003101CD"/>
    <w:rsid w:val="00310291"/>
    <w:rsid w:val="0031030F"/>
    <w:rsid w:val="0031040A"/>
    <w:rsid w:val="003104F5"/>
    <w:rsid w:val="0031076B"/>
    <w:rsid w:val="0031082A"/>
    <w:rsid w:val="00310921"/>
    <w:rsid w:val="00310C00"/>
    <w:rsid w:val="00310FB6"/>
    <w:rsid w:val="00311030"/>
    <w:rsid w:val="00311343"/>
    <w:rsid w:val="003116C8"/>
    <w:rsid w:val="00311854"/>
    <w:rsid w:val="003118AA"/>
    <w:rsid w:val="003118C0"/>
    <w:rsid w:val="00311947"/>
    <w:rsid w:val="00311D25"/>
    <w:rsid w:val="00311F66"/>
    <w:rsid w:val="00311FD9"/>
    <w:rsid w:val="00312010"/>
    <w:rsid w:val="00312172"/>
    <w:rsid w:val="00312323"/>
    <w:rsid w:val="0031277D"/>
    <w:rsid w:val="00312AD2"/>
    <w:rsid w:val="00312BB1"/>
    <w:rsid w:val="0031306D"/>
    <w:rsid w:val="00313123"/>
    <w:rsid w:val="003131DB"/>
    <w:rsid w:val="003133AB"/>
    <w:rsid w:val="00313659"/>
    <w:rsid w:val="0031365B"/>
    <w:rsid w:val="0031379A"/>
    <w:rsid w:val="00313875"/>
    <w:rsid w:val="003138B9"/>
    <w:rsid w:val="00313A18"/>
    <w:rsid w:val="00313AAB"/>
    <w:rsid w:val="00313DF3"/>
    <w:rsid w:val="00313ECE"/>
    <w:rsid w:val="00314340"/>
    <w:rsid w:val="00314382"/>
    <w:rsid w:val="003144E8"/>
    <w:rsid w:val="00314559"/>
    <w:rsid w:val="003147F8"/>
    <w:rsid w:val="00314AC9"/>
    <w:rsid w:val="00314CA8"/>
    <w:rsid w:val="00314CFC"/>
    <w:rsid w:val="00314D05"/>
    <w:rsid w:val="00314D18"/>
    <w:rsid w:val="00314DA1"/>
    <w:rsid w:val="00314F09"/>
    <w:rsid w:val="00315024"/>
    <w:rsid w:val="00315296"/>
    <w:rsid w:val="00315438"/>
    <w:rsid w:val="00315B99"/>
    <w:rsid w:val="00315C75"/>
    <w:rsid w:val="00316181"/>
    <w:rsid w:val="0031633E"/>
    <w:rsid w:val="00316878"/>
    <w:rsid w:val="00316943"/>
    <w:rsid w:val="00316A5F"/>
    <w:rsid w:val="00316E58"/>
    <w:rsid w:val="00316F49"/>
    <w:rsid w:val="0031746A"/>
    <w:rsid w:val="0031754B"/>
    <w:rsid w:val="00317709"/>
    <w:rsid w:val="00317B50"/>
    <w:rsid w:val="00317B64"/>
    <w:rsid w:val="00317DF1"/>
    <w:rsid w:val="00317E48"/>
    <w:rsid w:val="003202DF"/>
    <w:rsid w:val="003202E1"/>
    <w:rsid w:val="003203B4"/>
    <w:rsid w:val="003204BF"/>
    <w:rsid w:val="003205A8"/>
    <w:rsid w:val="00320853"/>
    <w:rsid w:val="00320B9C"/>
    <w:rsid w:val="00320DBD"/>
    <w:rsid w:val="00320EC8"/>
    <w:rsid w:val="00320F49"/>
    <w:rsid w:val="00320F97"/>
    <w:rsid w:val="0032102E"/>
    <w:rsid w:val="003210CF"/>
    <w:rsid w:val="003212B0"/>
    <w:rsid w:val="003213B0"/>
    <w:rsid w:val="00321611"/>
    <w:rsid w:val="003216E7"/>
    <w:rsid w:val="00321764"/>
    <w:rsid w:val="00321778"/>
    <w:rsid w:val="0032196E"/>
    <w:rsid w:val="00321974"/>
    <w:rsid w:val="00321EC3"/>
    <w:rsid w:val="0032218D"/>
    <w:rsid w:val="0032244B"/>
    <w:rsid w:val="003224CA"/>
    <w:rsid w:val="00322817"/>
    <w:rsid w:val="00322875"/>
    <w:rsid w:val="003228DD"/>
    <w:rsid w:val="0032295D"/>
    <w:rsid w:val="00322D58"/>
    <w:rsid w:val="00323790"/>
    <w:rsid w:val="00323978"/>
    <w:rsid w:val="00323D49"/>
    <w:rsid w:val="00323DCC"/>
    <w:rsid w:val="00323DDE"/>
    <w:rsid w:val="00323EDF"/>
    <w:rsid w:val="00324044"/>
    <w:rsid w:val="00324193"/>
    <w:rsid w:val="003242A9"/>
    <w:rsid w:val="00324580"/>
    <w:rsid w:val="003246FF"/>
    <w:rsid w:val="00324C13"/>
    <w:rsid w:val="00324C73"/>
    <w:rsid w:val="003255B9"/>
    <w:rsid w:val="0032567A"/>
    <w:rsid w:val="003257BF"/>
    <w:rsid w:val="00325812"/>
    <w:rsid w:val="00325BFC"/>
    <w:rsid w:val="00325DC8"/>
    <w:rsid w:val="00325FEA"/>
    <w:rsid w:val="00326055"/>
    <w:rsid w:val="003260BE"/>
    <w:rsid w:val="0032649B"/>
    <w:rsid w:val="0032651D"/>
    <w:rsid w:val="0032676C"/>
    <w:rsid w:val="00326828"/>
    <w:rsid w:val="00326D5E"/>
    <w:rsid w:val="0032734A"/>
    <w:rsid w:val="00327404"/>
    <w:rsid w:val="00327408"/>
    <w:rsid w:val="00327865"/>
    <w:rsid w:val="0032788D"/>
    <w:rsid w:val="0032799E"/>
    <w:rsid w:val="00327EF2"/>
    <w:rsid w:val="00327F41"/>
    <w:rsid w:val="00327FB1"/>
    <w:rsid w:val="00330380"/>
    <w:rsid w:val="003308E8"/>
    <w:rsid w:val="00330C40"/>
    <w:rsid w:val="00330DF2"/>
    <w:rsid w:val="00331048"/>
    <w:rsid w:val="00331157"/>
    <w:rsid w:val="003312E8"/>
    <w:rsid w:val="00331349"/>
    <w:rsid w:val="00331577"/>
    <w:rsid w:val="0033157B"/>
    <w:rsid w:val="0033165A"/>
    <w:rsid w:val="003316D7"/>
    <w:rsid w:val="003316DE"/>
    <w:rsid w:val="00331899"/>
    <w:rsid w:val="003319C7"/>
    <w:rsid w:val="00332153"/>
    <w:rsid w:val="0033220A"/>
    <w:rsid w:val="00332255"/>
    <w:rsid w:val="0033229D"/>
    <w:rsid w:val="0033230B"/>
    <w:rsid w:val="00332350"/>
    <w:rsid w:val="003323D1"/>
    <w:rsid w:val="00332643"/>
    <w:rsid w:val="00332688"/>
    <w:rsid w:val="0033285A"/>
    <w:rsid w:val="00332B37"/>
    <w:rsid w:val="00332B88"/>
    <w:rsid w:val="00332E85"/>
    <w:rsid w:val="00333231"/>
    <w:rsid w:val="00333305"/>
    <w:rsid w:val="00333307"/>
    <w:rsid w:val="003334E5"/>
    <w:rsid w:val="00333740"/>
    <w:rsid w:val="00333773"/>
    <w:rsid w:val="00333906"/>
    <w:rsid w:val="00333FA2"/>
    <w:rsid w:val="00334070"/>
    <w:rsid w:val="00334077"/>
    <w:rsid w:val="003340A0"/>
    <w:rsid w:val="003340FE"/>
    <w:rsid w:val="003341B6"/>
    <w:rsid w:val="003341F7"/>
    <w:rsid w:val="00334203"/>
    <w:rsid w:val="003343EB"/>
    <w:rsid w:val="003345C5"/>
    <w:rsid w:val="0033486F"/>
    <w:rsid w:val="0033493D"/>
    <w:rsid w:val="00334C2F"/>
    <w:rsid w:val="00334DDB"/>
    <w:rsid w:val="00334FE0"/>
    <w:rsid w:val="00335135"/>
    <w:rsid w:val="003352A2"/>
    <w:rsid w:val="0033549F"/>
    <w:rsid w:val="00335649"/>
    <w:rsid w:val="00335745"/>
    <w:rsid w:val="0033592B"/>
    <w:rsid w:val="00335AB3"/>
    <w:rsid w:val="00335D62"/>
    <w:rsid w:val="00335FC0"/>
    <w:rsid w:val="0033614D"/>
    <w:rsid w:val="00336188"/>
    <w:rsid w:val="003361D3"/>
    <w:rsid w:val="00336244"/>
    <w:rsid w:val="003366EE"/>
    <w:rsid w:val="00336719"/>
    <w:rsid w:val="00336C2C"/>
    <w:rsid w:val="00336E5C"/>
    <w:rsid w:val="00336FFB"/>
    <w:rsid w:val="003370FB"/>
    <w:rsid w:val="003371C7"/>
    <w:rsid w:val="003372A6"/>
    <w:rsid w:val="0033732A"/>
    <w:rsid w:val="003373D5"/>
    <w:rsid w:val="003376C3"/>
    <w:rsid w:val="00337741"/>
    <w:rsid w:val="003379B6"/>
    <w:rsid w:val="00337B40"/>
    <w:rsid w:val="00337DC7"/>
    <w:rsid w:val="003400A8"/>
    <w:rsid w:val="0034028E"/>
    <w:rsid w:val="003406DE"/>
    <w:rsid w:val="00340801"/>
    <w:rsid w:val="0034095C"/>
    <w:rsid w:val="00340A39"/>
    <w:rsid w:val="00340FB5"/>
    <w:rsid w:val="0034112D"/>
    <w:rsid w:val="003412B6"/>
    <w:rsid w:val="003417BB"/>
    <w:rsid w:val="003418D2"/>
    <w:rsid w:val="00341C99"/>
    <w:rsid w:val="00341EA0"/>
    <w:rsid w:val="00341FBB"/>
    <w:rsid w:val="00342022"/>
    <w:rsid w:val="003420AA"/>
    <w:rsid w:val="003421C9"/>
    <w:rsid w:val="003424B7"/>
    <w:rsid w:val="003424EE"/>
    <w:rsid w:val="0034291A"/>
    <w:rsid w:val="00342FBA"/>
    <w:rsid w:val="00343223"/>
    <w:rsid w:val="0034343C"/>
    <w:rsid w:val="003434EF"/>
    <w:rsid w:val="00343588"/>
    <w:rsid w:val="00343799"/>
    <w:rsid w:val="003437A5"/>
    <w:rsid w:val="00343ABB"/>
    <w:rsid w:val="00343BDA"/>
    <w:rsid w:val="00343CA2"/>
    <w:rsid w:val="00343EB5"/>
    <w:rsid w:val="00344377"/>
    <w:rsid w:val="003446B8"/>
    <w:rsid w:val="00344905"/>
    <w:rsid w:val="003449FD"/>
    <w:rsid w:val="00344B47"/>
    <w:rsid w:val="00344CE0"/>
    <w:rsid w:val="00344DF9"/>
    <w:rsid w:val="00344FBB"/>
    <w:rsid w:val="0034553A"/>
    <w:rsid w:val="00345540"/>
    <w:rsid w:val="003456C4"/>
    <w:rsid w:val="00345F58"/>
    <w:rsid w:val="0034610B"/>
    <w:rsid w:val="00346150"/>
    <w:rsid w:val="00346283"/>
    <w:rsid w:val="003464D6"/>
    <w:rsid w:val="00346817"/>
    <w:rsid w:val="0034690A"/>
    <w:rsid w:val="00346BCE"/>
    <w:rsid w:val="00346CAD"/>
    <w:rsid w:val="00346E8A"/>
    <w:rsid w:val="00346FD3"/>
    <w:rsid w:val="0034742F"/>
    <w:rsid w:val="00347570"/>
    <w:rsid w:val="003475F0"/>
    <w:rsid w:val="00347624"/>
    <w:rsid w:val="0034796F"/>
    <w:rsid w:val="00347B20"/>
    <w:rsid w:val="00347C85"/>
    <w:rsid w:val="00347C8A"/>
    <w:rsid w:val="00347F52"/>
    <w:rsid w:val="00347FE0"/>
    <w:rsid w:val="00350383"/>
    <w:rsid w:val="0035044D"/>
    <w:rsid w:val="0035052F"/>
    <w:rsid w:val="003507F2"/>
    <w:rsid w:val="0035098C"/>
    <w:rsid w:val="00350FFA"/>
    <w:rsid w:val="003515A2"/>
    <w:rsid w:val="003519F3"/>
    <w:rsid w:val="00351BB9"/>
    <w:rsid w:val="00351C81"/>
    <w:rsid w:val="00351CA2"/>
    <w:rsid w:val="003520C7"/>
    <w:rsid w:val="00352454"/>
    <w:rsid w:val="0035264A"/>
    <w:rsid w:val="00352817"/>
    <w:rsid w:val="00353019"/>
    <w:rsid w:val="00353069"/>
    <w:rsid w:val="0035325F"/>
    <w:rsid w:val="00353445"/>
    <w:rsid w:val="0035397D"/>
    <w:rsid w:val="00353A96"/>
    <w:rsid w:val="00353CAE"/>
    <w:rsid w:val="00353F8A"/>
    <w:rsid w:val="0035417B"/>
    <w:rsid w:val="00354188"/>
    <w:rsid w:val="00354474"/>
    <w:rsid w:val="003546D5"/>
    <w:rsid w:val="0035484E"/>
    <w:rsid w:val="003549B8"/>
    <w:rsid w:val="00354E5C"/>
    <w:rsid w:val="00355167"/>
    <w:rsid w:val="00355490"/>
    <w:rsid w:val="003555A0"/>
    <w:rsid w:val="003556D0"/>
    <w:rsid w:val="00355720"/>
    <w:rsid w:val="003557D9"/>
    <w:rsid w:val="003558CE"/>
    <w:rsid w:val="00355EC0"/>
    <w:rsid w:val="00356312"/>
    <w:rsid w:val="003564A6"/>
    <w:rsid w:val="003567B0"/>
    <w:rsid w:val="003567B4"/>
    <w:rsid w:val="003568CE"/>
    <w:rsid w:val="003568EA"/>
    <w:rsid w:val="003569AC"/>
    <w:rsid w:val="00356A71"/>
    <w:rsid w:val="00356C5F"/>
    <w:rsid w:val="00356DF6"/>
    <w:rsid w:val="00356F12"/>
    <w:rsid w:val="0035737B"/>
    <w:rsid w:val="00357452"/>
    <w:rsid w:val="00357467"/>
    <w:rsid w:val="0035756D"/>
    <w:rsid w:val="003576A9"/>
    <w:rsid w:val="0035784B"/>
    <w:rsid w:val="00357C42"/>
    <w:rsid w:val="00357D8C"/>
    <w:rsid w:val="00357DA2"/>
    <w:rsid w:val="00360274"/>
    <w:rsid w:val="0036036F"/>
    <w:rsid w:val="003604D8"/>
    <w:rsid w:val="00360724"/>
    <w:rsid w:val="00360A9A"/>
    <w:rsid w:val="00360BEA"/>
    <w:rsid w:val="003610B9"/>
    <w:rsid w:val="00361119"/>
    <w:rsid w:val="003617EA"/>
    <w:rsid w:val="00361BE4"/>
    <w:rsid w:val="00361E03"/>
    <w:rsid w:val="00361E85"/>
    <w:rsid w:val="00361FA8"/>
    <w:rsid w:val="003621CE"/>
    <w:rsid w:val="00362205"/>
    <w:rsid w:val="0036236D"/>
    <w:rsid w:val="00362531"/>
    <w:rsid w:val="00362B73"/>
    <w:rsid w:val="00362BF8"/>
    <w:rsid w:val="00362DBF"/>
    <w:rsid w:val="00362F5F"/>
    <w:rsid w:val="00362FE1"/>
    <w:rsid w:val="00363123"/>
    <w:rsid w:val="003637F1"/>
    <w:rsid w:val="0036381A"/>
    <w:rsid w:val="00363901"/>
    <w:rsid w:val="0036399B"/>
    <w:rsid w:val="00363A99"/>
    <w:rsid w:val="00363B87"/>
    <w:rsid w:val="00363C07"/>
    <w:rsid w:val="00363E3B"/>
    <w:rsid w:val="00363F9A"/>
    <w:rsid w:val="003643D6"/>
    <w:rsid w:val="00364603"/>
    <w:rsid w:val="00364686"/>
    <w:rsid w:val="003648D2"/>
    <w:rsid w:val="00364C97"/>
    <w:rsid w:val="00365093"/>
    <w:rsid w:val="003653F3"/>
    <w:rsid w:val="00365A68"/>
    <w:rsid w:val="00365B12"/>
    <w:rsid w:val="00365E13"/>
    <w:rsid w:val="00365F2A"/>
    <w:rsid w:val="003661AC"/>
    <w:rsid w:val="00366381"/>
    <w:rsid w:val="003666BF"/>
    <w:rsid w:val="00366776"/>
    <w:rsid w:val="003667B2"/>
    <w:rsid w:val="00366874"/>
    <w:rsid w:val="003669AF"/>
    <w:rsid w:val="00366BD6"/>
    <w:rsid w:val="00366C15"/>
    <w:rsid w:val="00366EEE"/>
    <w:rsid w:val="00366F32"/>
    <w:rsid w:val="00367126"/>
    <w:rsid w:val="003675C8"/>
    <w:rsid w:val="003676B7"/>
    <w:rsid w:val="003676C1"/>
    <w:rsid w:val="00367A66"/>
    <w:rsid w:val="00367AB1"/>
    <w:rsid w:val="00367BD5"/>
    <w:rsid w:val="00367DD4"/>
    <w:rsid w:val="00367E29"/>
    <w:rsid w:val="003704EB"/>
    <w:rsid w:val="00370634"/>
    <w:rsid w:val="00370927"/>
    <w:rsid w:val="00370E99"/>
    <w:rsid w:val="003713E1"/>
    <w:rsid w:val="003715C8"/>
    <w:rsid w:val="00371610"/>
    <w:rsid w:val="00371996"/>
    <w:rsid w:val="00371A6D"/>
    <w:rsid w:val="00371B82"/>
    <w:rsid w:val="00371C11"/>
    <w:rsid w:val="00371F1D"/>
    <w:rsid w:val="00371FCC"/>
    <w:rsid w:val="00371FE7"/>
    <w:rsid w:val="003722A3"/>
    <w:rsid w:val="00372664"/>
    <w:rsid w:val="00372777"/>
    <w:rsid w:val="00372D69"/>
    <w:rsid w:val="00372DB0"/>
    <w:rsid w:val="00372DB4"/>
    <w:rsid w:val="00372EE6"/>
    <w:rsid w:val="00372F0D"/>
    <w:rsid w:val="00373473"/>
    <w:rsid w:val="00373628"/>
    <w:rsid w:val="003738F0"/>
    <w:rsid w:val="00373985"/>
    <w:rsid w:val="003739CA"/>
    <w:rsid w:val="00373C07"/>
    <w:rsid w:val="00373CC7"/>
    <w:rsid w:val="00373F95"/>
    <w:rsid w:val="00374015"/>
    <w:rsid w:val="003740B5"/>
    <w:rsid w:val="003741E2"/>
    <w:rsid w:val="003741E8"/>
    <w:rsid w:val="00374218"/>
    <w:rsid w:val="00374314"/>
    <w:rsid w:val="0037451E"/>
    <w:rsid w:val="003748AF"/>
    <w:rsid w:val="00374940"/>
    <w:rsid w:val="003749CA"/>
    <w:rsid w:val="00374A7D"/>
    <w:rsid w:val="003750F0"/>
    <w:rsid w:val="003751B1"/>
    <w:rsid w:val="003752BE"/>
    <w:rsid w:val="00375397"/>
    <w:rsid w:val="00375408"/>
    <w:rsid w:val="003754D5"/>
    <w:rsid w:val="0037558D"/>
    <w:rsid w:val="003756DC"/>
    <w:rsid w:val="0037590E"/>
    <w:rsid w:val="00375E89"/>
    <w:rsid w:val="00375F1A"/>
    <w:rsid w:val="00375FD4"/>
    <w:rsid w:val="0037634D"/>
    <w:rsid w:val="00376900"/>
    <w:rsid w:val="00376AEA"/>
    <w:rsid w:val="00376D9E"/>
    <w:rsid w:val="00376FB4"/>
    <w:rsid w:val="00376FE5"/>
    <w:rsid w:val="0037712B"/>
    <w:rsid w:val="0037752E"/>
    <w:rsid w:val="003777EE"/>
    <w:rsid w:val="00377BDF"/>
    <w:rsid w:val="00377D6D"/>
    <w:rsid w:val="0038021A"/>
    <w:rsid w:val="003802DA"/>
    <w:rsid w:val="00380462"/>
    <w:rsid w:val="003807A8"/>
    <w:rsid w:val="003815D3"/>
    <w:rsid w:val="00381B7B"/>
    <w:rsid w:val="00381F85"/>
    <w:rsid w:val="0038227D"/>
    <w:rsid w:val="003822D8"/>
    <w:rsid w:val="00382306"/>
    <w:rsid w:val="00382677"/>
    <w:rsid w:val="003826B4"/>
    <w:rsid w:val="003828C3"/>
    <w:rsid w:val="00382B1E"/>
    <w:rsid w:val="00382CB9"/>
    <w:rsid w:val="00382D78"/>
    <w:rsid w:val="00382F07"/>
    <w:rsid w:val="00383557"/>
    <w:rsid w:val="00383A15"/>
    <w:rsid w:val="00383C5A"/>
    <w:rsid w:val="00383F51"/>
    <w:rsid w:val="00384074"/>
    <w:rsid w:val="00384178"/>
    <w:rsid w:val="003841F7"/>
    <w:rsid w:val="0038442F"/>
    <w:rsid w:val="003845F1"/>
    <w:rsid w:val="0038461F"/>
    <w:rsid w:val="003848B9"/>
    <w:rsid w:val="00384AC6"/>
    <w:rsid w:val="00384B5E"/>
    <w:rsid w:val="00384E54"/>
    <w:rsid w:val="00384F01"/>
    <w:rsid w:val="00385033"/>
    <w:rsid w:val="003854A5"/>
    <w:rsid w:val="003857E7"/>
    <w:rsid w:val="00385939"/>
    <w:rsid w:val="00385D2F"/>
    <w:rsid w:val="00385EEA"/>
    <w:rsid w:val="0038610E"/>
    <w:rsid w:val="0038617A"/>
    <w:rsid w:val="003862EF"/>
    <w:rsid w:val="0038639F"/>
    <w:rsid w:val="0038646E"/>
    <w:rsid w:val="003864AC"/>
    <w:rsid w:val="00386537"/>
    <w:rsid w:val="0038664C"/>
    <w:rsid w:val="00386650"/>
    <w:rsid w:val="0038698A"/>
    <w:rsid w:val="003869EE"/>
    <w:rsid w:val="00386EE5"/>
    <w:rsid w:val="00386F0A"/>
    <w:rsid w:val="003870EE"/>
    <w:rsid w:val="003874CF"/>
    <w:rsid w:val="003875BD"/>
    <w:rsid w:val="0038763D"/>
    <w:rsid w:val="00387A19"/>
    <w:rsid w:val="00387AE2"/>
    <w:rsid w:val="00387BB3"/>
    <w:rsid w:val="00387CF9"/>
    <w:rsid w:val="00387E35"/>
    <w:rsid w:val="0039026A"/>
    <w:rsid w:val="0039053E"/>
    <w:rsid w:val="003908E7"/>
    <w:rsid w:val="00390F43"/>
    <w:rsid w:val="00390F6D"/>
    <w:rsid w:val="0039143D"/>
    <w:rsid w:val="003914E0"/>
    <w:rsid w:val="00391518"/>
    <w:rsid w:val="0039162B"/>
    <w:rsid w:val="00391680"/>
    <w:rsid w:val="003918EE"/>
    <w:rsid w:val="003919E6"/>
    <w:rsid w:val="00391F94"/>
    <w:rsid w:val="0039217F"/>
    <w:rsid w:val="00392502"/>
    <w:rsid w:val="00392BC4"/>
    <w:rsid w:val="00392DDA"/>
    <w:rsid w:val="00392F16"/>
    <w:rsid w:val="00393182"/>
    <w:rsid w:val="003931A6"/>
    <w:rsid w:val="00393347"/>
    <w:rsid w:val="00393450"/>
    <w:rsid w:val="0039367E"/>
    <w:rsid w:val="003936ED"/>
    <w:rsid w:val="003939AD"/>
    <w:rsid w:val="003939C5"/>
    <w:rsid w:val="00394029"/>
    <w:rsid w:val="00394122"/>
    <w:rsid w:val="0039430C"/>
    <w:rsid w:val="00394844"/>
    <w:rsid w:val="00394965"/>
    <w:rsid w:val="00394AF4"/>
    <w:rsid w:val="00395135"/>
    <w:rsid w:val="00395250"/>
    <w:rsid w:val="00395301"/>
    <w:rsid w:val="0039533B"/>
    <w:rsid w:val="00395467"/>
    <w:rsid w:val="00395552"/>
    <w:rsid w:val="00395BD0"/>
    <w:rsid w:val="00395D59"/>
    <w:rsid w:val="00395EEA"/>
    <w:rsid w:val="00395F84"/>
    <w:rsid w:val="0039603E"/>
    <w:rsid w:val="00396303"/>
    <w:rsid w:val="00396380"/>
    <w:rsid w:val="003963DD"/>
    <w:rsid w:val="0039644D"/>
    <w:rsid w:val="0039646B"/>
    <w:rsid w:val="00396671"/>
    <w:rsid w:val="0039668C"/>
    <w:rsid w:val="00396EC6"/>
    <w:rsid w:val="0039716D"/>
    <w:rsid w:val="003972EE"/>
    <w:rsid w:val="003973D9"/>
    <w:rsid w:val="003973E8"/>
    <w:rsid w:val="0039743C"/>
    <w:rsid w:val="00397850"/>
    <w:rsid w:val="003978D5"/>
    <w:rsid w:val="00397B39"/>
    <w:rsid w:val="00397D9F"/>
    <w:rsid w:val="003A00CD"/>
    <w:rsid w:val="003A03F9"/>
    <w:rsid w:val="003A0489"/>
    <w:rsid w:val="003A07D8"/>
    <w:rsid w:val="003A095A"/>
    <w:rsid w:val="003A0AD0"/>
    <w:rsid w:val="003A0C5A"/>
    <w:rsid w:val="003A0D04"/>
    <w:rsid w:val="003A0E5A"/>
    <w:rsid w:val="003A121E"/>
    <w:rsid w:val="003A152D"/>
    <w:rsid w:val="003A16CB"/>
    <w:rsid w:val="003A1915"/>
    <w:rsid w:val="003A1C49"/>
    <w:rsid w:val="003A1CA6"/>
    <w:rsid w:val="003A1DC2"/>
    <w:rsid w:val="003A1EB8"/>
    <w:rsid w:val="003A1F44"/>
    <w:rsid w:val="003A1FF1"/>
    <w:rsid w:val="003A202C"/>
    <w:rsid w:val="003A222E"/>
    <w:rsid w:val="003A2259"/>
    <w:rsid w:val="003A23A0"/>
    <w:rsid w:val="003A26B0"/>
    <w:rsid w:val="003A2700"/>
    <w:rsid w:val="003A2870"/>
    <w:rsid w:val="003A2A67"/>
    <w:rsid w:val="003A2E34"/>
    <w:rsid w:val="003A30C8"/>
    <w:rsid w:val="003A3234"/>
    <w:rsid w:val="003A3332"/>
    <w:rsid w:val="003A371B"/>
    <w:rsid w:val="003A371E"/>
    <w:rsid w:val="003A380E"/>
    <w:rsid w:val="003A3873"/>
    <w:rsid w:val="003A3916"/>
    <w:rsid w:val="003A3CFA"/>
    <w:rsid w:val="003A42AC"/>
    <w:rsid w:val="003A4549"/>
    <w:rsid w:val="003A4559"/>
    <w:rsid w:val="003A45DA"/>
    <w:rsid w:val="003A4727"/>
    <w:rsid w:val="003A47F6"/>
    <w:rsid w:val="003A48EC"/>
    <w:rsid w:val="003A4C31"/>
    <w:rsid w:val="003A4CF0"/>
    <w:rsid w:val="003A4DF4"/>
    <w:rsid w:val="003A5055"/>
    <w:rsid w:val="003A535D"/>
    <w:rsid w:val="003A57DC"/>
    <w:rsid w:val="003A5A08"/>
    <w:rsid w:val="003A5A29"/>
    <w:rsid w:val="003A5BA9"/>
    <w:rsid w:val="003A5D4E"/>
    <w:rsid w:val="003A5DCB"/>
    <w:rsid w:val="003A69BD"/>
    <w:rsid w:val="003A6B55"/>
    <w:rsid w:val="003A6C43"/>
    <w:rsid w:val="003A6C7A"/>
    <w:rsid w:val="003A6DDC"/>
    <w:rsid w:val="003A701D"/>
    <w:rsid w:val="003A7166"/>
    <w:rsid w:val="003A7193"/>
    <w:rsid w:val="003A75C5"/>
    <w:rsid w:val="003A773F"/>
    <w:rsid w:val="003A7948"/>
    <w:rsid w:val="003A794E"/>
    <w:rsid w:val="003A7A0F"/>
    <w:rsid w:val="003A7B03"/>
    <w:rsid w:val="003A7D4F"/>
    <w:rsid w:val="003A7EB6"/>
    <w:rsid w:val="003B008A"/>
    <w:rsid w:val="003B013B"/>
    <w:rsid w:val="003B021B"/>
    <w:rsid w:val="003B02F6"/>
    <w:rsid w:val="003B05DC"/>
    <w:rsid w:val="003B06E5"/>
    <w:rsid w:val="003B0A32"/>
    <w:rsid w:val="003B0B8F"/>
    <w:rsid w:val="003B0C93"/>
    <w:rsid w:val="003B0D29"/>
    <w:rsid w:val="003B1007"/>
    <w:rsid w:val="003B1104"/>
    <w:rsid w:val="003B159D"/>
    <w:rsid w:val="003B169F"/>
    <w:rsid w:val="003B194F"/>
    <w:rsid w:val="003B2299"/>
    <w:rsid w:val="003B2754"/>
    <w:rsid w:val="003B2756"/>
    <w:rsid w:val="003B29FA"/>
    <w:rsid w:val="003B2A12"/>
    <w:rsid w:val="003B2A4C"/>
    <w:rsid w:val="003B2D6A"/>
    <w:rsid w:val="003B2EF4"/>
    <w:rsid w:val="003B3132"/>
    <w:rsid w:val="003B313C"/>
    <w:rsid w:val="003B31A9"/>
    <w:rsid w:val="003B3457"/>
    <w:rsid w:val="003B3D59"/>
    <w:rsid w:val="003B4237"/>
    <w:rsid w:val="003B423C"/>
    <w:rsid w:val="003B429F"/>
    <w:rsid w:val="003B43A4"/>
    <w:rsid w:val="003B4546"/>
    <w:rsid w:val="003B466E"/>
    <w:rsid w:val="003B4798"/>
    <w:rsid w:val="003B482F"/>
    <w:rsid w:val="003B4ABA"/>
    <w:rsid w:val="003B4B44"/>
    <w:rsid w:val="003B4D69"/>
    <w:rsid w:val="003B5021"/>
    <w:rsid w:val="003B515C"/>
    <w:rsid w:val="003B5229"/>
    <w:rsid w:val="003B56A6"/>
    <w:rsid w:val="003B5799"/>
    <w:rsid w:val="003B5873"/>
    <w:rsid w:val="003B5D5E"/>
    <w:rsid w:val="003B6191"/>
    <w:rsid w:val="003B628D"/>
    <w:rsid w:val="003B6436"/>
    <w:rsid w:val="003B6770"/>
    <w:rsid w:val="003B6AD8"/>
    <w:rsid w:val="003B6BA4"/>
    <w:rsid w:val="003B6BBC"/>
    <w:rsid w:val="003B6F22"/>
    <w:rsid w:val="003B6F55"/>
    <w:rsid w:val="003B701B"/>
    <w:rsid w:val="003B73A4"/>
    <w:rsid w:val="003B73D9"/>
    <w:rsid w:val="003B778E"/>
    <w:rsid w:val="003B79A6"/>
    <w:rsid w:val="003B7BC2"/>
    <w:rsid w:val="003B7C9A"/>
    <w:rsid w:val="003B7E51"/>
    <w:rsid w:val="003B7EB4"/>
    <w:rsid w:val="003C00DA"/>
    <w:rsid w:val="003C0244"/>
    <w:rsid w:val="003C061E"/>
    <w:rsid w:val="003C0824"/>
    <w:rsid w:val="003C0873"/>
    <w:rsid w:val="003C0A8F"/>
    <w:rsid w:val="003C0A9F"/>
    <w:rsid w:val="003C0B45"/>
    <w:rsid w:val="003C0FFB"/>
    <w:rsid w:val="003C1586"/>
    <w:rsid w:val="003C1C49"/>
    <w:rsid w:val="003C1FC0"/>
    <w:rsid w:val="003C222D"/>
    <w:rsid w:val="003C2247"/>
    <w:rsid w:val="003C2376"/>
    <w:rsid w:val="003C296F"/>
    <w:rsid w:val="003C29F3"/>
    <w:rsid w:val="003C2A02"/>
    <w:rsid w:val="003C2B81"/>
    <w:rsid w:val="003C2DF9"/>
    <w:rsid w:val="003C3008"/>
    <w:rsid w:val="003C3150"/>
    <w:rsid w:val="003C32E6"/>
    <w:rsid w:val="003C32FF"/>
    <w:rsid w:val="003C354F"/>
    <w:rsid w:val="003C371C"/>
    <w:rsid w:val="003C3B72"/>
    <w:rsid w:val="003C3ED8"/>
    <w:rsid w:val="003C43C0"/>
    <w:rsid w:val="003C44D1"/>
    <w:rsid w:val="003C4788"/>
    <w:rsid w:val="003C4856"/>
    <w:rsid w:val="003C4999"/>
    <w:rsid w:val="003C49AA"/>
    <w:rsid w:val="003C4DA7"/>
    <w:rsid w:val="003C4E9C"/>
    <w:rsid w:val="003C4EBF"/>
    <w:rsid w:val="003C521E"/>
    <w:rsid w:val="003C53E9"/>
    <w:rsid w:val="003C5447"/>
    <w:rsid w:val="003C5B9C"/>
    <w:rsid w:val="003C5FB1"/>
    <w:rsid w:val="003C60AB"/>
    <w:rsid w:val="003C63E8"/>
    <w:rsid w:val="003C6472"/>
    <w:rsid w:val="003C64BA"/>
    <w:rsid w:val="003C665F"/>
    <w:rsid w:val="003C6B35"/>
    <w:rsid w:val="003C6BFE"/>
    <w:rsid w:val="003C6EC5"/>
    <w:rsid w:val="003C7034"/>
    <w:rsid w:val="003C724B"/>
    <w:rsid w:val="003C72A0"/>
    <w:rsid w:val="003C72A8"/>
    <w:rsid w:val="003C768D"/>
    <w:rsid w:val="003C7AD3"/>
    <w:rsid w:val="003C7FB0"/>
    <w:rsid w:val="003D046E"/>
    <w:rsid w:val="003D049C"/>
    <w:rsid w:val="003D05E9"/>
    <w:rsid w:val="003D0628"/>
    <w:rsid w:val="003D0745"/>
    <w:rsid w:val="003D0B5A"/>
    <w:rsid w:val="003D0BF3"/>
    <w:rsid w:val="003D0EDE"/>
    <w:rsid w:val="003D10BD"/>
    <w:rsid w:val="003D11B9"/>
    <w:rsid w:val="003D1497"/>
    <w:rsid w:val="003D1561"/>
    <w:rsid w:val="003D15E2"/>
    <w:rsid w:val="003D1844"/>
    <w:rsid w:val="003D1945"/>
    <w:rsid w:val="003D1DD2"/>
    <w:rsid w:val="003D1F68"/>
    <w:rsid w:val="003D211A"/>
    <w:rsid w:val="003D21F1"/>
    <w:rsid w:val="003D24A4"/>
    <w:rsid w:val="003D26AB"/>
    <w:rsid w:val="003D28CC"/>
    <w:rsid w:val="003D2BA9"/>
    <w:rsid w:val="003D2BB1"/>
    <w:rsid w:val="003D2CA4"/>
    <w:rsid w:val="003D2D52"/>
    <w:rsid w:val="003D2DD0"/>
    <w:rsid w:val="003D2DEE"/>
    <w:rsid w:val="003D2E39"/>
    <w:rsid w:val="003D2EDB"/>
    <w:rsid w:val="003D2F65"/>
    <w:rsid w:val="003D2FF6"/>
    <w:rsid w:val="003D3142"/>
    <w:rsid w:val="003D34C0"/>
    <w:rsid w:val="003D36E8"/>
    <w:rsid w:val="003D3F6C"/>
    <w:rsid w:val="003D3F82"/>
    <w:rsid w:val="003D4479"/>
    <w:rsid w:val="003D46B0"/>
    <w:rsid w:val="003D4D82"/>
    <w:rsid w:val="003D4DE2"/>
    <w:rsid w:val="003D4EA3"/>
    <w:rsid w:val="003D54FE"/>
    <w:rsid w:val="003D56F7"/>
    <w:rsid w:val="003D586E"/>
    <w:rsid w:val="003D591C"/>
    <w:rsid w:val="003D59C4"/>
    <w:rsid w:val="003D5AAA"/>
    <w:rsid w:val="003D5B0E"/>
    <w:rsid w:val="003D5DD3"/>
    <w:rsid w:val="003D6230"/>
    <w:rsid w:val="003D6680"/>
    <w:rsid w:val="003D66E5"/>
    <w:rsid w:val="003D6F37"/>
    <w:rsid w:val="003D71DE"/>
    <w:rsid w:val="003D7293"/>
    <w:rsid w:val="003D72E0"/>
    <w:rsid w:val="003D7569"/>
    <w:rsid w:val="003D7637"/>
    <w:rsid w:val="003D78E4"/>
    <w:rsid w:val="003D7D1B"/>
    <w:rsid w:val="003D7D8E"/>
    <w:rsid w:val="003D7F1D"/>
    <w:rsid w:val="003D7F40"/>
    <w:rsid w:val="003E0265"/>
    <w:rsid w:val="003E02A4"/>
    <w:rsid w:val="003E038E"/>
    <w:rsid w:val="003E0AA6"/>
    <w:rsid w:val="003E0BE7"/>
    <w:rsid w:val="003E0CF7"/>
    <w:rsid w:val="003E0D7F"/>
    <w:rsid w:val="003E0DAA"/>
    <w:rsid w:val="003E0DC9"/>
    <w:rsid w:val="003E0DD0"/>
    <w:rsid w:val="003E15CE"/>
    <w:rsid w:val="003E1795"/>
    <w:rsid w:val="003E1A20"/>
    <w:rsid w:val="003E1A2C"/>
    <w:rsid w:val="003E2020"/>
    <w:rsid w:val="003E209D"/>
    <w:rsid w:val="003E2128"/>
    <w:rsid w:val="003E2511"/>
    <w:rsid w:val="003E26F4"/>
    <w:rsid w:val="003E2789"/>
    <w:rsid w:val="003E2A06"/>
    <w:rsid w:val="003E2B7E"/>
    <w:rsid w:val="003E2DAF"/>
    <w:rsid w:val="003E2E0C"/>
    <w:rsid w:val="003E2E2C"/>
    <w:rsid w:val="003E2E41"/>
    <w:rsid w:val="003E30B6"/>
    <w:rsid w:val="003E3268"/>
    <w:rsid w:val="003E33D6"/>
    <w:rsid w:val="003E3895"/>
    <w:rsid w:val="003E39B3"/>
    <w:rsid w:val="003E3BC7"/>
    <w:rsid w:val="003E3DD1"/>
    <w:rsid w:val="003E3FE1"/>
    <w:rsid w:val="003E3FE8"/>
    <w:rsid w:val="003E3FEB"/>
    <w:rsid w:val="003E4148"/>
    <w:rsid w:val="003E4213"/>
    <w:rsid w:val="003E4394"/>
    <w:rsid w:val="003E43C1"/>
    <w:rsid w:val="003E4618"/>
    <w:rsid w:val="003E49E7"/>
    <w:rsid w:val="003E4C99"/>
    <w:rsid w:val="003E4D49"/>
    <w:rsid w:val="003E4D83"/>
    <w:rsid w:val="003E4E72"/>
    <w:rsid w:val="003E5713"/>
    <w:rsid w:val="003E580A"/>
    <w:rsid w:val="003E5822"/>
    <w:rsid w:val="003E59A2"/>
    <w:rsid w:val="003E5A50"/>
    <w:rsid w:val="003E5AAC"/>
    <w:rsid w:val="003E5DAF"/>
    <w:rsid w:val="003E602F"/>
    <w:rsid w:val="003E606D"/>
    <w:rsid w:val="003E611A"/>
    <w:rsid w:val="003E61E0"/>
    <w:rsid w:val="003E62EF"/>
    <w:rsid w:val="003E641B"/>
    <w:rsid w:val="003E6447"/>
    <w:rsid w:val="003E649B"/>
    <w:rsid w:val="003E6519"/>
    <w:rsid w:val="003E6C38"/>
    <w:rsid w:val="003E6F7E"/>
    <w:rsid w:val="003E73AF"/>
    <w:rsid w:val="003E7524"/>
    <w:rsid w:val="003E7569"/>
    <w:rsid w:val="003E782B"/>
    <w:rsid w:val="003E7895"/>
    <w:rsid w:val="003E7B30"/>
    <w:rsid w:val="003E7CA3"/>
    <w:rsid w:val="003E7E24"/>
    <w:rsid w:val="003E7ECC"/>
    <w:rsid w:val="003F0285"/>
    <w:rsid w:val="003F0286"/>
    <w:rsid w:val="003F02A8"/>
    <w:rsid w:val="003F0396"/>
    <w:rsid w:val="003F0833"/>
    <w:rsid w:val="003F0BB5"/>
    <w:rsid w:val="003F0C02"/>
    <w:rsid w:val="003F11D1"/>
    <w:rsid w:val="003F12D7"/>
    <w:rsid w:val="003F139D"/>
    <w:rsid w:val="003F15F5"/>
    <w:rsid w:val="003F16C3"/>
    <w:rsid w:val="003F17BE"/>
    <w:rsid w:val="003F1CA7"/>
    <w:rsid w:val="003F1CC8"/>
    <w:rsid w:val="003F1D66"/>
    <w:rsid w:val="003F1DA9"/>
    <w:rsid w:val="003F2222"/>
    <w:rsid w:val="003F25B0"/>
    <w:rsid w:val="003F2B28"/>
    <w:rsid w:val="003F2B90"/>
    <w:rsid w:val="003F2FEF"/>
    <w:rsid w:val="003F321E"/>
    <w:rsid w:val="003F325F"/>
    <w:rsid w:val="003F3641"/>
    <w:rsid w:val="003F3851"/>
    <w:rsid w:val="003F3DAA"/>
    <w:rsid w:val="003F3FFA"/>
    <w:rsid w:val="003F421E"/>
    <w:rsid w:val="003F424B"/>
    <w:rsid w:val="003F434B"/>
    <w:rsid w:val="003F45FF"/>
    <w:rsid w:val="003F493B"/>
    <w:rsid w:val="003F49AB"/>
    <w:rsid w:val="003F4C3F"/>
    <w:rsid w:val="003F50A9"/>
    <w:rsid w:val="003F5105"/>
    <w:rsid w:val="003F5546"/>
    <w:rsid w:val="003F5547"/>
    <w:rsid w:val="003F5841"/>
    <w:rsid w:val="003F5952"/>
    <w:rsid w:val="003F5CA7"/>
    <w:rsid w:val="003F5CF0"/>
    <w:rsid w:val="003F5D8D"/>
    <w:rsid w:val="003F5DED"/>
    <w:rsid w:val="003F62B4"/>
    <w:rsid w:val="003F6535"/>
    <w:rsid w:val="003F6756"/>
    <w:rsid w:val="003F686F"/>
    <w:rsid w:val="003F6E14"/>
    <w:rsid w:val="003F6FB3"/>
    <w:rsid w:val="003F7478"/>
    <w:rsid w:val="003F7553"/>
    <w:rsid w:val="003F786C"/>
    <w:rsid w:val="003F7970"/>
    <w:rsid w:val="003F7A77"/>
    <w:rsid w:val="003F7B93"/>
    <w:rsid w:val="003F7BBB"/>
    <w:rsid w:val="003F7DB7"/>
    <w:rsid w:val="003F7E60"/>
    <w:rsid w:val="0040002F"/>
    <w:rsid w:val="00400434"/>
    <w:rsid w:val="00400465"/>
    <w:rsid w:val="00400678"/>
    <w:rsid w:val="004008AC"/>
    <w:rsid w:val="004008B5"/>
    <w:rsid w:val="00400BE2"/>
    <w:rsid w:val="00400C91"/>
    <w:rsid w:val="0040110B"/>
    <w:rsid w:val="00401186"/>
    <w:rsid w:val="004011EA"/>
    <w:rsid w:val="00401317"/>
    <w:rsid w:val="00401409"/>
    <w:rsid w:val="0040180C"/>
    <w:rsid w:val="004018C7"/>
    <w:rsid w:val="00401983"/>
    <w:rsid w:val="00401B29"/>
    <w:rsid w:val="00401CF9"/>
    <w:rsid w:val="00401DB2"/>
    <w:rsid w:val="00401E04"/>
    <w:rsid w:val="00401FFB"/>
    <w:rsid w:val="0040229E"/>
    <w:rsid w:val="004024C5"/>
    <w:rsid w:val="004024EF"/>
    <w:rsid w:val="0040257A"/>
    <w:rsid w:val="00402944"/>
    <w:rsid w:val="00402977"/>
    <w:rsid w:val="00402A13"/>
    <w:rsid w:val="00402C7D"/>
    <w:rsid w:val="00402F71"/>
    <w:rsid w:val="0040315C"/>
    <w:rsid w:val="00403204"/>
    <w:rsid w:val="004034F0"/>
    <w:rsid w:val="0040352D"/>
    <w:rsid w:val="0040378E"/>
    <w:rsid w:val="004038BE"/>
    <w:rsid w:val="00403AFF"/>
    <w:rsid w:val="00403BB3"/>
    <w:rsid w:val="00403D0E"/>
    <w:rsid w:val="00403E86"/>
    <w:rsid w:val="00404077"/>
    <w:rsid w:val="00404504"/>
    <w:rsid w:val="004046B0"/>
    <w:rsid w:val="00404852"/>
    <w:rsid w:val="00404AEF"/>
    <w:rsid w:val="00404CB1"/>
    <w:rsid w:val="00405141"/>
    <w:rsid w:val="004051A5"/>
    <w:rsid w:val="004051E2"/>
    <w:rsid w:val="0040522A"/>
    <w:rsid w:val="00405900"/>
    <w:rsid w:val="0040595D"/>
    <w:rsid w:val="00405B93"/>
    <w:rsid w:val="00405D03"/>
    <w:rsid w:val="00405D1B"/>
    <w:rsid w:val="00405EB5"/>
    <w:rsid w:val="00405FBC"/>
    <w:rsid w:val="004060B5"/>
    <w:rsid w:val="00406304"/>
    <w:rsid w:val="00406524"/>
    <w:rsid w:val="004065AA"/>
    <w:rsid w:val="004069F4"/>
    <w:rsid w:val="00406B4C"/>
    <w:rsid w:val="00406B9E"/>
    <w:rsid w:val="00406D32"/>
    <w:rsid w:val="00407119"/>
    <w:rsid w:val="004072E6"/>
    <w:rsid w:val="00407386"/>
    <w:rsid w:val="004073F0"/>
    <w:rsid w:val="0040743C"/>
    <w:rsid w:val="004074DA"/>
    <w:rsid w:val="004075D6"/>
    <w:rsid w:val="00407605"/>
    <w:rsid w:val="004076A5"/>
    <w:rsid w:val="004076CE"/>
    <w:rsid w:val="004076ED"/>
    <w:rsid w:val="004076F4"/>
    <w:rsid w:val="0040790A"/>
    <w:rsid w:val="004079A1"/>
    <w:rsid w:val="00407A7B"/>
    <w:rsid w:val="00407B0D"/>
    <w:rsid w:val="00407B2D"/>
    <w:rsid w:val="00407BD0"/>
    <w:rsid w:val="00407BF2"/>
    <w:rsid w:val="00407DC6"/>
    <w:rsid w:val="00407E87"/>
    <w:rsid w:val="00407FBD"/>
    <w:rsid w:val="0041038F"/>
    <w:rsid w:val="00410600"/>
    <w:rsid w:val="0041099B"/>
    <w:rsid w:val="00410DE0"/>
    <w:rsid w:val="00410FEF"/>
    <w:rsid w:val="00411012"/>
    <w:rsid w:val="004112B5"/>
    <w:rsid w:val="00411D25"/>
    <w:rsid w:val="00411D53"/>
    <w:rsid w:val="00411EDC"/>
    <w:rsid w:val="00412072"/>
    <w:rsid w:val="004122C1"/>
    <w:rsid w:val="00412314"/>
    <w:rsid w:val="0041243A"/>
    <w:rsid w:val="004125AF"/>
    <w:rsid w:val="0041265C"/>
    <w:rsid w:val="004126FC"/>
    <w:rsid w:val="004128C5"/>
    <w:rsid w:val="00412AD2"/>
    <w:rsid w:val="00412CDB"/>
    <w:rsid w:val="00412E1B"/>
    <w:rsid w:val="00413245"/>
    <w:rsid w:val="00413381"/>
    <w:rsid w:val="004134D0"/>
    <w:rsid w:val="00413636"/>
    <w:rsid w:val="00413776"/>
    <w:rsid w:val="004138C9"/>
    <w:rsid w:val="00413B8E"/>
    <w:rsid w:val="00413CD6"/>
    <w:rsid w:val="00414214"/>
    <w:rsid w:val="00414274"/>
    <w:rsid w:val="00414359"/>
    <w:rsid w:val="00414510"/>
    <w:rsid w:val="0041451E"/>
    <w:rsid w:val="00414599"/>
    <w:rsid w:val="004146E7"/>
    <w:rsid w:val="00414746"/>
    <w:rsid w:val="00414788"/>
    <w:rsid w:val="00414874"/>
    <w:rsid w:val="00414CA7"/>
    <w:rsid w:val="0041566B"/>
    <w:rsid w:val="00415701"/>
    <w:rsid w:val="00415F12"/>
    <w:rsid w:val="0041621B"/>
    <w:rsid w:val="00416429"/>
    <w:rsid w:val="00416488"/>
    <w:rsid w:val="004164F2"/>
    <w:rsid w:val="00416514"/>
    <w:rsid w:val="00416524"/>
    <w:rsid w:val="00416553"/>
    <w:rsid w:val="00416768"/>
    <w:rsid w:val="0041698C"/>
    <w:rsid w:val="00416E16"/>
    <w:rsid w:val="00416E5B"/>
    <w:rsid w:val="00416FE8"/>
    <w:rsid w:val="004172B5"/>
    <w:rsid w:val="00417876"/>
    <w:rsid w:val="00417883"/>
    <w:rsid w:val="00417AB9"/>
    <w:rsid w:val="00417AE0"/>
    <w:rsid w:val="00417C95"/>
    <w:rsid w:val="00417D2B"/>
    <w:rsid w:val="00417F3A"/>
    <w:rsid w:val="00420269"/>
    <w:rsid w:val="00420929"/>
    <w:rsid w:val="004209A6"/>
    <w:rsid w:val="00420B44"/>
    <w:rsid w:val="00420FCF"/>
    <w:rsid w:val="004210C7"/>
    <w:rsid w:val="00421182"/>
    <w:rsid w:val="00421352"/>
    <w:rsid w:val="0042138D"/>
    <w:rsid w:val="00421672"/>
    <w:rsid w:val="0042189E"/>
    <w:rsid w:val="00421983"/>
    <w:rsid w:val="004219A3"/>
    <w:rsid w:val="00421A0B"/>
    <w:rsid w:val="00421BE2"/>
    <w:rsid w:val="00421EF4"/>
    <w:rsid w:val="00421F74"/>
    <w:rsid w:val="00421FD8"/>
    <w:rsid w:val="004225FE"/>
    <w:rsid w:val="00422632"/>
    <w:rsid w:val="0042263A"/>
    <w:rsid w:val="0042267D"/>
    <w:rsid w:val="004227F2"/>
    <w:rsid w:val="004228DD"/>
    <w:rsid w:val="00422AAC"/>
    <w:rsid w:val="00422AAD"/>
    <w:rsid w:val="00422BFF"/>
    <w:rsid w:val="00422C45"/>
    <w:rsid w:val="00422D4D"/>
    <w:rsid w:val="00422FA1"/>
    <w:rsid w:val="00422FC9"/>
    <w:rsid w:val="0042311E"/>
    <w:rsid w:val="00423226"/>
    <w:rsid w:val="00423513"/>
    <w:rsid w:val="004235B9"/>
    <w:rsid w:val="00423728"/>
    <w:rsid w:val="00423759"/>
    <w:rsid w:val="00423B40"/>
    <w:rsid w:val="00424201"/>
    <w:rsid w:val="00424318"/>
    <w:rsid w:val="00424782"/>
    <w:rsid w:val="00424B3C"/>
    <w:rsid w:val="00424E32"/>
    <w:rsid w:val="00424FBD"/>
    <w:rsid w:val="00425059"/>
    <w:rsid w:val="00425118"/>
    <w:rsid w:val="00425326"/>
    <w:rsid w:val="0042545B"/>
    <w:rsid w:val="00425B42"/>
    <w:rsid w:val="00425EB8"/>
    <w:rsid w:val="00425EE4"/>
    <w:rsid w:val="00426034"/>
    <w:rsid w:val="004268F4"/>
    <w:rsid w:val="00426908"/>
    <w:rsid w:val="00426B08"/>
    <w:rsid w:val="00426CCA"/>
    <w:rsid w:val="00426D43"/>
    <w:rsid w:val="00426EC9"/>
    <w:rsid w:val="0042700C"/>
    <w:rsid w:val="00427158"/>
    <w:rsid w:val="0042753C"/>
    <w:rsid w:val="004275E6"/>
    <w:rsid w:val="00427979"/>
    <w:rsid w:val="00427BA2"/>
    <w:rsid w:val="00427C63"/>
    <w:rsid w:val="00427CE5"/>
    <w:rsid w:val="00427EBD"/>
    <w:rsid w:val="00427F0B"/>
    <w:rsid w:val="0043010A"/>
    <w:rsid w:val="0043013D"/>
    <w:rsid w:val="00430217"/>
    <w:rsid w:val="004302B5"/>
    <w:rsid w:val="004302C5"/>
    <w:rsid w:val="004306F5"/>
    <w:rsid w:val="00430ACC"/>
    <w:rsid w:val="00430D51"/>
    <w:rsid w:val="00430EC9"/>
    <w:rsid w:val="004310E7"/>
    <w:rsid w:val="004316DD"/>
    <w:rsid w:val="0043195A"/>
    <w:rsid w:val="004320F8"/>
    <w:rsid w:val="00432195"/>
    <w:rsid w:val="004322B2"/>
    <w:rsid w:val="004325CE"/>
    <w:rsid w:val="0043276C"/>
    <w:rsid w:val="004327A9"/>
    <w:rsid w:val="00432B5B"/>
    <w:rsid w:val="00432D41"/>
    <w:rsid w:val="004330A0"/>
    <w:rsid w:val="004330A9"/>
    <w:rsid w:val="0043338B"/>
    <w:rsid w:val="0043381A"/>
    <w:rsid w:val="00433941"/>
    <w:rsid w:val="00433949"/>
    <w:rsid w:val="00433ABB"/>
    <w:rsid w:val="00433CEC"/>
    <w:rsid w:val="004341A7"/>
    <w:rsid w:val="00434262"/>
    <w:rsid w:val="00434436"/>
    <w:rsid w:val="00434538"/>
    <w:rsid w:val="004346D1"/>
    <w:rsid w:val="0043499D"/>
    <w:rsid w:val="0043499F"/>
    <w:rsid w:val="00434A15"/>
    <w:rsid w:val="00434A6A"/>
    <w:rsid w:val="00434B6C"/>
    <w:rsid w:val="00434C2E"/>
    <w:rsid w:val="00434DA9"/>
    <w:rsid w:val="00434E25"/>
    <w:rsid w:val="00434F97"/>
    <w:rsid w:val="004351D4"/>
    <w:rsid w:val="0043525F"/>
    <w:rsid w:val="004352FF"/>
    <w:rsid w:val="00435AAA"/>
    <w:rsid w:val="00435EAA"/>
    <w:rsid w:val="00435FF5"/>
    <w:rsid w:val="00436125"/>
    <w:rsid w:val="0043650F"/>
    <w:rsid w:val="00436859"/>
    <w:rsid w:val="00436BA3"/>
    <w:rsid w:val="00436C1B"/>
    <w:rsid w:val="00436D90"/>
    <w:rsid w:val="00436DEB"/>
    <w:rsid w:val="00436F8D"/>
    <w:rsid w:val="00437012"/>
    <w:rsid w:val="00437022"/>
    <w:rsid w:val="004371DA"/>
    <w:rsid w:val="0043767D"/>
    <w:rsid w:val="00437B1E"/>
    <w:rsid w:val="00437C89"/>
    <w:rsid w:val="00437FFD"/>
    <w:rsid w:val="00440022"/>
    <w:rsid w:val="00440244"/>
    <w:rsid w:val="004402EF"/>
    <w:rsid w:val="0044036E"/>
    <w:rsid w:val="0044052D"/>
    <w:rsid w:val="00440535"/>
    <w:rsid w:val="00440860"/>
    <w:rsid w:val="00440B13"/>
    <w:rsid w:val="00440F01"/>
    <w:rsid w:val="004410D6"/>
    <w:rsid w:val="004410E5"/>
    <w:rsid w:val="0044132B"/>
    <w:rsid w:val="00441508"/>
    <w:rsid w:val="004416E9"/>
    <w:rsid w:val="00441982"/>
    <w:rsid w:val="00441AAD"/>
    <w:rsid w:val="00441B8F"/>
    <w:rsid w:val="00441D09"/>
    <w:rsid w:val="00441ECE"/>
    <w:rsid w:val="0044284B"/>
    <w:rsid w:val="004429EE"/>
    <w:rsid w:val="00442A87"/>
    <w:rsid w:val="00442BE6"/>
    <w:rsid w:val="00442CCE"/>
    <w:rsid w:val="00442D25"/>
    <w:rsid w:val="00442FF1"/>
    <w:rsid w:val="00443046"/>
    <w:rsid w:val="004430D6"/>
    <w:rsid w:val="0044332C"/>
    <w:rsid w:val="00443551"/>
    <w:rsid w:val="00443808"/>
    <w:rsid w:val="00443BE3"/>
    <w:rsid w:val="00444674"/>
    <w:rsid w:val="00444873"/>
    <w:rsid w:val="00444A53"/>
    <w:rsid w:val="004452EF"/>
    <w:rsid w:val="00445451"/>
    <w:rsid w:val="0044568D"/>
    <w:rsid w:val="00445969"/>
    <w:rsid w:val="00445AAD"/>
    <w:rsid w:val="00445AC7"/>
    <w:rsid w:val="00445D3F"/>
    <w:rsid w:val="00445E3A"/>
    <w:rsid w:val="00445E68"/>
    <w:rsid w:val="004460EF"/>
    <w:rsid w:val="00446504"/>
    <w:rsid w:val="00446793"/>
    <w:rsid w:val="004471D9"/>
    <w:rsid w:val="004472E7"/>
    <w:rsid w:val="00447663"/>
    <w:rsid w:val="004479BF"/>
    <w:rsid w:val="00447D05"/>
    <w:rsid w:val="00447D1E"/>
    <w:rsid w:val="00447EF7"/>
    <w:rsid w:val="00447FC0"/>
    <w:rsid w:val="004500B3"/>
    <w:rsid w:val="00450120"/>
    <w:rsid w:val="004502AE"/>
    <w:rsid w:val="00450386"/>
    <w:rsid w:val="0045047F"/>
    <w:rsid w:val="004506C6"/>
    <w:rsid w:val="00450799"/>
    <w:rsid w:val="004508B2"/>
    <w:rsid w:val="00450AE0"/>
    <w:rsid w:val="00450B57"/>
    <w:rsid w:val="00450C72"/>
    <w:rsid w:val="00450D98"/>
    <w:rsid w:val="00450F22"/>
    <w:rsid w:val="004512CA"/>
    <w:rsid w:val="0045186A"/>
    <w:rsid w:val="00452328"/>
    <w:rsid w:val="004525C0"/>
    <w:rsid w:val="004527DC"/>
    <w:rsid w:val="00452C94"/>
    <w:rsid w:val="00452D87"/>
    <w:rsid w:val="00453594"/>
    <w:rsid w:val="00453788"/>
    <w:rsid w:val="00453C04"/>
    <w:rsid w:val="00453E63"/>
    <w:rsid w:val="004540A1"/>
    <w:rsid w:val="004541A0"/>
    <w:rsid w:val="0045424C"/>
    <w:rsid w:val="00454658"/>
    <w:rsid w:val="004546B6"/>
    <w:rsid w:val="0045496E"/>
    <w:rsid w:val="004550BF"/>
    <w:rsid w:val="004553B3"/>
    <w:rsid w:val="00455487"/>
    <w:rsid w:val="0045552A"/>
    <w:rsid w:val="00455BCD"/>
    <w:rsid w:val="00455C06"/>
    <w:rsid w:val="00455C51"/>
    <w:rsid w:val="00455D74"/>
    <w:rsid w:val="00455F05"/>
    <w:rsid w:val="00456579"/>
    <w:rsid w:val="0045671A"/>
    <w:rsid w:val="004568C7"/>
    <w:rsid w:val="0045695C"/>
    <w:rsid w:val="00456996"/>
    <w:rsid w:val="00456F8E"/>
    <w:rsid w:val="00456FF7"/>
    <w:rsid w:val="004570DC"/>
    <w:rsid w:val="0045752A"/>
    <w:rsid w:val="00457A66"/>
    <w:rsid w:val="00457B41"/>
    <w:rsid w:val="00457DC0"/>
    <w:rsid w:val="00457EDA"/>
    <w:rsid w:val="00457FBE"/>
    <w:rsid w:val="00457FDB"/>
    <w:rsid w:val="004605C6"/>
    <w:rsid w:val="004605E0"/>
    <w:rsid w:val="00460B31"/>
    <w:rsid w:val="00460E81"/>
    <w:rsid w:val="00460EE8"/>
    <w:rsid w:val="004611E0"/>
    <w:rsid w:val="004611F7"/>
    <w:rsid w:val="004613A9"/>
    <w:rsid w:val="0046144D"/>
    <w:rsid w:val="0046160B"/>
    <w:rsid w:val="004619F5"/>
    <w:rsid w:val="00461AD5"/>
    <w:rsid w:val="00461B38"/>
    <w:rsid w:val="00461C10"/>
    <w:rsid w:val="0046211C"/>
    <w:rsid w:val="00462138"/>
    <w:rsid w:val="004622A6"/>
    <w:rsid w:val="004624F7"/>
    <w:rsid w:val="004628F4"/>
    <w:rsid w:val="0046298C"/>
    <w:rsid w:val="00462A01"/>
    <w:rsid w:val="00462A90"/>
    <w:rsid w:val="00462BF9"/>
    <w:rsid w:val="00463502"/>
    <w:rsid w:val="00463585"/>
    <w:rsid w:val="00463AE7"/>
    <w:rsid w:val="00463CBF"/>
    <w:rsid w:val="00464333"/>
    <w:rsid w:val="00464339"/>
    <w:rsid w:val="0046470D"/>
    <w:rsid w:val="00464D17"/>
    <w:rsid w:val="00464E2C"/>
    <w:rsid w:val="00465253"/>
    <w:rsid w:val="004652A8"/>
    <w:rsid w:val="004654B1"/>
    <w:rsid w:val="0046577A"/>
    <w:rsid w:val="00465923"/>
    <w:rsid w:val="004659F4"/>
    <w:rsid w:val="00465A65"/>
    <w:rsid w:val="00465DEB"/>
    <w:rsid w:val="004666BE"/>
    <w:rsid w:val="0046689C"/>
    <w:rsid w:val="004668DB"/>
    <w:rsid w:val="00466E8A"/>
    <w:rsid w:val="00466F24"/>
    <w:rsid w:val="00467091"/>
    <w:rsid w:val="004671EC"/>
    <w:rsid w:val="004672AB"/>
    <w:rsid w:val="0046734B"/>
    <w:rsid w:val="004673D9"/>
    <w:rsid w:val="004673FF"/>
    <w:rsid w:val="0046756D"/>
    <w:rsid w:val="0047019D"/>
    <w:rsid w:val="00470770"/>
    <w:rsid w:val="00470AC0"/>
    <w:rsid w:val="00470CC1"/>
    <w:rsid w:val="00470DFD"/>
    <w:rsid w:val="00471473"/>
    <w:rsid w:val="00471604"/>
    <w:rsid w:val="00471A0A"/>
    <w:rsid w:val="0047202F"/>
    <w:rsid w:val="0047285E"/>
    <w:rsid w:val="00472941"/>
    <w:rsid w:val="00472D56"/>
    <w:rsid w:val="00472F95"/>
    <w:rsid w:val="004732A1"/>
    <w:rsid w:val="00473312"/>
    <w:rsid w:val="004739BA"/>
    <w:rsid w:val="00473C30"/>
    <w:rsid w:val="00473CA2"/>
    <w:rsid w:val="00473D4A"/>
    <w:rsid w:val="00473FDE"/>
    <w:rsid w:val="00474235"/>
    <w:rsid w:val="00474260"/>
    <w:rsid w:val="004743A1"/>
    <w:rsid w:val="00474551"/>
    <w:rsid w:val="004745F8"/>
    <w:rsid w:val="00474940"/>
    <w:rsid w:val="0047499A"/>
    <w:rsid w:val="00474B82"/>
    <w:rsid w:val="0047502A"/>
    <w:rsid w:val="00475102"/>
    <w:rsid w:val="00475639"/>
    <w:rsid w:val="0047574C"/>
    <w:rsid w:val="00475836"/>
    <w:rsid w:val="004758DD"/>
    <w:rsid w:val="00475A3B"/>
    <w:rsid w:val="00475BA0"/>
    <w:rsid w:val="00475C19"/>
    <w:rsid w:val="00475C8E"/>
    <w:rsid w:val="00475D33"/>
    <w:rsid w:val="00475E3F"/>
    <w:rsid w:val="0047604C"/>
    <w:rsid w:val="004760BF"/>
    <w:rsid w:val="004762ED"/>
    <w:rsid w:val="00476334"/>
    <w:rsid w:val="00476335"/>
    <w:rsid w:val="004766DA"/>
    <w:rsid w:val="0047674B"/>
    <w:rsid w:val="004768B2"/>
    <w:rsid w:val="00476B05"/>
    <w:rsid w:val="00476C14"/>
    <w:rsid w:val="00476DC9"/>
    <w:rsid w:val="00476E59"/>
    <w:rsid w:val="00477034"/>
    <w:rsid w:val="0047706F"/>
    <w:rsid w:val="0047709F"/>
    <w:rsid w:val="00477515"/>
    <w:rsid w:val="00477520"/>
    <w:rsid w:val="004775D3"/>
    <w:rsid w:val="00477C68"/>
    <w:rsid w:val="00477FB8"/>
    <w:rsid w:val="0048029A"/>
    <w:rsid w:val="004803CD"/>
    <w:rsid w:val="0048041F"/>
    <w:rsid w:val="00480581"/>
    <w:rsid w:val="0048073E"/>
    <w:rsid w:val="00480AE2"/>
    <w:rsid w:val="00480B45"/>
    <w:rsid w:val="00480BAE"/>
    <w:rsid w:val="00480DE2"/>
    <w:rsid w:val="004811AB"/>
    <w:rsid w:val="004811DD"/>
    <w:rsid w:val="004813CA"/>
    <w:rsid w:val="0048154D"/>
    <w:rsid w:val="00481B57"/>
    <w:rsid w:val="00481E77"/>
    <w:rsid w:val="004820D2"/>
    <w:rsid w:val="00482380"/>
    <w:rsid w:val="00482697"/>
    <w:rsid w:val="004826F4"/>
    <w:rsid w:val="004827F5"/>
    <w:rsid w:val="00482802"/>
    <w:rsid w:val="00482C45"/>
    <w:rsid w:val="00483018"/>
    <w:rsid w:val="00483237"/>
    <w:rsid w:val="00483409"/>
    <w:rsid w:val="0048356A"/>
    <w:rsid w:val="00483700"/>
    <w:rsid w:val="00483741"/>
    <w:rsid w:val="00483A02"/>
    <w:rsid w:val="00483A68"/>
    <w:rsid w:val="00483A79"/>
    <w:rsid w:val="00483AFC"/>
    <w:rsid w:val="00483C54"/>
    <w:rsid w:val="00483C77"/>
    <w:rsid w:val="00483DCD"/>
    <w:rsid w:val="00483EB0"/>
    <w:rsid w:val="00484148"/>
    <w:rsid w:val="004841B1"/>
    <w:rsid w:val="0048432B"/>
    <w:rsid w:val="0048449D"/>
    <w:rsid w:val="00484759"/>
    <w:rsid w:val="0048497B"/>
    <w:rsid w:val="004849F0"/>
    <w:rsid w:val="00484A89"/>
    <w:rsid w:val="00484C96"/>
    <w:rsid w:val="00484E18"/>
    <w:rsid w:val="004850A2"/>
    <w:rsid w:val="00485279"/>
    <w:rsid w:val="004856AD"/>
    <w:rsid w:val="0048578D"/>
    <w:rsid w:val="004859F7"/>
    <w:rsid w:val="00485C8A"/>
    <w:rsid w:val="00485E56"/>
    <w:rsid w:val="00485EF6"/>
    <w:rsid w:val="00485F79"/>
    <w:rsid w:val="00486181"/>
    <w:rsid w:val="004862AA"/>
    <w:rsid w:val="004864C9"/>
    <w:rsid w:val="00486679"/>
    <w:rsid w:val="00486931"/>
    <w:rsid w:val="00486955"/>
    <w:rsid w:val="00486A70"/>
    <w:rsid w:val="00486BD4"/>
    <w:rsid w:val="00486CB5"/>
    <w:rsid w:val="004870BE"/>
    <w:rsid w:val="00487336"/>
    <w:rsid w:val="00487439"/>
    <w:rsid w:val="00487663"/>
    <w:rsid w:val="004876D4"/>
    <w:rsid w:val="00487B34"/>
    <w:rsid w:val="00487C98"/>
    <w:rsid w:val="00487DB5"/>
    <w:rsid w:val="00487EF5"/>
    <w:rsid w:val="0049040E"/>
    <w:rsid w:val="00490627"/>
    <w:rsid w:val="0049066F"/>
    <w:rsid w:val="004906CC"/>
    <w:rsid w:val="004907D2"/>
    <w:rsid w:val="00490840"/>
    <w:rsid w:val="00490888"/>
    <w:rsid w:val="00490986"/>
    <w:rsid w:val="00491141"/>
    <w:rsid w:val="0049122F"/>
    <w:rsid w:val="00491457"/>
    <w:rsid w:val="004917DD"/>
    <w:rsid w:val="00491AB2"/>
    <w:rsid w:val="00491AE4"/>
    <w:rsid w:val="00491E60"/>
    <w:rsid w:val="00491FDD"/>
    <w:rsid w:val="00492033"/>
    <w:rsid w:val="004922AC"/>
    <w:rsid w:val="004922C3"/>
    <w:rsid w:val="004925B3"/>
    <w:rsid w:val="00492897"/>
    <w:rsid w:val="004928CD"/>
    <w:rsid w:val="004929BB"/>
    <w:rsid w:val="00492AA1"/>
    <w:rsid w:val="004930A0"/>
    <w:rsid w:val="00493122"/>
    <w:rsid w:val="00493184"/>
    <w:rsid w:val="004931A4"/>
    <w:rsid w:val="00493237"/>
    <w:rsid w:val="0049328B"/>
    <w:rsid w:val="004932F2"/>
    <w:rsid w:val="00493797"/>
    <w:rsid w:val="004937DD"/>
    <w:rsid w:val="00493BF8"/>
    <w:rsid w:val="00493D0F"/>
    <w:rsid w:val="00493E49"/>
    <w:rsid w:val="00494086"/>
    <w:rsid w:val="0049416F"/>
    <w:rsid w:val="0049444F"/>
    <w:rsid w:val="0049450E"/>
    <w:rsid w:val="00494AAF"/>
    <w:rsid w:val="00494D4B"/>
    <w:rsid w:val="00494EB2"/>
    <w:rsid w:val="00495055"/>
    <w:rsid w:val="004952AA"/>
    <w:rsid w:val="00495616"/>
    <w:rsid w:val="00495620"/>
    <w:rsid w:val="004957C1"/>
    <w:rsid w:val="004959E3"/>
    <w:rsid w:val="00495D3D"/>
    <w:rsid w:val="0049602C"/>
    <w:rsid w:val="0049626C"/>
    <w:rsid w:val="0049634B"/>
    <w:rsid w:val="00496475"/>
    <w:rsid w:val="00496594"/>
    <w:rsid w:val="004965DD"/>
    <w:rsid w:val="00496751"/>
    <w:rsid w:val="00496A2A"/>
    <w:rsid w:val="00496A4E"/>
    <w:rsid w:val="00496D13"/>
    <w:rsid w:val="00496D69"/>
    <w:rsid w:val="00497324"/>
    <w:rsid w:val="004974DE"/>
    <w:rsid w:val="00497764"/>
    <w:rsid w:val="00497811"/>
    <w:rsid w:val="004979E3"/>
    <w:rsid w:val="00497BC6"/>
    <w:rsid w:val="004A0032"/>
    <w:rsid w:val="004A0648"/>
    <w:rsid w:val="004A073E"/>
    <w:rsid w:val="004A0796"/>
    <w:rsid w:val="004A1499"/>
    <w:rsid w:val="004A18DD"/>
    <w:rsid w:val="004A1B32"/>
    <w:rsid w:val="004A1B52"/>
    <w:rsid w:val="004A1CDA"/>
    <w:rsid w:val="004A1DF6"/>
    <w:rsid w:val="004A2129"/>
    <w:rsid w:val="004A2629"/>
    <w:rsid w:val="004A262F"/>
    <w:rsid w:val="004A2B02"/>
    <w:rsid w:val="004A31C2"/>
    <w:rsid w:val="004A33FB"/>
    <w:rsid w:val="004A3784"/>
    <w:rsid w:val="004A37BE"/>
    <w:rsid w:val="004A3838"/>
    <w:rsid w:val="004A3877"/>
    <w:rsid w:val="004A3D58"/>
    <w:rsid w:val="004A3D64"/>
    <w:rsid w:val="004A4173"/>
    <w:rsid w:val="004A4798"/>
    <w:rsid w:val="004A4977"/>
    <w:rsid w:val="004A4BFC"/>
    <w:rsid w:val="004A518B"/>
    <w:rsid w:val="004A51AD"/>
    <w:rsid w:val="004A5459"/>
    <w:rsid w:val="004A556A"/>
    <w:rsid w:val="004A5699"/>
    <w:rsid w:val="004A583A"/>
    <w:rsid w:val="004A588C"/>
    <w:rsid w:val="004A592F"/>
    <w:rsid w:val="004A5C22"/>
    <w:rsid w:val="004A5C2D"/>
    <w:rsid w:val="004A5C97"/>
    <w:rsid w:val="004A5E69"/>
    <w:rsid w:val="004A5EF5"/>
    <w:rsid w:val="004A615C"/>
    <w:rsid w:val="004A61BA"/>
    <w:rsid w:val="004A61FB"/>
    <w:rsid w:val="004A63EB"/>
    <w:rsid w:val="004A684D"/>
    <w:rsid w:val="004A6942"/>
    <w:rsid w:val="004A69F0"/>
    <w:rsid w:val="004A6D03"/>
    <w:rsid w:val="004A7262"/>
    <w:rsid w:val="004A7344"/>
    <w:rsid w:val="004A73EE"/>
    <w:rsid w:val="004A76D8"/>
    <w:rsid w:val="004A7BA2"/>
    <w:rsid w:val="004A7BE1"/>
    <w:rsid w:val="004A7BE3"/>
    <w:rsid w:val="004A7CF4"/>
    <w:rsid w:val="004A7EB1"/>
    <w:rsid w:val="004A7F1A"/>
    <w:rsid w:val="004A7F7D"/>
    <w:rsid w:val="004A7F85"/>
    <w:rsid w:val="004A7FCD"/>
    <w:rsid w:val="004AE351"/>
    <w:rsid w:val="004B0256"/>
    <w:rsid w:val="004B03E2"/>
    <w:rsid w:val="004B045B"/>
    <w:rsid w:val="004B0640"/>
    <w:rsid w:val="004B0656"/>
    <w:rsid w:val="004B068E"/>
    <w:rsid w:val="004B0738"/>
    <w:rsid w:val="004B08A2"/>
    <w:rsid w:val="004B0A7F"/>
    <w:rsid w:val="004B0A87"/>
    <w:rsid w:val="004B0BDA"/>
    <w:rsid w:val="004B0BEB"/>
    <w:rsid w:val="004B153E"/>
    <w:rsid w:val="004B1763"/>
    <w:rsid w:val="004B1922"/>
    <w:rsid w:val="004B1997"/>
    <w:rsid w:val="004B1BFC"/>
    <w:rsid w:val="004B1C4E"/>
    <w:rsid w:val="004B1DBA"/>
    <w:rsid w:val="004B1E23"/>
    <w:rsid w:val="004B1E3E"/>
    <w:rsid w:val="004B2265"/>
    <w:rsid w:val="004B2289"/>
    <w:rsid w:val="004B25DD"/>
    <w:rsid w:val="004B266C"/>
    <w:rsid w:val="004B275B"/>
    <w:rsid w:val="004B2A67"/>
    <w:rsid w:val="004B2C04"/>
    <w:rsid w:val="004B2EE3"/>
    <w:rsid w:val="004B3571"/>
    <w:rsid w:val="004B3809"/>
    <w:rsid w:val="004B386C"/>
    <w:rsid w:val="004B3BBA"/>
    <w:rsid w:val="004B3CAB"/>
    <w:rsid w:val="004B3E6D"/>
    <w:rsid w:val="004B40A4"/>
    <w:rsid w:val="004B41E0"/>
    <w:rsid w:val="004B4203"/>
    <w:rsid w:val="004B4C42"/>
    <w:rsid w:val="004B4D07"/>
    <w:rsid w:val="004B4E1F"/>
    <w:rsid w:val="004B50E7"/>
    <w:rsid w:val="004B5416"/>
    <w:rsid w:val="004B5468"/>
    <w:rsid w:val="004B55E5"/>
    <w:rsid w:val="004B575E"/>
    <w:rsid w:val="004B5957"/>
    <w:rsid w:val="004B597D"/>
    <w:rsid w:val="004B5B29"/>
    <w:rsid w:val="004B5B4B"/>
    <w:rsid w:val="004B5D60"/>
    <w:rsid w:val="004B5F8A"/>
    <w:rsid w:val="004B5F8C"/>
    <w:rsid w:val="004B60FD"/>
    <w:rsid w:val="004B6282"/>
    <w:rsid w:val="004B6383"/>
    <w:rsid w:val="004B65D8"/>
    <w:rsid w:val="004B6621"/>
    <w:rsid w:val="004B6650"/>
    <w:rsid w:val="004B6698"/>
    <w:rsid w:val="004B69AF"/>
    <w:rsid w:val="004B6B58"/>
    <w:rsid w:val="004B6B95"/>
    <w:rsid w:val="004B6C4F"/>
    <w:rsid w:val="004B6F6E"/>
    <w:rsid w:val="004B715F"/>
    <w:rsid w:val="004B751F"/>
    <w:rsid w:val="004B778B"/>
    <w:rsid w:val="004B793F"/>
    <w:rsid w:val="004B7AD8"/>
    <w:rsid w:val="004B7CA3"/>
    <w:rsid w:val="004B7E41"/>
    <w:rsid w:val="004B7E65"/>
    <w:rsid w:val="004B7F1C"/>
    <w:rsid w:val="004B7FBC"/>
    <w:rsid w:val="004C00C5"/>
    <w:rsid w:val="004C032C"/>
    <w:rsid w:val="004C04BD"/>
    <w:rsid w:val="004C0605"/>
    <w:rsid w:val="004C09D6"/>
    <w:rsid w:val="004C0BE3"/>
    <w:rsid w:val="004C1536"/>
    <w:rsid w:val="004C15F3"/>
    <w:rsid w:val="004C17B4"/>
    <w:rsid w:val="004C1E59"/>
    <w:rsid w:val="004C2223"/>
    <w:rsid w:val="004C257D"/>
    <w:rsid w:val="004C2859"/>
    <w:rsid w:val="004C2C24"/>
    <w:rsid w:val="004C2C66"/>
    <w:rsid w:val="004C2DCE"/>
    <w:rsid w:val="004C2E7F"/>
    <w:rsid w:val="004C2F3E"/>
    <w:rsid w:val="004C302F"/>
    <w:rsid w:val="004C3075"/>
    <w:rsid w:val="004C30E5"/>
    <w:rsid w:val="004C32C8"/>
    <w:rsid w:val="004C3464"/>
    <w:rsid w:val="004C4227"/>
    <w:rsid w:val="004C44AE"/>
    <w:rsid w:val="004C46A8"/>
    <w:rsid w:val="004C48B4"/>
    <w:rsid w:val="004C4939"/>
    <w:rsid w:val="004C497D"/>
    <w:rsid w:val="004C4D41"/>
    <w:rsid w:val="004C4F2B"/>
    <w:rsid w:val="004C4F57"/>
    <w:rsid w:val="004C4FA3"/>
    <w:rsid w:val="004C4FA4"/>
    <w:rsid w:val="004C5001"/>
    <w:rsid w:val="004C505F"/>
    <w:rsid w:val="004C5149"/>
    <w:rsid w:val="004C516C"/>
    <w:rsid w:val="004C54F8"/>
    <w:rsid w:val="004C5795"/>
    <w:rsid w:val="004C58DE"/>
    <w:rsid w:val="004C5966"/>
    <w:rsid w:val="004C5B00"/>
    <w:rsid w:val="004C5C1A"/>
    <w:rsid w:val="004C5CF1"/>
    <w:rsid w:val="004C5E05"/>
    <w:rsid w:val="004C5F61"/>
    <w:rsid w:val="004C5FE9"/>
    <w:rsid w:val="004C6058"/>
    <w:rsid w:val="004C60FD"/>
    <w:rsid w:val="004C6106"/>
    <w:rsid w:val="004C622D"/>
    <w:rsid w:val="004C6433"/>
    <w:rsid w:val="004C65A3"/>
    <w:rsid w:val="004C66B0"/>
    <w:rsid w:val="004C672D"/>
    <w:rsid w:val="004C680D"/>
    <w:rsid w:val="004C77C4"/>
    <w:rsid w:val="004C7B1C"/>
    <w:rsid w:val="004C7C97"/>
    <w:rsid w:val="004C7DCB"/>
    <w:rsid w:val="004C7ED0"/>
    <w:rsid w:val="004C7F5F"/>
    <w:rsid w:val="004C7F8F"/>
    <w:rsid w:val="004D0186"/>
    <w:rsid w:val="004D0473"/>
    <w:rsid w:val="004D06FA"/>
    <w:rsid w:val="004D075F"/>
    <w:rsid w:val="004D0823"/>
    <w:rsid w:val="004D0E0B"/>
    <w:rsid w:val="004D10E5"/>
    <w:rsid w:val="004D14FE"/>
    <w:rsid w:val="004D1552"/>
    <w:rsid w:val="004D1610"/>
    <w:rsid w:val="004D16C1"/>
    <w:rsid w:val="004D16D1"/>
    <w:rsid w:val="004D18DA"/>
    <w:rsid w:val="004D1907"/>
    <w:rsid w:val="004D1B25"/>
    <w:rsid w:val="004D1D08"/>
    <w:rsid w:val="004D1EAB"/>
    <w:rsid w:val="004D2464"/>
    <w:rsid w:val="004D26FE"/>
    <w:rsid w:val="004D2B68"/>
    <w:rsid w:val="004D2D00"/>
    <w:rsid w:val="004D2D37"/>
    <w:rsid w:val="004D2E5A"/>
    <w:rsid w:val="004D332E"/>
    <w:rsid w:val="004D3551"/>
    <w:rsid w:val="004D35DE"/>
    <w:rsid w:val="004D3C5D"/>
    <w:rsid w:val="004D3D39"/>
    <w:rsid w:val="004D3F8D"/>
    <w:rsid w:val="004D406D"/>
    <w:rsid w:val="004D40FB"/>
    <w:rsid w:val="004D4150"/>
    <w:rsid w:val="004D4161"/>
    <w:rsid w:val="004D42FE"/>
    <w:rsid w:val="004D43A0"/>
    <w:rsid w:val="004D4881"/>
    <w:rsid w:val="004D49AF"/>
    <w:rsid w:val="004D49BE"/>
    <w:rsid w:val="004D4AB9"/>
    <w:rsid w:val="004D4C5F"/>
    <w:rsid w:val="004D4DBC"/>
    <w:rsid w:val="004D4F55"/>
    <w:rsid w:val="004D54D2"/>
    <w:rsid w:val="004D57A4"/>
    <w:rsid w:val="004D5877"/>
    <w:rsid w:val="004D59E7"/>
    <w:rsid w:val="004D5C24"/>
    <w:rsid w:val="004D5C73"/>
    <w:rsid w:val="004D5F05"/>
    <w:rsid w:val="004D60D0"/>
    <w:rsid w:val="004D63D7"/>
    <w:rsid w:val="004D73BC"/>
    <w:rsid w:val="004D755E"/>
    <w:rsid w:val="004D785F"/>
    <w:rsid w:val="004D7900"/>
    <w:rsid w:val="004D7DAA"/>
    <w:rsid w:val="004D7E1D"/>
    <w:rsid w:val="004E002B"/>
    <w:rsid w:val="004E016B"/>
    <w:rsid w:val="004E0189"/>
    <w:rsid w:val="004E0207"/>
    <w:rsid w:val="004E0283"/>
    <w:rsid w:val="004E051F"/>
    <w:rsid w:val="004E0648"/>
    <w:rsid w:val="004E0793"/>
    <w:rsid w:val="004E0B4C"/>
    <w:rsid w:val="004E0BC5"/>
    <w:rsid w:val="004E0CE3"/>
    <w:rsid w:val="004E140B"/>
    <w:rsid w:val="004E1B61"/>
    <w:rsid w:val="004E1D96"/>
    <w:rsid w:val="004E1E6A"/>
    <w:rsid w:val="004E2091"/>
    <w:rsid w:val="004E2777"/>
    <w:rsid w:val="004E287D"/>
    <w:rsid w:val="004E2A99"/>
    <w:rsid w:val="004E2CBC"/>
    <w:rsid w:val="004E2D51"/>
    <w:rsid w:val="004E310C"/>
    <w:rsid w:val="004E32F0"/>
    <w:rsid w:val="004E3918"/>
    <w:rsid w:val="004E392D"/>
    <w:rsid w:val="004E3968"/>
    <w:rsid w:val="004E3976"/>
    <w:rsid w:val="004E4514"/>
    <w:rsid w:val="004E4A22"/>
    <w:rsid w:val="004E4ECD"/>
    <w:rsid w:val="004E4F9F"/>
    <w:rsid w:val="004E5737"/>
    <w:rsid w:val="004E5762"/>
    <w:rsid w:val="004E57BB"/>
    <w:rsid w:val="004E5A92"/>
    <w:rsid w:val="004E5D02"/>
    <w:rsid w:val="004E5D9A"/>
    <w:rsid w:val="004E61E1"/>
    <w:rsid w:val="004E6235"/>
    <w:rsid w:val="004E6541"/>
    <w:rsid w:val="004E65AB"/>
    <w:rsid w:val="004E66C7"/>
    <w:rsid w:val="004E67FB"/>
    <w:rsid w:val="004E693A"/>
    <w:rsid w:val="004E69A3"/>
    <w:rsid w:val="004E69AE"/>
    <w:rsid w:val="004E6A07"/>
    <w:rsid w:val="004E6A8E"/>
    <w:rsid w:val="004E6B7D"/>
    <w:rsid w:val="004E6CA3"/>
    <w:rsid w:val="004E6CEC"/>
    <w:rsid w:val="004E6DC9"/>
    <w:rsid w:val="004E6E00"/>
    <w:rsid w:val="004E6E6D"/>
    <w:rsid w:val="004E71E6"/>
    <w:rsid w:val="004E7435"/>
    <w:rsid w:val="004E75BA"/>
    <w:rsid w:val="004E7C3B"/>
    <w:rsid w:val="004E7CDB"/>
    <w:rsid w:val="004E7EDE"/>
    <w:rsid w:val="004F0015"/>
    <w:rsid w:val="004F00E7"/>
    <w:rsid w:val="004F0148"/>
    <w:rsid w:val="004F02EC"/>
    <w:rsid w:val="004F03C8"/>
    <w:rsid w:val="004F08E5"/>
    <w:rsid w:val="004F0C47"/>
    <w:rsid w:val="004F0F9E"/>
    <w:rsid w:val="004F1140"/>
    <w:rsid w:val="004F13B9"/>
    <w:rsid w:val="004F16E1"/>
    <w:rsid w:val="004F1AC3"/>
    <w:rsid w:val="004F1E8E"/>
    <w:rsid w:val="004F1F22"/>
    <w:rsid w:val="004F2185"/>
    <w:rsid w:val="004F22A8"/>
    <w:rsid w:val="004F245E"/>
    <w:rsid w:val="004F2C2D"/>
    <w:rsid w:val="004F2ECE"/>
    <w:rsid w:val="004F325B"/>
    <w:rsid w:val="004F32C7"/>
    <w:rsid w:val="004F34D3"/>
    <w:rsid w:val="004F35CD"/>
    <w:rsid w:val="004F3B14"/>
    <w:rsid w:val="004F3CDD"/>
    <w:rsid w:val="004F3DBD"/>
    <w:rsid w:val="004F4076"/>
    <w:rsid w:val="004F4176"/>
    <w:rsid w:val="004F41A4"/>
    <w:rsid w:val="004F46F5"/>
    <w:rsid w:val="004F4702"/>
    <w:rsid w:val="004F4792"/>
    <w:rsid w:val="004F4CE0"/>
    <w:rsid w:val="004F4CE2"/>
    <w:rsid w:val="004F4E2F"/>
    <w:rsid w:val="004F50F0"/>
    <w:rsid w:val="004F5582"/>
    <w:rsid w:val="004F560E"/>
    <w:rsid w:val="004F563F"/>
    <w:rsid w:val="004F56EA"/>
    <w:rsid w:val="004F57DD"/>
    <w:rsid w:val="004F59C8"/>
    <w:rsid w:val="004F5A30"/>
    <w:rsid w:val="004F5B25"/>
    <w:rsid w:val="004F5B73"/>
    <w:rsid w:val="004F5F82"/>
    <w:rsid w:val="004F63AB"/>
    <w:rsid w:val="004F63D5"/>
    <w:rsid w:val="004F669C"/>
    <w:rsid w:val="004F6747"/>
    <w:rsid w:val="004F67C4"/>
    <w:rsid w:val="004F67DC"/>
    <w:rsid w:val="004F689D"/>
    <w:rsid w:val="004F6ACF"/>
    <w:rsid w:val="004F7055"/>
    <w:rsid w:val="004F7209"/>
    <w:rsid w:val="004F79E1"/>
    <w:rsid w:val="004F7BE1"/>
    <w:rsid w:val="004F7C77"/>
    <w:rsid w:val="004F7D81"/>
    <w:rsid w:val="004F7F19"/>
    <w:rsid w:val="004F7FE4"/>
    <w:rsid w:val="004F7FE8"/>
    <w:rsid w:val="004F7FF2"/>
    <w:rsid w:val="0050038D"/>
    <w:rsid w:val="0050038E"/>
    <w:rsid w:val="005007B1"/>
    <w:rsid w:val="005008E3"/>
    <w:rsid w:val="005009EC"/>
    <w:rsid w:val="00500E6E"/>
    <w:rsid w:val="0050103B"/>
    <w:rsid w:val="005010BA"/>
    <w:rsid w:val="00501380"/>
    <w:rsid w:val="00501391"/>
    <w:rsid w:val="005017D5"/>
    <w:rsid w:val="00501E5D"/>
    <w:rsid w:val="00502223"/>
    <w:rsid w:val="0050228B"/>
    <w:rsid w:val="00502290"/>
    <w:rsid w:val="00502527"/>
    <w:rsid w:val="005026D4"/>
    <w:rsid w:val="00502893"/>
    <w:rsid w:val="005029EE"/>
    <w:rsid w:val="00503053"/>
    <w:rsid w:val="005030D8"/>
    <w:rsid w:val="005034DD"/>
    <w:rsid w:val="0050353F"/>
    <w:rsid w:val="0050358C"/>
    <w:rsid w:val="00503733"/>
    <w:rsid w:val="005037A8"/>
    <w:rsid w:val="005037BB"/>
    <w:rsid w:val="00503864"/>
    <w:rsid w:val="005039A4"/>
    <w:rsid w:val="005041F2"/>
    <w:rsid w:val="0050459A"/>
    <w:rsid w:val="00504820"/>
    <w:rsid w:val="00504963"/>
    <w:rsid w:val="00504B88"/>
    <w:rsid w:val="00504E62"/>
    <w:rsid w:val="00504FC9"/>
    <w:rsid w:val="005055E4"/>
    <w:rsid w:val="005055F6"/>
    <w:rsid w:val="00505E1C"/>
    <w:rsid w:val="00505F61"/>
    <w:rsid w:val="00506083"/>
    <w:rsid w:val="00506099"/>
    <w:rsid w:val="0050617A"/>
    <w:rsid w:val="00506330"/>
    <w:rsid w:val="00506341"/>
    <w:rsid w:val="0050664D"/>
    <w:rsid w:val="0050671E"/>
    <w:rsid w:val="0050677E"/>
    <w:rsid w:val="0050692B"/>
    <w:rsid w:val="00506971"/>
    <w:rsid w:val="00506A56"/>
    <w:rsid w:val="00506A78"/>
    <w:rsid w:val="00506BC9"/>
    <w:rsid w:val="00506C9C"/>
    <w:rsid w:val="0050715A"/>
    <w:rsid w:val="005076F6"/>
    <w:rsid w:val="00507819"/>
    <w:rsid w:val="0050789B"/>
    <w:rsid w:val="0050790C"/>
    <w:rsid w:val="0050794A"/>
    <w:rsid w:val="00507DD7"/>
    <w:rsid w:val="00507EF3"/>
    <w:rsid w:val="00507F66"/>
    <w:rsid w:val="00507FD4"/>
    <w:rsid w:val="00510101"/>
    <w:rsid w:val="00510224"/>
    <w:rsid w:val="00510411"/>
    <w:rsid w:val="005105A4"/>
    <w:rsid w:val="005105A6"/>
    <w:rsid w:val="005107A6"/>
    <w:rsid w:val="0051082C"/>
    <w:rsid w:val="00510847"/>
    <w:rsid w:val="00510A9A"/>
    <w:rsid w:val="00510B7E"/>
    <w:rsid w:val="00510CC8"/>
    <w:rsid w:val="00510D7E"/>
    <w:rsid w:val="00510EAF"/>
    <w:rsid w:val="0051107A"/>
    <w:rsid w:val="0051134C"/>
    <w:rsid w:val="00511539"/>
    <w:rsid w:val="005116D3"/>
    <w:rsid w:val="005121DA"/>
    <w:rsid w:val="00512222"/>
    <w:rsid w:val="005129B5"/>
    <w:rsid w:val="005129BF"/>
    <w:rsid w:val="00512C4B"/>
    <w:rsid w:val="00512FA7"/>
    <w:rsid w:val="0051352E"/>
    <w:rsid w:val="005137A4"/>
    <w:rsid w:val="00513875"/>
    <w:rsid w:val="00513C72"/>
    <w:rsid w:val="00513DBC"/>
    <w:rsid w:val="00513F17"/>
    <w:rsid w:val="0051401F"/>
    <w:rsid w:val="00514715"/>
    <w:rsid w:val="00514901"/>
    <w:rsid w:val="00514A55"/>
    <w:rsid w:val="00514D07"/>
    <w:rsid w:val="0051501A"/>
    <w:rsid w:val="00515040"/>
    <w:rsid w:val="005150B8"/>
    <w:rsid w:val="00515130"/>
    <w:rsid w:val="005155B9"/>
    <w:rsid w:val="005156A0"/>
    <w:rsid w:val="00515818"/>
    <w:rsid w:val="00515869"/>
    <w:rsid w:val="005158A8"/>
    <w:rsid w:val="00515A8D"/>
    <w:rsid w:val="00515D7F"/>
    <w:rsid w:val="00515E22"/>
    <w:rsid w:val="00516034"/>
    <w:rsid w:val="00516037"/>
    <w:rsid w:val="005165E6"/>
    <w:rsid w:val="00516DA5"/>
    <w:rsid w:val="005171EC"/>
    <w:rsid w:val="0051727C"/>
    <w:rsid w:val="0051739B"/>
    <w:rsid w:val="00517624"/>
    <w:rsid w:val="005176F1"/>
    <w:rsid w:val="005177D1"/>
    <w:rsid w:val="00517913"/>
    <w:rsid w:val="00517934"/>
    <w:rsid w:val="00517B94"/>
    <w:rsid w:val="00517BDD"/>
    <w:rsid w:val="00517C38"/>
    <w:rsid w:val="00517D44"/>
    <w:rsid w:val="00517DA7"/>
    <w:rsid w:val="00517F71"/>
    <w:rsid w:val="005200C1"/>
    <w:rsid w:val="00520736"/>
    <w:rsid w:val="005207DB"/>
    <w:rsid w:val="00520A33"/>
    <w:rsid w:val="005211FF"/>
    <w:rsid w:val="00521295"/>
    <w:rsid w:val="00521508"/>
    <w:rsid w:val="005215A5"/>
    <w:rsid w:val="00521787"/>
    <w:rsid w:val="0052182A"/>
    <w:rsid w:val="00521C5A"/>
    <w:rsid w:val="00521D26"/>
    <w:rsid w:val="00522013"/>
    <w:rsid w:val="00522237"/>
    <w:rsid w:val="005223FE"/>
    <w:rsid w:val="005227E1"/>
    <w:rsid w:val="0052285D"/>
    <w:rsid w:val="00522E6A"/>
    <w:rsid w:val="00523342"/>
    <w:rsid w:val="005233DB"/>
    <w:rsid w:val="00523466"/>
    <w:rsid w:val="005236F2"/>
    <w:rsid w:val="00523923"/>
    <w:rsid w:val="00523DA0"/>
    <w:rsid w:val="00523DB0"/>
    <w:rsid w:val="00523F1B"/>
    <w:rsid w:val="005240F7"/>
    <w:rsid w:val="005242E0"/>
    <w:rsid w:val="0052430B"/>
    <w:rsid w:val="00524354"/>
    <w:rsid w:val="005246C1"/>
    <w:rsid w:val="005247B0"/>
    <w:rsid w:val="005249D0"/>
    <w:rsid w:val="005249D3"/>
    <w:rsid w:val="00524E00"/>
    <w:rsid w:val="00524E37"/>
    <w:rsid w:val="005250BC"/>
    <w:rsid w:val="0052525E"/>
    <w:rsid w:val="00525433"/>
    <w:rsid w:val="00525446"/>
    <w:rsid w:val="005254BB"/>
    <w:rsid w:val="00525792"/>
    <w:rsid w:val="005258A1"/>
    <w:rsid w:val="00525EFC"/>
    <w:rsid w:val="00526079"/>
    <w:rsid w:val="00526140"/>
    <w:rsid w:val="00526150"/>
    <w:rsid w:val="0052617F"/>
    <w:rsid w:val="0052621C"/>
    <w:rsid w:val="00526457"/>
    <w:rsid w:val="0052646C"/>
    <w:rsid w:val="00526506"/>
    <w:rsid w:val="00526599"/>
    <w:rsid w:val="005267CF"/>
    <w:rsid w:val="00526978"/>
    <w:rsid w:val="00526EC4"/>
    <w:rsid w:val="00526EF4"/>
    <w:rsid w:val="00526EF5"/>
    <w:rsid w:val="00526FD2"/>
    <w:rsid w:val="00526FE0"/>
    <w:rsid w:val="0052721C"/>
    <w:rsid w:val="005272FE"/>
    <w:rsid w:val="0052733F"/>
    <w:rsid w:val="005275FC"/>
    <w:rsid w:val="00527764"/>
    <w:rsid w:val="00527AE4"/>
    <w:rsid w:val="00527B13"/>
    <w:rsid w:val="00527EE9"/>
    <w:rsid w:val="00527F8F"/>
    <w:rsid w:val="005300D7"/>
    <w:rsid w:val="00530150"/>
    <w:rsid w:val="00530E7A"/>
    <w:rsid w:val="00530FA3"/>
    <w:rsid w:val="00531099"/>
    <w:rsid w:val="005312F3"/>
    <w:rsid w:val="0053133C"/>
    <w:rsid w:val="00531491"/>
    <w:rsid w:val="00531505"/>
    <w:rsid w:val="00531745"/>
    <w:rsid w:val="005318AB"/>
    <w:rsid w:val="005318C4"/>
    <w:rsid w:val="005319B3"/>
    <w:rsid w:val="005319DE"/>
    <w:rsid w:val="00531A27"/>
    <w:rsid w:val="00531C56"/>
    <w:rsid w:val="00531E79"/>
    <w:rsid w:val="00532329"/>
    <w:rsid w:val="0053254F"/>
    <w:rsid w:val="0053283C"/>
    <w:rsid w:val="00532E44"/>
    <w:rsid w:val="00533167"/>
    <w:rsid w:val="0053317B"/>
    <w:rsid w:val="00533263"/>
    <w:rsid w:val="0053329A"/>
    <w:rsid w:val="00533503"/>
    <w:rsid w:val="0053352D"/>
    <w:rsid w:val="005338B6"/>
    <w:rsid w:val="00533AD5"/>
    <w:rsid w:val="00533CC4"/>
    <w:rsid w:val="00534009"/>
    <w:rsid w:val="005343BD"/>
    <w:rsid w:val="0053484A"/>
    <w:rsid w:val="00534A8A"/>
    <w:rsid w:val="00534AF0"/>
    <w:rsid w:val="00534CD4"/>
    <w:rsid w:val="00534D3A"/>
    <w:rsid w:val="00534D6A"/>
    <w:rsid w:val="00534D72"/>
    <w:rsid w:val="00534F09"/>
    <w:rsid w:val="00534F7B"/>
    <w:rsid w:val="0053506B"/>
    <w:rsid w:val="005355B0"/>
    <w:rsid w:val="005355DC"/>
    <w:rsid w:val="00535739"/>
    <w:rsid w:val="005358A8"/>
    <w:rsid w:val="00535936"/>
    <w:rsid w:val="00535A74"/>
    <w:rsid w:val="00535E55"/>
    <w:rsid w:val="00536076"/>
    <w:rsid w:val="00536148"/>
    <w:rsid w:val="005362A5"/>
    <w:rsid w:val="005367CF"/>
    <w:rsid w:val="0053696C"/>
    <w:rsid w:val="0053735E"/>
    <w:rsid w:val="005376E3"/>
    <w:rsid w:val="00537A28"/>
    <w:rsid w:val="00537D8D"/>
    <w:rsid w:val="00537E43"/>
    <w:rsid w:val="00537F4F"/>
    <w:rsid w:val="00540009"/>
    <w:rsid w:val="005402AD"/>
    <w:rsid w:val="00540467"/>
    <w:rsid w:val="00540592"/>
    <w:rsid w:val="0054092E"/>
    <w:rsid w:val="00540C9B"/>
    <w:rsid w:val="00540D1F"/>
    <w:rsid w:val="00541337"/>
    <w:rsid w:val="00541398"/>
    <w:rsid w:val="005413CE"/>
    <w:rsid w:val="00541562"/>
    <w:rsid w:val="00541576"/>
    <w:rsid w:val="00541676"/>
    <w:rsid w:val="005416A0"/>
    <w:rsid w:val="00541AD3"/>
    <w:rsid w:val="00542815"/>
    <w:rsid w:val="00542823"/>
    <w:rsid w:val="00542BD3"/>
    <w:rsid w:val="00542C96"/>
    <w:rsid w:val="00542F92"/>
    <w:rsid w:val="00542F98"/>
    <w:rsid w:val="00543723"/>
    <w:rsid w:val="00543860"/>
    <w:rsid w:val="005438E0"/>
    <w:rsid w:val="00543943"/>
    <w:rsid w:val="00543A15"/>
    <w:rsid w:val="00543AB3"/>
    <w:rsid w:val="00543D03"/>
    <w:rsid w:val="00543D2A"/>
    <w:rsid w:val="00543D3E"/>
    <w:rsid w:val="00543D92"/>
    <w:rsid w:val="00544053"/>
    <w:rsid w:val="00544102"/>
    <w:rsid w:val="00544168"/>
    <w:rsid w:val="005441A9"/>
    <w:rsid w:val="005442F7"/>
    <w:rsid w:val="005443F3"/>
    <w:rsid w:val="00544419"/>
    <w:rsid w:val="00544425"/>
    <w:rsid w:val="0054478B"/>
    <w:rsid w:val="00544D57"/>
    <w:rsid w:val="005450C7"/>
    <w:rsid w:val="00545117"/>
    <w:rsid w:val="00545245"/>
    <w:rsid w:val="005452C8"/>
    <w:rsid w:val="005453AF"/>
    <w:rsid w:val="0054548E"/>
    <w:rsid w:val="0054554C"/>
    <w:rsid w:val="005456BA"/>
    <w:rsid w:val="0054582D"/>
    <w:rsid w:val="0054585D"/>
    <w:rsid w:val="00545D29"/>
    <w:rsid w:val="00545DBA"/>
    <w:rsid w:val="00545F98"/>
    <w:rsid w:val="005460FD"/>
    <w:rsid w:val="0054692F"/>
    <w:rsid w:val="00546941"/>
    <w:rsid w:val="00546C51"/>
    <w:rsid w:val="0054737E"/>
    <w:rsid w:val="005474B0"/>
    <w:rsid w:val="0054766F"/>
    <w:rsid w:val="005476CC"/>
    <w:rsid w:val="00547A80"/>
    <w:rsid w:val="00547BF4"/>
    <w:rsid w:val="00547D5C"/>
    <w:rsid w:val="00547F93"/>
    <w:rsid w:val="0055024C"/>
    <w:rsid w:val="005502B6"/>
    <w:rsid w:val="005503EB"/>
    <w:rsid w:val="00550561"/>
    <w:rsid w:val="005507BF"/>
    <w:rsid w:val="00550A09"/>
    <w:rsid w:val="00550B67"/>
    <w:rsid w:val="00550E75"/>
    <w:rsid w:val="00550F39"/>
    <w:rsid w:val="00550F56"/>
    <w:rsid w:val="00550F74"/>
    <w:rsid w:val="005511A8"/>
    <w:rsid w:val="005511C3"/>
    <w:rsid w:val="005513B7"/>
    <w:rsid w:val="005513B8"/>
    <w:rsid w:val="005513EE"/>
    <w:rsid w:val="00551678"/>
    <w:rsid w:val="0055192E"/>
    <w:rsid w:val="00551A10"/>
    <w:rsid w:val="00551AD8"/>
    <w:rsid w:val="00551CA2"/>
    <w:rsid w:val="005521B7"/>
    <w:rsid w:val="005523F5"/>
    <w:rsid w:val="0055258E"/>
    <w:rsid w:val="0055296E"/>
    <w:rsid w:val="00552AFF"/>
    <w:rsid w:val="00552BA1"/>
    <w:rsid w:val="00552C6C"/>
    <w:rsid w:val="00552E48"/>
    <w:rsid w:val="00552EF8"/>
    <w:rsid w:val="00553A74"/>
    <w:rsid w:val="0055403C"/>
    <w:rsid w:val="00554164"/>
    <w:rsid w:val="0055551D"/>
    <w:rsid w:val="0055556E"/>
    <w:rsid w:val="00555676"/>
    <w:rsid w:val="005556E9"/>
    <w:rsid w:val="00555F12"/>
    <w:rsid w:val="00555FC8"/>
    <w:rsid w:val="00556521"/>
    <w:rsid w:val="00556567"/>
    <w:rsid w:val="0055662C"/>
    <w:rsid w:val="00556B48"/>
    <w:rsid w:val="00556FC1"/>
    <w:rsid w:val="00557012"/>
    <w:rsid w:val="005574FE"/>
    <w:rsid w:val="005579AD"/>
    <w:rsid w:val="00557A99"/>
    <w:rsid w:val="00557EAE"/>
    <w:rsid w:val="00557FF5"/>
    <w:rsid w:val="005600A7"/>
    <w:rsid w:val="00560643"/>
    <w:rsid w:val="005607E5"/>
    <w:rsid w:val="00560870"/>
    <w:rsid w:val="00560944"/>
    <w:rsid w:val="00560E0A"/>
    <w:rsid w:val="00560EA8"/>
    <w:rsid w:val="00560EDD"/>
    <w:rsid w:val="00560F12"/>
    <w:rsid w:val="00560F89"/>
    <w:rsid w:val="00560FC6"/>
    <w:rsid w:val="00561011"/>
    <w:rsid w:val="00561077"/>
    <w:rsid w:val="00561299"/>
    <w:rsid w:val="0056159D"/>
    <w:rsid w:val="00561C19"/>
    <w:rsid w:val="00561C3F"/>
    <w:rsid w:val="00561CBB"/>
    <w:rsid w:val="00562099"/>
    <w:rsid w:val="005626BB"/>
    <w:rsid w:val="0056270D"/>
    <w:rsid w:val="00562E58"/>
    <w:rsid w:val="00562F22"/>
    <w:rsid w:val="0056317F"/>
    <w:rsid w:val="005633EF"/>
    <w:rsid w:val="00563613"/>
    <w:rsid w:val="00563B11"/>
    <w:rsid w:val="00563BE8"/>
    <w:rsid w:val="00563E89"/>
    <w:rsid w:val="00563FD2"/>
    <w:rsid w:val="00564056"/>
    <w:rsid w:val="0056409B"/>
    <w:rsid w:val="0056418D"/>
    <w:rsid w:val="00564453"/>
    <w:rsid w:val="005645F8"/>
    <w:rsid w:val="005646F2"/>
    <w:rsid w:val="0056474A"/>
    <w:rsid w:val="00564951"/>
    <w:rsid w:val="005649FE"/>
    <w:rsid w:val="00564B12"/>
    <w:rsid w:val="00564D1E"/>
    <w:rsid w:val="00564E7C"/>
    <w:rsid w:val="0056500C"/>
    <w:rsid w:val="005652A3"/>
    <w:rsid w:val="00565615"/>
    <w:rsid w:val="005658AA"/>
    <w:rsid w:val="00565BE6"/>
    <w:rsid w:val="00565E4E"/>
    <w:rsid w:val="00566048"/>
    <w:rsid w:val="0056605B"/>
    <w:rsid w:val="0056618A"/>
    <w:rsid w:val="0056631C"/>
    <w:rsid w:val="005665AA"/>
    <w:rsid w:val="005668BD"/>
    <w:rsid w:val="005669F6"/>
    <w:rsid w:val="00566D8F"/>
    <w:rsid w:val="00566E16"/>
    <w:rsid w:val="005670D2"/>
    <w:rsid w:val="00567189"/>
    <w:rsid w:val="005672D5"/>
    <w:rsid w:val="005675ED"/>
    <w:rsid w:val="0056784F"/>
    <w:rsid w:val="005678BB"/>
    <w:rsid w:val="00567B69"/>
    <w:rsid w:val="00567BF3"/>
    <w:rsid w:val="00567C85"/>
    <w:rsid w:val="00567D77"/>
    <w:rsid w:val="00567E7D"/>
    <w:rsid w:val="00570093"/>
    <w:rsid w:val="0057036F"/>
    <w:rsid w:val="00570463"/>
    <w:rsid w:val="005705D9"/>
    <w:rsid w:val="005707DE"/>
    <w:rsid w:val="00570840"/>
    <w:rsid w:val="00570934"/>
    <w:rsid w:val="00570983"/>
    <w:rsid w:val="00570984"/>
    <w:rsid w:val="00570A0E"/>
    <w:rsid w:val="00570AC2"/>
    <w:rsid w:val="00570B78"/>
    <w:rsid w:val="005711A9"/>
    <w:rsid w:val="0057123B"/>
    <w:rsid w:val="005713D3"/>
    <w:rsid w:val="005717D5"/>
    <w:rsid w:val="005719D9"/>
    <w:rsid w:val="00571ACD"/>
    <w:rsid w:val="00571E9C"/>
    <w:rsid w:val="005720B8"/>
    <w:rsid w:val="0057224A"/>
    <w:rsid w:val="0057253E"/>
    <w:rsid w:val="0057257C"/>
    <w:rsid w:val="00572595"/>
    <w:rsid w:val="00572B8A"/>
    <w:rsid w:val="005732E0"/>
    <w:rsid w:val="00573303"/>
    <w:rsid w:val="00573356"/>
    <w:rsid w:val="0057370F"/>
    <w:rsid w:val="00573C60"/>
    <w:rsid w:val="00573E9F"/>
    <w:rsid w:val="00573F6C"/>
    <w:rsid w:val="00574055"/>
    <w:rsid w:val="00574373"/>
    <w:rsid w:val="005745F3"/>
    <w:rsid w:val="00574821"/>
    <w:rsid w:val="005748CA"/>
    <w:rsid w:val="00574F07"/>
    <w:rsid w:val="00574F69"/>
    <w:rsid w:val="00574FD0"/>
    <w:rsid w:val="00574FDC"/>
    <w:rsid w:val="005752C1"/>
    <w:rsid w:val="005755E5"/>
    <w:rsid w:val="00575673"/>
    <w:rsid w:val="005756D5"/>
    <w:rsid w:val="00575723"/>
    <w:rsid w:val="00575819"/>
    <w:rsid w:val="0057588E"/>
    <w:rsid w:val="00575ABB"/>
    <w:rsid w:val="00575B12"/>
    <w:rsid w:val="00575F5A"/>
    <w:rsid w:val="00575F5C"/>
    <w:rsid w:val="005764B3"/>
    <w:rsid w:val="005764E5"/>
    <w:rsid w:val="00576562"/>
    <w:rsid w:val="0057660D"/>
    <w:rsid w:val="00576679"/>
    <w:rsid w:val="0057669E"/>
    <w:rsid w:val="0057692F"/>
    <w:rsid w:val="00576943"/>
    <w:rsid w:val="00576C3D"/>
    <w:rsid w:val="00576C7B"/>
    <w:rsid w:val="005770DE"/>
    <w:rsid w:val="005771A1"/>
    <w:rsid w:val="005771FA"/>
    <w:rsid w:val="005776DC"/>
    <w:rsid w:val="0057780F"/>
    <w:rsid w:val="00577A21"/>
    <w:rsid w:val="00577C1B"/>
    <w:rsid w:val="00577FDF"/>
    <w:rsid w:val="0058019C"/>
    <w:rsid w:val="005802B3"/>
    <w:rsid w:val="00580592"/>
    <w:rsid w:val="005806B3"/>
    <w:rsid w:val="00580861"/>
    <w:rsid w:val="005808A9"/>
    <w:rsid w:val="00580A75"/>
    <w:rsid w:val="00580D29"/>
    <w:rsid w:val="00581C1A"/>
    <w:rsid w:val="00581CD9"/>
    <w:rsid w:val="00581D73"/>
    <w:rsid w:val="00582214"/>
    <w:rsid w:val="00582434"/>
    <w:rsid w:val="005824CE"/>
    <w:rsid w:val="005826FC"/>
    <w:rsid w:val="00582CFE"/>
    <w:rsid w:val="00582FC2"/>
    <w:rsid w:val="00583068"/>
    <w:rsid w:val="00583089"/>
    <w:rsid w:val="005832D7"/>
    <w:rsid w:val="00583328"/>
    <w:rsid w:val="005834C1"/>
    <w:rsid w:val="0058350B"/>
    <w:rsid w:val="005838D3"/>
    <w:rsid w:val="00583A5B"/>
    <w:rsid w:val="00583A8C"/>
    <w:rsid w:val="00583D0D"/>
    <w:rsid w:val="005840FB"/>
    <w:rsid w:val="0058425A"/>
    <w:rsid w:val="005842F3"/>
    <w:rsid w:val="005843F2"/>
    <w:rsid w:val="00584583"/>
    <w:rsid w:val="005845BE"/>
    <w:rsid w:val="00584DE8"/>
    <w:rsid w:val="005852A4"/>
    <w:rsid w:val="0058535E"/>
    <w:rsid w:val="00585922"/>
    <w:rsid w:val="00585A04"/>
    <w:rsid w:val="00585D4F"/>
    <w:rsid w:val="00585F89"/>
    <w:rsid w:val="0058627E"/>
    <w:rsid w:val="00586293"/>
    <w:rsid w:val="00586443"/>
    <w:rsid w:val="005864AB"/>
    <w:rsid w:val="0058667E"/>
    <w:rsid w:val="00586884"/>
    <w:rsid w:val="005869FB"/>
    <w:rsid w:val="00586AB0"/>
    <w:rsid w:val="00586B1D"/>
    <w:rsid w:val="00586C26"/>
    <w:rsid w:val="00587082"/>
    <w:rsid w:val="00587573"/>
    <w:rsid w:val="00587B80"/>
    <w:rsid w:val="00587FE0"/>
    <w:rsid w:val="00587FED"/>
    <w:rsid w:val="0059001D"/>
    <w:rsid w:val="00590068"/>
    <w:rsid w:val="0059051C"/>
    <w:rsid w:val="00590570"/>
    <w:rsid w:val="00590603"/>
    <w:rsid w:val="00590FCE"/>
    <w:rsid w:val="00591048"/>
    <w:rsid w:val="00591073"/>
    <w:rsid w:val="005910D6"/>
    <w:rsid w:val="005910E8"/>
    <w:rsid w:val="0059110B"/>
    <w:rsid w:val="0059129E"/>
    <w:rsid w:val="00591599"/>
    <w:rsid w:val="00591805"/>
    <w:rsid w:val="00591870"/>
    <w:rsid w:val="00591BF9"/>
    <w:rsid w:val="00591C99"/>
    <w:rsid w:val="005921A4"/>
    <w:rsid w:val="00592309"/>
    <w:rsid w:val="005923B3"/>
    <w:rsid w:val="00592604"/>
    <w:rsid w:val="00592B51"/>
    <w:rsid w:val="00592CEC"/>
    <w:rsid w:val="00593842"/>
    <w:rsid w:val="00594157"/>
    <w:rsid w:val="005943F1"/>
    <w:rsid w:val="005943F7"/>
    <w:rsid w:val="0059449D"/>
    <w:rsid w:val="00594578"/>
    <w:rsid w:val="00594722"/>
    <w:rsid w:val="00594750"/>
    <w:rsid w:val="00594C10"/>
    <w:rsid w:val="00594E31"/>
    <w:rsid w:val="005950E0"/>
    <w:rsid w:val="00595354"/>
    <w:rsid w:val="0059572F"/>
    <w:rsid w:val="00595824"/>
    <w:rsid w:val="00595C13"/>
    <w:rsid w:val="00595DC0"/>
    <w:rsid w:val="00595EE4"/>
    <w:rsid w:val="0059623F"/>
    <w:rsid w:val="00596431"/>
    <w:rsid w:val="0059651B"/>
    <w:rsid w:val="00596998"/>
    <w:rsid w:val="00596A23"/>
    <w:rsid w:val="00596A75"/>
    <w:rsid w:val="00596B8C"/>
    <w:rsid w:val="00597067"/>
    <w:rsid w:val="00597283"/>
    <w:rsid w:val="005975B3"/>
    <w:rsid w:val="00597797"/>
    <w:rsid w:val="0059795C"/>
    <w:rsid w:val="00597DF6"/>
    <w:rsid w:val="005A0042"/>
    <w:rsid w:val="005A011A"/>
    <w:rsid w:val="005A076B"/>
    <w:rsid w:val="005A0F4F"/>
    <w:rsid w:val="005A128D"/>
    <w:rsid w:val="005A1446"/>
    <w:rsid w:val="005A1A9C"/>
    <w:rsid w:val="005A1B63"/>
    <w:rsid w:val="005A1BCB"/>
    <w:rsid w:val="005A1C22"/>
    <w:rsid w:val="005A1E76"/>
    <w:rsid w:val="005A2089"/>
    <w:rsid w:val="005A20CA"/>
    <w:rsid w:val="005A21C8"/>
    <w:rsid w:val="005A2667"/>
    <w:rsid w:val="005A2AB9"/>
    <w:rsid w:val="005A2CD6"/>
    <w:rsid w:val="005A2CEF"/>
    <w:rsid w:val="005A3290"/>
    <w:rsid w:val="005A329A"/>
    <w:rsid w:val="005A32FB"/>
    <w:rsid w:val="005A334B"/>
    <w:rsid w:val="005A3373"/>
    <w:rsid w:val="005A3484"/>
    <w:rsid w:val="005A38F7"/>
    <w:rsid w:val="005A3A5E"/>
    <w:rsid w:val="005A3AAC"/>
    <w:rsid w:val="005A3B3C"/>
    <w:rsid w:val="005A3BF3"/>
    <w:rsid w:val="005A4240"/>
    <w:rsid w:val="005A429B"/>
    <w:rsid w:val="005A42AF"/>
    <w:rsid w:val="005A4525"/>
    <w:rsid w:val="005A46A0"/>
    <w:rsid w:val="005A4A3F"/>
    <w:rsid w:val="005A4A9B"/>
    <w:rsid w:val="005A4B26"/>
    <w:rsid w:val="005A5232"/>
    <w:rsid w:val="005A5277"/>
    <w:rsid w:val="005A531F"/>
    <w:rsid w:val="005A5780"/>
    <w:rsid w:val="005A5865"/>
    <w:rsid w:val="005A5B64"/>
    <w:rsid w:val="005A5E8F"/>
    <w:rsid w:val="005A6114"/>
    <w:rsid w:val="005A627E"/>
    <w:rsid w:val="005A64C7"/>
    <w:rsid w:val="005A66B1"/>
    <w:rsid w:val="005A69AD"/>
    <w:rsid w:val="005A6AD7"/>
    <w:rsid w:val="005A6DEA"/>
    <w:rsid w:val="005A709D"/>
    <w:rsid w:val="005A71FA"/>
    <w:rsid w:val="005A75CB"/>
    <w:rsid w:val="005A7615"/>
    <w:rsid w:val="005A7813"/>
    <w:rsid w:val="005A78B8"/>
    <w:rsid w:val="005A79EB"/>
    <w:rsid w:val="005A7A87"/>
    <w:rsid w:val="005A7CC0"/>
    <w:rsid w:val="005A7F75"/>
    <w:rsid w:val="005B00A3"/>
    <w:rsid w:val="005B0273"/>
    <w:rsid w:val="005B0394"/>
    <w:rsid w:val="005B0633"/>
    <w:rsid w:val="005B09D0"/>
    <w:rsid w:val="005B0B01"/>
    <w:rsid w:val="005B0DDF"/>
    <w:rsid w:val="005B0E03"/>
    <w:rsid w:val="005B0E0A"/>
    <w:rsid w:val="005B0FFE"/>
    <w:rsid w:val="005B1019"/>
    <w:rsid w:val="005B1172"/>
    <w:rsid w:val="005B1272"/>
    <w:rsid w:val="005B1526"/>
    <w:rsid w:val="005B1965"/>
    <w:rsid w:val="005B19E9"/>
    <w:rsid w:val="005B1A8C"/>
    <w:rsid w:val="005B1B26"/>
    <w:rsid w:val="005B1C66"/>
    <w:rsid w:val="005B1C79"/>
    <w:rsid w:val="005B1C8B"/>
    <w:rsid w:val="005B208E"/>
    <w:rsid w:val="005B2B90"/>
    <w:rsid w:val="005B2E45"/>
    <w:rsid w:val="005B305A"/>
    <w:rsid w:val="005B321B"/>
    <w:rsid w:val="005B32A0"/>
    <w:rsid w:val="005B336B"/>
    <w:rsid w:val="005B3373"/>
    <w:rsid w:val="005B348C"/>
    <w:rsid w:val="005B36E4"/>
    <w:rsid w:val="005B37F6"/>
    <w:rsid w:val="005B395C"/>
    <w:rsid w:val="005B3D11"/>
    <w:rsid w:val="005B3EBE"/>
    <w:rsid w:val="005B3EC6"/>
    <w:rsid w:val="005B3F58"/>
    <w:rsid w:val="005B424D"/>
    <w:rsid w:val="005B4532"/>
    <w:rsid w:val="005B4586"/>
    <w:rsid w:val="005B4604"/>
    <w:rsid w:val="005B4914"/>
    <w:rsid w:val="005B4E9E"/>
    <w:rsid w:val="005B4F3E"/>
    <w:rsid w:val="005B524B"/>
    <w:rsid w:val="005B5310"/>
    <w:rsid w:val="005B57D4"/>
    <w:rsid w:val="005B5975"/>
    <w:rsid w:val="005B5A92"/>
    <w:rsid w:val="005B5BB2"/>
    <w:rsid w:val="005B5C18"/>
    <w:rsid w:val="005B63C5"/>
    <w:rsid w:val="005B688A"/>
    <w:rsid w:val="005B69BF"/>
    <w:rsid w:val="005B6AED"/>
    <w:rsid w:val="005B6E5E"/>
    <w:rsid w:val="005B6EC2"/>
    <w:rsid w:val="005B6F10"/>
    <w:rsid w:val="005B719D"/>
    <w:rsid w:val="005B7288"/>
    <w:rsid w:val="005B7523"/>
    <w:rsid w:val="005B769C"/>
    <w:rsid w:val="005B7701"/>
    <w:rsid w:val="005B7709"/>
    <w:rsid w:val="005B784D"/>
    <w:rsid w:val="005B7A77"/>
    <w:rsid w:val="005B7E92"/>
    <w:rsid w:val="005B7ED6"/>
    <w:rsid w:val="005C0062"/>
    <w:rsid w:val="005C01E3"/>
    <w:rsid w:val="005C024B"/>
    <w:rsid w:val="005C0269"/>
    <w:rsid w:val="005C03B6"/>
    <w:rsid w:val="005C0455"/>
    <w:rsid w:val="005C074E"/>
    <w:rsid w:val="005C0751"/>
    <w:rsid w:val="005C0930"/>
    <w:rsid w:val="005C0A60"/>
    <w:rsid w:val="005C0AF7"/>
    <w:rsid w:val="005C0EA9"/>
    <w:rsid w:val="005C0F97"/>
    <w:rsid w:val="005C135B"/>
    <w:rsid w:val="005C14ED"/>
    <w:rsid w:val="005C1583"/>
    <w:rsid w:val="005C16B0"/>
    <w:rsid w:val="005C17AA"/>
    <w:rsid w:val="005C1AF7"/>
    <w:rsid w:val="005C1BEE"/>
    <w:rsid w:val="005C1F4D"/>
    <w:rsid w:val="005C24CD"/>
    <w:rsid w:val="005C250E"/>
    <w:rsid w:val="005C2594"/>
    <w:rsid w:val="005C2628"/>
    <w:rsid w:val="005C27E3"/>
    <w:rsid w:val="005C290E"/>
    <w:rsid w:val="005C2B92"/>
    <w:rsid w:val="005C2C1A"/>
    <w:rsid w:val="005C2DB0"/>
    <w:rsid w:val="005C2FB0"/>
    <w:rsid w:val="005C31B5"/>
    <w:rsid w:val="005C3207"/>
    <w:rsid w:val="005C33F7"/>
    <w:rsid w:val="005C361A"/>
    <w:rsid w:val="005C36EC"/>
    <w:rsid w:val="005C3757"/>
    <w:rsid w:val="005C39CD"/>
    <w:rsid w:val="005C3C3A"/>
    <w:rsid w:val="005C3CAE"/>
    <w:rsid w:val="005C3D3B"/>
    <w:rsid w:val="005C3D4B"/>
    <w:rsid w:val="005C3FB7"/>
    <w:rsid w:val="005C409D"/>
    <w:rsid w:val="005C40F3"/>
    <w:rsid w:val="005C41A4"/>
    <w:rsid w:val="005C4210"/>
    <w:rsid w:val="005C4595"/>
    <w:rsid w:val="005C4800"/>
    <w:rsid w:val="005C48AB"/>
    <w:rsid w:val="005C4AA4"/>
    <w:rsid w:val="005C4CA2"/>
    <w:rsid w:val="005C4ED1"/>
    <w:rsid w:val="005C50EE"/>
    <w:rsid w:val="005C5166"/>
    <w:rsid w:val="005C5523"/>
    <w:rsid w:val="005C56CE"/>
    <w:rsid w:val="005C5A32"/>
    <w:rsid w:val="005C5DB0"/>
    <w:rsid w:val="005C68C9"/>
    <w:rsid w:val="005C69F3"/>
    <w:rsid w:val="005C6AE4"/>
    <w:rsid w:val="005C6DA4"/>
    <w:rsid w:val="005C70A2"/>
    <w:rsid w:val="005C724C"/>
    <w:rsid w:val="005C757C"/>
    <w:rsid w:val="005C77D0"/>
    <w:rsid w:val="005C7C1E"/>
    <w:rsid w:val="005C7D00"/>
    <w:rsid w:val="005C7DFF"/>
    <w:rsid w:val="005D0262"/>
    <w:rsid w:val="005D0266"/>
    <w:rsid w:val="005D0602"/>
    <w:rsid w:val="005D0694"/>
    <w:rsid w:val="005D087E"/>
    <w:rsid w:val="005D0A3D"/>
    <w:rsid w:val="005D0D26"/>
    <w:rsid w:val="005D0DEF"/>
    <w:rsid w:val="005D0E20"/>
    <w:rsid w:val="005D10A6"/>
    <w:rsid w:val="005D1185"/>
    <w:rsid w:val="005D13A8"/>
    <w:rsid w:val="005D1A79"/>
    <w:rsid w:val="005D1AC7"/>
    <w:rsid w:val="005D1BEE"/>
    <w:rsid w:val="005D1C29"/>
    <w:rsid w:val="005D1C74"/>
    <w:rsid w:val="005D1CC2"/>
    <w:rsid w:val="005D1D10"/>
    <w:rsid w:val="005D1EB5"/>
    <w:rsid w:val="005D1F9B"/>
    <w:rsid w:val="005D239B"/>
    <w:rsid w:val="005D24AE"/>
    <w:rsid w:val="005D256C"/>
    <w:rsid w:val="005D2B08"/>
    <w:rsid w:val="005D2DB4"/>
    <w:rsid w:val="005D2DF9"/>
    <w:rsid w:val="005D2F1C"/>
    <w:rsid w:val="005D30E8"/>
    <w:rsid w:val="005D311F"/>
    <w:rsid w:val="005D3207"/>
    <w:rsid w:val="005D3361"/>
    <w:rsid w:val="005D345D"/>
    <w:rsid w:val="005D3B58"/>
    <w:rsid w:val="005D3BA2"/>
    <w:rsid w:val="005D3C72"/>
    <w:rsid w:val="005D3D58"/>
    <w:rsid w:val="005D3F0B"/>
    <w:rsid w:val="005D4065"/>
    <w:rsid w:val="005D4280"/>
    <w:rsid w:val="005D42FB"/>
    <w:rsid w:val="005D4328"/>
    <w:rsid w:val="005D44F6"/>
    <w:rsid w:val="005D47FD"/>
    <w:rsid w:val="005D49A8"/>
    <w:rsid w:val="005D4C15"/>
    <w:rsid w:val="005D4E4D"/>
    <w:rsid w:val="005D4EA1"/>
    <w:rsid w:val="005D505A"/>
    <w:rsid w:val="005D55C5"/>
    <w:rsid w:val="005D5938"/>
    <w:rsid w:val="005D59F3"/>
    <w:rsid w:val="005D5B2F"/>
    <w:rsid w:val="005D5C52"/>
    <w:rsid w:val="005D5C77"/>
    <w:rsid w:val="005D5C7D"/>
    <w:rsid w:val="005D5D00"/>
    <w:rsid w:val="005D5D6C"/>
    <w:rsid w:val="005D604B"/>
    <w:rsid w:val="005D62D8"/>
    <w:rsid w:val="005D63A5"/>
    <w:rsid w:val="005D6606"/>
    <w:rsid w:val="005D6FDF"/>
    <w:rsid w:val="005D7062"/>
    <w:rsid w:val="005D76FF"/>
    <w:rsid w:val="005D775B"/>
    <w:rsid w:val="005D782E"/>
    <w:rsid w:val="005D7B46"/>
    <w:rsid w:val="005D7C6A"/>
    <w:rsid w:val="005D7E2C"/>
    <w:rsid w:val="005E06B6"/>
    <w:rsid w:val="005E0929"/>
    <w:rsid w:val="005E0C94"/>
    <w:rsid w:val="005E0FCC"/>
    <w:rsid w:val="005E1077"/>
    <w:rsid w:val="005E1135"/>
    <w:rsid w:val="005E1193"/>
    <w:rsid w:val="005E16DB"/>
    <w:rsid w:val="005E190C"/>
    <w:rsid w:val="005E1937"/>
    <w:rsid w:val="005E1996"/>
    <w:rsid w:val="005E1B7A"/>
    <w:rsid w:val="005E1D63"/>
    <w:rsid w:val="005E1FCB"/>
    <w:rsid w:val="005E2093"/>
    <w:rsid w:val="005E2375"/>
    <w:rsid w:val="005E2653"/>
    <w:rsid w:val="005E26DA"/>
    <w:rsid w:val="005E2850"/>
    <w:rsid w:val="005E2BB7"/>
    <w:rsid w:val="005E2C37"/>
    <w:rsid w:val="005E2F5A"/>
    <w:rsid w:val="005E3372"/>
    <w:rsid w:val="005E33B3"/>
    <w:rsid w:val="005E33CA"/>
    <w:rsid w:val="005E34B1"/>
    <w:rsid w:val="005E3585"/>
    <w:rsid w:val="005E381C"/>
    <w:rsid w:val="005E38C0"/>
    <w:rsid w:val="005E3942"/>
    <w:rsid w:val="005E39A8"/>
    <w:rsid w:val="005E402B"/>
    <w:rsid w:val="005E42BD"/>
    <w:rsid w:val="005E431C"/>
    <w:rsid w:val="005E46ED"/>
    <w:rsid w:val="005E49A2"/>
    <w:rsid w:val="005E4AD9"/>
    <w:rsid w:val="005E4ADC"/>
    <w:rsid w:val="005E4C11"/>
    <w:rsid w:val="005E4CF6"/>
    <w:rsid w:val="005E5104"/>
    <w:rsid w:val="005E5188"/>
    <w:rsid w:val="005E5298"/>
    <w:rsid w:val="005E562A"/>
    <w:rsid w:val="005E57B0"/>
    <w:rsid w:val="005E5A79"/>
    <w:rsid w:val="005E5C38"/>
    <w:rsid w:val="005E5C65"/>
    <w:rsid w:val="005E5D78"/>
    <w:rsid w:val="005E6356"/>
    <w:rsid w:val="005E65E7"/>
    <w:rsid w:val="005E6777"/>
    <w:rsid w:val="005E67FA"/>
    <w:rsid w:val="005E6A3C"/>
    <w:rsid w:val="005E6AEF"/>
    <w:rsid w:val="005E6C67"/>
    <w:rsid w:val="005E6E4B"/>
    <w:rsid w:val="005E6FCA"/>
    <w:rsid w:val="005E6FDD"/>
    <w:rsid w:val="005E713F"/>
    <w:rsid w:val="005E730D"/>
    <w:rsid w:val="005E747F"/>
    <w:rsid w:val="005E74F0"/>
    <w:rsid w:val="005E79C8"/>
    <w:rsid w:val="005E7A32"/>
    <w:rsid w:val="005E7AC2"/>
    <w:rsid w:val="005E7B03"/>
    <w:rsid w:val="005E7CF1"/>
    <w:rsid w:val="005E7E20"/>
    <w:rsid w:val="005F033E"/>
    <w:rsid w:val="005F0371"/>
    <w:rsid w:val="005F04DE"/>
    <w:rsid w:val="005F0942"/>
    <w:rsid w:val="005F0D6C"/>
    <w:rsid w:val="005F0DBE"/>
    <w:rsid w:val="005F1394"/>
    <w:rsid w:val="005F1A6E"/>
    <w:rsid w:val="005F1B1C"/>
    <w:rsid w:val="005F1CD3"/>
    <w:rsid w:val="005F1DB3"/>
    <w:rsid w:val="005F1E64"/>
    <w:rsid w:val="005F1E97"/>
    <w:rsid w:val="005F1EBC"/>
    <w:rsid w:val="005F1EC5"/>
    <w:rsid w:val="005F1F4B"/>
    <w:rsid w:val="005F2299"/>
    <w:rsid w:val="005F232A"/>
    <w:rsid w:val="005F2545"/>
    <w:rsid w:val="005F2756"/>
    <w:rsid w:val="005F27D9"/>
    <w:rsid w:val="005F27DA"/>
    <w:rsid w:val="005F2993"/>
    <w:rsid w:val="005F2B19"/>
    <w:rsid w:val="005F2BA1"/>
    <w:rsid w:val="005F2E27"/>
    <w:rsid w:val="005F2E3C"/>
    <w:rsid w:val="005F2ED8"/>
    <w:rsid w:val="005F2F8E"/>
    <w:rsid w:val="005F31BA"/>
    <w:rsid w:val="005F3209"/>
    <w:rsid w:val="005F33D7"/>
    <w:rsid w:val="005F34FA"/>
    <w:rsid w:val="005F3659"/>
    <w:rsid w:val="005F369C"/>
    <w:rsid w:val="005F3A67"/>
    <w:rsid w:val="005F3BF5"/>
    <w:rsid w:val="005F3CC6"/>
    <w:rsid w:val="005F3D78"/>
    <w:rsid w:val="005F422B"/>
    <w:rsid w:val="005F43B3"/>
    <w:rsid w:val="005F4840"/>
    <w:rsid w:val="005F48FE"/>
    <w:rsid w:val="005F49DD"/>
    <w:rsid w:val="005F4F16"/>
    <w:rsid w:val="005F4F64"/>
    <w:rsid w:val="005F4FEE"/>
    <w:rsid w:val="005F500E"/>
    <w:rsid w:val="005F514E"/>
    <w:rsid w:val="005F5691"/>
    <w:rsid w:val="005F5B84"/>
    <w:rsid w:val="005F5D7F"/>
    <w:rsid w:val="005F5DBC"/>
    <w:rsid w:val="005F5DF9"/>
    <w:rsid w:val="005F5E7F"/>
    <w:rsid w:val="005F5F6A"/>
    <w:rsid w:val="005F5FEE"/>
    <w:rsid w:val="005F62FB"/>
    <w:rsid w:val="005F634F"/>
    <w:rsid w:val="005F689A"/>
    <w:rsid w:val="00600228"/>
    <w:rsid w:val="0060045F"/>
    <w:rsid w:val="006005FF"/>
    <w:rsid w:val="006006A7"/>
    <w:rsid w:val="00600B46"/>
    <w:rsid w:val="00600D79"/>
    <w:rsid w:val="00600E2D"/>
    <w:rsid w:val="00601432"/>
    <w:rsid w:val="00601529"/>
    <w:rsid w:val="00601648"/>
    <w:rsid w:val="006018ED"/>
    <w:rsid w:val="006019BA"/>
    <w:rsid w:val="00601A58"/>
    <w:rsid w:val="00601B77"/>
    <w:rsid w:val="00601F86"/>
    <w:rsid w:val="0060218B"/>
    <w:rsid w:val="006021D4"/>
    <w:rsid w:val="00602379"/>
    <w:rsid w:val="00602455"/>
    <w:rsid w:val="006027DB"/>
    <w:rsid w:val="00602857"/>
    <w:rsid w:val="00602902"/>
    <w:rsid w:val="00602949"/>
    <w:rsid w:val="00602A51"/>
    <w:rsid w:val="00602BB0"/>
    <w:rsid w:val="00602C07"/>
    <w:rsid w:val="00602C22"/>
    <w:rsid w:val="00602C6D"/>
    <w:rsid w:val="006031A1"/>
    <w:rsid w:val="00603299"/>
    <w:rsid w:val="006034FD"/>
    <w:rsid w:val="006036B1"/>
    <w:rsid w:val="00604265"/>
    <w:rsid w:val="00604704"/>
    <w:rsid w:val="0060473D"/>
    <w:rsid w:val="006048C0"/>
    <w:rsid w:val="00604ADA"/>
    <w:rsid w:val="00604DCA"/>
    <w:rsid w:val="00604F2A"/>
    <w:rsid w:val="00605145"/>
    <w:rsid w:val="00605183"/>
    <w:rsid w:val="006051CE"/>
    <w:rsid w:val="006051E8"/>
    <w:rsid w:val="006055D0"/>
    <w:rsid w:val="006056F7"/>
    <w:rsid w:val="006058F7"/>
    <w:rsid w:val="0060599C"/>
    <w:rsid w:val="00605A21"/>
    <w:rsid w:val="00606898"/>
    <w:rsid w:val="00606B46"/>
    <w:rsid w:val="00606C20"/>
    <w:rsid w:val="00606E52"/>
    <w:rsid w:val="00607032"/>
    <w:rsid w:val="0060714B"/>
    <w:rsid w:val="006071C2"/>
    <w:rsid w:val="006071E6"/>
    <w:rsid w:val="0060751E"/>
    <w:rsid w:val="0060774A"/>
    <w:rsid w:val="006077C5"/>
    <w:rsid w:val="00607A2A"/>
    <w:rsid w:val="00607A7C"/>
    <w:rsid w:val="00607D2C"/>
    <w:rsid w:val="00610008"/>
    <w:rsid w:val="006102CF"/>
    <w:rsid w:val="0061031D"/>
    <w:rsid w:val="0061089D"/>
    <w:rsid w:val="006108CB"/>
    <w:rsid w:val="006109D4"/>
    <w:rsid w:val="00610A02"/>
    <w:rsid w:val="00610D26"/>
    <w:rsid w:val="006111E2"/>
    <w:rsid w:val="0061123F"/>
    <w:rsid w:val="0061141A"/>
    <w:rsid w:val="006114E1"/>
    <w:rsid w:val="00611960"/>
    <w:rsid w:val="00611BE6"/>
    <w:rsid w:val="00611D2A"/>
    <w:rsid w:val="00611E7B"/>
    <w:rsid w:val="00611ED9"/>
    <w:rsid w:val="006120F6"/>
    <w:rsid w:val="00612141"/>
    <w:rsid w:val="0061226B"/>
    <w:rsid w:val="006125B7"/>
    <w:rsid w:val="00612612"/>
    <w:rsid w:val="00612980"/>
    <w:rsid w:val="00612DDF"/>
    <w:rsid w:val="00612E89"/>
    <w:rsid w:val="0061355F"/>
    <w:rsid w:val="00613688"/>
    <w:rsid w:val="006139DC"/>
    <w:rsid w:val="00613AEB"/>
    <w:rsid w:val="00613C50"/>
    <w:rsid w:val="00613F17"/>
    <w:rsid w:val="00613F59"/>
    <w:rsid w:val="00613FAA"/>
    <w:rsid w:val="0061415D"/>
    <w:rsid w:val="0061442B"/>
    <w:rsid w:val="006146B9"/>
    <w:rsid w:val="006147A9"/>
    <w:rsid w:val="00614936"/>
    <w:rsid w:val="00614AA1"/>
    <w:rsid w:val="00614C19"/>
    <w:rsid w:val="00614DDB"/>
    <w:rsid w:val="00614EC0"/>
    <w:rsid w:val="00615069"/>
    <w:rsid w:val="0061516E"/>
    <w:rsid w:val="00615185"/>
    <w:rsid w:val="006151FE"/>
    <w:rsid w:val="006153C3"/>
    <w:rsid w:val="00615782"/>
    <w:rsid w:val="00615A2C"/>
    <w:rsid w:val="00615C7E"/>
    <w:rsid w:val="00615CCF"/>
    <w:rsid w:val="00615D3E"/>
    <w:rsid w:val="00615DF1"/>
    <w:rsid w:val="0061633F"/>
    <w:rsid w:val="006163A6"/>
    <w:rsid w:val="0061642F"/>
    <w:rsid w:val="006164AA"/>
    <w:rsid w:val="006167E8"/>
    <w:rsid w:val="00616E22"/>
    <w:rsid w:val="00616E9B"/>
    <w:rsid w:val="00616EB2"/>
    <w:rsid w:val="00616F56"/>
    <w:rsid w:val="00616FBE"/>
    <w:rsid w:val="00617092"/>
    <w:rsid w:val="00617388"/>
    <w:rsid w:val="0061750F"/>
    <w:rsid w:val="00617741"/>
    <w:rsid w:val="00617D43"/>
    <w:rsid w:val="00617F8D"/>
    <w:rsid w:val="00620260"/>
    <w:rsid w:val="0062073B"/>
    <w:rsid w:val="00620835"/>
    <w:rsid w:val="006209C6"/>
    <w:rsid w:val="006210FC"/>
    <w:rsid w:val="0062158D"/>
    <w:rsid w:val="00621A16"/>
    <w:rsid w:val="00621B1A"/>
    <w:rsid w:val="00621ED9"/>
    <w:rsid w:val="00621FD6"/>
    <w:rsid w:val="0062211E"/>
    <w:rsid w:val="00622379"/>
    <w:rsid w:val="006223B7"/>
    <w:rsid w:val="0062247A"/>
    <w:rsid w:val="00622801"/>
    <w:rsid w:val="00622B87"/>
    <w:rsid w:val="00622C0E"/>
    <w:rsid w:val="00622D16"/>
    <w:rsid w:val="00623055"/>
    <w:rsid w:val="006230E8"/>
    <w:rsid w:val="00623138"/>
    <w:rsid w:val="0062325F"/>
    <w:rsid w:val="006233C0"/>
    <w:rsid w:val="006235B1"/>
    <w:rsid w:val="0062371E"/>
    <w:rsid w:val="00623720"/>
    <w:rsid w:val="0062387F"/>
    <w:rsid w:val="00623BD6"/>
    <w:rsid w:val="00623C1B"/>
    <w:rsid w:val="00623E0F"/>
    <w:rsid w:val="00623FBF"/>
    <w:rsid w:val="006242CD"/>
    <w:rsid w:val="00624668"/>
    <w:rsid w:val="00624714"/>
    <w:rsid w:val="006248C9"/>
    <w:rsid w:val="00624CF0"/>
    <w:rsid w:val="00624D5F"/>
    <w:rsid w:val="00625211"/>
    <w:rsid w:val="006253F7"/>
    <w:rsid w:val="00625645"/>
    <w:rsid w:val="006256A1"/>
    <w:rsid w:val="00625B7F"/>
    <w:rsid w:val="00625D98"/>
    <w:rsid w:val="00625F26"/>
    <w:rsid w:val="00625F62"/>
    <w:rsid w:val="006261E9"/>
    <w:rsid w:val="00626533"/>
    <w:rsid w:val="006267AC"/>
    <w:rsid w:val="00626A6F"/>
    <w:rsid w:val="00626E00"/>
    <w:rsid w:val="00626F0D"/>
    <w:rsid w:val="00627378"/>
    <w:rsid w:val="0062739D"/>
    <w:rsid w:val="00627459"/>
    <w:rsid w:val="00627626"/>
    <w:rsid w:val="0062769F"/>
    <w:rsid w:val="00627784"/>
    <w:rsid w:val="006278AD"/>
    <w:rsid w:val="0062794F"/>
    <w:rsid w:val="006279B7"/>
    <w:rsid w:val="00627D49"/>
    <w:rsid w:val="00627FF5"/>
    <w:rsid w:val="006301FF"/>
    <w:rsid w:val="00630241"/>
    <w:rsid w:val="00630389"/>
    <w:rsid w:val="00630681"/>
    <w:rsid w:val="00630900"/>
    <w:rsid w:val="00630B28"/>
    <w:rsid w:val="00630DDF"/>
    <w:rsid w:val="00630F4F"/>
    <w:rsid w:val="0063131B"/>
    <w:rsid w:val="0063193E"/>
    <w:rsid w:val="00631ABC"/>
    <w:rsid w:val="00631B9A"/>
    <w:rsid w:val="006327E1"/>
    <w:rsid w:val="00632BF7"/>
    <w:rsid w:val="00632C9E"/>
    <w:rsid w:val="00632E6D"/>
    <w:rsid w:val="0063306E"/>
    <w:rsid w:val="006332FD"/>
    <w:rsid w:val="0063386C"/>
    <w:rsid w:val="00633ADB"/>
    <w:rsid w:val="00633E07"/>
    <w:rsid w:val="00633FAC"/>
    <w:rsid w:val="006340A7"/>
    <w:rsid w:val="006344A7"/>
    <w:rsid w:val="006344C7"/>
    <w:rsid w:val="00634578"/>
    <w:rsid w:val="00634D13"/>
    <w:rsid w:val="0063501B"/>
    <w:rsid w:val="00635535"/>
    <w:rsid w:val="00635770"/>
    <w:rsid w:val="006357E1"/>
    <w:rsid w:val="006358E3"/>
    <w:rsid w:val="00635DE4"/>
    <w:rsid w:val="00636426"/>
    <w:rsid w:val="0063653C"/>
    <w:rsid w:val="0063675B"/>
    <w:rsid w:val="006368AE"/>
    <w:rsid w:val="00636A8C"/>
    <w:rsid w:val="00636DE2"/>
    <w:rsid w:val="00637152"/>
    <w:rsid w:val="0063715F"/>
    <w:rsid w:val="00637209"/>
    <w:rsid w:val="00637380"/>
    <w:rsid w:val="006373E9"/>
    <w:rsid w:val="00637537"/>
    <w:rsid w:val="006375E0"/>
    <w:rsid w:val="006378C6"/>
    <w:rsid w:val="00637A93"/>
    <w:rsid w:val="00637C94"/>
    <w:rsid w:val="00637DF4"/>
    <w:rsid w:val="00637E88"/>
    <w:rsid w:val="00637F78"/>
    <w:rsid w:val="00640002"/>
    <w:rsid w:val="00640760"/>
    <w:rsid w:val="0064095B"/>
    <w:rsid w:val="00640DE1"/>
    <w:rsid w:val="00640F1E"/>
    <w:rsid w:val="00640F51"/>
    <w:rsid w:val="00641000"/>
    <w:rsid w:val="0064120D"/>
    <w:rsid w:val="00641320"/>
    <w:rsid w:val="0064156D"/>
    <w:rsid w:val="00641738"/>
    <w:rsid w:val="00641978"/>
    <w:rsid w:val="006419F2"/>
    <w:rsid w:val="00641E4C"/>
    <w:rsid w:val="00641F1B"/>
    <w:rsid w:val="0064201B"/>
    <w:rsid w:val="006422B2"/>
    <w:rsid w:val="006423AD"/>
    <w:rsid w:val="006423B2"/>
    <w:rsid w:val="00642935"/>
    <w:rsid w:val="00642AEB"/>
    <w:rsid w:val="00642BDF"/>
    <w:rsid w:val="00642D51"/>
    <w:rsid w:val="0064307B"/>
    <w:rsid w:val="0064312D"/>
    <w:rsid w:val="0064316B"/>
    <w:rsid w:val="0064317D"/>
    <w:rsid w:val="006431B6"/>
    <w:rsid w:val="00643260"/>
    <w:rsid w:val="006432E7"/>
    <w:rsid w:val="0064336B"/>
    <w:rsid w:val="00643C9B"/>
    <w:rsid w:val="00643CEB"/>
    <w:rsid w:val="00643E0D"/>
    <w:rsid w:val="0064400A"/>
    <w:rsid w:val="006444B6"/>
    <w:rsid w:val="0064489E"/>
    <w:rsid w:val="00644CEF"/>
    <w:rsid w:val="006450C5"/>
    <w:rsid w:val="0064550B"/>
    <w:rsid w:val="00645745"/>
    <w:rsid w:val="0064589E"/>
    <w:rsid w:val="00645971"/>
    <w:rsid w:val="00645CFB"/>
    <w:rsid w:val="00645D9C"/>
    <w:rsid w:val="00645E36"/>
    <w:rsid w:val="00645E9B"/>
    <w:rsid w:val="0064619E"/>
    <w:rsid w:val="00646213"/>
    <w:rsid w:val="0064637B"/>
    <w:rsid w:val="0064672A"/>
    <w:rsid w:val="00646802"/>
    <w:rsid w:val="0064694F"/>
    <w:rsid w:val="00646958"/>
    <w:rsid w:val="00646A3F"/>
    <w:rsid w:val="00646AD9"/>
    <w:rsid w:val="00646BB2"/>
    <w:rsid w:val="00646F2C"/>
    <w:rsid w:val="00646F75"/>
    <w:rsid w:val="00647065"/>
    <w:rsid w:val="0064727A"/>
    <w:rsid w:val="006472C2"/>
    <w:rsid w:val="0064744D"/>
    <w:rsid w:val="006476EA"/>
    <w:rsid w:val="006478A1"/>
    <w:rsid w:val="00647C6E"/>
    <w:rsid w:val="00647D7E"/>
    <w:rsid w:val="006500D5"/>
    <w:rsid w:val="006507B6"/>
    <w:rsid w:val="00650B04"/>
    <w:rsid w:val="00650C12"/>
    <w:rsid w:val="00650DFC"/>
    <w:rsid w:val="00650E28"/>
    <w:rsid w:val="006511D9"/>
    <w:rsid w:val="00651363"/>
    <w:rsid w:val="006516E0"/>
    <w:rsid w:val="00651924"/>
    <w:rsid w:val="00651A42"/>
    <w:rsid w:val="00651BD6"/>
    <w:rsid w:val="00651C25"/>
    <w:rsid w:val="00651D8B"/>
    <w:rsid w:val="0065209F"/>
    <w:rsid w:val="00652360"/>
    <w:rsid w:val="00652633"/>
    <w:rsid w:val="0065283E"/>
    <w:rsid w:val="006529CC"/>
    <w:rsid w:val="0065320D"/>
    <w:rsid w:val="00653275"/>
    <w:rsid w:val="006536A2"/>
    <w:rsid w:val="00653823"/>
    <w:rsid w:val="00653C91"/>
    <w:rsid w:val="00653EF0"/>
    <w:rsid w:val="00653F0A"/>
    <w:rsid w:val="00653FEF"/>
    <w:rsid w:val="00654156"/>
    <w:rsid w:val="00654264"/>
    <w:rsid w:val="0065427B"/>
    <w:rsid w:val="00654406"/>
    <w:rsid w:val="006545D0"/>
    <w:rsid w:val="00654796"/>
    <w:rsid w:val="00654B5D"/>
    <w:rsid w:val="00654CDD"/>
    <w:rsid w:val="00654FAD"/>
    <w:rsid w:val="00654FC5"/>
    <w:rsid w:val="006551FB"/>
    <w:rsid w:val="00655242"/>
    <w:rsid w:val="006556DD"/>
    <w:rsid w:val="006558A0"/>
    <w:rsid w:val="00655986"/>
    <w:rsid w:val="00655B37"/>
    <w:rsid w:val="00655D14"/>
    <w:rsid w:val="006560CE"/>
    <w:rsid w:val="00656211"/>
    <w:rsid w:val="0065652F"/>
    <w:rsid w:val="00656E15"/>
    <w:rsid w:val="00656E84"/>
    <w:rsid w:val="00656F0F"/>
    <w:rsid w:val="006575B3"/>
    <w:rsid w:val="00657A3A"/>
    <w:rsid w:val="00657B83"/>
    <w:rsid w:val="00657C58"/>
    <w:rsid w:val="00657CEC"/>
    <w:rsid w:val="00657DD2"/>
    <w:rsid w:val="00657E08"/>
    <w:rsid w:val="00657F2E"/>
    <w:rsid w:val="006600BE"/>
    <w:rsid w:val="006603F2"/>
    <w:rsid w:val="00660785"/>
    <w:rsid w:val="00660932"/>
    <w:rsid w:val="00660947"/>
    <w:rsid w:val="00660C71"/>
    <w:rsid w:val="00660D6E"/>
    <w:rsid w:val="00661267"/>
    <w:rsid w:val="00661359"/>
    <w:rsid w:val="00661374"/>
    <w:rsid w:val="00661471"/>
    <w:rsid w:val="00661A06"/>
    <w:rsid w:val="00661CD1"/>
    <w:rsid w:val="00661E81"/>
    <w:rsid w:val="00661F76"/>
    <w:rsid w:val="0066204A"/>
    <w:rsid w:val="00662173"/>
    <w:rsid w:val="00662420"/>
    <w:rsid w:val="006625CE"/>
    <w:rsid w:val="006626B9"/>
    <w:rsid w:val="00662AB8"/>
    <w:rsid w:val="00662AEE"/>
    <w:rsid w:val="00662D04"/>
    <w:rsid w:val="00662D15"/>
    <w:rsid w:val="00662D31"/>
    <w:rsid w:val="00662FD0"/>
    <w:rsid w:val="00663189"/>
    <w:rsid w:val="0066395E"/>
    <w:rsid w:val="00663CA2"/>
    <w:rsid w:val="00663DDC"/>
    <w:rsid w:val="00663FBC"/>
    <w:rsid w:val="00664117"/>
    <w:rsid w:val="006643C4"/>
    <w:rsid w:val="0066465E"/>
    <w:rsid w:val="0066479C"/>
    <w:rsid w:val="00664CC5"/>
    <w:rsid w:val="00664D7F"/>
    <w:rsid w:val="00664DF9"/>
    <w:rsid w:val="0066539C"/>
    <w:rsid w:val="00665AF3"/>
    <w:rsid w:val="00665B5D"/>
    <w:rsid w:val="00665D27"/>
    <w:rsid w:val="00665DC1"/>
    <w:rsid w:val="00665F67"/>
    <w:rsid w:val="00665F9B"/>
    <w:rsid w:val="00665FA5"/>
    <w:rsid w:val="006662CC"/>
    <w:rsid w:val="0066633E"/>
    <w:rsid w:val="00666471"/>
    <w:rsid w:val="00666636"/>
    <w:rsid w:val="0066674A"/>
    <w:rsid w:val="006669F6"/>
    <w:rsid w:val="00666E6D"/>
    <w:rsid w:val="00666F92"/>
    <w:rsid w:val="00666FD5"/>
    <w:rsid w:val="00666FE9"/>
    <w:rsid w:val="0066743A"/>
    <w:rsid w:val="006674D6"/>
    <w:rsid w:val="00667684"/>
    <w:rsid w:val="00670531"/>
    <w:rsid w:val="00670586"/>
    <w:rsid w:val="006705A3"/>
    <w:rsid w:val="0067089F"/>
    <w:rsid w:val="006708AA"/>
    <w:rsid w:val="00670D6C"/>
    <w:rsid w:val="00670EEC"/>
    <w:rsid w:val="0067125C"/>
    <w:rsid w:val="0067141E"/>
    <w:rsid w:val="00671532"/>
    <w:rsid w:val="0067179D"/>
    <w:rsid w:val="0067199C"/>
    <w:rsid w:val="00671AC1"/>
    <w:rsid w:val="00671D62"/>
    <w:rsid w:val="00671FA0"/>
    <w:rsid w:val="00672101"/>
    <w:rsid w:val="006721EB"/>
    <w:rsid w:val="00672445"/>
    <w:rsid w:val="006724EA"/>
    <w:rsid w:val="00672724"/>
    <w:rsid w:val="0067279E"/>
    <w:rsid w:val="0067291F"/>
    <w:rsid w:val="00672D7C"/>
    <w:rsid w:val="0067309D"/>
    <w:rsid w:val="00673250"/>
    <w:rsid w:val="006737F3"/>
    <w:rsid w:val="00673D01"/>
    <w:rsid w:val="00673DDB"/>
    <w:rsid w:val="00674359"/>
    <w:rsid w:val="00674717"/>
    <w:rsid w:val="006747A7"/>
    <w:rsid w:val="00674A2A"/>
    <w:rsid w:val="0067575C"/>
    <w:rsid w:val="00675940"/>
    <w:rsid w:val="00675B1F"/>
    <w:rsid w:val="00675BEE"/>
    <w:rsid w:val="00676096"/>
    <w:rsid w:val="006761E8"/>
    <w:rsid w:val="0067625C"/>
    <w:rsid w:val="00676949"/>
    <w:rsid w:val="00676C0D"/>
    <w:rsid w:val="006771FF"/>
    <w:rsid w:val="006773F0"/>
    <w:rsid w:val="00677B73"/>
    <w:rsid w:val="00680325"/>
    <w:rsid w:val="006807E5"/>
    <w:rsid w:val="006808F7"/>
    <w:rsid w:val="00680C29"/>
    <w:rsid w:val="00680C62"/>
    <w:rsid w:val="00680ED8"/>
    <w:rsid w:val="00681089"/>
    <w:rsid w:val="00681203"/>
    <w:rsid w:val="0068129B"/>
    <w:rsid w:val="006812CE"/>
    <w:rsid w:val="00681369"/>
    <w:rsid w:val="0068144C"/>
    <w:rsid w:val="0068145C"/>
    <w:rsid w:val="00681675"/>
    <w:rsid w:val="00681ADC"/>
    <w:rsid w:val="00681E5E"/>
    <w:rsid w:val="0068220C"/>
    <w:rsid w:val="00682357"/>
    <w:rsid w:val="006828F8"/>
    <w:rsid w:val="00682B86"/>
    <w:rsid w:val="00682CA4"/>
    <w:rsid w:val="00682CC7"/>
    <w:rsid w:val="00682DD3"/>
    <w:rsid w:val="00682EBA"/>
    <w:rsid w:val="00682EC9"/>
    <w:rsid w:val="00682F44"/>
    <w:rsid w:val="00682F6D"/>
    <w:rsid w:val="00682F88"/>
    <w:rsid w:val="00683011"/>
    <w:rsid w:val="0068317E"/>
    <w:rsid w:val="00683255"/>
    <w:rsid w:val="00683357"/>
    <w:rsid w:val="006835AD"/>
    <w:rsid w:val="00683676"/>
    <w:rsid w:val="00683706"/>
    <w:rsid w:val="00683A21"/>
    <w:rsid w:val="00684068"/>
    <w:rsid w:val="00684138"/>
    <w:rsid w:val="00684407"/>
    <w:rsid w:val="00684635"/>
    <w:rsid w:val="0068485D"/>
    <w:rsid w:val="00684D63"/>
    <w:rsid w:val="00684E67"/>
    <w:rsid w:val="00684FCC"/>
    <w:rsid w:val="006850C0"/>
    <w:rsid w:val="0068548A"/>
    <w:rsid w:val="00685505"/>
    <w:rsid w:val="0068562A"/>
    <w:rsid w:val="006856F9"/>
    <w:rsid w:val="00685AE1"/>
    <w:rsid w:val="00685E46"/>
    <w:rsid w:val="00686258"/>
    <w:rsid w:val="00686262"/>
    <w:rsid w:val="00686271"/>
    <w:rsid w:val="006863C0"/>
    <w:rsid w:val="0068648D"/>
    <w:rsid w:val="00686524"/>
    <w:rsid w:val="00686815"/>
    <w:rsid w:val="00686A0F"/>
    <w:rsid w:val="00686B73"/>
    <w:rsid w:val="00686D60"/>
    <w:rsid w:val="00686E1F"/>
    <w:rsid w:val="00687112"/>
    <w:rsid w:val="006872FB"/>
    <w:rsid w:val="006875CB"/>
    <w:rsid w:val="00687633"/>
    <w:rsid w:val="006877CB"/>
    <w:rsid w:val="00687819"/>
    <w:rsid w:val="00687ADD"/>
    <w:rsid w:val="0069006E"/>
    <w:rsid w:val="0069011D"/>
    <w:rsid w:val="0069021B"/>
    <w:rsid w:val="0069037A"/>
    <w:rsid w:val="006903CB"/>
    <w:rsid w:val="0069042F"/>
    <w:rsid w:val="00690517"/>
    <w:rsid w:val="0069052F"/>
    <w:rsid w:val="006906D1"/>
    <w:rsid w:val="00690AC4"/>
    <w:rsid w:val="00690B4C"/>
    <w:rsid w:val="00690DDC"/>
    <w:rsid w:val="00690E02"/>
    <w:rsid w:val="0069105B"/>
    <w:rsid w:val="0069123E"/>
    <w:rsid w:val="00691646"/>
    <w:rsid w:val="006917F2"/>
    <w:rsid w:val="00691A30"/>
    <w:rsid w:val="00691B47"/>
    <w:rsid w:val="0069229C"/>
    <w:rsid w:val="006924CE"/>
    <w:rsid w:val="0069253F"/>
    <w:rsid w:val="00692B81"/>
    <w:rsid w:val="00692CB7"/>
    <w:rsid w:val="00692DF0"/>
    <w:rsid w:val="00692E58"/>
    <w:rsid w:val="00692EB7"/>
    <w:rsid w:val="00693181"/>
    <w:rsid w:val="006931E5"/>
    <w:rsid w:val="00693551"/>
    <w:rsid w:val="0069355C"/>
    <w:rsid w:val="006936C8"/>
    <w:rsid w:val="00694076"/>
    <w:rsid w:val="00694122"/>
    <w:rsid w:val="00694376"/>
    <w:rsid w:val="006946F2"/>
    <w:rsid w:val="00694781"/>
    <w:rsid w:val="006947C0"/>
    <w:rsid w:val="00694904"/>
    <w:rsid w:val="00694918"/>
    <w:rsid w:val="00694D2C"/>
    <w:rsid w:val="00694E5A"/>
    <w:rsid w:val="00694E91"/>
    <w:rsid w:val="00694EA3"/>
    <w:rsid w:val="0069511F"/>
    <w:rsid w:val="006951E5"/>
    <w:rsid w:val="00695953"/>
    <w:rsid w:val="00695C0F"/>
    <w:rsid w:val="00695E43"/>
    <w:rsid w:val="00695F11"/>
    <w:rsid w:val="0069609B"/>
    <w:rsid w:val="00696393"/>
    <w:rsid w:val="0069650F"/>
    <w:rsid w:val="00696729"/>
    <w:rsid w:val="00696906"/>
    <w:rsid w:val="00696BFC"/>
    <w:rsid w:val="00696C2E"/>
    <w:rsid w:val="00696E3D"/>
    <w:rsid w:val="00696E65"/>
    <w:rsid w:val="00696EAD"/>
    <w:rsid w:val="00696EEB"/>
    <w:rsid w:val="00697358"/>
    <w:rsid w:val="00697389"/>
    <w:rsid w:val="00697BE7"/>
    <w:rsid w:val="00697E25"/>
    <w:rsid w:val="00697E7D"/>
    <w:rsid w:val="006A00D4"/>
    <w:rsid w:val="006A0231"/>
    <w:rsid w:val="006A050C"/>
    <w:rsid w:val="006A05C8"/>
    <w:rsid w:val="006A05CC"/>
    <w:rsid w:val="006A071F"/>
    <w:rsid w:val="006A0723"/>
    <w:rsid w:val="006A0A82"/>
    <w:rsid w:val="006A1133"/>
    <w:rsid w:val="006A12AF"/>
    <w:rsid w:val="006A1486"/>
    <w:rsid w:val="006A16AA"/>
    <w:rsid w:val="006A180B"/>
    <w:rsid w:val="006A1AD5"/>
    <w:rsid w:val="006A1E4C"/>
    <w:rsid w:val="006A22A8"/>
    <w:rsid w:val="006A2323"/>
    <w:rsid w:val="006A2650"/>
    <w:rsid w:val="006A2C53"/>
    <w:rsid w:val="006A2D5F"/>
    <w:rsid w:val="006A3056"/>
    <w:rsid w:val="006A307B"/>
    <w:rsid w:val="006A31C7"/>
    <w:rsid w:val="006A343D"/>
    <w:rsid w:val="006A3522"/>
    <w:rsid w:val="006A365B"/>
    <w:rsid w:val="006A3701"/>
    <w:rsid w:val="006A3782"/>
    <w:rsid w:val="006A3B51"/>
    <w:rsid w:val="006A3BAF"/>
    <w:rsid w:val="006A3ED0"/>
    <w:rsid w:val="006A4298"/>
    <w:rsid w:val="006A42A3"/>
    <w:rsid w:val="006A43DC"/>
    <w:rsid w:val="006A44D7"/>
    <w:rsid w:val="006A46D3"/>
    <w:rsid w:val="006A4766"/>
    <w:rsid w:val="006A47A1"/>
    <w:rsid w:val="006A4986"/>
    <w:rsid w:val="006A4B11"/>
    <w:rsid w:val="006A4DCB"/>
    <w:rsid w:val="006A4F8D"/>
    <w:rsid w:val="006A4FF5"/>
    <w:rsid w:val="006A5030"/>
    <w:rsid w:val="006A52B0"/>
    <w:rsid w:val="006A5508"/>
    <w:rsid w:val="006A5680"/>
    <w:rsid w:val="006A57B8"/>
    <w:rsid w:val="006A581E"/>
    <w:rsid w:val="006A5A42"/>
    <w:rsid w:val="006A5BDD"/>
    <w:rsid w:val="006A5D30"/>
    <w:rsid w:val="006A5DBE"/>
    <w:rsid w:val="006A60FC"/>
    <w:rsid w:val="006A6719"/>
    <w:rsid w:val="006A68D7"/>
    <w:rsid w:val="006A6A7E"/>
    <w:rsid w:val="006A6F67"/>
    <w:rsid w:val="006A732A"/>
    <w:rsid w:val="006A744D"/>
    <w:rsid w:val="006A7C3F"/>
    <w:rsid w:val="006A7C56"/>
    <w:rsid w:val="006A7EB6"/>
    <w:rsid w:val="006A7F43"/>
    <w:rsid w:val="006B0110"/>
    <w:rsid w:val="006B0160"/>
    <w:rsid w:val="006B0576"/>
    <w:rsid w:val="006B0641"/>
    <w:rsid w:val="006B08D2"/>
    <w:rsid w:val="006B0977"/>
    <w:rsid w:val="006B0B43"/>
    <w:rsid w:val="006B0C16"/>
    <w:rsid w:val="006B0C75"/>
    <w:rsid w:val="006B0D0C"/>
    <w:rsid w:val="006B0EB0"/>
    <w:rsid w:val="006B0FA0"/>
    <w:rsid w:val="006B16A6"/>
    <w:rsid w:val="006B1814"/>
    <w:rsid w:val="006B1C45"/>
    <w:rsid w:val="006B1EDD"/>
    <w:rsid w:val="006B1EE6"/>
    <w:rsid w:val="006B209E"/>
    <w:rsid w:val="006B21A7"/>
    <w:rsid w:val="006B21C5"/>
    <w:rsid w:val="006B23BA"/>
    <w:rsid w:val="006B2436"/>
    <w:rsid w:val="006B24FE"/>
    <w:rsid w:val="006B2645"/>
    <w:rsid w:val="006B26DB"/>
    <w:rsid w:val="006B2D07"/>
    <w:rsid w:val="006B2DF1"/>
    <w:rsid w:val="006B2E92"/>
    <w:rsid w:val="006B335D"/>
    <w:rsid w:val="006B3500"/>
    <w:rsid w:val="006B355E"/>
    <w:rsid w:val="006B35CC"/>
    <w:rsid w:val="006B384C"/>
    <w:rsid w:val="006B3BA8"/>
    <w:rsid w:val="006B3BDA"/>
    <w:rsid w:val="006B3DF5"/>
    <w:rsid w:val="006B3F1F"/>
    <w:rsid w:val="006B3FC0"/>
    <w:rsid w:val="006B41B3"/>
    <w:rsid w:val="006B43E0"/>
    <w:rsid w:val="006B4569"/>
    <w:rsid w:val="006B45F9"/>
    <w:rsid w:val="006B46B3"/>
    <w:rsid w:val="006B4C75"/>
    <w:rsid w:val="006B4D66"/>
    <w:rsid w:val="006B4E3B"/>
    <w:rsid w:val="006B50A0"/>
    <w:rsid w:val="006B50F8"/>
    <w:rsid w:val="006B5271"/>
    <w:rsid w:val="006B53BD"/>
    <w:rsid w:val="006B549C"/>
    <w:rsid w:val="006B5929"/>
    <w:rsid w:val="006B5DC5"/>
    <w:rsid w:val="006B5E9D"/>
    <w:rsid w:val="006B5F2E"/>
    <w:rsid w:val="006B5F4A"/>
    <w:rsid w:val="006B623B"/>
    <w:rsid w:val="006B6361"/>
    <w:rsid w:val="006B6598"/>
    <w:rsid w:val="006B69CB"/>
    <w:rsid w:val="006B6D6E"/>
    <w:rsid w:val="006B6D90"/>
    <w:rsid w:val="006B6D95"/>
    <w:rsid w:val="006B7062"/>
    <w:rsid w:val="006B7076"/>
    <w:rsid w:val="006B70BA"/>
    <w:rsid w:val="006B7606"/>
    <w:rsid w:val="006B7818"/>
    <w:rsid w:val="006B797E"/>
    <w:rsid w:val="006B7A41"/>
    <w:rsid w:val="006B7BBA"/>
    <w:rsid w:val="006B7CA3"/>
    <w:rsid w:val="006C01CE"/>
    <w:rsid w:val="006C05BD"/>
    <w:rsid w:val="006C073A"/>
    <w:rsid w:val="006C07C5"/>
    <w:rsid w:val="006C0B1A"/>
    <w:rsid w:val="006C0C0D"/>
    <w:rsid w:val="006C0C9A"/>
    <w:rsid w:val="006C0D92"/>
    <w:rsid w:val="006C12B6"/>
    <w:rsid w:val="006C1583"/>
    <w:rsid w:val="006C15EB"/>
    <w:rsid w:val="006C1AA7"/>
    <w:rsid w:val="006C1B30"/>
    <w:rsid w:val="006C1C5A"/>
    <w:rsid w:val="006C1C67"/>
    <w:rsid w:val="006C1E7B"/>
    <w:rsid w:val="006C1E8B"/>
    <w:rsid w:val="006C2201"/>
    <w:rsid w:val="006C23F0"/>
    <w:rsid w:val="006C242B"/>
    <w:rsid w:val="006C25F5"/>
    <w:rsid w:val="006C28C1"/>
    <w:rsid w:val="006C2C72"/>
    <w:rsid w:val="006C2D52"/>
    <w:rsid w:val="006C2E5D"/>
    <w:rsid w:val="006C2E86"/>
    <w:rsid w:val="006C2F17"/>
    <w:rsid w:val="006C302A"/>
    <w:rsid w:val="006C3146"/>
    <w:rsid w:val="006C32DF"/>
    <w:rsid w:val="006C34F3"/>
    <w:rsid w:val="006C36B3"/>
    <w:rsid w:val="006C37DA"/>
    <w:rsid w:val="006C3803"/>
    <w:rsid w:val="006C399E"/>
    <w:rsid w:val="006C3E83"/>
    <w:rsid w:val="006C3F70"/>
    <w:rsid w:val="006C422D"/>
    <w:rsid w:val="006C4273"/>
    <w:rsid w:val="006C45E1"/>
    <w:rsid w:val="006C4694"/>
    <w:rsid w:val="006C47EE"/>
    <w:rsid w:val="006C4B35"/>
    <w:rsid w:val="006C52D4"/>
    <w:rsid w:val="006C5A22"/>
    <w:rsid w:val="006C5AF7"/>
    <w:rsid w:val="006C5B2F"/>
    <w:rsid w:val="006C5CF6"/>
    <w:rsid w:val="006C5D0C"/>
    <w:rsid w:val="006C5D91"/>
    <w:rsid w:val="006C607F"/>
    <w:rsid w:val="006C62C9"/>
    <w:rsid w:val="006C64FC"/>
    <w:rsid w:val="006C6582"/>
    <w:rsid w:val="006C65EC"/>
    <w:rsid w:val="006C691B"/>
    <w:rsid w:val="006C6994"/>
    <w:rsid w:val="006C6E41"/>
    <w:rsid w:val="006C6F4D"/>
    <w:rsid w:val="006C7257"/>
    <w:rsid w:val="006C77E2"/>
    <w:rsid w:val="006C795A"/>
    <w:rsid w:val="006C79C5"/>
    <w:rsid w:val="006C7A87"/>
    <w:rsid w:val="006C7DE2"/>
    <w:rsid w:val="006D05C7"/>
    <w:rsid w:val="006D06C9"/>
    <w:rsid w:val="006D06DA"/>
    <w:rsid w:val="006D0B12"/>
    <w:rsid w:val="006D0D95"/>
    <w:rsid w:val="006D0FBD"/>
    <w:rsid w:val="006D1000"/>
    <w:rsid w:val="006D1146"/>
    <w:rsid w:val="006D1353"/>
    <w:rsid w:val="006D1749"/>
    <w:rsid w:val="006D17E8"/>
    <w:rsid w:val="006D1B73"/>
    <w:rsid w:val="006D1C78"/>
    <w:rsid w:val="006D1DF3"/>
    <w:rsid w:val="006D1E6B"/>
    <w:rsid w:val="006D22ED"/>
    <w:rsid w:val="006D240D"/>
    <w:rsid w:val="006D2417"/>
    <w:rsid w:val="006D28B2"/>
    <w:rsid w:val="006D299D"/>
    <w:rsid w:val="006D2C07"/>
    <w:rsid w:val="006D3289"/>
    <w:rsid w:val="006D3312"/>
    <w:rsid w:val="006D3329"/>
    <w:rsid w:val="006D340A"/>
    <w:rsid w:val="006D3473"/>
    <w:rsid w:val="006D4538"/>
    <w:rsid w:val="006D4732"/>
    <w:rsid w:val="006D49E4"/>
    <w:rsid w:val="006D4AC9"/>
    <w:rsid w:val="006D4B1C"/>
    <w:rsid w:val="006D4B55"/>
    <w:rsid w:val="006D4BF0"/>
    <w:rsid w:val="006D4CF7"/>
    <w:rsid w:val="006D4D5F"/>
    <w:rsid w:val="006D4DC1"/>
    <w:rsid w:val="006D4DC8"/>
    <w:rsid w:val="006D4F70"/>
    <w:rsid w:val="006D522F"/>
    <w:rsid w:val="006D57B4"/>
    <w:rsid w:val="006D585F"/>
    <w:rsid w:val="006D586D"/>
    <w:rsid w:val="006D58B6"/>
    <w:rsid w:val="006D5913"/>
    <w:rsid w:val="006D59BB"/>
    <w:rsid w:val="006D5C45"/>
    <w:rsid w:val="006D5FF2"/>
    <w:rsid w:val="006D602D"/>
    <w:rsid w:val="006D60CF"/>
    <w:rsid w:val="006D682E"/>
    <w:rsid w:val="006D68B5"/>
    <w:rsid w:val="006D68F1"/>
    <w:rsid w:val="006D6A6E"/>
    <w:rsid w:val="006D6C79"/>
    <w:rsid w:val="006D6C8A"/>
    <w:rsid w:val="006D6F28"/>
    <w:rsid w:val="006D7193"/>
    <w:rsid w:val="006D7256"/>
    <w:rsid w:val="006D7360"/>
    <w:rsid w:val="006D7411"/>
    <w:rsid w:val="006D7AA6"/>
    <w:rsid w:val="006D7EF8"/>
    <w:rsid w:val="006D7F54"/>
    <w:rsid w:val="006E0648"/>
    <w:rsid w:val="006E08A0"/>
    <w:rsid w:val="006E0CEB"/>
    <w:rsid w:val="006E0ECB"/>
    <w:rsid w:val="006E0F62"/>
    <w:rsid w:val="006E1140"/>
    <w:rsid w:val="006E12DE"/>
    <w:rsid w:val="006E1687"/>
    <w:rsid w:val="006E16F6"/>
    <w:rsid w:val="006E19F5"/>
    <w:rsid w:val="006E1D8A"/>
    <w:rsid w:val="006E1DA7"/>
    <w:rsid w:val="006E1FE9"/>
    <w:rsid w:val="006E221B"/>
    <w:rsid w:val="006E244A"/>
    <w:rsid w:val="006E26B4"/>
    <w:rsid w:val="006E26BA"/>
    <w:rsid w:val="006E293D"/>
    <w:rsid w:val="006E2CA7"/>
    <w:rsid w:val="006E2D23"/>
    <w:rsid w:val="006E2ED7"/>
    <w:rsid w:val="006E3305"/>
    <w:rsid w:val="006E3316"/>
    <w:rsid w:val="006E33C9"/>
    <w:rsid w:val="006E3573"/>
    <w:rsid w:val="006E3917"/>
    <w:rsid w:val="006E3B38"/>
    <w:rsid w:val="006E3BCB"/>
    <w:rsid w:val="006E3D38"/>
    <w:rsid w:val="006E3E2D"/>
    <w:rsid w:val="006E3F27"/>
    <w:rsid w:val="006E3F2D"/>
    <w:rsid w:val="006E414F"/>
    <w:rsid w:val="006E4225"/>
    <w:rsid w:val="006E44B7"/>
    <w:rsid w:val="006E4C67"/>
    <w:rsid w:val="006E52C7"/>
    <w:rsid w:val="006E541B"/>
    <w:rsid w:val="006E5450"/>
    <w:rsid w:val="006E5D6E"/>
    <w:rsid w:val="006E5FB4"/>
    <w:rsid w:val="006E64BC"/>
    <w:rsid w:val="006E66EE"/>
    <w:rsid w:val="006E7035"/>
    <w:rsid w:val="006E7121"/>
    <w:rsid w:val="006E7399"/>
    <w:rsid w:val="006E7728"/>
    <w:rsid w:val="006E7AFB"/>
    <w:rsid w:val="006E7C22"/>
    <w:rsid w:val="006F073C"/>
    <w:rsid w:val="006F0AA1"/>
    <w:rsid w:val="006F0DA0"/>
    <w:rsid w:val="006F0DF0"/>
    <w:rsid w:val="006F0E31"/>
    <w:rsid w:val="006F1111"/>
    <w:rsid w:val="006F14A9"/>
    <w:rsid w:val="006F15F8"/>
    <w:rsid w:val="006F169A"/>
    <w:rsid w:val="006F174E"/>
    <w:rsid w:val="006F1CA5"/>
    <w:rsid w:val="006F1CA8"/>
    <w:rsid w:val="006F1D82"/>
    <w:rsid w:val="006F1F7B"/>
    <w:rsid w:val="006F1FD6"/>
    <w:rsid w:val="006F2048"/>
    <w:rsid w:val="006F2161"/>
    <w:rsid w:val="006F22A9"/>
    <w:rsid w:val="006F2303"/>
    <w:rsid w:val="006F24A3"/>
    <w:rsid w:val="006F26EF"/>
    <w:rsid w:val="006F2DDF"/>
    <w:rsid w:val="006F2EDE"/>
    <w:rsid w:val="006F355E"/>
    <w:rsid w:val="006F3797"/>
    <w:rsid w:val="006F39A1"/>
    <w:rsid w:val="006F39BE"/>
    <w:rsid w:val="006F3A46"/>
    <w:rsid w:val="006F3AB4"/>
    <w:rsid w:val="006F3D6E"/>
    <w:rsid w:val="006F403F"/>
    <w:rsid w:val="006F4274"/>
    <w:rsid w:val="006F4295"/>
    <w:rsid w:val="006F4333"/>
    <w:rsid w:val="006F4429"/>
    <w:rsid w:val="006F4618"/>
    <w:rsid w:val="006F4663"/>
    <w:rsid w:val="006F48B8"/>
    <w:rsid w:val="006F493E"/>
    <w:rsid w:val="006F4960"/>
    <w:rsid w:val="006F497A"/>
    <w:rsid w:val="006F49C6"/>
    <w:rsid w:val="006F4AF4"/>
    <w:rsid w:val="006F4DDC"/>
    <w:rsid w:val="006F4E9B"/>
    <w:rsid w:val="006F4F51"/>
    <w:rsid w:val="006F5049"/>
    <w:rsid w:val="006F51AE"/>
    <w:rsid w:val="006F5418"/>
    <w:rsid w:val="006F56BE"/>
    <w:rsid w:val="006F59A2"/>
    <w:rsid w:val="006F5AF5"/>
    <w:rsid w:val="006F5B07"/>
    <w:rsid w:val="006F5D04"/>
    <w:rsid w:val="006F613D"/>
    <w:rsid w:val="006F663D"/>
    <w:rsid w:val="006F66BE"/>
    <w:rsid w:val="006F6CD2"/>
    <w:rsid w:val="006F6CE4"/>
    <w:rsid w:val="006F6D09"/>
    <w:rsid w:val="006F6EBE"/>
    <w:rsid w:val="006F6ED7"/>
    <w:rsid w:val="006F7345"/>
    <w:rsid w:val="006F76F1"/>
    <w:rsid w:val="006F7936"/>
    <w:rsid w:val="006F7B48"/>
    <w:rsid w:val="006F7E5D"/>
    <w:rsid w:val="00700442"/>
    <w:rsid w:val="007004EE"/>
    <w:rsid w:val="00700585"/>
    <w:rsid w:val="007006BE"/>
    <w:rsid w:val="007009DA"/>
    <w:rsid w:val="007009E9"/>
    <w:rsid w:val="00700A32"/>
    <w:rsid w:val="00700BE2"/>
    <w:rsid w:val="00700C58"/>
    <w:rsid w:val="00700C8D"/>
    <w:rsid w:val="00700FAC"/>
    <w:rsid w:val="00701371"/>
    <w:rsid w:val="0070149E"/>
    <w:rsid w:val="007018B8"/>
    <w:rsid w:val="00701966"/>
    <w:rsid w:val="00701A17"/>
    <w:rsid w:val="00701C4F"/>
    <w:rsid w:val="00701E13"/>
    <w:rsid w:val="00701EB7"/>
    <w:rsid w:val="00701FB5"/>
    <w:rsid w:val="00702194"/>
    <w:rsid w:val="007026A7"/>
    <w:rsid w:val="00702939"/>
    <w:rsid w:val="00702D58"/>
    <w:rsid w:val="0070351E"/>
    <w:rsid w:val="007038D2"/>
    <w:rsid w:val="00703A3B"/>
    <w:rsid w:val="00703E45"/>
    <w:rsid w:val="00703E67"/>
    <w:rsid w:val="00703E84"/>
    <w:rsid w:val="00703E8D"/>
    <w:rsid w:val="00703F99"/>
    <w:rsid w:val="007043C5"/>
    <w:rsid w:val="007043C7"/>
    <w:rsid w:val="007045B3"/>
    <w:rsid w:val="007045E9"/>
    <w:rsid w:val="00704CE2"/>
    <w:rsid w:val="00705449"/>
    <w:rsid w:val="007054AA"/>
    <w:rsid w:val="007058AC"/>
    <w:rsid w:val="00705E15"/>
    <w:rsid w:val="00706102"/>
    <w:rsid w:val="007061BA"/>
    <w:rsid w:val="00706234"/>
    <w:rsid w:val="0070659A"/>
    <w:rsid w:val="00706641"/>
    <w:rsid w:val="0070673C"/>
    <w:rsid w:val="00706853"/>
    <w:rsid w:val="00706D96"/>
    <w:rsid w:val="00706EA0"/>
    <w:rsid w:val="007070A5"/>
    <w:rsid w:val="00707608"/>
    <w:rsid w:val="007076ED"/>
    <w:rsid w:val="0070796A"/>
    <w:rsid w:val="00710065"/>
    <w:rsid w:val="007101DC"/>
    <w:rsid w:val="0071021E"/>
    <w:rsid w:val="007103B0"/>
    <w:rsid w:val="007104C1"/>
    <w:rsid w:val="00710567"/>
    <w:rsid w:val="00710BBD"/>
    <w:rsid w:val="00710F1B"/>
    <w:rsid w:val="00710F56"/>
    <w:rsid w:val="00711300"/>
    <w:rsid w:val="00711C25"/>
    <w:rsid w:val="00711D63"/>
    <w:rsid w:val="00711E4B"/>
    <w:rsid w:val="00711E95"/>
    <w:rsid w:val="00712460"/>
    <w:rsid w:val="007124D2"/>
    <w:rsid w:val="0071273F"/>
    <w:rsid w:val="00712A8E"/>
    <w:rsid w:val="00712C7C"/>
    <w:rsid w:val="00712EAF"/>
    <w:rsid w:val="0071304D"/>
    <w:rsid w:val="007130A8"/>
    <w:rsid w:val="0071313B"/>
    <w:rsid w:val="00713182"/>
    <w:rsid w:val="00713188"/>
    <w:rsid w:val="00713278"/>
    <w:rsid w:val="0071330B"/>
    <w:rsid w:val="00713618"/>
    <w:rsid w:val="0071392A"/>
    <w:rsid w:val="00713DAE"/>
    <w:rsid w:val="0071400F"/>
    <w:rsid w:val="00714180"/>
    <w:rsid w:val="00714211"/>
    <w:rsid w:val="0071467D"/>
    <w:rsid w:val="00714C86"/>
    <w:rsid w:val="00714D16"/>
    <w:rsid w:val="00714F81"/>
    <w:rsid w:val="0071500D"/>
    <w:rsid w:val="00715599"/>
    <w:rsid w:val="00715E1E"/>
    <w:rsid w:val="00715F8A"/>
    <w:rsid w:val="00715FEE"/>
    <w:rsid w:val="007164A5"/>
    <w:rsid w:val="0071667E"/>
    <w:rsid w:val="00716845"/>
    <w:rsid w:val="00716849"/>
    <w:rsid w:val="00716881"/>
    <w:rsid w:val="00716AC8"/>
    <w:rsid w:val="00716C9C"/>
    <w:rsid w:val="00716DC2"/>
    <w:rsid w:val="00716E08"/>
    <w:rsid w:val="00716E88"/>
    <w:rsid w:val="0071711A"/>
    <w:rsid w:val="0071726C"/>
    <w:rsid w:val="00717824"/>
    <w:rsid w:val="00717938"/>
    <w:rsid w:val="00717A9B"/>
    <w:rsid w:val="00717AC4"/>
    <w:rsid w:val="00717B14"/>
    <w:rsid w:val="00717EF6"/>
    <w:rsid w:val="00717FE6"/>
    <w:rsid w:val="0072004D"/>
    <w:rsid w:val="007200D3"/>
    <w:rsid w:val="007201B5"/>
    <w:rsid w:val="007201F2"/>
    <w:rsid w:val="00720223"/>
    <w:rsid w:val="00720498"/>
    <w:rsid w:val="0072064F"/>
    <w:rsid w:val="0072082E"/>
    <w:rsid w:val="00720994"/>
    <w:rsid w:val="00720ACA"/>
    <w:rsid w:val="00720D6A"/>
    <w:rsid w:val="00720F91"/>
    <w:rsid w:val="0072104E"/>
    <w:rsid w:val="00721131"/>
    <w:rsid w:val="007212CA"/>
    <w:rsid w:val="00721788"/>
    <w:rsid w:val="007218A0"/>
    <w:rsid w:val="007218F7"/>
    <w:rsid w:val="00721B03"/>
    <w:rsid w:val="00721B2C"/>
    <w:rsid w:val="00721B3F"/>
    <w:rsid w:val="00722930"/>
    <w:rsid w:val="00722E54"/>
    <w:rsid w:val="00723313"/>
    <w:rsid w:val="0072346C"/>
    <w:rsid w:val="00723751"/>
    <w:rsid w:val="0072389F"/>
    <w:rsid w:val="007238BD"/>
    <w:rsid w:val="00723915"/>
    <w:rsid w:val="00723A8B"/>
    <w:rsid w:val="00723B46"/>
    <w:rsid w:val="00723FE7"/>
    <w:rsid w:val="00724141"/>
    <w:rsid w:val="00724269"/>
    <w:rsid w:val="007243A4"/>
    <w:rsid w:val="007245BD"/>
    <w:rsid w:val="00724619"/>
    <w:rsid w:val="00724735"/>
    <w:rsid w:val="00724806"/>
    <w:rsid w:val="00724E14"/>
    <w:rsid w:val="00724EC6"/>
    <w:rsid w:val="00724F45"/>
    <w:rsid w:val="00724F57"/>
    <w:rsid w:val="0072527F"/>
    <w:rsid w:val="0072529B"/>
    <w:rsid w:val="007253C3"/>
    <w:rsid w:val="00725404"/>
    <w:rsid w:val="007259B7"/>
    <w:rsid w:val="007259E9"/>
    <w:rsid w:val="00725C58"/>
    <w:rsid w:val="00725E1D"/>
    <w:rsid w:val="0072630D"/>
    <w:rsid w:val="007264C7"/>
    <w:rsid w:val="00726738"/>
    <w:rsid w:val="00726B31"/>
    <w:rsid w:val="007276CE"/>
    <w:rsid w:val="007277F0"/>
    <w:rsid w:val="00727B84"/>
    <w:rsid w:val="00727BF5"/>
    <w:rsid w:val="00727DF2"/>
    <w:rsid w:val="007302DE"/>
    <w:rsid w:val="00730512"/>
    <w:rsid w:val="00730542"/>
    <w:rsid w:val="00730641"/>
    <w:rsid w:val="00730708"/>
    <w:rsid w:val="00730B21"/>
    <w:rsid w:val="00730BE9"/>
    <w:rsid w:val="00730CB6"/>
    <w:rsid w:val="0073116F"/>
    <w:rsid w:val="0073122E"/>
    <w:rsid w:val="00731603"/>
    <w:rsid w:val="007316D5"/>
    <w:rsid w:val="00731895"/>
    <w:rsid w:val="007319EA"/>
    <w:rsid w:val="00731BE5"/>
    <w:rsid w:val="00731E6D"/>
    <w:rsid w:val="007321EB"/>
    <w:rsid w:val="0073226B"/>
    <w:rsid w:val="007322CB"/>
    <w:rsid w:val="007326E6"/>
    <w:rsid w:val="0073299C"/>
    <w:rsid w:val="00732B08"/>
    <w:rsid w:val="00732F75"/>
    <w:rsid w:val="0073313F"/>
    <w:rsid w:val="0073332F"/>
    <w:rsid w:val="0073357D"/>
    <w:rsid w:val="007335AB"/>
    <w:rsid w:val="00733A97"/>
    <w:rsid w:val="00733AB5"/>
    <w:rsid w:val="00733DB2"/>
    <w:rsid w:val="00733E1C"/>
    <w:rsid w:val="00733EE0"/>
    <w:rsid w:val="007342E6"/>
    <w:rsid w:val="007344DF"/>
    <w:rsid w:val="00734874"/>
    <w:rsid w:val="00734AE4"/>
    <w:rsid w:val="0073515A"/>
    <w:rsid w:val="007351AF"/>
    <w:rsid w:val="0073527C"/>
    <w:rsid w:val="00735436"/>
    <w:rsid w:val="00735478"/>
    <w:rsid w:val="00735479"/>
    <w:rsid w:val="00735555"/>
    <w:rsid w:val="007355BA"/>
    <w:rsid w:val="0073568E"/>
    <w:rsid w:val="00735B32"/>
    <w:rsid w:val="00735FC7"/>
    <w:rsid w:val="007360BE"/>
    <w:rsid w:val="00736181"/>
    <w:rsid w:val="007364F3"/>
    <w:rsid w:val="00736583"/>
    <w:rsid w:val="007366D6"/>
    <w:rsid w:val="00736908"/>
    <w:rsid w:val="00736A7C"/>
    <w:rsid w:val="00736ABC"/>
    <w:rsid w:val="00737220"/>
    <w:rsid w:val="00737250"/>
    <w:rsid w:val="0073766D"/>
    <w:rsid w:val="00737A87"/>
    <w:rsid w:val="00737AFD"/>
    <w:rsid w:val="00737D29"/>
    <w:rsid w:val="00737D75"/>
    <w:rsid w:val="00737E1D"/>
    <w:rsid w:val="00737ED1"/>
    <w:rsid w:val="00740180"/>
    <w:rsid w:val="007402D4"/>
    <w:rsid w:val="007403BE"/>
    <w:rsid w:val="007404DE"/>
    <w:rsid w:val="00740586"/>
    <w:rsid w:val="00740620"/>
    <w:rsid w:val="0074076B"/>
    <w:rsid w:val="00740946"/>
    <w:rsid w:val="00740972"/>
    <w:rsid w:val="00740E5F"/>
    <w:rsid w:val="00741259"/>
    <w:rsid w:val="007414D4"/>
    <w:rsid w:val="0074162E"/>
    <w:rsid w:val="0074179E"/>
    <w:rsid w:val="007417C4"/>
    <w:rsid w:val="007417C6"/>
    <w:rsid w:val="007418D6"/>
    <w:rsid w:val="007419BE"/>
    <w:rsid w:val="007420FB"/>
    <w:rsid w:val="00742159"/>
    <w:rsid w:val="007424AA"/>
    <w:rsid w:val="00742E51"/>
    <w:rsid w:val="00742F40"/>
    <w:rsid w:val="00742F56"/>
    <w:rsid w:val="007431D6"/>
    <w:rsid w:val="007436C8"/>
    <w:rsid w:val="0074385B"/>
    <w:rsid w:val="0074386E"/>
    <w:rsid w:val="00743A94"/>
    <w:rsid w:val="00743AF8"/>
    <w:rsid w:val="00743B25"/>
    <w:rsid w:val="00743B79"/>
    <w:rsid w:val="00743C96"/>
    <w:rsid w:val="00743CAC"/>
    <w:rsid w:val="00743F7F"/>
    <w:rsid w:val="0074433B"/>
    <w:rsid w:val="007444BB"/>
    <w:rsid w:val="00744766"/>
    <w:rsid w:val="007449D4"/>
    <w:rsid w:val="00744AEA"/>
    <w:rsid w:val="007451EE"/>
    <w:rsid w:val="0074526C"/>
    <w:rsid w:val="0074539D"/>
    <w:rsid w:val="0074540B"/>
    <w:rsid w:val="007454CE"/>
    <w:rsid w:val="00745602"/>
    <w:rsid w:val="00745641"/>
    <w:rsid w:val="0074569C"/>
    <w:rsid w:val="00745891"/>
    <w:rsid w:val="0074589F"/>
    <w:rsid w:val="0074592B"/>
    <w:rsid w:val="00745DB0"/>
    <w:rsid w:val="00745E7C"/>
    <w:rsid w:val="00745FCC"/>
    <w:rsid w:val="00746076"/>
    <w:rsid w:val="007465D7"/>
    <w:rsid w:val="0074664C"/>
    <w:rsid w:val="00746A73"/>
    <w:rsid w:val="00746E32"/>
    <w:rsid w:val="00746EFF"/>
    <w:rsid w:val="00746F76"/>
    <w:rsid w:val="00747018"/>
    <w:rsid w:val="007470EC"/>
    <w:rsid w:val="00747150"/>
    <w:rsid w:val="007471DB"/>
    <w:rsid w:val="007476C1"/>
    <w:rsid w:val="00747758"/>
    <w:rsid w:val="00747BE5"/>
    <w:rsid w:val="00747FB3"/>
    <w:rsid w:val="0075021F"/>
    <w:rsid w:val="0075041D"/>
    <w:rsid w:val="007506C1"/>
    <w:rsid w:val="00750805"/>
    <w:rsid w:val="00750859"/>
    <w:rsid w:val="007508B2"/>
    <w:rsid w:val="00750B71"/>
    <w:rsid w:val="00751045"/>
    <w:rsid w:val="007510AF"/>
    <w:rsid w:val="00751138"/>
    <w:rsid w:val="007513F2"/>
    <w:rsid w:val="00751402"/>
    <w:rsid w:val="00751408"/>
    <w:rsid w:val="00751668"/>
    <w:rsid w:val="0075187A"/>
    <w:rsid w:val="00751C27"/>
    <w:rsid w:val="00751E84"/>
    <w:rsid w:val="00751F02"/>
    <w:rsid w:val="00752259"/>
    <w:rsid w:val="007522A7"/>
    <w:rsid w:val="007525E6"/>
    <w:rsid w:val="007525F4"/>
    <w:rsid w:val="00752A22"/>
    <w:rsid w:val="00752C5F"/>
    <w:rsid w:val="00752C81"/>
    <w:rsid w:val="00752D0E"/>
    <w:rsid w:val="00752D47"/>
    <w:rsid w:val="00752E94"/>
    <w:rsid w:val="00752FEE"/>
    <w:rsid w:val="0075319F"/>
    <w:rsid w:val="00753477"/>
    <w:rsid w:val="00753CC0"/>
    <w:rsid w:val="007542FB"/>
    <w:rsid w:val="0075459E"/>
    <w:rsid w:val="007547B9"/>
    <w:rsid w:val="00754A6B"/>
    <w:rsid w:val="00754DA8"/>
    <w:rsid w:val="00754F62"/>
    <w:rsid w:val="0075546F"/>
    <w:rsid w:val="0075548C"/>
    <w:rsid w:val="007556E1"/>
    <w:rsid w:val="0075571E"/>
    <w:rsid w:val="00755B44"/>
    <w:rsid w:val="00755DE1"/>
    <w:rsid w:val="00755EA1"/>
    <w:rsid w:val="00755F3D"/>
    <w:rsid w:val="0075627C"/>
    <w:rsid w:val="0075636F"/>
    <w:rsid w:val="00756505"/>
    <w:rsid w:val="00756812"/>
    <w:rsid w:val="007568D7"/>
    <w:rsid w:val="00756E22"/>
    <w:rsid w:val="0075707C"/>
    <w:rsid w:val="00757242"/>
    <w:rsid w:val="007572CA"/>
    <w:rsid w:val="00757310"/>
    <w:rsid w:val="007573C5"/>
    <w:rsid w:val="00757615"/>
    <w:rsid w:val="0075765E"/>
    <w:rsid w:val="00757934"/>
    <w:rsid w:val="00757B77"/>
    <w:rsid w:val="00760439"/>
    <w:rsid w:val="007606A7"/>
    <w:rsid w:val="00760853"/>
    <w:rsid w:val="00760996"/>
    <w:rsid w:val="0076099D"/>
    <w:rsid w:val="00760A1F"/>
    <w:rsid w:val="00760A99"/>
    <w:rsid w:val="00760BB1"/>
    <w:rsid w:val="00760D83"/>
    <w:rsid w:val="0076106C"/>
    <w:rsid w:val="0076107C"/>
    <w:rsid w:val="007610C2"/>
    <w:rsid w:val="00761194"/>
    <w:rsid w:val="007612DE"/>
    <w:rsid w:val="0076150B"/>
    <w:rsid w:val="00761AA6"/>
    <w:rsid w:val="0076215E"/>
    <w:rsid w:val="00762625"/>
    <w:rsid w:val="00762731"/>
    <w:rsid w:val="00762739"/>
    <w:rsid w:val="0076289E"/>
    <w:rsid w:val="00762C72"/>
    <w:rsid w:val="00762C79"/>
    <w:rsid w:val="00762D94"/>
    <w:rsid w:val="00762DD3"/>
    <w:rsid w:val="0076302A"/>
    <w:rsid w:val="007630B1"/>
    <w:rsid w:val="007630B2"/>
    <w:rsid w:val="00763320"/>
    <w:rsid w:val="007633F7"/>
    <w:rsid w:val="00763529"/>
    <w:rsid w:val="007637E0"/>
    <w:rsid w:val="0076389A"/>
    <w:rsid w:val="007639C6"/>
    <w:rsid w:val="007639EF"/>
    <w:rsid w:val="00763B20"/>
    <w:rsid w:val="00763F12"/>
    <w:rsid w:val="007643ED"/>
    <w:rsid w:val="00764522"/>
    <w:rsid w:val="00764685"/>
    <w:rsid w:val="007648D6"/>
    <w:rsid w:val="00764A04"/>
    <w:rsid w:val="00764A59"/>
    <w:rsid w:val="00764C84"/>
    <w:rsid w:val="007651E9"/>
    <w:rsid w:val="00765328"/>
    <w:rsid w:val="007653FC"/>
    <w:rsid w:val="00765783"/>
    <w:rsid w:val="00765A7E"/>
    <w:rsid w:val="00765E94"/>
    <w:rsid w:val="00765EE2"/>
    <w:rsid w:val="00766096"/>
    <w:rsid w:val="007661BD"/>
    <w:rsid w:val="0076654A"/>
    <w:rsid w:val="00766C0A"/>
    <w:rsid w:val="00766CE2"/>
    <w:rsid w:val="0076737A"/>
    <w:rsid w:val="00767E7C"/>
    <w:rsid w:val="00767EBA"/>
    <w:rsid w:val="00767EDB"/>
    <w:rsid w:val="00767F3D"/>
    <w:rsid w:val="00767F50"/>
    <w:rsid w:val="00770130"/>
    <w:rsid w:val="00770131"/>
    <w:rsid w:val="007704EE"/>
    <w:rsid w:val="00770BC7"/>
    <w:rsid w:val="00770CC3"/>
    <w:rsid w:val="007711C6"/>
    <w:rsid w:val="007711FB"/>
    <w:rsid w:val="007714F5"/>
    <w:rsid w:val="007716D2"/>
    <w:rsid w:val="007717FD"/>
    <w:rsid w:val="0077185A"/>
    <w:rsid w:val="0077185E"/>
    <w:rsid w:val="007718FC"/>
    <w:rsid w:val="00771D96"/>
    <w:rsid w:val="00771F5B"/>
    <w:rsid w:val="007720AD"/>
    <w:rsid w:val="00772246"/>
    <w:rsid w:val="00772893"/>
    <w:rsid w:val="00772AED"/>
    <w:rsid w:val="00772BCC"/>
    <w:rsid w:val="00772DE7"/>
    <w:rsid w:val="00772F58"/>
    <w:rsid w:val="00773023"/>
    <w:rsid w:val="007730F8"/>
    <w:rsid w:val="00773307"/>
    <w:rsid w:val="0077348D"/>
    <w:rsid w:val="007734DC"/>
    <w:rsid w:val="00773C07"/>
    <w:rsid w:val="00773CC1"/>
    <w:rsid w:val="00773D49"/>
    <w:rsid w:val="00773E40"/>
    <w:rsid w:val="00773E5D"/>
    <w:rsid w:val="00773E61"/>
    <w:rsid w:val="00773F6E"/>
    <w:rsid w:val="00774131"/>
    <w:rsid w:val="007742CB"/>
    <w:rsid w:val="00774620"/>
    <w:rsid w:val="00774995"/>
    <w:rsid w:val="00774BAD"/>
    <w:rsid w:val="00774C34"/>
    <w:rsid w:val="00774CF1"/>
    <w:rsid w:val="00774DF2"/>
    <w:rsid w:val="00774E89"/>
    <w:rsid w:val="00774F3E"/>
    <w:rsid w:val="00774F9F"/>
    <w:rsid w:val="00774FD3"/>
    <w:rsid w:val="00775490"/>
    <w:rsid w:val="0077558F"/>
    <w:rsid w:val="00775A28"/>
    <w:rsid w:val="00775A2E"/>
    <w:rsid w:val="00775AC1"/>
    <w:rsid w:val="00775C8F"/>
    <w:rsid w:val="00775CE6"/>
    <w:rsid w:val="00775EB1"/>
    <w:rsid w:val="00775EF9"/>
    <w:rsid w:val="00775FFF"/>
    <w:rsid w:val="00776505"/>
    <w:rsid w:val="007765B2"/>
    <w:rsid w:val="007765CC"/>
    <w:rsid w:val="0077676A"/>
    <w:rsid w:val="007768D8"/>
    <w:rsid w:val="00776AC6"/>
    <w:rsid w:val="00776C0D"/>
    <w:rsid w:val="00776C85"/>
    <w:rsid w:val="00776F0F"/>
    <w:rsid w:val="00777050"/>
    <w:rsid w:val="0077712F"/>
    <w:rsid w:val="00777A84"/>
    <w:rsid w:val="00777B43"/>
    <w:rsid w:val="0078040D"/>
    <w:rsid w:val="007804C0"/>
    <w:rsid w:val="00780752"/>
    <w:rsid w:val="007807BE"/>
    <w:rsid w:val="00780A7B"/>
    <w:rsid w:val="00780AD4"/>
    <w:rsid w:val="00780BEA"/>
    <w:rsid w:val="00780D10"/>
    <w:rsid w:val="00780E32"/>
    <w:rsid w:val="00780E9B"/>
    <w:rsid w:val="0078150E"/>
    <w:rsid w:val="0078168D"/>
    <w:rsid w:val="00781705"/>
    <w:rsid w:val="00781758"/>
    <w:rsid w:val="0078181D"/>
    <w:rsid w:val="00781A67"/>
    <w:rsid w:val="00781ED0"/>
    <w:rsid w:val="00782374"/>
    <w:rsid w:val="00782748"/>
    <w:rsid w:val="0078274E"/>
    <w:rsid w:val="007828AB"/>
    <w:rsid w:val="00782E8D"/>
    <w:rsid w:val="00782FDA"/>
    <w:rsid w:val="00783001"/>
    <w:rsid w:val="007831B0"/>
    <w:rsid w:val="0078338A"/>
    <w:rsid w:val="00783645"/>
    <w:rsid w:val="007836F6"/>
    <w:rsid w:val="007837E0"/>
    <w:rsid w:val="00783D1D"/>
    <w:rsid w:val="00783D20"/>
    <w:rsid w:val="007842C7"/>
    <w:rsid w:val="0078433D"/>
    <w:rsid w:val="0078439A"/>
    <w:rsid w:val="007844DF"/>
    <w:rsid w:val="0078453F"/>
    <w:rsid w:val="0078475A"/>
    <w:rsid w:val="00784875"/>
    <w:rsid w:val="007849F9"/>
    <w:rsid w:val="00784AEE"/>
    <w:rsid w:val="00784BC1"/>
    <w:rsid w:val="00784E53"/>
    <w:rsid w:val="00785113"/>
    <w:rsid w:val="007852DD"/>
    <w:rsid w:val="00785480"/>
    <w:rsid w:val="00785498"/>
    <w:rsid w:val="007855CC"/>
    <w:rsid w:val="0078589C"/>
    <w:rsid w:val="00785966"/>
    <w:rsid w:val="007859E9"/>
    <w:rsid w:val="00785CA9"/>
    <w:rsid w:val="00786117"/>
    <w:rsid w:val="00786214"/>
    <w:rsid w:val="0078624F"/>
    <w:rsid w:val="007864B9"/>
    <w:rsid w:val="0078679A"/>
    <w:rsid w:val="007867BD"/>
    <w:rsid w:val="0078690A"/>
    <w:rsid w:val="007869D2"/>
    <w:rsid w:val="00786C34"/>
    <w:rsid w:val="00786EA0"/>
    <w:rsid w:val="00786F3B"/>
    <w:rsid w:val="007873C8"/>
    <w:rsid w:val="0078775D"/>
    <w:rsid w:val="00787823"/>
    <w:rsid w:val="00787B87"/>
    <w:rsid w:val="00787C0C"/>
    <w:rsid w:val="00787CAD"/>
    <w:rsid w:val="00787D2E"/>
    <w:rsid w:val="00787E9E"/>
    <w:rsid w:val="00787F81"/>
    <w:rsid w:val="0079006F"/>
    <w:rsid w:val="00790464"/>
    <w:rsid w:val="0079050A"/>
    <w:rsid w:val="00790689"/>
    <w:rsid w:val="0079097C"/>
    <w:rsid w:val="00790AAB"/>
    <w:rsid w:val="00790BEB"/>
    <w:rsid w:val="00790C25"/>
    <w:rsid w:val="00790CB7"/>
    <w:rsid w:val="00790D99"/>
    <w:rsid w:val="00790DD1"/>
    <w:rsid w:val="00790F46"/>
    <w:rsid w:val="00791307"/>
    <w:rsid w:val="0079137D"/>
    <w:rsid w:val="007913A0"/>
    <w:rsid w:val="0079141F"/>
    <w:rsid w:val="00791501"/>
    <w:rsid w:val="00791756"/>
    <w:rsid w:val="007919FF"/>
    <w:rsid w:val="00791FDF"/>
    <w:rsid w:val="00792016"/>
    <w:rsid w:val="00792135"/>
    <w:rsid w:val="00792351"/>
    <w:rsid w:val="00792725"/>
    <w:rsid w:val="00792FEE"/>
    <w:rsid w:val="007930A2"/>
    <w:rsid w:val="0079314F"/>
    <w:rsid w:val="00793219"/>
    <w:rsid w:val="0079350B"/>
    <w:rsid w:val="00793B15"/>
    <w:rsid w:val="00793C4D"/>
    <w:rsid w:val="00793CB7"/>
    <w:rsid w:val="00793DAA"/>
    <w:rsid w:val="00793F24"/>
    <w:rsid w:val="007942F3"/>
    <w:rsid w:val="0079434F"/>
    <w:rsid w:val="007944C7"/>
    <w:rsid w:val="0079456F"/>
    <w:rsid w:val="007946A0"/>
    <w:rsid w:val="007949CA"/>
    <w:rsid w:val="007949F9"/>
    <w:rsid w:val="00794A37"/>
    <w:rsid w:val="00794B72"/>
    <w:rsid w:val="00794F9A"/>
    <w:rsid w:val="0079502C"/>
    <w:rsid w:val="00795192"/>
    <w:rsid w:val="007953B8"/>
    <w:rsid w:val="007955F0"/>
    <w:rsid w:val="00795984"/>
    <w:rsid w:val="007959A9"/>
    <w:rsid w:val="00795CE7"/>
    <w:rsid w:val="00795D30"/>
    <w:rsid w:val="00795DCF"/>
    <w:rsid w:val="00795EB0"/>
    <w:rsid w:val="00796025"/>
    <w:rsid w:val="0079635F"/>
    <w:rsid w:val="00796955"/>
    <w:rsid w:val="007969C7"/>
    <w:rsid w:val="00796A4C"/>
    <w:rsid w:val="00796ABC"/>
    <w:rsid w:val="00796B25"/>
    <w:rsid w:val="00796B36"/>
    <w:rsid w:val="00796D4A"/>
    <w:rsid w:val="00796FD2"/>
    <w:rsid w:val="007973B9"/>
    <w:rsid w:val="0079750C"/>
    <w:rsid w:val="00797A5B"/>
    <w:rsid w:val="00797A83"/>
    <w:rsid w:val="00797BB5"/>
    <w:rsid w:val="00797D0C"/>
    <w:rsid w:val="007A0376"/>
    <w:rsid w:val="007A0470"/>
    <w:rsid w:val="007A04AE"/>
    <w:rsid w:val="007A0521"/>
    <w:rsid w:val="007A07CA"/>
    <w:rsid w:val="007A097C"/>
    <w:rsid w:val="007A0985"/>
    <w:rsid w:val="007A0B72"/>
    <w:rsid w:val="007A0E82"/>
    <w:rsid w:val="007A14E2"/>
    <w:rsid w:val="007A18D7"/>
    <w:rsid w:val="007A1D92"/>
    <w:rsid w:val="007A1E90"/>
    <w:rsid w:val="007A1F4B"/>
    <w:rsid w:val="007A2038"/>
    <w:rsid w:val="007A213C"/>
    <w:rsid w:val="007A219D"/>
    <w:rsid w:val="007A2242"/>
    <w:rsid w:val="007A247F"/>
    <w:rsid w:val="007A281A"/>
    <w:rsid w:val="007A2B26"/>
    <w:rsid w:val="007A2C31"/>
    <w:rsid w:val="007A2CC4"/>
    <w:rsid w:val="007A2CE8"/>
    <w:rsid w:val="007A2D63"/>
    <w:rsid w:val="007A2F64"/>
    <w:rsid w:val="007A32F8"/>
    <w:rsid w:val="007A332C"/>
    <w:rsid w:val="007A3358"/>
    <w:rsid w:val="007A343C"/>
    <w:rsid w:val="007A36FD"/>
    <w:rsid w:val="007A370B"/>
    <w:rsid w:val="007A375B"/>
    <w:rsid w:val="007A3815"/>
    <w:rsid w:val="007A3935"/>
    <w:rsid w:val="007A3942"/>
    <w:rsid w:val="007A3BF0"/>
    <w:rsid w:val="007A4069"/>
    <w:rsid w:val="007A44FC"/>
    <w:rsid w:val="007A4667"/>
    <w:rsid w:val="007A47ED"/>
    <w:rsid w:val="007A4B40"/>
    <w:rsid w:val="007A4BA7"/>
    <w:rsid w:val="007A4DD4"/>
    <w:rsid w:val="007A505E"/>
    <w:rsid w:val="007A5107"/>
    <w:rsid w:val="007A535F"/>
    <w:rsid w:val="007A5402"/>
    <w:rsid w:val="007A5438"/>
    <w:rsid w:val="007A5A19"/>
    <w:rsid w:val="007A5C32"/>
    <w:rsid w:val="007A606A"/>
    <w:rsid w:val="007A6162"/>
    <w:rsid w:val="007A6172"/>
    <w:rsid w:val="007A61DF"/>
    <w:rsid w:val="007A6597"/>
    <w:rsid w:val="007A6C62"/>
    <w:rsid w:val="007A6CEF"/>
    <w:rsid w:val="007A6EA5"/>
    <w:rsid w:val="007A7070"/>
    <w:rsid w:val="007A7189"/>
    <w:rsid w:val="007A73F8"/>
    <w:rsid w:val="007A78C8"/>
    <w:rsid w:val="007A7A82"/>
    <w:rsid w:val="007A7DE1"/>
    <w:rsid w:val="007A7E8B"/>
    <w:rsid w:val="007B0223"/>
    <w:rsid w:val="007B04AA"/>
    <w:rsid w:val="007B0539"/>
    <w:rsid w:val="007B0556"/>
    <w:rsid w:val="007B0691"/>
    <w:rsid w:val="007B0944"/>
    <w:rsid w:val="007B0AED"/>
    <w:rsid w:val="007B0DDC"/>
    <w:rsid w:val="007B1213"/>
    <w:rsid w:val="007B15B2"/>
    <w:rsid w:val="007B15EE"/>
    <w:rsid w:val="007B16BC"/>
    <w:rsid w:val="007B16D0"/>
    <w:rsid w:val="007B1739"/>
    <w:rsid w:val="007B18E2"/>
    <w:rsid w:val="007B1ABA"/>
    <w:rsid w:val="007B1BAB"/>
    <w:rsid w:val="007B1E3A"/>
    <w:rsid w:val="007B27F3"/>
    <w:rsid w:val="007B2D5F"/>
    <w:rsid w:val="007B2D90"/>
    <w:rsid w:val="007B2ED2"/>
    <w:rsid w:val="007B2F0D"/>
    <w:rsid w:val="007B3014"/>
    <w:rsid w:val="007B30F3"/>
    <w:rsid w:val="007B3249"/>
    <w:rsid w:val="007B3678"/>
    <w:rsid w:val="007B3714"/>
    <w:rsid w:val="007B3720"/>
    <w:rsid w:val="007B380A"/>
    <w:rsid w:val="007B3A41"/>
    <w:rsid w:val="007B3AEE"/>
    <w:rsid w:val="007B3AF5"/>
    <w:rsid w:val="007B3B87"/>
    <w:rsid w:val="007B3CA5"/>
    <w:rsid w:val="007B4095"/>
    <w:rsid w:val="007B42D8"/>
    <w:rsid w:val="007B4583"/>
    <w:rsid w:val="007B471B"/>
    <w:rsid w:val="007B47AE"/>
    <w:rsid w:val="007B4868"/>
    <w:rsid w:val="007B498D"/>
    <w:rsid w:val="007B49E2"/>
    <w:rsid w:val="007B4A33"/>
    <w:rsid w:val="007B4AE9"/>
    <w:rsid w:val="007B4C31"/>
    <w:rsid w:val="007B4D5D"/>
    <w:rsid w:val="007B4E02"/>
    <w:rsid w:val="007B5023"/>
    <w:rsid w:val="007B5351"/>
    <w:rsid w:val="007B57BA"/>
    <w:rsid w:val="007B5B70"/>
    <w:rsid w:val="007B5C3E"/>
    <w:rsid w:val="007B6248"/>
    <w:rsid w:val="007B67B1"/>
    <w:rsid w:val="007B68A0"/>
    <w:rsid w:val="007B6B2E"/>
    <w:rsid w:val="007B6D24"/>
    <w:rsid w:val="007B6F09"/>
    <w:rsid w:val="007B72D5"/>
    <w:rsid w:val="007B737B"/>
    <w:rsid w:val="007B743B"/>
    <w:rsid w:val="007B74C5"/>
    <w:rsid w:val="007B7535"/>
    <w:rsid w:val="007B7551"/>
    <w:rsid w:val="007B75C9"/>
    <w:rsid w:val="007B7D10"/>
    <w:rsid w:val="007C007C"/>
    <w:rsid w:val="007C0AB0"/>
    <w:rsid w:val="007C0C3D"/>
    <w:rsid w:val="007C0D93"/>
    <w:rsid w:val="007C0E12"/>
    <w:rsid w:val="007C0E7B"/>
    <w:rsid w:val="007C0EB3"/>
    <w:rsid w:val="007C0F45"/>
    <w:rsid w:val="007C0FEF"/>
    <w:rsid w:val="007C193D"/>
    <w:rsid w:val="007C1A6F"/>
    <w:rsid w:val="007C1B8E"/>
    <w:rsid w:val="007C1D09"/>
    <w:rsid w:val="007C1F33"/>
    <w:rsid w:val="007C21D9"/>
    <w:rsid w:val="007C258E"/>
    <w:rsid w:val="007C25EE"/>
    <w:rsid w:val="007C2667"/>
    <w:rsid w:val="007C26C5"/>
    <w:rsid w:val="007C2786"/>
    <w:rsid w:val="007C2864"/>
    <w:rsid w:val="007C28FC"/>
    <w:rsid w:val="007C2B30"/>
    <w:rsid w:val="007C2D64"/>
    <w:rsid w:val="007C31F4"/>
    <w:rsid w:val="007C3225"/>
    <w:rsid w:val="007C328C"/>
    <w:rsid w:val="007C32C6"/>
    <w:rsid w:val="007C3A2F"/>
    <w:rsid w:val="007C3D06"/>
    <w:rsid w:val="007C40DF"/>
    <w:rsid w:val="007C41B0"/>
    <w:rsid w:val="007C460C"/>
    <w:rsid w:val="007C4634"/>
    <w:rsid w:val="007C4850"/>
    <w:rsid w:val="007C49A3"/>
    <w:rsid w:val="007C4A4A"/>
    <w:rsid w:val="007C4AB5"/>
    <w:rsid w:val="007C4B35"/>
    <w:rsid w:val="007C4C67"/>
    <w:rsid w:val="007C4F71"/>
    <w:rsid w:val="007C535D"/>
    <w:rsid w:val="007C553E"/>
    <w:rsid w:val="007C5660"/>
    <w:rsid w:val="007C5DC1"/>
    <w:rsid w:val="007C6101"/>
    <w:rsid w:val="007C6640"/>
    <w:rsid w:val="007C68D3"/>
    <w:rsid w:val="007C6B21"/>
    <w:rsid w:val="007C6FB2"/>
    <w:rsid w:val="007C70A0"/>
    <w:rsid w:val="007C72CF"/>
    <w:rsid w:val="007C766D"/>
    <w:rsid w:val="007C7672"/>
    <w:rsid w:val="007C7D87"/>
    <w:rsid w:val="007C7F5D"/>
    <w:rsid w:val="007D0007"/>
    <w:rsid w:val="007D0171"/>
    <w:rsid w:val="007D02B1"/>
    <w:rsid w:val="007D04E3"/>
    <w:rsid w:val="007D051F"/>
    <w:rsid w:val="007D053D"/>
    <w:rsid w:val="007D0609"/>
    <w:rsid w:val="007D07A4"/>
    <w:rsid w:val="007D084D"/>
    <w:rsid w:val="007D08D4"/>
    <w:rsid w:val="007D090C"/>
    <w:rsid w:val="007D0B28"/>
    <w:rsid w:val="007D0BC0"/>
    <w:rsid w:val="007D0C27"/>
    <w:rsid w:val="007D0DB3"/>
    <w:rsid w:val="007D0ECB"/>
    <w:rsid w:val="007D0F8D"/>
    <w:rsid w:val="007D12A0"/>
    <w:rsid w:val="007D12C4"/>
    <w:rsid w:val="007D1474"/>
    <w:rsid w:val="007D1685"/>
    <w:rsid w:val="007D1786"/>
    <w:rsid w:val="007D1B8F"/>
    <w:rsid w:val="007D1B99"/>
    <w:rsid w:val="007D1BD5"/>
    <w:rsid w:val="007D1E8B"/>
    <w:rsid w:val="007D209B"/>
    <w:rsid w:val="007D2317"/>
    <w:rsid w:val="007D2530"/>
    <w:rsid w:val="007D2C30"/>
    <w:rsid w:val="007D2F96"/>
    <w:rsid w:val="007D33C4"/>
    <w:rsid w:val="007D35BC"/>
    <w:rsid w:val="007D385A"/>
    <w:rsid w:val="007D3C98"/>
    <w:rsid w:val="007D3D0B"/>
    <w:rsid w:val="007D419D"/>
    <w:rsid w:val="007D4253"/>
    <w:rsid w:val="007D42E0"/>
    <w:rsid w:val="007D431E"/>
    <w:rsid w:val="007D4604"/>
    <w:rsid w:val="007D4852"/>
    <w:rsid w:val="007D4898"/>
    <w:rsid w:val="007D4B0B"/>
    <w:rsid w:val="007D4B8E"/>
    <w:rsid w:val="007D4E2C"/>
    <w:rsid w:val="007D4E8F"/>
    <w:rsid w:val="007D5100"/>
    <w:rsid w:val="007D52E6"/>
    <w:rsid w:val="007D5755"/>
    <w:rsid w:val="007D5849"/>
    <w:rsid w:val="007D5AF2"/>
    <w:rsid w:val="007D5B8F"/>
    <w:rsid w:val="007D5E78"/>
    <w:rsid w:val="007D5FD7"/>
    <w:rsid w:val="007D61AA"/>
    <w:rsid w:val="007D61EB"/>
    <w:rsid w:val="007D61F4"/>
    <w:rsid w:val="007D63B2"/>
    <w:rsid w:val="007D64B7"/>
    <w:rsid w:val="007D6734"/>
    <w:rsid w:val="007D68C2"/>
    <w:rsid w:val="007D6A7D"/>
    <w:rsid w:val="007D6D44"/>
    <w:rsid w:val="007D6F69"/>
    <w:rsid w:val="007D73B0"/>
    <w:rsid w:val="007D7432"/>
    <w:rsid w:val="007D7602"/>
    <w:rsid w:val="007D7632"/>
    <w:rsid w:val="007D7A64"/>
    <w:rsid w:val="007D7BA5"/>
    <w:rsid w:val="007D7D2F"/>
    <w:rsid w:val="007D7E1F"/>
    <w:rsid w:val="007D7E2F"/>
    <w:rsid w:val="007D7E35"/>
    <w:rsid w:val="007E00B3"/>
    <w:rsid w:val="007E01FE"/>
    <w:rsid w:val="007E0282"/>
    <w:rsid w:val="007E02BC"/>
    <w:rsid w:val="007E0547"/>
    <w:rsid w:val="007E0574"/>
    <w:rsid w:val="007E0982"/>
    <w:rsid w:val="007E0F9C"/>
    <w:rsid w:val="007E11DA"/>
    <w:rsid w:val="007E12B3"/>
    <w:rsid w:val="007E12EB"/>
    <w:rsid w:val="007E1319"/>
    <w:rsid w:val="007E132A"/>
    <w:rsid w:val="007E148B"/>
    <w:rsid w:val="007E14A2"/>
    <w:rsid w:val="007E1904"/>
    <w:rsid w:val="007E197E"/>
    <w:rsid w:val="007E1ABC"/>
    <w:rsid w:val="007E1C14"/>
    <w:rsid w:val="007E1E5F"/>
    <w:rsid w:val="007E1E7F"/>
    <w:rsid w:val="007E20B7"/>
    <w:rsid w:val="007E262C"/>
    <w:rsid w:val="007E288C"/>
    <w:rsid w:val="007E2A76"/>
    <w:rsid w:val="007E2C84"/>
    <w:rsid w:val="007E2CF2"/>
    <w:rsid w:val="007E2D71"/>
    <w:rsid w:val="007E2E83"/>
    <w:rsid w:val="007E2F9F"/>
    <w:rsid w:val="007E2FF6"/>
    <w:rsid w:val="007E315F"/>
    <w:rsid w:val="007E330C"/>
    <w:rsid w:val="007E3566"/>
    <w:rsid w:val="007E3A01"/>
    <w:rsid w:val="007E3AA0"/>
    <w:rsid w:val="007E4679"/>
    <w:rsid w:val="007E4740"/>
    <w:rsid w:val="007E4804"/>
    <w:rsid w:val="007E49E0"/>
    <w:rsid w:val="007E4A7A"/>
    <w:rsid w:val="007E4CB3"/>
    <w:rsid w:val="007E4D37"/>
    <w:rsid w:val="007E4DDB"/>
    <w:rsid w:val="007E4F9B"/>
    <w:rsid w:val="007E51E4"/>
    <w:rsid w:val="007E5325"/>
    <w:rsid w:val="007E5647"/>
    <w:rsid w:val="007E5AFC"/>
    <w:rsid w:val="007E5BA0"/>
    <w:rsid w:val="007E5C7C"/>
    <w:rsid w:val="007E5D55"/>
    <w:rsid w:val="007E5FED"/>
    <w:rsid w:val="007E6100"/>
    <w:rsid w:val="007E6133"/>
    <w:rsid w:val="007E6522"/>
    <w:rsid w:val="007E653B"/>
    <w:rsid w:val="007E69D1"/>
    <w:rsid w:val="007E6C50"/>
    <w:rsid w:val="007E6D08"/>
    <w:rsid w:val="007E6D2A"/>
    <w:rsid w:val="007E6D4F"/>
    <w:rsid w:val="007E73D6"/>
    <w:rsid w:val="007E76F4"/>
    <w:rsid w:val="007E780E"/>
    <w:rsid w:val="007E7835"/>
    <w:rsid w:val="007E7AAD"/>
    <w:rsid w:val="007E7AD2"/>
    <w:rsid w:val="007F011C"/>
    <w:rsid w:val="007F0146"/>
    <w:rsid w:val="007F0558"/>
    <w:rsid w:val="007F05C9"/>
    <w:rsid w:val="007F060F"/>
    <w:rsid w:val="007F0704"/>
    <w:rsid w:val="007F0AD8"/>
    <w:rsid w:val="007F0D06"/>
    <w:rsid w:val="007F0D07"/>
    <w:rsid w:val="007F0D28"/>
    <w:rsid w:val="007F1532"/>
    <w:rsid w:val="007F172C"/>
    <w:rsid w:val="007F191C"/>
    <w:rsid w:val="007F19BF"/>
    <w:rsid w:val="007F1DCC"/>
    <w:rsid w:val="007F22ED"/>
    <w:rsid w:val="007F2582"/>
    <w:rsid w:val="007F2605"/>
    <w:rsid w:val="007F26AB"/>
    <w:rsid w:val="007F295D"/>
    <w:rsid w:val="007F2F8B"/>
    <w:rsid w:val="007F2FE1"/>
    <w:rsid w:val="007F32C3"/>
    <w:rsid w:val="007F32D1"/>
    <w:rsid w:val="007F33FF"/>
    <w:rsid w:val="007F374B"/>
    <w:rsid w:val="007F3C61"/>
    <w:rsid w:val="007F3E93"/>
    <w:rsid w:val="007F3EC5"/>
    <w:rsid w:val="007F403A"/>
    <w:rsid w:val="007F4619"/>
    <w:rsid w:val="007F4680"/>
    <w:rsid w:val="007F4720"/>
    <w:rsid w:val="007F4A8A"/>
    <w:rsid w:val="007F4C23"/>
    <w:rsid w:val="007F4C4F"/>
    <w:rsid w:val="007F4F17"/>
    <w:rsid w:val="007F5192"/>
    <w:rsid w:val="007F5460"/>
    <w:rsid w:val="007F5943"/>
    <w:rsid w:val="007F5BA7"/>
    <w:rsid w:val="007F5D6E"/>
    <w:rsid w:val="007F5ED4"/>
    <w:rsid w:val="007F6064"/>
    <w:rsid w:val="007F61C8"/>
    <w:rsid w:val="007F6460"/>
    <w:rsid w:val="007F64EB"/>
    <w:rsid w:val="007F674E"/>
    <w:rsid w:val="007F6865"/>
    <w:rsid w:val="007F6A35"/>
    <w:rsid w:val="007F6BB1"/>
    <w:rsid w:val="007F6BB8"/>
    <w:rsid w:val="007F6C03"/>
    <w:rsid w:val="007F6D9D"/>
    <w:rsid w:val="007F70E6"/>
    <w:rsid w:val="007F717D"/>
    <w:rsid w:val="007F7323"/>
    <w:rsid w:val="007F75E4"/>
    <w:rsid w:val="007F7655"/>
    <w:rsid w:val="007F7700"/>
    <w:rsid w:val="007F776F"/>
    <w:rsid w:val="007F7793"/>
    <w:rsid w:val="007F77F7"/>
    <w:rsid w:val="007F789F"/>
    <w:rsid w:val="007F7B94"/>
    <w:rsid w:val="007F7D07"/>
    <w:rsid w:val="0080016A"/>
    <w:rsid w:val="00800176"/>
    <w:rsid w:val="00800257"/>
    <w:rsid w:val="00800306"/>
    <w:rsid w:val="0080068F"/>
    <w:rsid w:val="008006DC"/>
    <w:rsid w:val="00800A49"/>
    <w:rsid w:val="00800AF5"/>
    <w:rsid w:val="00800CE4"/>
    <w:rsid w:val="00800E11"/>
    <w:rsid w:val="008011ED"/>
    <w:rsid w:val="008013C8"/>
    <w:rsid w:val="008014A0"/>
    <w:rsid w:val="008014B8"/>
    <w:rsid w:val="00801563"/>
    <w:rsid w:val="008015E2"/>
    <w:rsid w:val="00801CDC"/>
    <w:rsid w:val="0080207D"/>
    <w:rsid w:val="008026C9"/>
    <w:rsid w:val="00802731"/>
    <w:rsid w:val="0080280D"/>
    <w:rsid w:val="008029A4"/>
    <w:rsid w:val="00802C04"/>
    <w:rsid w:val="00802C1D"/>
    <w:rsid w:val="00802EC2"/>
    <w:rsid w:val="008031B8"/>
    <w:rsid w:val="00803514"/>
    <w:rsid w:val="008036DC"/>
    <w:rsid w:val="008039EC"/>
    <w:rsid w:val="00803A50"/>
    <w:rsid w:val="00803E66"/>
    <w:rsid w:val="00804537"/>
    <w:rsid w:val="008047B8"/>
    <w:rsid w:val="008047DF"/>
    <w:rsid w:val="00804A6A"/>
    <w:rsid w:val="00804B38"/>
    <w:rsid w:val="00804CBB"/>
    <w:rsid w:val="00804E87"/>
    <w:rsid w:val="0080536C"/>
    <w:rsid w:val="00805390"/>
    <w:rsid w:val="00805417"/>
    <w:rsid w:val="00805AF4"/>
    <w:rsid w:val="00805B10"/>
    <w:rsid w:val="00805BB1"/>
    <w:rsid w:val="00805C2C"/>
    <w:rsid w:val="00805E24"/>
    <w:rsid w:val="00806297"/>
    <w:rsid w:val="0080639A"/>
    <w:rsid w:val="008066C0"/>
    <w:rsid w:val="00806C9B"/>
    <w:rsid w:val="00806F80"/>
    <w:rsid w:val="008073E4"/>
    <w:rsid w:val="00807468"/>
    <w:rsid w:val="008077AE"/>
    <w:rsid w:val="008077C0"/>
    <w:rsid w:val="008078D8"/>
    <w:rsid w:val="00807901"/>
    <w:rsid w:val="00807BB8"/>
    <w:rsid w:val="00807C7D"/>
    <w:rsid w:val="00807CF7"/>
    <w:rsid w:val="00807E1C"/>
    <w:rsid w:val="0081044B"/>
    <w:rsid w:val="0081045C"/>
    <w:rsid w:val="008104E5"/>
    <w:rsid w:val="008107AA"/>
    <w:rsid w:val="008107C4"/>
    <w:rsid w:val="0081096B"/>
    <w:rsid w:val="00810D4E"/>
    <w:rsid w:val="0081132D"/>
    <w:rsid w:val="008113F5"/>
    <w:rsid w:val="00811662"/>
    <w:rsid w:val="008117C0"/>
    <w:rsid w:val="0081181A"/>
    <w:rsid w:val="00811C7F"/>
    <w:rsid w:val="00811D05"/>
    <w:rsid w:val="00811F4C"/>
    <w:rsid w:val="008122A5"/>
    <w:rsid w:val="00812324"/>
    <w:rsid w:val="008125F5"/>
    <w:rsid w:val="00812A21"/>
    <w:rsid w:val="00812C35"/>
    <w:rsid w:val="0081309B"/>
    <w:rsid w:val="008130AE"/>
    <w:rsid w:val="00813651"/>
    <w:rsid w:val="00813A62"/>
    <w:rsid w:val="00813DAB"/>
    <w:rsid w:val="00813EDC"/>
    <w:rsid w:val="00813FDF"/>
    <w:rsid w:val="00814009"/>
    <w:rsid w:val="008140EE"/>
    <w:rsid w:val="008141B4"/>
    <w:rsid w:val="0081425F"/>
    <w:rsid w:val="00814A6A"/>
    <w:rsid w:val="00814C56"/>
    <w:rsid w:val="00814DE2"/>
    <w:rsid w:val="00815035"/>
    <w:rsid w:val="0081506C"/>
    <w:rsid w:val="00815160"/>
    <w:rsid w:val="0081516B"/>
    <w:rsid w:val="0081520A"/>
    <w:rsid w:val="00815362"/>
    <w:rsid w:val="008154A5"/>
    <w:rsid w:val="00815541"/>
    <w:rsid w:val="008156D4"/>
    <w:rsid w:val="0081574D"/>
    <w:rsid w:val="0081595D"/>
    <w:rsid w:val="00815A9E"/>
    <w:rsid w:val="0081629F"/>
    <w:rsid w:val="0081663A"/>
    <w:rsid w:val="00816907"/>
    <w:rsid w:val="00816A32"/>
    <w:rsid w:val="00816A8D"/>
    <w:rsid w:val="00816AD8"/>
    <w:rsid w:val="00816B28"/>
    <w:rsid w:val="00816E8A"/>
    <w:rsid w:val="008170F9"/>
    <w:rsid w:val="00817400"/>
    <w:rsid w:val="00817584"/>
    <w:rsid w:val="00817660"/>
    <w:rsid w:val="008177B4"/>
    <w:rsid w:val="00817957"/>
    <w:rsid w:val="00817BFF"/>
    <w:rsid w:val="00820199"/>
    <w:rsid w:val="00820229"/>
    <w:rsid w:val="0082077A"/>
    <w:rsid w:val="0082080B"/>
    <w:rsid w:val="00820BEB"/>
    <w:rsid w:val="00820C44"/>
    <w:rsid w:val="00820D5D"/>
    <w:rsid w:val="00820FF3"/>
    <w:rsid w:val="0082101E"/>
    <w:rsid w:val="008215AA"/>
    <w:rsid w:val="00821768"/>
    <w:rsid w:val="0082187E"/>
    <w:rsid w:val="0082194A"/>
    <w:rsid w:val="008219B2"/>
    <w:rsid w:val="00821B8C"/>
    <w:rsid w:val="00821BD1"/>
    <w:rsid w:val="00821E31"/>
    <w:rsid w:val="00821E36"/>
    <w:rsid w:val="00821EA6"/>
    <w:rsid w:val="008220CD"/>
    <w:rsid w:val="00822153"/>
    <w:rsid w:val="00822265"/>
    <w:rsid w:val="00822271"/>
    <w:rsid w:val="00822406"/>
    <w:rsid w:val="0082242A"/>
    <w:rsid w:val="008226BB"/>
    <w:rsid w:val="008229F0"/>
    <w:rsid w:val="00822A03"/>
    <w:rsid w:val="008231F7"/>
    <w:rsid w:val="00823345"/>
    <w:rsid w:val="00823513"/>
    <w:rsid w:val="0082380C"/>
    <w:rsid w:val="00823AF3"/>
    <w:rsid w:val="00823D0A"/>
    <w:rsid w:val="00824212"/>
    <w:rsid w:val="0082429D"/>
    <w:rsid w:val="00824501"/>
    <w:rsid w:val="00824570"/>
    <w:rsid w:val="0082483A"/>
    <w:rsid w:val="008248A3"/>
    <w:rsid w:val="008249BE"/>
    <w:rsid w:val="00824AD4"/>
    <w:rsid w:val="00824C95"/>
    <w:rsid w:val="00824EF7"/>
    <w:rsid w:val="00824F2B"/>
    <w:rsid w:val="00824FF5"/>
    <w:rsid w:val="00824FFA"/>
    <w:rsid w:val="0082514E"/>
    <w:rsid w:val="008252FC"/>
    <w:rsid w:val="0082592A"/>
    <w:rsid w:val="00825B3D"/>
    <w:rsid w:val="00825BAB"/>
    <w:rsid w:val="008261FD"/>
    <w:rsid w:val="008265DE"/>
    <w:rsid w:val="0082675E"/>
    <w:rsid w:val="00826BE4"/>
    <w:rsid w:val="008270AF"/>
    <w:rsid w:val="008276B4"/>
    <w:rsid w:val="0082774F"/>
    <w:rsid w:val="00827BFA"/>
    <w:rsid w:val="00827C18"/>
    <w:rsid w:val="00827D5A"/>
    <w:rsid w:val="00827D82"/>
    <w:rsid w:val="00827DB5"/>
    <w:rsid w:val="00827E81"/>
    <w:rsid w:val="008300B3"/>
    <w:rsid w:val="00830273"/>
    <w:rsid w:val="00830318"/>
    <w:rsid w:val="00830346"/>
    <w:rsid w:val="0083045B"/>
    <w:rsid w:val="0083045D"/>
    <w:rsid w:val="00830CCA"/>
    <w:rsid w:val="00830E46"/>
    <w:rsid w:val="00831276"/>
    <w:rsid w:val="008312FB"/>
    <w:rsid w:val="00831408"/>
    <w:rsid w:val="008316FD"/>
    <w:rsid w:val="00831BF9"/>
    <w:rsid w:val="00831E8D"/>
    <w:rsid w:val="00832199"/>
    <w:rsid w:val="008322DB"/>
    <w:rsid w:val="00832677"/>
    <w:rsid w:val="0083285E"/>
    <w:rsid w:val="00832950"/>
    <w:rsid w:val="00832A43"/>
    <w:rsid w:val="00832DA1"/>
    <w:rsid w:val="00832E60"/>
    <w:rsid w:val="00832F83"/>
    <w:rsid w:val="0083324E"/>
    <w:rsid w:val="008336CD"/>
    <w:rsid w:val="00833902"/>
    <w:rsid w:val="00833B20"/>
    <w:rsid w:val="00833BC1"/>
    <w:rsid w:val="00833E80"/>
    <w:rsid w:val="00833EE9"/>
    <w:rsid w:val="00833FC8"/>
    <w:rsid w:val="008341CD"/>
    <w:rsid w:val="00834357"/>
    <w:rsid w:val="00834819"/>
    <w:rsid w:val="00834879"/>
    <w:rsid w:val="00834C5B"/>
    <w:rsid w:val="00834ECC"/>
    <w:rsid w:val="00834F50"/>
    <w:rsid w:val="00834FD2"/>
    <w:rsid w:val="00835091"/>
    <w:rsid w:val="0083539C"/>
    <w:rsid w:val="00835890"/>
    <w:rsid w:val="00835C51"/>
    <w:rsid w:val="00835EB0"/>
    <w:rsid w:val="00835FBE"/>
    <w:rsid w:val="00835FFA"/>
    <w:rsid w:val="00836338"/>
    <w:rsid w:val="0083668F"/>
    <w:rsid w:val="0083698F"/>
    <w:rsid w:val="00836A22"/>
    <w:rsid w:val="00837000"/>
    <w:rsid w:val="00837A1F"/>
    <w:rsid w:val="008400E6"/>
    <w:rsid w:val="0084013D"/>
    <w:rsid w:val="00840219"/>
    <w:rsid w:val="008404AE"/>
    <w:rsid w:val="00840937"/>
    <w:rsid w:val="00840C6A"/>
    <w:rsid w:val="00840D06"/>
    <w:rsid w:val="008410AA"/>
    <w:rsid w:val="008411AD"/>
    <w:rsid w:val="00841453"/>
    <w:rsid w:val="008415C2"/>
    <w:rsid w:val="008418E7"/>
    <w:rsid w:val="00841D20"/>
    <w:rsid w:val="008420C7"/>
    <w:rsid w:val="008420CE"/>
    <w:rsid w:val="008422EE"/>
    <w:rsid w:val="00842319"/>
    <w:rsid w:val="00842470"/>
    <w:rsid w:val="008428FA"/>
    <w:rsid w:val="008429E2"/>
    <w:rsid w:val="00842AB4"/>
    <w:rsid w:val="00842D33"/>
    <w:rsid w:val="00842E7E"/>
    <w:rsid w:val="00843082"/>
    <w:rsid w:val="008430F2"/>
    <w:rsid w:val="00843489"/>
    <w:rsid w:val="008434D5"/>
    <w:rsid w:val="00843620"/>
    <w:rsid w:val="0084365E"/>
    <w:rsid w:val="00843DC4"/>
    <w:rsid w:val="00844070"/>
    <w:rsid w:val="00844252"/>
    <w:rsid w:val="008442CE"/>
    <w:rsid w:val="008446E2"/>
    <w:rsid w:val="0084479B"/>
    <w:rsid w:val="00844D39"/>
    <w:rsid w:val="008451E6"/>
    <w:rsid w:val="0084550D"/>
    <w:rsid w:val="008458C0"/>
    <w:rsid w:val="00845A7B"/>
    <w:rsid w:val="00845B50"/>
    <w:rsid w:val="00845EBF"/>
    <w:rsid w:val="00846066"/>
    <w:rsid w:val="00846162"/>
    <w:rsid w:val="0084641E"/>
    <w:rsid w:val="008465A3"/>
    <w:rsid w:val="00846728"/>
    <w:rsid w:val="0084696C"/>
    <w:rsid w:val="00846A4B"/>
    <w:rsid w:val="00846D27"/>
    <w:rsid w:val="00846DD9"/>
    <w:rsid w:val="008471B6"/>
    <w:rsid w:val="008471EE"/>
    <w:rsid w:val="00847A73"/>
    <w:rsid w:val="00847D22"/>
    <w:rsid w:val="00847DC8"/>
    <w:rsid w:val="00847EA3"/>
    <w:rsid w:val="00847EAB"/>
    <w:rsid w:val="00847F46"/>
    <w:rsid w:val="0085046F"/>
    <w:rsid w:val="00850589"/>
    <w:rsid w:val="00850617"/>
    <w:rsid w:val="00850626"/>
    <w:rsid w:val="008507C1"/>
    <w:rsid w:val="008507EE"/>
    <w:rsid w:val="0085092E"/>
    <w:rsid w:val="0085093C"/>
    <w:rsid w:val="00850AF9"/>
    <w:rsid w:val="00850B4E"/>
    <w:rsid w:val="0085111A"/>
    <w:rsid w:val="0085133A"/>
    <w:rsid w:val="00851626"/>
    <w:rsid w:val="00851A69"/>
    <w:rsid w:val="00851C51"/>
    <w:rsid w:val="00851CEE"/>
    <w:rsid w:val="008521D9"/>
    <w:rsid w:val="0085268E"/>
    <w:rsid w:val="008527A0"/>
    <w:rsid w:val="008528EB"/>
    <w:rsid w:val="00852A61"/>
    <w:rsid w:val="00852AE2"/>
    <w:rsid w:val="00852C71"/>
    <w:rsid w:val="00852EC7"/>
    <w:rsid w:val="00852F06"/>
    <w:rsid w:val="00853025"/>
    <w:rsid w:val="00853828"/>
    <w:rsid w:val="0085387D"/>
    <w:rsid w:val="0085392B"/>
    <w:rsid w:val="00853B2A"/>
    <w:rsid w:val="00853C01"/>
    <w:rsid w:val="00854033"/>
    <w:rsid w:val="0085424D"/>
    <w:rsid w:val="00854281"/>
    <w:rsid w:val="00854282"/>
    <w:rsid w:val="00854582"/>
    <w:rsid w:val="00854680"/>
    <w:rsid w:val="008549B9"/>
    <w:rsid w:val="008549F5"/>
    <w:rsid w:val="00854A0E"/>
    <w:rsid w:val="00854B36"/>
    <w:rsid w:val="00854C04"/>
    <w:rsid w:val="00854DAF"/>
    <w:rsid w:val="00854EB9"/>
    <w:rsid w:val="00854FAB"/>
    <w:rsid w:val="00855632"/>
    <w:rsid w:val="008557D1"/>
    <w:rsid w:val="008558AC"/>
    <w:rsid w:val="0085598D"/>
    <w:rsid w:val="00855999"/>
    <w:rsid w:val="00855C67"/>
    <w:rsid w:val="00855EB2"/>
    <w:rsid w:val="00855EBA"/>
    <w:rsid w:val="00856183"/>
    <w:rsid w:val="0085646C"/>
    <w:rsid w:val="008565A5"/>
    <w:rsid w:val="00856614"/>
    <w:rsid w:val="008568FF"/>
    <w:rsid w:val="00856C10"/>
    <w:rsid w:val="0085715C"/>
    <w:rsid w:val="008571F3"/>
    <w:rsid w:val="00857216"/>
    <w:rsid w:val="00857497"/>
    <w:rsid w:val="008574E8"/>
    <w:rsid w:val="008574E9"/>
    <w:rsid w:val="00857697"/>
    <w:rsid w:val="00857737"/>
    <w:rsid w:val="00857A10"/>
    <w:rsid w:val="00857B5E"/>
    <w:rsid w:val="00857D68"/>
    <w:rsid w:val="00857DC5"/>
    <w:rsid w:val="00857E5C"/>
    <w:rsid w:val="0086014A"/>
    <w:rsid w:val="00860491"/>
    <w:rsid w:val="0086059A"/>
    <w:rsid w:val="0086071A"/>
    <w:rsid w:val="00860722"/>
    <w:rsid w:val="00860A95"/>
    <w:rsid w:val="00860BA2"/>
    <w:rsid w:val="00860F40"/>
    <w:rsid w:val="00860FAF"/>
    <w:rsid w:val="00861136"/>
    <w:rsid w:val="008614DC"/>
    <w:rsid w:val="008617EB"/>
    <w:rsid w:val="00861934"/>
    <w:rsid w:val="00861942"/>
    <w:rsid w:val="00861C7E"/>
    <w:rsid w:val="00861CD1"/>
    <w:rsid w:val="00861D1E"/>
    <w:rsid w:val="008621DF"/>
    <w:rsid w:val="0086220D"/>
    <w:rsid w:val="00862384"/>
    <w:rsid w:val="00862694"/>
    <w:rsid w:val="00862C36"/>
    <w:rsid w:val="00862EA7"/>
    <w:rsid w:val="00863071"/>
    <w:rsid w:val="00863183"/>
    <w:rsid w:val="00863554"/>
    <w:rsid w:val="008637CA"/>
    <w:rsid w:val="00863813"/>
    <w:rsid w:val="0086381F"/>
    <w:rsid w:val="00863E71"/>
    <w:rsid w:val="008640B3"/>
    <w:rsid w:val="008640F6"/>
    <w:rsid w:val="0086411A"/>
    <w:rsid w:val="00864773"/>
    <w:rsid w:val="00864FD2"/>
    <w:rsid w:val="0086513E"/>
    <w:rsid w:val="0086523C"/>
    <w:rsid w:val="0086525A"/>
    <w:rsid w:val="008653DC"/>
    <w:rsid w:val="008654DC"/>
    <w:rsid w:val="00865508"/>
    <w:rsid w:val="0086554A"/>
    <w:rsid w:val="00865774"/>
    <w:rsid w:val="008657FC"/>
    <w:rsid w:val="008658AD"/>
    <w:rsid w:val="00865A9B"/>
    <w:rsid w:val="00865CA8"/>
    <w:rsid w:val="00865D83"/>
    <w:rsid w:val="00865E02"/>
    <w:rsid w:val="00866282"/>
    <w:rsid w:val="0086628B"/>
    <w:rsid w:val="00866379"/>
    <w:rsid w:val="008665EC"/>
    <w:rsid w:val="008668C9"/>
    <w:rsid w:val="00866920"/>
    <w:rsid w:val="00866B55"/>
    <w:rsid w:val="00866B67"/>
    <w:rsid w:val="00866E90"/>
    <w:rsid w:val="00866F55"/>
    <w:rsid w:val="00866FCC"/>
    <w:rsid w:val="008672D5"/>
    <w:rsid w:val="008674B0"/>
    <w:rsid w:val="008675A0"/>
    <w:rsid w:val="0086781F"/>
    <w:rsid w:val="00867B90"/>
    <w:rsid w:val="00867D11"/>
    <w:rsid w:val="00867E94"/>
    <w:rsid w:val="00870207"/>
    <w:rsid w:val="008705B4"/>
    <w:rsid w:val="00870BE5"/>
    <w:rsid w:val="00870D78"/>
    <w:rsid w:val="00870DF6"/>
    <w:rsid w:val="00870EB5"/>
    <w:rsid w:val="0087105B"/>
    <w:rsid w:val="00871223"/>
    <w:rsid w:val="008713CE"/>
    <w:rsid w:val="008718C8"/>
    <w:rsid w:val="00871A14"/>
    <w:rsid w:val="00871AE5"/>
    <w:rsid w:val="00871C84"/>
    <w:rsid w:val="00871D67"/>
    <w:rsid w:val="00871DE7"/>
    <w:rsid w:val="00872232"/>
    <w:rsid w:val="008722E1"/>
    <w:rsid w:val="00872444"/>
    <w:rsid w:val="008724F1"/>
    <w:rsid w:val="0087266B"/>
    <w:rsid w:val="00872F23"/>
    <w:rsid w:val="0087385D"/>
    <w:rsid w:val="00873AD8"/>
    <w:rsid w:val="00873B1F"/>
    <w:rsid w:val="00873E8C"/>
    <w:rsid w:val="0087470B"/>
    <w:rsid w:val="0087485A"/>
    <w:rsid w:val="0087486C"/>
    <w:rsid w:val="00874BB4"/>
    <w:rsid w:val="00875044"/>
    <w:rsid w:val="0087510B"/>
    <w:rsid w:val="0087522E"/>
    <w:rsid w:val="00875339"/>
    <w:rsid w:val="00875443"/>
    <w:rsid w:val="008754FC"/>
    <w:rsid w:val="0087555F"/>
    <w:rsid w:val="008756F0"/>
    <w:rsid w:val="008759F7"/>
    <w:rsid w:val="00875D16"/>
    <w:rsid w:val="00875F6B"/>
    <w:rsid w:val="0087600E"/>
    <w:rsid w:val="008761D9"/>
    <w:rsid w:val="0087625D"/>
    <w:rsid w:val="00876306"/>
    <w:rsid w:val="00876987"/>
    <w:rsid w:val="008769A7"/>
    <w:rsid w:val="00876BB2"/>
    <w:rsid w:val="00876CE4"/>
    <w:rsid w:val="00876D66"/>
    <w:rsid w:val="00876E51"/>
    <w:rsid w:val="008771B9"/>
    <w:rsid w:val="0087728D"/>
    <w:rsid w:val="00877467"/>
    <w:rsid w:val="00877561"/>
    <w:rsid w:val="0087765B"/>
    <w:rsid w:val="008776AF"/>
    <w:rsid w:val="008777A5"/>
    <w:rsid w:val="00877A4C"/>
    <w:rsid w:val="00877C09"/>
    <w:rsid w:val="00877C31"/>
    <w:rsid w:val="00877DAF"/>
    <w:rsid w:val="00877E18"/>
    <w:rsid w:val="00877F56"/>
    <w:rsid w:val="00880077"/>
    <w:rsid w:val="00880731"/>
    <w:rsid w:val="00880B40"/>
    <w:rsid w:val="00880C03"/>
    <w:rsid w:val="0088117F"/>
    <w:rsid w:val="00881A22"/>
    <w:rsid w:val="00881F8A"/>
    <w:rsid w:val="00881F8B"/>
    <w:rsid w:val="008820CC"/>
    <w:rsid w:val="008820D4"/>
    <w:rsid w:val="0088215B"/>
    <w:rsid w:val="00882211"/>
    <w:rsid w:val="00882374"/>
    <w:rsid w:val="0088297E"/>
    <w:rsid w:val="00882A6B"/>
    <w:rsid w:val="00882D1C"/>
    <w:rsid w:val="00882D6E"/>
    <w:rsid w:val="00882DA4"/>
    <w:rsid w:val="00882FB9"/>
    <w:rsid w:val="008831C8"/>
    <w:rsid w:val="00883AA5"/>
    <w:rsid w:val="00883B8D"/>
    <w:rsid w:val="00883FE1"/>
    <w:rsid w:val="0088407E"/>
    <w:rsid w:val="008841EC"/>
    <w:rsid w:val="00884238"/>
    <w:rsid w:val="00884246"/>
    <w:rsid w:val="00884796"/>
    <w:rsid w:val="008848C9"/>
    <w:rsid w:val="00884E92"/>
    <w:rsid w:val="00885096"/>
    <w:rsid w:val="008850B2"/>
    <w:rsid w:val="008851D8"/>
    <w:rsid w:val="0088562B"/>
    <w:rsid w:val="00885968"/>
    <w:rsid w:val="008859F4"/>
    <w:rsid w:val="00885B7E"/>
    <w:rsid w:val="00885EF3"/>
    <w:rsid w:val="008860C9"/>
    <w:rsid w:val="008867C9"/>
    <w:rsid w:val="00886945"/>
    <w:rsid w:val="00886BB4"/>
    <w:rsid w:val="00886CE3"/>
    <w:rsid w:val="00886EF6"/>
    <w:rsid w:val="008871CC"/>
    <w:rsid w:val="008873BD"/>
    <w:rsid w:val="0088752D"/>
    <w:rsid w:val="008876C3"/>
    <w:rsid w:val="008876D7"/>
    <w:rsid w:val="008878B5"/>
    <w:rsid w:val="00887954"/>
    <w:rsid w:val="00887A7C"/>
    <w:rsid w:val="00887F59"/>
    <w:rsid w:val="00890018"/>
    <w:rsid w:val="0089007A"/>
    <w:rsid w:val="0089019B"/>
    <w:rsid w:val="008902D6"/>
    <w:rsid w:val="00890848"/>
    <w:rsid w:val="008908ED"/>
    <w:rsid w:val="0089094B"/>
    <w:rsid w:val="008909BD"/>
    <w:rsid w:val="00890AA4"/>
    <w:rsid w:val="00890B85"/>
    <w:rsid w:val="00890D9C"/>
    <w:rsid w:val="00890DAA"/>
    <w:rsid w:val="008910C0"/>
    <w:rsid w:val="00891105"/>
    <w:rsid w:val="0089121A"/>
    <w:rsid w:val="0089199D"/>
    <w:rsid w:val="008919FF"/>
    <w:rsid w:val="00891B70"/>
    <w:rsid w:val="0089225B"/>
    <w:rsid w:val="0089245A"/>
    <w:rsid w:val="00892483"/>
    <w:rsid w:val="00892724"/>
    <w:rsid w:val="008927B6"/>
    <w:rsid w:val="008929C4"/>
    <w:rsid w:val="00892A40"/>
    <w:rsid w:val="00892AEF"/>
    <w:rsid w:val="00892B20"/>
    <w:rsid w:val="00892CFA"/>
    <w:rsid w:val="00892E06"/>
    <w:rsid w:val="008930CE"/>
    <w:rsid w:val="008930F9"/>
    <w:rsid w:val="008934D0"/>
    <w:rsid w:val="00893709"/>
    <w:rsid w:val="00893791"/>
    <w:rsid w:val="0089384D"/>
    <w:rsid w:val="0089387F"/>
    <w:rsid w:val="008939C8"/>
    <w:rsid w:val="00893A06"/>
    <w:rsid w:val="00893A31"/>
    <w:rsid w:val="00893AC9"/>
    <w:rsid w:val="00893E41"/>
    <w:rsid w:val="00894060"/>
    <w:rsid w:val="008945A4"/>
    <w:rsid w:val="008945C6"/>
    <w:rsid w:val="008947C3"/>
    <w:rsid w:val="00894960"/>
    <w:rsid w:val="00894D2F"/>
    <w:rsid w:val="00895248"/>
    <w:rsid w:val="00895541"/>
    <w:rsid w:val="008955F4"/>
    <w:rsid w:val="00895B0D"/>
    <w:rsid w:val="00895B0E"/>
    <w:rsid w:val="00895BAF"/>
    <w:rsid w:val="00895BCB"/>
    <w:rsid w:val="00895CD7"/>
    <w:rsid w:val="008963A3"/>
    <w:rsid w:val="00896554"/>
    <w:rsid w:val="008967F5"/>
    <w:rsid w:val="008968F8"/>
    <w:rsid w:val="00896E94"/>
    <w:rsid w:val="0089723D"/>
    <w:rsid w:val="00897AFD"/>
    <w:rsid w:val="00897D9F"/>
    <w:rsid w:val="008A0098"/>
    <w:rsid w:val="008A00A3"/>
    <w:rsid w:val="008A015B"/>
    <w:rsid w:val="008A0802"/>
    <w:rsid w:val="008A085B"/>
    <w:rsid w:val="008A0ADB"/>
    <w:rsid w:val="008A0BB2"/>
    <w:rsid w:val="008A0D73"/>
    <w:rsid w:val="008A0EB0"/>
    <w:rsid w:val="008A1146"/>
    <w:rsid w:val="008A13EF"/>
    <w:rsid w:val="008A1990"/>
    <w:rsid w:val="008A1C98"/>
    <w:rsid w:val="008A1EC9"/>
    <w:rsid w:val="008A21E4"/>
    <w:rsid w:val="008A26B8"/>
    <w:rsid w:val="008A2BBD"/>
    <w:rsid w:val="008A2E14"/>
    <w:rsid w:val="008A3027"/>
    <w:rsid w:val="008A3150"/>
    <w:rsid w:val="008A320C"/>
    <w:rsid w:val="008A3593"/>
    <w:rsid w:val="008A3642"/>
    <w:rsid w:val="008A36E7"/>
    <w:rsid w:val="008A3899"/>
    <w:rsid w:val="008A3AD5"/>
    <w:rsid w:val="008A3CF9"/>
    <w:rsid w:val="008A42CD"/>
    <w:rsid w:val="008A4477"/>
    <w:rsid w:val="008A44C3"/>
    <w:rsid w:val="008A4606"/>
    <w:rsid w:val="008A4745"/>
    <w:rsid w:val="008A4A3A"/>
    <w:rsid w:val="008A4B7C"/>
    <w:rsid w:val="008A4B92"/>
    <w:rsid w:val="008A4BBB"/>
    <w:rsid w:val="008A4CA6"/>
    <w:rsid w:val="008A4CEF"/>
    <w:rsid w:val="008A4FCB"/>
    <w:rsid w:val="008A53FA"/>
    <w:rsid w:val="008A58F9"/>
    <w:rsid w:val="008A5A51"/>
    <w:rsid w:val="008A5AE9"/>
    <w:rsid w:val="008A5B11"/>
    <w:rsid w:val="008A5D14"/>
    <w:rsid w:val="008A5DC6"/>
    <w:rsid w:val="008A5F1E"/>
    <w:rsid w:val="008A5F40"/>
    <w:rsid w:val="008A5F71"/>
    <w:rsid w:val="008A656C"/>
    <w:rsid w:val="008A659E"/>
    <w:rsid w:val="008A67A9"/>
    <w:rsid w:val="008A688F"/>
    <w:rsid w:val="008A6A8E"/>
    <w:rsid w:val="008A6C60"/>
    <w:rsid w:val="008A6DF9"/>
    <w:rsid w:val="008A7290"/>
    <w:rsid w:val="008A75D5"/>
    <w:rsid w:val="008A791C"/>
    <w:rsid w:val="008A797F"/>
    <w:rsid w:val="008A79CA"/>
    <w:rsid w:val="008A7A2A"/>
    <w:rsid w:val="008A7BFE"/>
    <w:rsid w:val="008A7CE6"/>
    <w:rsid w:val="008A7EF9"/>
    <w:rsid w:val="008A7F95"/>
    <w:rsid w:val="008B0003"/>
    <w:rsid w:val="008B00B3"/>
    <w:rsid w:val="008B0577"/>
    <w:rsid w:val="008B06B7"/>
    <w:rsid w:val="008B082C"/>
    <w:rsid w:val="008B0EA0"/>
    <w:rsid w:val="008B0F44"/>
    <w:rsid w:val="008B0F9B"/>
    <w:rsid w:val="008B10C9"/>
    <w:rsid w:val="008B1A67"/>
    <w:rsid w:val="008B264B"/>
    <w:rsid w:val="008B2677"/>
    <w:rsid w:val="008B2F9E"/>
    <w:rsid w:val="008B3044"/>
    <w:rsid w:val="008B315F"/>
    <w:rsid w:val="008B33A1"/>
    <w:rsid w:val="008B33F7"/>
    <w:rsid w:val="008B352C"/>
    <w:rsid w:val="008B354B"/>
    <w:rsid w:val="008B36C5"/>
    <w:rsid w:val="008B3847"/>
    <w:rsid w:val="008B386A"/>
    <w:rsid w:val="008B392D"/>
    <w:rsid w:val="008B3934"/>
    <w:rsid w:val="008B3953"/>
    <w:rsid w:val="008B3D9F"/>
    <w:rsid w:val="008B4033"/>
    <w:rsid w:val="008B4144"/>
    <w:rsid w:val="008B42DF"/>
    <w:rsid w:val="008B4491"/>
    <w:rsid w:val="008B46B4"/>
    <w:rsid w:val="008B49BC"/>
    <w:rsid w:val="008B4A20"/>
    <w:rsid w:val="008B4C4F"/>
    <w:rsid w:val="008B4E87"/>
    <w:rsid w:val="008B4F6A"/>
    <w:rsid w:val="008B506C"/>
    <w:rsid w:val="008B5091"/>
    <w:rsid w:val="008B532F"/>
    <w:rsid w:val="008B5335"/>
    <w:rsid w:val="008B5387"/>
    <w:rsid w:val="008B5490"/>
    <w:rsid w:val="008B5965"/>
    <w:rsid w:val="008B5A65"/>
    <w:rsid w:val="008B5B28"/>
    <w:rsid w:val="008B5D96"/>
    <w:rsid w:val="008B5EAB"/>
    <w:rsid w:val="008B663D"/>
    <w:rsid w:val="008B682A"/>
    <w:rsid w:val="008B6C95"/>
    <w:rsid w:val="008B714C"/>
    <w:rsid w:val="008B7492"/>
    <w:rsid w:val="008B75F6"/>
    <w:rsid w:val="008B76CD"/>
    <w:rsid w:val="008B76E7"/>
    <w:rsid w:val="008B7A39"/>
    <w:rsid w:val="008B7ABE"/>
    <w:rsid w:val="008C0135"/>
    <w:rsid w:val="008C0139"/>
    <w:rsid w:val="008C0364"/>
    <w:rsid w:val="008C053A"/>
    <w:rsid w:val="008C08B9"/>
    <w:rsid w:val="008C0A20"/>
    <w:rsid w:val="008C0ABF"/>
    <w:rsid w:val="008C0DC9"/>
    <w:rsid w:val="008C1001"/>
    <w:rsid w:val="008C128C"/>
    <w:rsid w:val="008C12A0"/>
    <w:rsid w:val="008C1618"/>
    <w:rsid w:val="008C19EB"/>
    <w:rsid w:val="008C1A2B"/>
    <w:rsid w:val="008C1C42"/>
    <w:rsid w:val="008C21F9"/>
    <w:rsid w:val="008C2213"/>
    <w:rsid w:val="008C22D5"/>
    <w:rsid w:val="008C231E"/>
    <w:rsid w:val="008C2331"/>
    <w:rsid w:val="008C2447"/>
    <w:rsid w:val="008C252B"/>
    <w:rsid w:val="008C253D"/>
    <w:rsid w:val="008C2C11"/>
    <w:rsid w:val="008C2EC2"/>
    <w:rsid w:val="008C335D"/>
    <w:rsid w:val="008C3578"/>
    <w:rsid w:val="008C35DE"/>
    <w:rsid w:val="008C37FA"/>
    <w:rsid w:val="008C3A82"/>
    <w:rsid w:val="008C3DE2"/>
    <w:rsid w:val="008C3FE2"/>
    <w:rsid w:val="008C4011"/>
    <w:rsid w:val="008C4117"/>
    <w:rsid w:val="008C4559"/>
    <w:rsid w:val="008C45C2"/>
    <w:rsid w:val="008C4D48"/>
    <w:rsid w:val="008C54AF"/>
    <w:rsid w:val="008C5649"/>
    <w:rsid w:val="008C5671"/>
    <w:rsid w:val="008C5F47"/>
    <w:rsid w:val="008C6205"/>
    <w:rsid w:val="008C6308"/>
    <w:rsid w:val="008C6316"/>
    <w:rsid w:val="008C6649"/>
    <w:rsid w:val="008C67E1"/>
    <w:rsid w:val="008C67E5"/>
    <w:rsid w:val="008C68D4"/>
    <w:rsid w:val="008C6B75"/>
    <w:rsid w:val="008C7001"/>
    <w:rsid w:val="008C70CE"/>
    <w:rsid w:val="008C7287"/>
    <w:rsid w:val="008C73AD"/>
    <w:rsid w:val="008C7639"/>
    <w:rsid w:val="008C7780"/>
    <w:rsid w:val="008C78B5"/>
    <w:rsid w:val="008C7A7E"/>
    <w:rsid w:val="008C7C2E"/>
    <w:rsid w:val="008C7C94"/>
    <w:rsid w:val="008C7CF1"/>
    <w:rsid w:val="008D0030"/>
    <w:rsid w:val="008D015F"/>
    <w:rsid w:val="008D0301"/>
    <w:rsid w:val="008D05D6"/>
    <w:rsid w:val="008D0628"/>
    <w:rsid w:val="008D06FE"/>
    <w:rsid w:val="008D07F7"/>
    <w:rsid w:val="008D0B04"/>
    <w:rsid w:val="008D0BC1"/>
    <w:rsid w:val="008D0C6C"/>
    <w:rsid w:val="008D0EFF"/>
    <w:rsid w:val="008D10FD"/>
    <w:rsid w:val="008D1183"/>
    <w:rsid w:val="008D142D"/>
    <w:rsid w:val="008D178F"/>
    <w:rsid w:val="008D1880"/>
    <w:rsid w:val="008D2691"/>
    <w:rsid w:val="008D290D"/>
    <w:rsid w:val="008D2B44"/>
    <w:rsid w:val="008D2E1F"/>
    <w:rsid w:val="008D30A9"/>
    <w:rsid w:val="008D322F"/>
    <w:rsid w:val="008D3421"/>
    <w:rsid w:val="008D34D6"/>
    <w:rsid w:val="008D36BD"/>
    <w:rsid w:val="008D36CB"/>
    <w:rsid w:val="008D388C"/>
    <w:rsid w:val="008D3E17"/>
    <w:rsid w:val="008D3E9A"/>
    <w:rsid w:val="008D3FDB"/>
    <w:rsid w:val="008D404F"/>
    <w:rsid w:val="008D4327"/>
    <w:rsid w:val="008D441A"/>
    <w:rsid w:val="008D4594"/>
    <w:rsid w:val="008D45C9"/>
    <w:rsid w:val="008D45F9"/>
    <w:rsid w:val="008D4649"/>
    <w:rsid w:val="008D4685"/>
    <w:rsid w:val="008D4799"/>
    <w:rsid w:val="008D4A55"/>
    <w:rsid w:val="008D4AA8"/>
    <w:rsid w:val="008D4B1E"/>
    <w:rsid w:val="008D4B4F"/>
    <w:rsid w:val="008D4C76"/>
    <w:rsid w:val="008D524E"/>
    <w:rsid w:val="008D53B3"/>
    <w:rsid w:val="008D53BF"/>
    <w:rsid w:val="008D5522"/>
    <w:rsid w:val="008D5713"/>
    <w:rsid w:val="008D57E5"/>
    <w:rsid w:val="008D5892"/>
    <w:rsid w:val="008D5A3A"/>
    <w:rsid w:val="008D5C2B"/>
    <w:rsid w:val="008D5C89"/>
    <w:rsid w:val="008D5EE0"/>
    <w:rsid w:val="008D5F11"/>
    <w:rsid w:val="008D5F94"/>
    <w:rsid w:val="008D6090"/>
    <w:rsid w:val="008D61BD"/>
    <w:rsid w:val="008D628B"/>
    <w:rsid w:val="008D6360"/>
    <w:rsid w:val="008D6371"/>
    <w:rsid w:val="008D6B15"/>
    <w:rsid w:val="008D7064"/>
    <w:rsid w:val="008D7442"/>
    <w:rsid w:val="008D74DF"/>
    <w:rsid w:val="008D757C"/>
    <w:rsid w:val="008D75E6"/>
    <w:rsid w:val="008D793C"/>
    <w:rsid w:val="008D7BA9"/>
    <w:rsid w:val="008E0300"/>
    <w:rsid w:val="008E0355"/>
    <w:rsid w:val="008E0367"/>
    <w:rsid w:val="008E0428"/>
    <w:rsid w:val="008E04B4"/>
    <w:rsid w:val="008E04F0"/>
    <w:rsid w:val="008E0523"/>
    <w:rsid w:val="008E0725"/>
    <w:rsid w:val="008E07DA"/>
    <w:rsid w:val="008E0819"/>
    <w:rsid w:val="008E08AE"/>
    <w:rsid w:val="008E1132"/>
    <w:rsid w:val="008E1201"/>
    <w:rsid w:val="008E122F"/>
    <w:rsid w:val="008E13A9"/>
    <w:rsid w:val="008E13FF"/>
    <w:rsid w:val="008E1406"/>
    <w:rsid w:val="008E145E"/>
    <w:rsid w:val="008E15FC"/>
    <w:rsid w:val="008E17A0"/>
    <w:rsid w:val="008E1BBC"/>
    <w:rsid w:val="008E1CFB"/>
    <w:rsid w:val="008E1D1C"/>
    <w:rsid w:val="008E1D57"/>
    <w:rsid w:val="008E1F9F"/>
    <w:rsid w:val="008E25E2"/>
    <w:rsid w:val="008E271D"/>
    <w:rsid w:val="008E2854"/>
    <w:rsid w:val="008E2A60"/>
    <w:rsid w:val="008E2D9F"/>
    <w:rsid w:val="008E3055"/>
    <w:rsid w:val="008E32B0"/>
    <w:rsid w:val="008E3379"/>
    <w:rsid w:val="008E3493"/>
    <w:rsid w:val="008E34B3"/>
    <w:rsid w:val="008E373F"/>
    <w:rsid w:val="008E3819"/>
    <w:rsid w:val="008E3BB9"/>
    <w:rsid w:val="008E3C4E"/>
    <w:rsid w:val="008E46E7"/>
    <w:rsid w:val="008E47EF"/>
    <w:rsid w:val="008E4B69"/>
    <w:rsid w:val="008E4CF2"/>
    <w:rsid w:val="008E4E11"/>
    <w:rsid w:val="008E4EBD"/>
    <w:rsid w:val="008E4FF9"/>
    <w:rsid w:val="008E5141"/>
    <w:rsid w:val="008E539B"/>
    <w:rsid w:val="008E5463"/>
    <w:rsid w:val="008E551A"/>
    <w:rsid w:val="008E5537"/>
    <w:rsid w:val="008E55EC"/>
    <w:rsid w:val="008E56D8"/>
    <w:rsid w:val="008E57FD"/>
    <w:rsid w:val="008E5EAE"/>
    <w:rsid w:val="008E6241"/>
    <w:rsid w:val="008E624C"/>
    <w:rsid w:val="008E6358"/>
    <w:rsid w:val="008E63D4"/>
    <w:rsid w:val="008E6476"/>
    <w:rsid w:val="008E685F"/>
    <w:rsid w:val="008E68A4"/>
    <w:rsid w:val="008E68EE"/>
    <w:rsid w:val="008E6A7E"/>
    <w:rsid w:val="008E6AFF"/>
    <w:rsid w:val="008E7001"/>
    <w:rsid w:val="008E7394"/>
    <w:rsid w:val="008E73D6"/>
    <w:rsid w:val="008E76FC"/>
    <w:rsid w:val="008E7770"/>
    <w:rsid w:val="008E7833"/>
    <w:rsid w:val="008E7859"/>
    <w:rsid w:val="008E793A"/>
    <w:rsid w:val="008E7E86"/>
    <w:rsid w:val="008E7EE4"/>
    <w:rsid w:val="008F008C"/>
    <w:rsid w:val="008F0109"/>
    <w:rsid w:val="008F025C"/>
    <w:rsid w:val="008F02CB"/>
    <w:rsid w:val="008F03A8"/>
    <w:rsid w:val="008F088A"/>
    <w:rsid w:val="008F0946"/>
    <w:rsid w:val="008F0A79"/>
    <w:rsid w:val="008F0AC9"/>
    <w:rsid w:val="008F0DAC"/>
    <w:rsid w:val="008F0E33"/>
    <w:rsid w:val="008F1069"/>
    <w:rsid w:val="008F10BB"/>
    <w:rsid w:val="008F1292"/>
    <w:rsid w:val="008F16B5"/>
    <w:rsid w:val="008F17CC"/>
    <w:rsid w:val="008F1856"/>
    <w:rsid w:val="008F18AB"/>
    <w:rsid w:val="008F1947"/>
    <w:rsid w:val="008F1B67"/>
    <w:rsid w:val="008F1B81"/>
    <w:rsid w:val="008F1E14"/>
    <w:rsid w:val="008F1F84"/>
    <w:rsid w:val="008F1F8F"/>
    <w:rsid w:val="008F22AA"/>
    <w:rsid w:val="008F2437"/>
    <w:rsid w:val="008F269E"/>
    <w:rsid w:val="008F2A3C"/>
    <w:rsid w:val="008F2B49"/>
    <w:rsid w:val="008F2E53"/>
    <w:rsid w:val="008F3036"/>
    <w:rsid w:val="008F360A"/>
    <w:rsid w:val="008F3698"/>
    <w:rsid w:val="008F36C3"/>
    <w:rsid w:val="008F37F3"/>
    <w:rsid w:val="008F393D"/>
    <w:rsid w:val="008F3A1C"/>
    <w:rsid w:val="008F3A23"/>
    <w:rsid w:val="008F43C8"/>
    <w:rsid w:val="008F45D7"/>
    <w:rsid w:val="008F45F1"/>
    <w:rsid w:val="008F4780"/>
    <w:rsid w:val="008F4B8C"/>
    <w:rsid w:val="008F4E9A"/>
    <w:rsid w:val="008F5092"/>
    <w:rsid w:val="008F518D"/>
    <w:rsid w:val="008F526C"/>
    <w:rsid w:val="008F53DB"/>
    <w:rsid w:val="008F54C5"/>
    <w:rsid w:val="008F5D9C"/>
    <w:rsid w:val="008F5FF6"/>
    <w:rsid w:val="008F62ED"/>
    <w:rsid w:val="008F6341"/>
    <w:rsid w:val="008F675B"/>
    <w:rsid w:val="008F6A15"/>
    <w:rsid w:val="008F6B2C"/>
    <w:rsid w:val="008F6BE7"/>
    <w:rsid w:val="008F6CF1"/>
    <w:rsid w:val="008F6D1A"/>
    <w:rsid w:val="008F7165"/>
    <w:rsid w:val="008F733B"/>
    <w:rsid w:val="008F760C"/>
    <w:rsid w:val="008F771F"/>
    <w:rsid w:val="008F79F5"/>
    <w:rsid w:val="009003A6"/>
    <w:rsid w:val="009003E4"/>
    <w:rsid w:val="00900637"/>
    <w:rsid w:val="00900701"/>
    <w:rsid w:val="00900C16"/>
    <w:rsid w:val="00901115"/>
    <w:rsid w:val="00901173"/>
    <w:rsid w:val="00901200"/>
    <w:rsid w:val="00901271"/>
    <w:rsid w:val="00901521"/>
    <w:rsid w:val="00901756"/>
    <w:rsid w:val="009017BB"/>
    <w:rsid w:val="00901A5A"/>
    <w:rsid w:val="00901DAB"/>
    <w:rsid w:val="00901DB0"/>
    <w:rsid w:val="00901E0E"/>
    <w:rsid w:val="00901EAC"/>
    <w:rsid w:val="00901EF4"/>
    <w:rsid w:val="009020E0"/>
    <w:rsid w:val="009025D2"/>
    <w:rsid w:val="00902734"/>
    <w:rsid w:val="00902898"/>
    <w:rsid w:val="00902C7E"/>
    <w:rsid w:val="00902F1B"/>
    <w:rsid w:val="009033A2"/>
    <w:rsid w:val="0090368F"/>
    <w:rsid w:val="009038E3"/>
    <w:rsid w:val="00903A96"/>
    <w:rsid w:val="00903B90"/>
    <w:rsid w:val="00903CAC"/>
    <w:rsid w:val="00903E25"/>
    <w:rsid w:val="00903E51"/>
    <w:rsid w:val="00903F08"/>
    <w:rsid w:val="00904002"/>
    <w:rsid w:val="00904068"/>
    <w:rsid w:val="00904210"/>
    <w:rsid w:val="009042F4"/>
    <w:rsid w:val="00904984"/>
    <w:rsid w:val="00904B75"/>
    <w:rsid w:val="00905010"/>
    <w:rsid w:val="00905022"/>
    <w:rsid w:val="00905056"/>
    <w:rsid w:val="009050FC"/>
    <w:rsid w:val="009051EE"/>
    <w:rsid w:val="00905431"/>
    <w:rsid w:val="0090554B"/>
    <w:rsid w:val="00905573"/>
    <w:rsid w:val="00905681"/>
    <w:rsid w:val="00905C8A"/>
    <w:rsid w:val="00906294"/>
    <w:rsid w:val="009063A8"/>
    <w:rsid w:val="00906595"/>
    <w:rsid w:val="00906625"/>
    <w:rsid w:val="0090687E"/>
    <w:rsid w:val="0090697A"/>
    <w:rsid w:val="00906B97"/>
    <w:rsid w:val="00906C39"/>
    <w:rsid w:val="009071F6"/>
    <w:rsid w:val="00907600"/>
    <w:rsid w:val="00907863"/>
    <w:rsid w:val="00907909"/>
    <w:rsid w:val="00907A39"/>
    <w:rsid w:val="00907C62"/>
    <w:rsid w:val="00907CCD"/>
    <w:rsid w:val="00907E62"/>
    <w:rsid w:val="009101E5"/>
    <w:rsid w:val="00910437"/>
    <w:rsid w:val="009105DB"/>
    <w:rsid w:val="0091063F"/>
    <w:rsid w:val="0091070F"/>
    <w:rsid w:val="00910740"/>
    <w:rsid w:val="00910BFD"/>
    <w:rsid w:val="00910EDB"/>
    <w:rsid w:val="009111CD"/>
    <w:rsid w:val="009112E5"/>
    <w:rsid w:val="009114AF"/>
    <w:rsid w:val="009115F7"/>
    <w:rsid w:val="009119FD"/>
    <w:rsid w:val="00912226"/>
    <w:rsid w:val="0091251E"/>
    <w:rsid w:val="009126B3"/>
    <w:rsid w:val="009126F5"/>
    <w:rsid w:val="00912727"/>
    <w:rsid w:val="009128D2"/>
    <w:rsid w:val="00912A6D"/>
    <w:rsid w:val="00912C8E"/>
    <w:rsid w:val="0091326B"/>
    <w:rsid w:val="00913718"/>
    <w:rsid w:val="0091397F"/>
    <w:rsid w:val="00913981"/>
    <w:rsid w:val="009139D2"/>
    <w:rsid w:val="00913A78"/>
    <w:rsid w:val="00913AAA"/>
    <w:rsid w:val="00913CE9"/>
    <w:rsid w:val="00913F1A"/>
    <w:rsid w:val="00914121"/>
    <w:rsid w:val="00914321"/>
    <w:rsid w:val="00914511"/>
    <w:rsid w:val="00914640"/>
    <w:rsid w:val="0091464D"/>
    <w:rsid w:val="009148CD"/>
    <w:rsid w:val="00914A7A"/>
    <w:rsid w:val="00914BEF"/>
    <w:rsid w:val="00914C2F"/>
    <w:rsid w:val="00914C36"/>
    <w:rsid w:val="00914C39"/>
    <w:rsid w:val="00914D56"/>
    <w:rsid w:val="00914DB9"/>
    <w:rsid w:val="00914DEF"/>
    <w:rsid w:val="00915027"/>
    <w:rsid w:val="00915080"/>
    <w:rsid w:val="009150C0"/>
    <w:rsid w:val="009152A7"/>
    <w:rsid w:val="00915328"/>
    <w:rsid w:val="00915813"/>
    <w:rsid w:val="00915814"/>
    <w:rsid w:val="00915921"/>
    <w:rsid w:val="00915AC0"/>
    <w:rsid w:val="00915B00"/>
    <w:rsid w:val="00915BB8"/>
    <w:rsid w:val="00915F0D"/>
    <w:rsid w:val="009162BA"/>
    <w:rsid w:val="0091649C"/>
    <w:rsid w:val="00916548"/>
    <w:rsid w:val="00916571"/>
    <w:rsid w:val="00916698"/>
    <w:rsid w:val="00916720"/>
    <w:rsid w:val="009168C6"/>
    <w:rsid w:val="009169B3"/>
    <w:rsid w:val="00916B3A"/>
    <w:rsid w:val="00916FEF"/>
    <w:rsid w:val="009171C3"/>
    <w:rsid w:val="009176BD"/>
    <w:rsid w:val="009177FA"/>
    <w:rsid w:val="00917898"/>
    <w:rsid w:val="009179B5"/>
    <w:rsid w:val="00917B2F"/>
    <w:rsid w:val="00920053"/>
    <w:rsid w:val="00920142"/>
    <w:rsid w:val="00920303"/>
    <w:rsid w:val="00920347"/>
    <w:rsid w:val="009208BB"/>
    <w:rsid w:val="00920C10"/>
    <w:rsid w:val="00920C89"/>
    <w:rsid w:val="00920DE1"/>
    <w:rsid w:val="00921498"/>
    <w:rsid w:val="009218CE"/>
    <w:rsid w:val="00921A8C"/>
    <w:rsid w:val="00921C62"/>
    <w:rsid w:val="00921CB1"/>
    <w:rsid w:val="00922415"/>
    <w:rsid w:val="00922594"/>
    <w:rsid w:val="009229E2"/>
    <w:rsid w:val="00922EBF"/>
    <w:rsid w:val="00922F19"/>
    <w:rsid w:val="009234E1"/>
    <w:rsid w:val="00923517"/>
    <w:rsid w:val="00923620"/>
    <w:rsid w:val="009236D2"/>
    <w:rsid w:val="00923775"/>
    <w:rsid w:val="009237E2"/>
    <w:rsid w:val="00923B10"/>
    <w:rsid w:val="00923C9E"/>
    <w:rsid w:val="0092414E"/>
    <w:rsid w:val="00924432"/>
    <w:rsid w:val="00924E39"/>
    <w:rsid w:val="00924EEA"/>
    <w:rsid w:val="009251ED"/>
    <w:rsid w:val="0092523A"/>
    <w:rsid w:val="00925291"/>
    <w:rsid w:val="00925691"/>
    <w:rsid w:val="009256A0"/>
    <w:rsid w:val="009256D0"/>
    <w:rsid w:val="009256EE"/>
    <w:rsid w:val="00925BDE"/>
    <w:rsid w:val="00925CAD"/>
    <w:rsid w:val="00925CDB"/>
    <w:rsid w:val="00925D08"/>
    <w:rsid w:val="00925EB3"/>
    <w:rsid w:val="009265F1"/>
    <w:rsid w:val="00926E7A"/>
    <w:rsid w:val="00926FDD"/>
    <w:rsid w:val="009271FF"/>
    <w:rsid w:val="009272FE"/>
    <w:rsid w:val="0092732B"/>
    <w:rsid w:val="0092749A"/>
    <w:rsid w:val="0092773B"/>
    <w:rsid w:val="00927AC7"/>
    <w:rsid w:val="00927AD9"/>
    <w:rsid w:val="00927D08"/>
    <w:rsid w:val="00927DDD"/>
    <w:rsid w:val="0093012D"/>
    <w:rsid w:val="009304F4"/>
    <w:rsid w:val="0093053C"/>
    <w:rsid w:val="0093090B"/>
    <w:rsid w:val="009309F0"/>
    <w:rsid w:val="00930CDA"/>
    <w:rsid w:val="00930E18"/>
    <w:rsid w:val="00930E9F"/>
    <w:rsid w:val="0093108B"/>
    <w:rsid w:val="0093161C"/>
    <w:rsid w:val="00931CF1"/>
    <w:rsid w:val="00931D3A"/>
    <w:rsid w:val="00931FB7"/>
    <w:rsid w:val="00932126"/>
    <w:rsid w:val="00932571"/>
    <w:rsid w:val="00932989"/>
    <w:rsid w:val="00932B72"/>
    <w:rsid w:val="00932C41"/>
    <w:rsid w:val="00932E9A"/>
    <w:rsid w:val="00933011"/>
    <w:rsid w:val="009331DC"/>
    <w:rsid w:val="00933F05"/>
    <w:rsid w:val="00933F0E"/>
    <w:rsid w:val="00934385"/>
    <w:rsid w:val="0093448A"/>
    <w:rsid w:val="0093473D"/>
    <w:rsid w:val="009348FB"/>
    <w:rsid w:val="00934984"/>
    <w:rsid w:val="00934A6B"/>
    <w:rsid w:val="00934AD8"/>
    <w:rsid w:val="00934D10"/>
    <w:rsid w:val="00934F4C"/>
    <w:rsid w:val="00934F84"/>
    <w:rsid w:val="0093518F"/>
    <w:rsid w:val="00935206"/>
    <w:rsid w:val="00935549"/>
    <w:rsid w:val="009357ED"/>
    <w:rsid w:val="00935984"/>
    <w:rsid w:val="00935FDF"/>
    <w:rsid w:val="00936402"/>
    <w:rsid w:val="0093657C"/>
    <w:rsid w:val="009367D1"/>
    <w:rsid w:val="00936E50"/>
    <w:rsid w:val="00936EF1"/>
    <w:rsid w:val="00937141"/>
    <w:rsid w:val="009371FB"/>
    <w:rsid w:val="009374DA"/>
    <w:rsid w:val="00937515"/>
    <w:rsid w:val="00937524"/>
    <w:rsid w:val="00937A76"/>
    <w:rsid w:val="00937F1E"/>
    <w:rsid w:val="00940092"/>
    <w:rsid w:val="0094019D"/>
    <w:rsid w:val="0094063D"/>
    <w:rsid w:val="00940950"/>
    <w:rsid w:val="00940B4D"/>
    <w:rsid w:val="00940D84"/>
    <w:rsid w:val="00940E5C"/>
    <w:rsid w:val="00941279"/>
    <w:rsid w:val="009412F7"/>
    <w:rsid w:val="00941622"/>
    <w:rsid w:val="0094174A"/>
    <w:rsid w:val="0094185B"/>
    <w:rsid w:val="00941961"/>
    <w:rsid w:val="0094196C"/>
    <w:rsid w:val="00941A15"/>
    <w:rsid w:val="00941A56"/>
    <w:rsid w:val="00941EDD"/>
    <w:rsid w:val="00942056"/>
    <w:rsid w:val="009420B6"/>
    <w:rsid w:val="00942157"/>
    <w:rsid w:val="009424A4"/>
    <w:rsid w:val="00942A60"/>
    <w:rsid w:val="00942B4C"/>
    <w:rsid w:val="00942CEA"/>
    <w:rsid w:val="00942D52"/>
    <w:rsid w:val="00942E82"/>
    <w:rsid w:val="00943339"/>
    <w:rsid w:val="0094337D"/>
    <w:rsid w:val="009433E0"/>
    <w:rsid w:val="00943808"/>
    <w:rsid w:val="009440EF"/>
    <w:rsid w:val="0094443B"/>
    <w:rsid w:val="009444EB"/>
    <w:rsid w:val="009444F0"/>
    <w:rsid w:val="00944546"/>
    <w:rsid w:val="009445D9"/>
    <w:rsid w:val="00944BB2"/>
    <w:rsid w:val="00944CAE"/>
    <w:rsid w:val="00944E2C"/>
    <w:rsid w:val="00944F9C"/>
    <w:rsid w:val="009451F5"/>
    <w:rsid w:val="00945445"/>
    <w:rsid w:val="00945B40"/>
    <w:rsid w:val="009460BC"/>
    <w:rsid w:val="0094610D"/>
    <w:rsid w:val="009463B9"/>
    <w:rsid w:val="009464A5"/>
    <w:rsid w:val="00946A3D"/>
    <w:rsid w:val="00946AA1"/>
    <w:rsid w:val="00946C06"/>
    <w:rsid w:val="009473A4"/>
    <w:rsid w:val="009474B2"/>
    <w:rsid w:val="0094762E"/>
    <w:rsid w:val="00947717"/>
    <w:rsid w:val="009477F2"/>
    <w:rsid w:val="00947B77"/>
    <w:rsid w:val="00947C97"/>
    <w:rsid w:val="00947DC6"/>
    <w:rsid w:val="00947F5E"/>
    <w:rsid w:val="00950187"/>
    <w:rsid w:val="00950855"/>
    <w:rsid w:val="00950F46"/>
    <w:rsid w:val="00950FA9"/>
    <w:rsid w:val="009511DE"/>
    <w:rsid w:val="00951219"/>
    <w:rsid w:val="0095146C"/>
    <w:rsid w:val="009514A7"/>
    <w:rsid w:val="00951A0B"/>
    <w:rsid w:val="00951ABE"/>
    <w:rsid w:val="00951AF9"/>
    <w:rsid w:val="00951B17"/>
    <w:rsid w:val="00951C25"/>
    <w:rsid w:val="00951D76"/>
    <w:rsid w:val="00951EF3"/>
    <w:rsid w:val="009520BE"/>
    <w:rsid w:val="00952162"/>
    <w:rsid w:val="009523B9"/>
    <w:rsid w:val="0095250D"/>
    <w:rsid w:val="00952898"/>
    <w:rsid w:val="00952DB5"/>
    <w:rsid w:val="00952DF9"/>
    <w:rsid w:val="00952F76"/>
    <w:rsid w:val="009535EC"/>
    <w:rsid w:val="0095374E"/>
    <w:rsid w:val="009539A4"/>
    <w:rsid w:val="00953BD9"/>
    <w:rsid w:val="00953C61"/>
    <w:rsid w:val="00953E9C"/>
    <w:rsid w:val="009541C1"/>
    <w:rsid w:val="009541FD"/>
    <w:rsid w:val="0095426D"/>
    <w:rsid w:val="0095439A"/>
    <w:rsid w:val="009549BB"/>
    <w:rsid w:val="00954DB1"/>
    <w:rsid w:val="00955056"/>
    <w:rsid w:val="0095511D"/>
    <w:rsid w:val="00955306"/>
    <w:rsid w:val="009554E5"/>
    <w:rsid w:val="00955A06"/>
    <w:rsid w:val="00955E86"/>
    <w:rsid w:val="009561CF"/>
    <w:rsid w:val="0095630B"/>
    <w:rsid w:val="0095636C"/>
    <w:rsid w:val="009568C0"/>
    <w:rsid w:val="00956931"/>
    <w:rsid w:val="009569AF"/>
    <w:rsid w:val="00956AB4"/>
    <w:rsid w:val="00956C68"/>
    <w:rsid w:val="00956D67"/>
    <w:rsid w:val="00956DCF"/>
    <w:rsid w:val="00957196"/>
    <w:rsid w:val="00957310"/>
    <w:rsid w:val="00957558"/>
    <w:rsid w:val="009577F7"/>
    <w:rsid w:val="009579A4"/>
    <w:rsid w:val="00960093"/>
    <w:rsid w:val="0096054B"/>
    <w:rsid w:val="009608B5"/>
    <w:rsid w:val="00960FCE"/>
    <w:rsid w:val="0096100E"/>
    <w:rsid w:val="00961250"/>
    <w:rsid w:val="00961506"/>
    <w:rsid w:val="00961529"/>
    <w:rsid w:val="009616DE"/>
    <w:rsid w:val="0096191E"/>
    <w:rsid w:val="00961A41"/>
    <w:rsid w:val="00961B89"/>
    <w:rsid w:val="009621F0"/>
    <w:rsid w:val="009626FD"/>
    <w:rsid w:val="00962AD9"/>
    <w:rsid w:val="00962B01"/>
    <w:rsid w:val="00962BCB"/>
    <w:rsid w:val="00962D14"/>
    <w:rsid w:val="00962D9C"/>
    <w:rsid w:val="00962EFE"/>
    <w:rsid w:val="0096303A"/>
    <w:rsid w:val="009631E8"/>
    <w:rsid w:val="00963478"/>
    <w:rsid w:val="009635AC"/>
    <w:rsid w:val="009637D3"/>
    <w:rsid w:val="0096399A"/>
    <w:rsid w:val="00963ACA"/>
    <w:rsid w:val="00963B38"/>
    <w:rsid w:val="00963B6C"/>
    <w:rsid w:val="00963D10"/>
    <w:rsid w:val="00963E50"/>
    <w:rsid w:val="009641E8"/>
    <w:rsid w:val="00964274"/>
    <w:rsid w:val="009643EF"/>
    <w:rsid w:val="0096442E"/>
    <w:rsid w:val="00964743"/>
    <w:rsid w:val="0096489B"/>
    <w:rsid w:val="009650A3"/>
    <w:rsid w:val="009651E0"/>
    <w:rsid w:val="009656BA"/>
    <w:rsid w:val="00965821"/>
    <w:rsid w:val="009658D8"/>
    <w:rsid w:val="0096596A"/>
    <w:rsid w:val="0096599D"/>
    <w:rsid w:val="009659B5"/>
    <w:rsid w:val="00965A0A"/>
    <w:rsid w:val="00965A36"/>
    <w:rsid w:val="00965A8B"/>
    <w:rsid w:val="00965AF1"/>
    <w:rsid w:val="00965CF5"/>
    <w:rsid w:val="00966140"/>
    <w:rsid w:val="0096662C"/>
    <w:rsid w:val="00966780"/>
    <w:rsid w:val="00966886"/>
    <w:rsid w:val="00966DD8"/>
    <w:rsid w:val="00966EC7"/>
    <w:rsid w:val="00966EF8"/>
    <w:rsid w:val="00967000"/>
    <w:rsid w:val="009671FA"/>
    <w:rsid w:val="0096723F"/>
    <w:rsid w:val="0096733F"/>
    <w:rsid w:val="00967356"/>
    <w:rsid w:val="009678CE"/>
    <w:rsid w:val="009679AF"/>
    <w:rsid w:val="00967AFB"/>
    <w:rsid w:val="00967B10"/>
    <w:rsid w:val="00967F8C"/>
    <w:rsid w:val="00967FF8"/>
    <w:rsid w:val="00970252"/>
    <w:rsid w:val="00970688"/>
    <w:rsid w:val="00970913"/>
    <w:rsid w:val="00970B07"/>
    <w:rsid w:val="00970DBA"/>
    <w:rsid w:val="009710AD"/>
    <w:rsid w:val="0097118F"/>
    <w:rsid w:val="00971270"/>
    <w:rsid w:val="00971296"/>
    <w:rsid w:val="00971816"/>
    <w:rsid w:val="00971964"/>
    <w:rsid w:val="00971B95"/>
    <w:rsid w:val="00971CBB"/>
    <w:rsid w:val="00971CEF"/>
    <w:rsid w:val="00971D39"/>
    <w:rsid w:val="009720A0"/>
    <w:rsid w:val="009720F8"/>
    <w:rsid w:val="00972183"/>
    <w:rsid w:val="0097232E"/>
    <w:rsid w:val="00972559"/>
    <w:rsid w:val="0097261D"/>
    <w:rsid w:val="0097273E"/>
    <w:rsid w:val="0097289D"/>
    <w:rsid w:val="00972B0D"/>
    <w:rsid w:val="00972F57"/>
    <w:rsid w:val="00973071"/>
    <w:rsid w:val="00973835"/>
    <w:rsid w:val="009744A1"/>
    <w:rsid w:val="009745F5"/>
    <w:rsid w:val="0097468A"/>
    <w:rsid w:val="0097473D"/>
    <w:rsid w:val="009748CE"/>
    <w:rsid w:val="00974A01"/>
    <w:rsid w:val="00974AE4"/>
    <w:rsid w:val="00974D10"/>
    <w:rsid w:val="00974FCB"/>
    <w:rsid w:val="00975024"/>
    <w:rsid w:val="0097543D"/>
    <w:rsid w:val="009754C0"/>
    <w:rsid w:val="0097558B"/>
    <w:rsid w:val="00975656"/>
    <w:rsid w:val="00975A7A"/>
    <w:rsid w:val="00975D48"/>
    <w:rsid w:val="00975F99"/>
    <w:rsid w:val="00975F9F"/>
    <w:rsid w:val="0097613B"/>
    <w:rsid w:val="00976435"/>
    <w:rsid w:val="00976441"/>
    <w:rsid w:val="00976521"/>
    <w:rsid w:val="009767ED"/>
    <w:rsid w:val="0097688C"/>
    <w:rsid w:val="00976B76"/>
    <w:rsid w:val="00976E97"/>
    <w:rsid w:val="009773F2"/>
    <w:rsid w:val="0097754B"/>
    <w:rsid w:val="00977576"/>
    <w:rsid w:val="0097793E"/>
    <w:rsid w:val="00977977"/>
    <w:rsid w:val="00977AA3"/>
    <w:rsid w:val="00977BEA"/>
    <w:rsid w:val="009801DE"/>
    <w:rsid w:val="009803EB"/>
    <w:rsid w:val="009804FD"/>
    <w:rsid w:val="00980513"/>
    <w:rsid w:val="009805BD"/>
    <w:rsid w:val="00980B5A"/>
    <w:rsid w:val="00980DF0"/>
    <w:rsid w:val="00980E11"/>
    <w:rsid w:val="00981047"/>
    <w:rsid w:val="00981136"/>
    <w:rsid w:val="0098131B"/>
    <w:rsid w:val="009814CB"/>
    <w:rsid w:val="00981564"/>
    <w:rsid w:val="0098165C"/>
    <w:rsid w:val="009817D3"/>
    <w:rsid w:val="009818DD"/>
    <w:rsid w:val="00981BAD"/>
    <w:rsid w:val="00981CAC"/>
    <w:rsid w:val="009820DB"/>
    <w:rsid w:val="00982232"/>
    <w:rsid w:val="00982533"/>
    <w:rsid w:val="009826ED"/>
    <w:rsid w:val="00982873"/>
    <w:rsid w:val="00982C0C"/>
    <w:rsid w:val="00982C94"/>
    <w:rsid w:val="00982F4A"/>
    <w:rsid w:val="0098302A"/>
    <w:rsid w:val="0098323C"/>
    <w:rsid w:val="0098332C"/>
    <w:rsid w:val="00983481"/>
    <w:rsid w:val="00983564"/>
    <w:rsid w:val="009836A6"/>
    <w:rsid w:val="00983E58"/>
    <w:rsid w:val="00983FB8"/>
    <w:rsid w:val="009840A7"/>
    <w:rsid w:val="009840BB"/>
    <w:rsid w:val="009841E3"/>
    <w:rsid w:val="00984220"/>
    <w:rsid w:val="0098431F"/>
    <w:rsid w:val="00984492"/>
    <w:rsid w:val="009847E6"/>
    <w:rsid w:val="009849D7"/>
    <w:rsid w:val="00984A31"/>
    <w:rsid w:val="00984AFF"/>
    <w:rsid w:val="00984DBA"/>
    <w:rsid w:val="00984EA7"/>
    <w:rsid w:val="0098517A"/>
    <w:rsid w:val="009859B4"/>
    <w:rsid w:val="00985A42"/>
    <w:rsid w:val="00985AB9"/>
    <w:rsid w:val="00985DE9"/>
    <w:rsid w:val="00985F76"/>
    <w:rsid w:val="00986241"/>
    <w:rsid w:val="009865E6"/>
    <w:rsid w:val="009867B7"/>
    <w:rsid w:val="00986926"/>
    <w:rsid w:val="00986D5C"/>
    <w:rsid w:val="00987041"/>
    <w:rsid w:val="00987064"/>
    <w:rsid w:val="00987133"/>
    <w:rsid w:val="009871AA"/>
    <w:rsid w:val="00987500"/>
    <w:rsid w:val="009876FB"/>
    <w:rsid w:val="00987852"/>
    <w:rsid w:val="0098789B"/>
    <w:rsid w:val="00987CCF"/>
    <w:rsid w:val="00990371"/>
    <w:rsid w:val="0099089E"/>
    <w:rsid w:val="009908A2"/>
    <w:rsid w:val="00990BC4"/>
    <w:rsid w:val="00990D70"/>
    <w:rsid w:val="00991242"/>
    <w:rsid w:val="0099142C"/>
    <w:rsid w:val="009915FB"/>
    <w:rsid w:val="00991AFB"/>
    <w:rsid w:val="00991BD4"/>
    <w:rsid w:val="00991E54"/>
    <w:rsid w:val="00991EBD"/>
    <w:rsid w:val="009928D3"/>
    <w:rsid w:val="00992C3E"/>
    <w:rsid w:val="00992C8B"/>
    <w:rsid w:val="00992D49"/>
    <w:rsid w:val="00992F7A"/>
    <w:rsid w:val="0099317B"/>
    <w:rsid w:val="009931A4"/>
    <w:rsid w:val="009932A8"/>
    <w:rsid w:val="00993508"/>
    <w:rsid w:val="009935F1"/>
    <w:rsid w:val="0099363B"/>
    <w:rsid w:val="009937BC"/>
    <w:rsid w:val="009937E6"/>
    <w:rsid w:val="009937F7"/>
    <w:rsid w:val="0099385F"/>
    <w:rsid w:val="0099388E"/>
    <w:rsid w:val="009938FD"/>
    <w:rsid w:val="0099399A"/>
    <w:rsid w:val="00993A16"/>
    <w:rsid w:val="00993ACD"/>
    <w:rsid w:val="00993C31"/>
    <w:rsid w:val="00993D4C"/>
    <w:rsid w:val="00993F7D"/>
    <w:rsid w:val="00994471"/>
    <w:rsid w:val="00994476"/>
    <w:rsid w:val="009946B1"/>
    <w:rsid w:val="00994BE1"/>
    <w:rsid w:val="00995105"/>
    <w:rsid w:val="00995280"/>
    <w:rsid w:val="00995493"/>
    <w:rsid w:val="00995794"/>
    <w:rsid w:val="0099597B"/>
    <w:rsid w:val="0099599F"/>
    <w:rsid w:val="00995A56"/>
    <w:rsid w:val="00995C06"/>
    <w:rsid w:val="00995E66"/>
    <w:rsid w:val="00996030"/>
    <w:rsid w:val="00996183"/>
    <w:rsid w:val="009962BE"/>
    <w:rsid w:val="009964A0"/>
    <w:rsid w:val="009965FF"/>
    <w:rsid w:val="0099682C"/>
    <w:rsid w:val="00996C15"/>
    <w:rsid w:val="00996FE0"/>
    <w:rsid w:val="009973D3"/>
    <w:rsid w:val="00997448"/>
    <w:rsid w:val="0099755D"/>
    <w:rsid w:val="009976AF"/>
    <w:rsid w:val="00997B50"/>
    <w:rsid w:val="00997CC8"/>
    <w:rsid w:val="00997E54"/>
    <w:rsid w:val="00997EDB"/>
    <w:rsid w:val="00997F7A"/>
    <w:rsid w:val="009A014A"/>
    <w:rsid w:val="009A0184"/>
    <w:rsid w:val="009A05EE"/>
    <w:rsid w:val="009A061F"/>
    <w:rsid w:val="009A0732"/>
    <w:rsid w:val="009A09C3"/>
    <w:rsid w:val="009A0B2A"/>
    <w:rsid w:val="009A0C33"/>
    <w:rsid w:val="009A0CF2"/>
    <w:rsid w:val="009A0DCA"/>
    <w:rsid w:val="009A0DF1"/>
    <w:rsid w:val="009A0EB7"/>
    <w:rsid w:val="009A0FD8"/>
    <w:rsid w:val="009A10A4"/>
    <w:rsid w:val="009A14BA"/>
    <w:rsid w:val="009A1674"/>
    <w:rsid w:val="009A1777"/>
    <w:rsid w:val="009A19DF"/>
    <w:rsid w:val="009A1BF6"/>
    <w:rsid w:val="009A2089"/>
    <w:rsid w:val="009A2105"/>
    <w:rsid w:val="009A2213"/>
    <w:rsid w:val="009A2313"/>
    <w:rsid w:val="009A2430"/>
    <w:rsid w:val="009A2451"/>
    <w:rsid w:val="009A2513"/>
    <w:rsid w:val="009A261A"/>
    <w:rsid w:val="009A265B"/>
    <w:rsid w:val="009A27A6"/>
    <w:rsid w:val="009A3539"/>
    <w:rsid w:val="009A380A"/>
    <w:rsid w:val="009A3954"/>
    <w:rsid w:val="009A3B09"/>
    <w:rsid w:val="009A3BF8"/>
    <w:rsid w:val="009A3EF5"/>
    <w:rsid w:val="009A4241"/>
    <w:rsid w:val="009A426C"/>
    <w:rsid w:val="009A4333"/>
    <w:rsid w:val="009A434B"/>
    <w:rsid w:val="009A44A5"/>
    <w:rsid w:val="009A472F"/>
    <w:rsid w:val="009A4774"/>
    <w:rsid w:val="009A495A"/>
    <w:rsid w:val="009A49DF"/>
    <w:rsid w:val="009A4CE0"/>
    <w:rsid w:val="009A4EA4"/>
    <w:rsid w:val="009A4EAD"/>
    <w:rsid w:val="009A4FA1"/>
    <w:rsid w:val="009A4FDC"/>
    <w:rsid w:val="009A51BC"/>
    <w:rsid w:val="009A51F2"/>
    <w:rsid w:val="009A544E"/>
    <w:rsid w:val="009A553A"/>
    <w:rsid w:val="009A58C7"/>
    <w:rsid w:val="009A59BC"/>
    <w:rsid w:val="009A6062"/>
    <w:rsid w:val="009A6126"/>
    <w:rsid w:val="009A6226"/>
    <w:rsid w:val="009A65A4"/>
    <w:rsid w:val="009A66A9"/>
    <w:rsid w:val="009A6B08"/>
    <w:rsid w:val="009A6D19"/>
    <w:rsid w:val="009A70E8"/>
    <w:rsid w:val="009A7154"/>
    <w:rsid w:val="009A72F4"/>
    <w:rsid w:val="009A73A8"/>
    <w:rsid w:val="009A7605"/>
    <w:rsid w:val="009A76A3"/>
    <w:rsid w:val="009A78DC"/>
    <w:rsid w:val="009A7B74"/>
    <w:rsid w:val="009A7C4D"/>
    <w:rsid w:val="009A7C8E"/>
    <w:rsid w:val="009B0190"/>
    <w:rsid w:val="009B01DC"/>
    <w:rsid w:val="009B0325"/>
    <w:rsid w:val="009B0588"/>
    <w:rsid w:val="009B08B5"/>
    <w:rsid w:val="009B0E5B"/>
    <w:rsid w:val="009B0E7D"/>
    <w:rsid w:val="009B0E99"/>
    <w:rsid w:val="009B121D"/>
    <w:rsid w:val="009B1231"/>
    <w:rsid w:val="009B15CA"/>
    <w:rsid w:val="009B21A5"/>
    <w:rsid w:val="009B2268"/>
    <w:rsid w:val="009B2B37"/>
    <w:rsid w:val="009B2BA4"/>
    <w:rsid w:val="009B2C1B"/>
    <w:rsid w:val="009B30A1"/>
    <w:rsid w:val="009B31C1"/>
    <w:rsid w:val="009B32CE"/>
    <w:rsid w:val="009B3365"/>
    <w:rsid w:val="009B33B5"/>
    <w:rsid w:val="009B3491"/>
    <w:rsid w:val="009B37EE"/>
    <w:rsid w:val="009B391B"/>
    <w:rsid w:val="009B3A6D"/>
    <w:rsid w:val="009B3D00"/>
    <w:rsid w:val="009B3ECF"/>
    <w:rsid w:val="009B40C6"/>
    <w:rsid w:val="009B4152"/>
    <w:rsid w:val="009B451A"/>
    <w:rsid w:val="009B4570"/>
    <w:rsid w:val="009B460B"/>
    <w:rsid w:val="009B4626"/>
    <w:rsid w:val="009B481A"/>
    <w:rsid w:val="009B4A3B"/>
    <w:rsid w:val="009B4C35"/>
    <w:rsid w:val="009B4D73"/>
    <w:rsid w:val="009B4DD6"/>
    <w:rsid w:val="009B5BC8"/>
    <w:rsid w:val="009B5C29"/>
    <w:rsid w:val="009B5C5C"/>
    <w:rsid w:val="009B601A"/>
    <w:rsid w:val="009B648D"/>
    <w:rsid w:val="009B65B2"/>
    <w:rsid w:val="009B667C"/>
    <w:rsid w:val="009B6734"/>
    <w:rsid w:val="009B6C41"/>
    <w:rsid w:val="009B6CA2"/>
    <w:rsid w:val="009B6F9D"/>
    <w:rsid w:val="009B729A"/>
    <w:rsid w:val="009B76FE"/>
    <w:rsid w:val="009B7717"/>
    <w:rsid w:val="009B783B"/>
    <w:rsid w:val="009C01BF"/>
    <w:rsid w:val="009C031A"/>
    <w:rsid w:val="009C0472"/>
    <w:rsid w:val="009C0788"/>
    <w:rsid w:val="009C0C68"/>
    <w:rsid w:val="009C0D42"/>
    <w:rsid w:val="009C0F6F"/>
    <w:rsid w:val="009C0FF7"/>
    <w:rsid w:val="009C1187"/>
    <w:rsid w:val="009C127F"/>
    <w:rsid w:val="009C146C"/>
    <w:rsid w:val="009C1606"/>
    <w:rsid w:val="009C1753"/>
    <w:rsid w:val="009C18B0"/>
    <w:rsid w:val="009C1A0B"/>
    <w:rsid w:val="009C1E35"/>
    <w:rsid w:val="009C1E68"/>
    <w:rsid w:val="009C1ED4"/>
    <w:rsid w:val="009C1F8C"/>
    <w:rsid w:val="009C2005"/>
    <w:rsid w:val="009C24CC"/>
    <w:rsid w:val="009C266A"/>
    <w:rsid w:val="009C28EE"/>
    <w:rsid w:val="009C2B3B"/>
    <w:rsid w:val="009C2C6E"/>
    <w:rsid w:val="009C2DDC"/>
    <w:rsid w:val="009C2DF7"/>
    <w:rsid w:val="009C3560"/>
    <w:rsid w:val="009C39D2"/>
    <w:rsid w:val="009C3A18"/>
    <w:rsid w:val="009C3FFC"/>
    <w:rsid w:val="009C4870"/>
    <w:rsid w:val="009C4B4F"/>
    <w:rsid w:val="009C4CE1"/>
    <w:rsid w:val="009C5406"/>
    <w:rsid w:val="009C5429"/>
    <w:rsid w:val="009C5578"/>
    <w:rsid w:val="009C55D8"/>
    <w:rsid w:val="009C5AFF"/>
    <w:rsid w:val="009C5B43"/>
    <w:rsid w:val="009C5C36"/>
    <w:rsid w:val="009C601E"/>
    <w:rsid w:val="009C6035"/>
    <w:rsid w:val="009C60E8"/>
    <w:rsid w:val="009C62B1"/>
    <w:rsid w:val="009C62C7"/>
    <w:rsid w:val="009C665D"/>
    <w:rsid w:val="009C669F"/>
    <w:rsid w:val="009C66B2"/>
    <w:rsid w:val="009C6988"/>
    <w:rsid w:val="009C6A00"/>
    <w:rsid w:val="009C6C26"/>
    <w:rsid w:val="009C6E13"/>
    <w:rsid w:val="009C6F25"/>
    <w:rsid w:val="009C7038"/>
    <w:rsid w:val="009C72B4"/>
    <w:rsid w:val="009C75D0"/>
    <w:rsid w:val="009C7667"/>
    <w:rsid w:val="009C77A7"/>
    <w:rsid w:val="009C7C8D"/>
    <w:rsid w:val="009C7D88"/>
    <w:rsid w:val="009C7E68"/>
    <w:rsid w:val="009C7ECC"/>
    <w:rsid w:val="009C7F41"/>
    <w:rsid w:val="009D0487"/>
    <w:rsid w:val="009D0746"/>
    <w:rsid w:val="009D0757"/>
    <w:rsid w:val="009D1026"/>
    <w:rsid w:val="009D129E"/>
    <w:rsid w:val="009D12BE"/>
    <w:rsid w:val="009D138A"/>
    <w:rsid w:val="009D14D1"/>
    <w:rsid w:val="009D1640"/>
    <w:rsid w:val="009D1714"/>
    <w:rsid w:val="009D1716"/>
    <w:rsid w:val="009D1830"/>
    <w:rsid w:val="009D1874"/>
    <w:rsid w:val="009D1973"/>
    <w:rsid w:val="009D2247"/>
    <w:rsid w:val="009D2684"/>
    <w:rsid w:val="009D291F"/>
    <w:rsid w:val="009D2C81"/>
    <w:rsid w:val="009D2DE8"/>
    <w:rsid w:val="009D30BA"/>
    <w:rsid w:val="009D3121"/>
    <w:rsid w:val="009D3205"/>
    <w:rsid w:val="009D398B"/>
    <w:rsid w:val="009D3B21"/>
    <w:rsid w:val="009D3C4A"/>
    <w:rsid w:val="009D3C52"/>
    <w:rsid w:val="009D3D28"/>
    <w:rsid w:val="009D3DEF"/>
    <w:rsid w:val="009D3E87"/>
    <w:rsid w:val="009D3FBE"/>
    <w:rsid w:val="009D4167"/>
    <w:rsid w:val="009D4184"/>
    <w:rsid w:val="009D420C"/>
    <w:rsid w:val="009D424A"/>
    <w:rsid w:val="009D4277"/>
    <w:rsid w:val="009D43EA"/>
    <w:rsid w:val="009D4401"/>
    <w:rsid w:val="009D4506"/>
    <w:rsid w:val="009D455C"/>
    <w:rsid w:val="009D4694"/>
    <w:rsid w:val="009D48C5"/>
    <w:rsid w:val="009D48D4"/>
    <w:rsid w:val="009D4AB5"/>
    <w:rsid w:val="009D4B1C"/>
    <w:rsid w:val="009D4D10"/>
    <w:rsid w:val="009D53FF"/>
    <w:rsid w:val="009D543B"/>
    <w:rsid w:val="009D54C2"/>
    <w:rsid w:val="009D54E8"/>
    <w:rsid w:val="009D5832"/>
    <w:rsid w:val="009D5AD8"/>
    <w:rsid w:val="009D5AE8"/>
    <w:rsid w:val="009D5B76"/>
    <w:rsid w:val="009D622A"/>
    <w:rsid w:val="009D6233"/>
    <w:rsid w:val="009D6397"/>
    <w:rsid w:val="009D655C"/>
    <w:rsid w:val="009D6598"/>
    <w:rsid w:val="009D66DE"/>
    <w:rsid w:val="009D6882"/>
    <w:rsid w:val="009D6D03"/>
    <w:rsid w:val="009D706C"/>
    <w:rsid w:val="009D72E8"/>
    <w:rsid w:val="009D7359"/>
    <w:rsid w:val="009D736E"/>
    <w:rsid w:val="009D772E"/>
    <w:rsid w:val="009D78E6"/>
    <w:rsid w:val="009D78F4"/>
    <w:rsid w:val="009D7A1A"/>
    <w:rsid w:val="009D7B96"/>
    <w:rsid w:val="009D7BBE"/>
    <w:rsid w:val="009D7DE1"/>
    <w:rsid w:val="009D7E6F"/>
    <w:rsid w:val="009E0263"/>
    <w:rsid w:val="009E0436"/>
    <w:rsid w:val="009E0487"/>
    <w:rsid w:val="009E0611"/>
    <w:rsid w:val="009E0614"/>
    <w:rsid w:val="009E0AE8"/>
    <w:rsid w:val="009E0BB7"/>
    <w:rsid w:val="009E10C1"/>
    <w:rsid w:val="009E116B"/>
    <w:rsid w:val="009E12E8"/>
    <w:rsid w:val="009E14C9"/>
    <w:rsid w:val="009E15CF"/>
    <w:rsid w:val="009E1C26"/>
    <w:rsid w:val="009E1F01"/>
    <w:rsid w:val="009E2268"/>
    <w:rsid w:val="009E281D"/>
    <w:rsid w:val="009E2B1A"/>
    <w:rsid w:val="009E2C8B"/>
    <w:rsid w:val="009E2C90"/>
    <w:rsid w:val="009E2E45"/>
    <w:rsid w:val="009E2E67"/>
    <w:rsid w:val="009E3286"/>
    <w:rsid w:val="009E33A3"/>
    <w:rsid w:val="009E35CC"/>
    <w:rsid w:val="009E371A"/>
    <w:rsid w:val="009E37B9"/>
    <w:rsid w:val="009E38BE"/>
    <w:rsid w:val="009E3C87"/>
    <w:rsid w:val="009E3F4C"/>
    <w:rsid w:val="009E4523"/>
    <w:rsid w:val="009E48B5"/>
    <w:rsid w:val="009E4E36"/>
    <w:rsid w:val="009E50A9"/>
    <w:rsid w:val="009E545A"/>
    <w:rsid w:val="009E5A96"/>
    <w:rsid w:val="009E5FA9"/>
    <w:rsid w:val="009E604F"/>
    <w:rsid w:val="009E60C8"/>
    <w:rsid w:val="009E6294"/>
    <w:rsid w:val="009E664B"/>
    <w:rsid w:val="009E688A"/>
    <w:rsid w:val="009E69E9"/>
    <w:rsid w:val="009E6A67"/>
    <w:rsid w:val="009E6B53"/>
    <w:rsid w:val="009E6C71"/>
    <w:rsid w:val="009E7252"/>
    <w:rsid w:val="009E7258"/>
    <w:rsid w:val="009E732C"/>
    <w:rsid w:val="009E741C"/>
    <w:rsid w:val="009E7540"/>
    <w:rsid w:val="009E789F"/>
    <w:rsid w:val="009E7AEA"/>
    <w:rsid w:val="009E7D8A"/>
    <w:rsid w:val="009E7F06"/>
    <w:rsid w:val="009E7F35"/>
    <w:rsid w:val="009F0093"/>
    <w:rsid w:val="009F00CE"/>
    <w:rsid w:val="009F00FB"/>
    <w:rsid w:val="009F01E6"/>
    <w:rsid w:val="009F0465"/>
    <w:rsid w:val="009F093E"/>
    <w:rsid w:val="009F0BA6"/>
    <w:rsid w:val="009F0D26"/>
    <w:rsid w:val="009F0DDF"/>
    <w:rsid w:val="009F1145"/>
    <w:rsid w:val="009F12FB"/>
    <w:rsid w:val="009F13AB"/>
    <w:rsid w:val="009F13B5"/>
    <w:rsid w:val="009F14E4"/>
    <w:rsid w:val="009F164D"/>
    <w:rsid w:val="009F1824"/>
    <w:rsid w:val="009F1964"/>
    <w:rsid w:val="009F1A7D"/>
    <w:rsid w:val="009F1B48"/>
    <w:rsid w:val="009F1BDA"/>
    <w:rsid w:val="009F1C19"/>
    <w:rsid w:val="009F1DBC"/>
    <w:rsid w:val="009F1E60"/>
    <w:rsid w:val="009F252F"/>
    <w:rsid w:val="009F25D2"/>
    <w:rsid w:val="009F260D"/>
    <w:rsid w:val="009F26BC"/>
    <w:rsid w:val="009F2746"/>
    <w:rsid w:val="009F28BD"/>
    <w:rsid w:val="009F2985"/>
    <w:rsid w:val="009F2A2E"/>
    <w:rsid w:val="009F2B42"/>
    <w:rsid w:val="009F2B8C"/>
    <w:rsid w:val="009F2C79"/>
    <w:rsid w:val="009F2DD4"/>
    <w:rsid w:val="009F2EDF"/>
    <w:rsid w:val="009F306D"/>
    <w:rsid w:val="009F3242"/>
    <w:rsid w:val="009F345C"/>
    <w:rsid w:val="009F37C8"/>
    <w:rsid w:val="009F3AAF"/>
    <w:rsid w:val="009F3ACF"/>
    <w:rsid w:val="009F3C6E"/>
    <w:rsid w:val="009F3D72"/>
    <w:rsid w:val="009F40CA"/>
    <w:rsid w:val="009F43C1"/>
    <w:rsid w:val="009F44F1"/>
    <w:rsid w:val="009F46C0"/>
    <w:rsid w:val="009F4C71"/>
    <w:rsid w:val="009F4E86"/>
    <w:rsid w:val="009F4F2A"/>
    <w:rsid w:val="009F4F45"/>
    <w:rsid w:val="009F500E"/>
    <w:rsid w:val="009F505F"/>
    <w:rsid w:val="009F510B"/>
    <w:rsid w:val="009F5139"/>
    <w:rsid w:val="009F514D"/>
    <w:rsid w:val="009F5187"/>
    <w:rsid w:val="009F5360"/>
    <w:rsid w:val="009F575F"/>
    <w:rsid w:val="009F5A79"/>
    <w:rsid w:val="009F5AEE"/>
    <w:rsid w:val="009F5EDD"/>
    <w:rsid w:val="009F5FE9"/>
    <w:rsid w:val="009F63B9"/>
    <w:rsid w:val="009F67DC"/>
    <w:rsid w:val="009F6859"/>
    <w:rsid w:val="009F6872"/>
    <w:rsid w:val="009F6BDD"/>
    <w:rsid w:val="009F6C6D"/>
    <w:rsid w:val="009F6CC6"/>
    <w:rsid w:val="009F6FC7"/>
    <w:rsid w:val="009F70E1"/>
    <w:rsid w:val="009F7191"/>
    <w:rsid w:val="009F722B"/>
    <w:rsid w:val="009F7234"/>
    <w:rsid w:val="009F786F"/>
    <w:rsid w:val="009F7A4C"/>
    <w:rsid w:val="009F7B08"/>
    <w:rsid w:val="009F7D8B"/>
    <w:rsid w:val="009F7E62"/>
    <w:rsid w:val="009F7F31"/>
    <w:rsid w:val="00A0045A"/>
    <w:rsid w:val="00A00486"/>
    <w:rsid w:val="00A004E8"/>
    <w:rsid w:val="00A0065C"/>
    <w:rsid w:val="00A00660"/>
    <w:rsid w:val="00A00CE4"/>
    <w:rsid w:val="00A00D87"/>
    <w:rsid w:val="00A00EAB"/>
    <w:rsid w:val="00A010C3"/>
    <w:rsid w:val="00A01220"/>
    <w:rsid w:val="00A0154C"/>
    <w:rsid w:val="00A01570"/>
    <w:rsid w:val="00A016E9"/>
    <w:rsid w:val="00A01751"/>
    <w:rsid w:val="00A01841"/>
    <w:rsid w:val="00A019A4"/>
    <w:rsid w:val="00A01EB8"/>
    <w:rsid w:val="00A02240"/>
    <w:rsid w:val="00A0234E"/>
    <w:rsid w:val="00A024A8"/>
    <w:rsid w:val="00A025D1"/>
    <w:rsid w:val="00A025DB"/>
    <w:rsid w:val="00A02628"/>
    <w:rsid w:val="00A02758"/>
    <w:rsid w:val="00A02D83"/>
    <w:rsid w:val="00A02E2F"/>
    <w:rsid w:val="00A02E9A"/>
    <w:rsid w:val="00A030BF"/>
    <w:rsid w:val="00A03875"/>
    <w:rsid w:val="00A03C83"/>
    <w:rsid w:val="00A03D13"/>
    <w:rsid w:val="00A03D68"/>
    <w:rsid w:val="00A04678"/>
    <w:rsid w:val="00A04B41"/>
    <w:rsid w:val="00A04B46"/>
    <w:rsid w:val="00A04FCB"/>
    <w:rsid w:val="00A05016"/>
    <w:rsid w:val="00A0525B"/>
    <w:rsid w:val="00A053A1"/>
    <w:rsid w:val="00A055EF"/>
    <w:rsid w:val="00A05F6D"/>
    <w:rsid w:val="00A06026"/>
    <w:rsid w:val="00A0606C"/>
    <w:rsid w:val="00A06406"/>
    <w:rsid w:val="00A06573"/>
    <w:rsid w:val="00A06BA0"/>
    <w:rsid w:val="00A06BC5"/>
    <w:rsid w:val="00A06C66"/>
    <w:rsid w:val="00A06DCA"/>
    <w:rsid w:val="00A076C5"/>
    <w:rsid w:val="00A07B5C"/>
    <w:rsid w:val="00A07B85"/>
    <w:rsid w:val="00A07C24"/>
    <w:rsid w:val="00A07F37"/>
    <w:rsid w:val="00A100B9"/>
    <w:rsid w:val="00A10500"/>
    <w:rsid w:val="00A10553"/>
    <w:rsid w:val="00A106AD"/>
    <w:rsid w:val="00A10847"/>
    <w:rsid w:val="00A1093E"/>
    <w:rsid w:val="00A10CCD"/>
    <w:rsid w:val="00A10FA4"/>
    <w:rsid w:val="00A11185"/>
    <w:rsid w:val="00A11299"/>
    <w:rsid w:val="00A113A7"/>
    <w:rsid w:val="00A114C3"/>
    <w:rsid w:val="00A1188D"/>
    <w:rsid w:val="00A11B0F"/>
    <w:rsid w:val="00A11CDE"/>
    <w:rsid w:val="00A11EE9"/>
    <w:rsid w:val="00A12015"/>
    <w:rsid w:val="00A1215F"/>
    <w:rsid w:val="00A121FD"/>
    <w:rsid w:val="00A12734"/>
    <w:rsid w:val="00A129AE"/>
    <w:rsid w:val="00A12B3A"/>
    <w:rsid w:val="00A12DBD"/>
    <w:rsid w:val="00A12FEC"/>
    <w:rsid w:val="00A1315C"/>
    <w:rsid w:val="00A1332D"/>
    <w:rsid w:val="00A13341"/>
    <w:rsid w:val="00A133C8"/>
    <w:rsid w:val="00A134CF"/>
    <w:rsid w:val="00A13C7C"/>
    <w:rsid w:val="00A13E1B"/>
    <w:rsid w:val="00A13E3F"/>
    <w:rsid w:val="00A1406B"/>
    <w:rsid w:val="00A14180"/>
    <w:rsid w:val="00A141A9"/>
    <w:rsid w:val="00A14288"/>
    <w:rsid w:val="00A14349"/>
    <w:rsid w:val="00A1439C"/>
    <w:rsid w:val="00A143DB"/>
    <w:rsid w:val="00A1460A"/>
    <w:rsid w:val="00A14667"/>
    <w:rsid w:val="00A147E7"/>
    <w:rsid w:val="00A14855"/>
    <w:rsid w:val="00A14C01"/>
    <w:rsid w:val="00A15015"/>
    <w:rsid w:val="00A1505B"/>
    <w:rsid w:val="00A15396"/>
    <w:rsid w:val="00A15460"/>
    <w:rsid w:val="00A154C4"/>
    <w:rsid w:val="00A154F1"/>
    <w:rsid w:val="00A157D1"/>
    <w:rsid w:val="00A15948"/>
    <w:rsid w:val="00A1616F"/>
    <w:rsid w:val="00A161DF"/>
    <w:rsid w:val="00A16290"/>
    <w:rsid w:val="00A164C9"/>
    <w:rsid w:val="00A1667C"/>
    <w:rsid w:val="00A16876"/>
    <w:rsid w:val="00A16B3B"/>
    <w:rsid w:val="00A16C09"/>
    <w:rsid w:val="00A16E5A"/>
    <w:rsid w:val="00A170DA"/>
    <w:rsid w:val="00A1755A"/>
    <w:rsid w:val="00A1764B"/>
    <w:rsid w:val="00A17740"/>
    <w:rsid w:val="00A17AAB"/>
    <w:rsid w:val="00A17AAF"/>
    <w:rsid w:val="00A17C89"/>
    <w:rsid w:val="00A17CAA"/>
    <w:rsid w:val="00A17FC0"/>
    <w:rsid w:val="00A20027"/>
    <w:rsid w:val="00A20134"/>
    <w:rsid w:val="00A201EF"/>
    <w:rsid w:val="00A206D2"/>
    <w:rsid w:val="00A20DBA"/>
    <w:rsid w:val="00A20F3A"/>
    <w:rsid w:val="00A2130B"/>
    <w:rsid w:val="00A2132D"/>
    <w:rsid w:val="00A21633"/>
    <w:rsid w:val="00A217AB"/>
    <w:rsid w:val="00A217C5"/>
    <w:rsid w:val="00A21845"/>
    <w:rsid w:val="00A21974"/>
    <w:rsid w:val="00A21A0E"/>
    <w:rsid w:val="00A22390"/>
    <w:rsid w:val="00A22537"/>
    <w:rsid w:val="00A226FD"/>
    <w:rsid w:val="00A22771"/>
    <w:rsid w:val="00A22849"/>
    <w:rsid w:val="00A22C5C"/>
    <w:rsid w:val="00A22CCD"/>
    <w:rsid w:val="00A22D6A"/>
    <w:rsid w:val="00A22DE7"/>
    <w:rsid w:val="00A2304B"/>
    <w:rsid w:val="00A23391"/>
    <w:rsid w:val="00A23410"/>
    <w:rsid w:val="00A23C30"/>
    <w:rsid w:val="00A23E4D"/>
    <w:rsid w:val="00A23F44"/>
    <w:rsid w:val="00A23FA9"/>
    <w:rsid w:val="00A24115"/>
    <w:rsid w:val="00A24ADA"/>
    <w:rsid w:val="00A24DFD"/>
    <w:rsid w:val="00A24E40"/>
    <w:rsid w:val="00A24E6E"/>
    <w:rsid w:val="00A24FDD"/>
    <w:rsid w:val="00A24FFC"/>
    <w:rsid w:val="00A25293"/>
    <w:rsid w:val="00A25296"/>
    <w:rsid w:val="00A256FD"/>
    <w:rsid w:val="00A257DA"/>
    <w:rsid w:val="00A25801"/>
    <w:rsid w:val="00A26030"/>
    <w:rsid w:val="00A260CF"/>
    <w:rsid w:val="00A26285"/>
    <w:rsid w:val="00A26459"/>
    <w:rsid w:val="00A266D6"/>
    <w:rsid w:val="00A26B61"/>
    <w:rsid w:val="00A26E1C"/>
    <w:rsid w:val="00A26E22"/>
    <w:rsid w:val="00A2726F"/>
    <w:rsid w:val="00A278AC"/>
    <w:rsid w:val="00A278B0"/>
    <w:rsid w:val="00A2790E"/>
    <w:rsid w:val="00A27ECB"/>
    <w:rsid w:val="00A302BD"/>
    <w:rsid w:val="00A302D7"/>
    <w:rsid w:val="00A3058F"/>
    <w:rsid w:val="00A3065E"/>
    <w:rsid w:val="00A3083F"/>
    <w:rsid w:val="00A30913"/>
    <w:rsid w:val="00A30AED"/>
    <w:rsid w:val="00A30B38"/>
    <w:rsid w:val="00A30BBB"/>
    <w:rsid w:val="00A31293"/>
    <w:rsid w:val="00A31427"/>
    <w:rsid w:val="00A314AA"/>
    <w:rsid w:val="00A31639"/>
    <w:rsid w:val="00A31719"/>
    <w:rsid w:val="00A317FC"/>
    <w:rsid w:val="00A31A2F"/>
    <w:rsid w:val="00A31AA0"/>
    <w:rsid w:val="00A31AE0"/>
    <w:rsid w:val="00A31AF6"/>
    <w:rsid w:val="00A32097"/>
    <w:rsid w:val="00A321CD"/>
    <w:rsid w:val="00A32334"/>
    <w:rsid w:val="00A324FE"/>
    <w:rsid w:val="00A32527"/>
    <w:rsid w:val="00A327F4"/>
    <w:rsid w:val="00A3286E"/>
    <w:rsid w:val="00A328E3"/>
    <w:rsid w:val="00A32A79"/>
    <w:rsid w:val="00A32A8C"/>
    <w:rsid w:val="00A331A5"/>
    <w:rsid w:val="00A3337C"/>
    <w:rsid w:val="00A33429"/>
    <w:rsid w:val="00A33554"/>
    <w:rsid w:val="00A34089"/>
    <w:rsid w:val="00A342A6"/>
    <w:rsid w:val="00A34CF6"/>
    <w:rsid w:val="00A34D53"/>
    <w:rsid w:val="00A3506A"/>
    <w:rsid w:val="00A3510B"/>
    <w:rsid w:val="00A3524D"/>
    <w:rsid w:val="00A358C8"/>
    <w:rsid w:val="00A3598C"/>
    <w:rsid w:val="00A359F1"/>
    <w:rsid w:val="00A36189"/>
    <w:rsid w:val="00A369D1"/>
    <w:rsid w:val="00A36AFE"/>
    <w:rsid w:val="00A36BD5"/>
    <w:rsid w:val="00A36EC3"/>
    <w:rsid w:val="00A36FAD"/>
    <w:rsid w:val="00A37070"/>
    <w:rsid w:val="00A37429"/>
    <w:rsid w:val="00A3764C"/>
    <w:rsid w:val="00A37939"/>
    <w:rsid w:val="00A37BCB"/>
    <w:rsid w:val="00A37FAC"/>
    <w:rsid w:val="00A40711"/>
    <w:rsid w:val="00A40872"/>
    <w:rsid w:val="00A408D5"/>
    <w:rsid w:val="00A40933"/>
    <w:rsid w:val="00A40B91"/>
    <w:rsid w:val="00A410B1"/>
    <w:rsid w:val="00A4115F"/>
    <w:rsid w:val="00A41563"/>
    <w:rsid w:val="00A41631"/>
    <w:rsid w:val="00A41927"/>
    <w:rsid w:val="00A41BCC"/>
    <w:rsid w:val="00A41FF9"/>
    <w:rsid w:val="00A42047"/>
    <w:rsid w:val="00A4206A"/>
    <w:rsid w:val="00A420AC"/>
    <w:rsid w:val="00A4250D"/>
    <w:rsid w:val="00A428C3"/>
    <w:rsid w:val="00A42EDF"/>
    <w:rsid w:val="00A42F6A"/>
    <w:rsid w:val="00A42FAA"/>
    <w:rsid w:val="00A4348B"/>
    <w:rsid w:val="00A435AC"/>
    <w:rsid w:val="00A43694"/>
    <w:rsid w:val="00A43796"/>
    <w:rsid w:val="00A437C9"/>
    <w:rsid w:val="00A43884"/>
    <w:rsid w:val="00A4392A"/>
    <w:rsid w:val="00A4396E"/>
    <w:rsid w:val="00A43CD3"/>
    <w:rsid w:val="00A43D97"/>
    <w:rsid w:val="00A43F90"/>
    <w:rsid w:val="00A43FA1"/>
    <w:rsid w:val="00A44404"/>
    <w:rsid w:val="00A44424"/>
    <w:rsid w:val="00A44431"/>
    <w:rsid w:val="00A44808"/>
    <w:rsid w:val="00A44B5A"/>
    <w:rsid w:val="00A44C95"/>
    <w:rsid w:val="00A44CB7"/>
    <w:rsid w:val="00A44DDD"/>
    <w:rsid w:val="00A44EA8"/>
    <w:rsid w:val="00A451F1"/>
    <w:rsid w:val="00A4535B"/>
    <w:rsid w:val="00A45416"/>
    <w:rsid w:val="00A4541C"/>
    <w:rsid w:val="00A4548D"/>
    <w:rsid w:val="00A454BA"/>
    <w:rsid w:val="00A45564"/>
    <w:rsid w:val="00A45565"/>
    <w:rsid w:val="00A45C43"/>
    <w:rsid w:val="00A45CE3"/>
    <w:rsid w:val="00A45CFF"/>
    <w:rsid w:val="00A45F92"/>
    <w:rsid w:val="00A4616D"/>
    <w:rsid w:val="00A46392"/>
    <w:rsid w:val="00A4655F"/>
    <w:rsid w:val="00A46725"/>
    <w:rsid w:val="00A467A5"/>
    <w:rsid w:val="00A46ACF"/>
    <w:rsid w:val="00A47339"/>
    <w:rsid w:val="00A47489"/>
    <w:rsid w:val="00A4752C"/>
    <w:rsid w:val="00A4785A"/>
    <w:rsid w:val="00A47895"/>
    <w:rsid w:val="00A47A6A"/>
    <w:rsid w:val="00A47D19"/>
    <w:rsid w:val="00A47DD5"/>
    <w:rsid w:val="00A47ECD"/>
    <w:rsid w:val="00A47F98"/>
    <w:rsid w:val="00A47FAB"/>
    <w:rsid w:val="00A50062"/>
    <w:rsid w:val="00A5057A"/>
    <w:rsid w:val="00A5059F"/>
    <w:rsid w:val="00A5074D"/>
    <w:rsid w:val="00A507E1"/>
    <w:rsid w:val="00A50ACA"/>
    <w:rsid w:val="00A50B62"/>
    <w:rsid w:val="00A50CE8"/>
    <w:rsid w:val="00A50D71"/>
    <w:rsid w:val="00A511B2"/>
    <w:rsid w:val="00A512DF"/>
    <w:rsid w:val="00A51337"/>
    <w:rsid w:val="00A51350"/>
    <w:rsid w:val="00A513C5"/>
    <w:rsid w:val="00A5144F"/>
    <w:rsid w:val="00A51649"/>
    <w:rsid w:val="00A5166A"/>
    <w:rsid w:val="00A51C09"/>
    <w:rsid w:val="00A51F51"/>
    <w:rsid w:val="00A5202D"/>
    <w:rsid w:val="00A520CB"/>
    <w:rsid w:val="00A521C1"/>
    <w:rsid w:val="00A523B8"/>
    <w:rsid w:val="00A52764"/>
    <w:rsid w:val="00A529BC"/>
    <w:rsid w:val="00A52D08"/>
    <w:rsid w:val="00A52D77"/>
    <w:rsid w:val="00A52E57"/>
    <w:rsid w:val="00A531A0"/>
    <w:rsid w:val="00A5351E"/>
    <w:rsid w:val="00A53584"/>
    <w:rsid w:val="00A5369C"/>
    <w:rsid w:val="00A536F7"/>
    <w:rsid w:val="00A537EF"/>
    <w:rsid w:val="00A537F9"/>
    <w:rsid w:val="00A53DDE"/>
    <w:rsid w:val="00A540E3"/>
    <w:rsid w:val="00A544F3"/>
    <w:rsid w:val="00A547A9"/>
    <w:rsid w:val="00A54848"/>
    <w:rsid w:val="00A54852"/>
    <w:rsid w:val="00A5488C"/>
    <w:rsid w:val="00A54AD0"/>
    <w:rsid w:val="00A54B3D"/>
    <w:rsid w:val="00A54EB4"/>
    <w:rsid w:val="00A54FC0"/>
    <w:rsid w:val="00A55143"/>
    <w:rsid w:val="00A55231"/>
    <w:rsid w:val="00A552C5"/>
    <w:rsid w:val="00A55397"/>
    <w:rsid w:val="00A553DF"/>
    <w:rsid w:val="00A555AA"/>
    <w:rsid w:val="00A55DD8"/>
    <w:rsid w:val="00A55F87"/>
    <w:rsid w:val="00A55FC9"/>
    <w:rsid w:val="00A561E3"/>
    <w:rsid w:val="00A562A2"/>
    <w:rsid w:val="00A563B6"/>
    <w:rsid w:val="00A563D5"/>
    <w:rsid w:val="00A56856"/>
    <w:rsid w:val="00A56FC7"/>
    <w:rsid w:val="00A57032"/>
    <w:rsid w:val="00A572BA"/>
    <w:rsid w:val="00A572FE"/>
    <w:rsid w:val="00A577D7"/>
    <w:rsid w:val="00A57AF5"/>
    <w:rsid w:val="00A57C4D"/>
    <w:rsid w:val="00A57E1F"/>
    <w:rsid w:val="00A57F1A"/>
    <w:rsid w:val="00A6034F"/>
    <w:rsid w:val="00A60352"/>
    <w:rsid w:val="00A60433"/>
    <w:rsid w:val="00A605B7"/>
    <w:rsid w:val="00A607ED"/>
    <w:rsid w:val="00A60B11"/>
    <w:rsid w:val="00A60E4B"/>
    <w:rsid w:val="00A61266"/>
    <w:rsid w:val="00A6138B"/>
    <w:rsid w:val="00A61B54"/>
    <w:rsid w:val="00A61BFB"/>
    <w:rsid w:val="00A61D10"/>
    <w:rsid w:val="00A61D31"/>
    <w:rsid w:val="00A61E39"/>
    <w:rsid w:val="00A62193"/>
    <w:rsid w:val="00A62345"/>
    <w:rsid w:val="00A6256B"/>
    <w:rsid w:val="00A625A4"/>
    <w:rsid w:val="00A625DE"/>
    <w:rsid w:val="00A625E8"/>
    <w:rsid w:val="00A628CF"/>
    <w:rsid w:val="00A628E2"/>
    <w:rsid w:val="00A62C29"/>
    <w:rsid w:val="00A62C63"/>
    <w:rsid w:val="00A62E5F"/>
    <w:rsid w:val="00A6333D"/>
    <w:rsid w:val="00A63363"/>
    <w:rsid w:val="00A633A8"/>
    <w:rsid w:val="00A633F1"/>
    <w:rsid w:val="00A6349A"/>
    <w:rsid w:val="00A63708"/>
    <w:rsid w:val="00A6381B"/>
    <w:rsid w:val="00A6389F"/>
    <w:rsid w:val="00A63908"/>
    <w:rsid w:val="00A63995"/>
    <w:rsid w:val="00A63AFC"/>
    <w:rsid w:val="00A63B73"/>
    <w:rsid w:val="00A63C17"/>
    <w:rsid w:val="00A63FA1"/>
    <w:rsid w:val="00A64237"/>
    <w:rsid w:val="00A644B7"/>
    <w:rsid w:val="00A64AA7"/>
    <w:rsid w:val="00A64B03"/>
    <w:rsid w:val="00A64C1C"/>
    <w:rsid w:val="00A64E74"/>
    <w:rsid w:val="00A64FB1"/>
    <w:rsid w:val="00A65040"/>
    <w:rsid w:val="00A65207"/>
    <w:rsid w:val="00A65345"/>
    <w:rsid w:val="00A65498"/>
    <w:rsid w:val="00A65A1A"/>
    <w:rsid w:val="00A65B20"/>
    <w:rsid w:val="00A660DE"/>
    <w:rsid w:val="00A661A5"/>
    <w:rsid w:val="00A6622F"/>
    <w:rsid w:val="00A66852"/>
    <w:rsid w:val="00A66BB2"/>
    <w:rsid w:val="00A66D6F"/>
    <w:rsid w:val="00A66FF6"/>
    <w:rsid w:val="00A67386"/>
    <w:rsid w:val="00A674A4"/>
    <w:rsid w:val="00A67652"/>
    <w:rsid w:val="00A6790F"/>
    <w:rsid w:val="00A67A2B"/>
    <w:rsid w:val="00A70098"/>
    <w:rsid w:val="00A700BB"/>
    <w:rsid w:val="00A70131"/>
    <w:rsid w:val="00A7037F"/>
    <w:rsid w:val="00A707A0"/>
    <w:rsid w:val="00A7099A"/>
    <w:rsid w:val="00A709AC"/>
    <w:rsid w:val="00A70CC4"/>
    <w:rsid w:val="00A70F9E"/>
    <w:rsid w:val="00A711D1"/>
    <w:rsid w:val="00A71253"/>
    <w:rsid w:val="00A71441"/>
    <w:rsid w:val="00A71693"/>
    <w:rsid w:val="00A716DB"/>
    <w:rsid w:val="00A719FC"/>
    <w:rsid w:val="00A71E8F"/>
    <w:rsid w:val="00A71F3C"/>
    <w:rsid w:val="00A72128"/>
    <w:rsid w:val="00A72267"/>
    <w:rsid w:val="00A72575"/>
    <w:rsid w:val="00A726DC"/>
    <w:rsid w:val="00A72A63"/>
    <w:rsid w:val="00A72AD4"/>
    <w:rsid w:val="00A72E94"/>
    <w:rsid w:val="00A7303C"/>
    <w:rsid w:val="00A730F5"/>
    <w:rsid w:val="00A738E6"/>
    <w:rsid w:val="00A73B88"/>
    <w:rsid w:val="00A73C36"/>
    <w:rsid w:val="00A74071"/>
    <w:rsid w:val="00A74121"/>
    <w:rsid w:val="00A7416D"/>
    <w:rsid w:val="00A743FE"/>
    <w:rsid w:val="00A7448A"/>
    <w:rsid w:val="00A74973"/>
    <w:rsid w:val="00A74AF7"/>
    <w:rsid w:val="00A74B1B"/>
    <w:rsid w:val="00A74B6C"/>
    <w:rsid w:val="00A74C4D"/>
    <w:rsid w:val="00A74C9C"/>
    <w:rsid w:val="00A74E54"/>
    <w:rsid w:val="00A74EB7"/>
    <w:rsid w:val="00A74F06"/>
    <w:rsid w:val="00A752E9"/>
    <w:rsid w:val="00A753F6"/>
    <w:rsid w:val="00A7549A"/>
    <w:rsid w:val="00A75519"/>
    <w:rsid w:val="00A75522"/>
    <w:rsid w:val="00A755A0"/>
    <w:rsid w:val="00A75931"/>
    <w:rsid w:val="00A76441"/>
    <w:rsid w:val="00A7646C"/>
    <w:rsid w:val="00A764C8"/>
    <w:rsid w:val="00A7652B"/>
    <w:rsid w:val="00A76784"/>
    <w:rsid w:val="00A76A22"/>
    <w:rsid w:val="00A76C42"/>
    <w:rsid w:val="00A76CBD"/>
    <w:rsid w:val="00A77457"/>
    <w:rsid w:val="00A77611"/>
    <w:rsid w:val="00A77729"/>
    <w:rsid w:val="00A777BC"/>
    <w:rsid w:val="00A778F4"/>
    <w:rsid w:val="00A77D6D"/>
    <w:rsid w:val="00A77F52"/>
    <w:rsid w:val="00A801A9"/>
    <w:rsid w:val="00A8093E"/>
    <w:rsid w:val="00A80A1C"/>
    <w:rsid w:val="00A80AC9"/>
    <w:rsid w:val="00A80C2A"/>
    <w:rsid w:val="00A80CB1"/>
    <w:rsid w:val="00A80D5A"/>
    <w:rsid w:val="00A80D99"/>
    <w:rsid w:val="00A80F34"/>
    <w:rsid w:val="00A814E0"/>
    <w:rsid w:val="00A81698"/>
    <w:rsid w:val="00A816BB"/>
    <w:rsid w:val="00A8178E"/>
    <w:rsid w:val="00A81914"/>
    <w:rsid w:val="00A81C2D"/>
    <w:rsid w:val="00A81C82"/>
    <w:rsid w:val="00A82139"/>
    <w:rsid w:val="00A82294"/>
    <w:rsid w:val="00A8243D"/>
    <w:rsid w:val="00A826EB"/>
    <w:rsid w:val="00A82864"/>
    <w:rsid w:val="00A828E1"/>
    <w:rsid w:val="00A829FF"/>
    <w:rsid w:val="00A82A79"/>
    <w:rsid w:val="00A82E15"/>
    <w:rsid w:val="00A83066"/>
    <w:rsid w:val="00A830FE"/>
    <w:rsid w:val="00A83518"/>
    <w:rsid w:val="00A836DC"/>
    <w:rsid w:val="00A83715"/>
    <w:rsid w:val="00A83B52"/>
    <w:rsid w:val="00A83C36"/>
    <w:rsid w:val="00A83C57"/>
    <w:rsid w:val="00A83F52"/>
    <w:rsid w:val="00A83FC0"/>
    <w:rsid w:val="00A84167"/>
    <w:rsid w:val="00A84B95"/>
    <w:rsid w:val="00A84C16"/>
    <w:rsid w:val="00A84DCC"/>
    <w:rsid w:val="00A84F6D"/>
    <w:rsid w:val="00A85008"/>
    <w:rsid w:val="00A850CF"/>
    <w:rsid w:val="00A85153"/>
    <w:rsid w:val="00A85181"/>
    <w:rsid w:val="00A85238"/>
    <w:rsid w:val="00A8538E"/>
    <w:rsid w:val="00A85793"/>
    <w:rsid w:val="00A858AD"/>
    <w:rsid w:val="00A85BF5"/>
    <w:rsid w:val="00A85F98"/>
    <w:rsid w:val="00A85FEE"/>
    <w:rsid w:val="00A86229"/>
    <w:rsid w:val="00A86308"/>
    <w:rsid w:val="00A864BE"/>
    <w:rsid w:val="00A86521"/>
    <w:rsid w:val="00A86577"/>
    <w:rsid w:val="00A86716"/>
    <w:rsid w:val="00A86A7E"/>
    <w:rsid w:val="00A86B44"/>
    <w:rsid w:val="00A86BB1"/>
    <w:rsid w:val="00A87064"/>
    <w:rsid w:val="00A8737A"/>
    <w:rsid w:val="00A874E9"/>
    <w:rsid w:val="00A879D4"/>
    <w:rsid w:val="00A87ABA"/>
    <w:rsid w:val="00A87BEB"/>
    <w:rsid w:val="00A87C86"/>
    <w:rsid w:val="00A87D53"/>
    <w:rsid w:val="00A87D9D"/>
    <w:rsid w:val="00A87F67"/>
    <w:rsid w:val="00A901F1"/>
    <w:rsid w:val="00A90253"/>
    <w:rsid w:val="00A9034F"/>
    <w:rsid w:val="00A90910"/>
    <w:rsid w:val="00A90C2E"/>
    <w:rsid w:val="00A9110B"/>
    <w:rsid w:val="00A912D8"/>
    <w:rsid w:val="00A91326"/>
    <w:rsid w:val="00A91376"/>
    <w:rsid w:val="00A913EE"/>
    <w:rsid w:val="00A91870"/>
    <w:rsid w:val="00A91A56"/>
    <w:rsid w:val="00A91CD7"/>
    <w:rsid w:val="00A91D19"/>
    <w:rsid w:val="00A91E82"/>
    <w:rsid w:val="00A920A1"/>
    <w:rsid w:val="00A92156"/>
    <w:rsid w:val="00A921E4"/>
    <w:rsid w:val="00A9220A"/>
    <w:rsid w:val="00A92283"/>
    <w:rsid w:val="00A922BB"/>
    <w:rsid w:val="00A92385"/>
    <w:rsid w:val="00A9253E"/>
    <w:rsid w:val="00A92567"/>
    <w:rsid w:val="00A92580"/>
    <w:rsid w:val="00A928BB"/>
    <w:rsid w:val="00A92A95"/>
    <w:rsid w:val="00A931C8"/>
    <w:rsid w:val="00A932F2"/>
    <w:rsid w:val="00A9345C"/>
    <w:rsid w:val="00A93584"/>
    <w:rsid w:val="00A935A6"/>
    <w:rsid w:val="00A939B4"/>
    <w:rsid w:val="00A93C4F"/>
    <w:rsid w:val="00A94154"/>
    <w:rsid w:val="00A941AA"/>
    <w:rsid w:val="00A9446B"/>
    <w:rsid w:val="00A94D3C"/>
    <w:rsid w:val="00A94E1B"/>
    <w:rsid w:val="00A94EE0"/>
    <w:rsid w:val="00A95094"/>
    <w:rsid w:val="00A950B0"/>
    <w:rsid w:val="00A9514C"/>
    <w:rsid w:val="00A9539F"/>
    <w:rsid w:val="00A953C1"/>
    <w:rsid w:val="00A954B6"/>
    <w:rsid w:val="00A954EC"/>
    <w:rsid w:val="00A956BC"/>
    <w:rsid w:val="00A95736"/>
    <w:rsid w:val="00A95AC1"/>
    <w:rsid w:val="00A95B33"/>
    <w:rsid w:val="00A95CB0"/>
    <w:rsid w:val="00A961CC"/>
    <w:rsid w:val="00A96267"/>
    <w:rsid w:val="00A962BA"/>
    <w:rsid w:val="00A963FB"/>
    <w:rsid w:val="00A96516"/>
    <w:rsid w:val="00A96573"/>
    <w:rsid w:val="00A9679F"/>
    <w:rsid w:val="00A96E85"/>
    <w:rsid w:val="00A972CE"/>
    <w:rsid w:val="00A97677"/>
    <w:rsid w:val="00A97A6A"/>
    <w:rsid w:val="00A97DBA"/>
    <w:rsid w:val="00A97FF4"/>
    <w:rsid w:val="00AA0059"/>
    <w:rsid w:val="00AA0523"/>
    <w:rsid w:val="00AA0BE5"/>
    <w:rsid w:val="00AA0C8A"/>
    <w:rsid w:val="00AA0CEA"/>
    <w:rsid w:val="00AA0D62"/>
    <w:rsid w:val="00AA0E37"/>
    <w:rsid w:val="00AA0F31"/>
    <w:rsid w:val="00AA124A"/>
    <w:rsid w:val="00AA1B97"/>
    <w:rsid w:val="00AA1C0E"/>
    <w:rsid w:val="00AA1D0C"/>
    <w:rsid w:val="00AA1F77"/>
    <w:rsid w:val="00AA2010"/>
    <w:rsid w:val="00AA20F7"/>
    <w:rsid w:val="00AA20FC"/>
    <w:rsid w:val="00AA237A"/>
    <w:rsid w:val="00AA2478"/>
    <w:rsid w:val="00AA2715"/>
    <w:rsid w:val="00AA2976"/>
    <w:rsid w:val="00AA2A27"/>
    <w:rsid w:val="00AA2A96"/>
    <w:rsid w:val="00AA2B82"/>
    <w:rsid w:val="00AA2C50"/>
    <w:rsid w:val="00AA2EC8"/>
    <w:rsid w:val="00AA331D"/>
    <w:rsid w:val="00AA3425"/>
    <w:rsid w:val="00AA3844"/>
    <w:rsid w:val="00AA39FA"/>
    <w:rsid w:val="00AA3EC7"/>
    <w:rsid w:val="00AA44CA"/>
    <w:rsid w:val="00AA46B0"/>
    <w:rsid w:val="00AA4A95"/>
    <w:rsid w:val="00AA4F40"/>
    <w:rsid w:val="00AA53A5"/>
    <w:rsid w:val="00AA540D"/>
    <w:rsid w:val="00AA56FA"/>
    <w:rsid w:val="00AA5766"/>
    <w:rsid w:val="00AA5921"/>
    <w:rsid w:val="00AA5A5A"/>
    <w:rsid w:val="00AA5DBD"/>
    <w:rsid w:val="00AA5DED"/>
    <w:rsid w:val="00AA5F8C"/>
    <w:rsid w:val="00AA6045"/>
    <w:rsid w:val="00AA60E8"/>
    <w:rsid w:val="00AA6120"/>
    <w:rsid w:val="00AA636C"/>
    <w:rsid w:val="00AA6496"/>
    <w:rsid w:val="00AA661C"/>
    <w:rsid w:val="00AA66FA"/>
    <w:rsid w:val="00AA6810"/>
    <w:rsid w:val="00AA68BC"/>
    <w:rsid w:val="00AA695F"/>
    <w:rsid w:val="00AA697A"/>
    <w:rsid w:val="00AA6AC0"/>
    <w:rsid w:val="00AA6B3C"/>
    <w:rsid w:val="00AA6D25"/>
    <w:rsid w:val="00AA6E16"/>
    <w:rsid w:val="00AA6EBB"/>
    <w:rsid w:val="00AA6FA8"/>
    <w:rsid w:val="00AA7075"/>
    <w:rsid w:val="00AA718D"/>
    <w:rsid w:val="00AA74B6"/>
    <w:rsid w:val="00AA7C67"/>
    <w:rsid w:val="00AA7C96"/>
    <w:rsid w:val="00AB0115"/>
    <w:rsid w:val="00AB0204"/>
    <w:rsid w:val="00AB03AE"/>
    <w:rsid w:val="00AB03C8"/>
    <w:rsid w:val="00AB0A57"/>
    <w:rsid w:val="00AB0D08"/>
    <w:rsid w:val="00AB0ED5"/>
    <w:rsid w:val="00AB0FC8"/>
    <w:rsid w:val="00AB102C"/>
    <w:rsid w:val="00AB1087"/>
    <w:rsid w:val="00AB1304"/>
    <w:rsid w:val="00AB1526"/>
    <w:rsid w:val="00AB171D"/>
    <w:rsid w:val="00AB1750"/>
    <w:rsid w:val="00AB1884"/>
    <w:rsid w:val="00AB188E"/>
    <w:rsid w:val="00AB18C8"/>
    <w:rsid w:val="00AB18D7"/>
    <w:rsid w:val="00AB194E"/>
    <w:rsid w:val="00AB1D8A"/>
    <w:rsid w:val="00AB1E78"/>
    <w:rsid w:val="00AB1EA5"/>
    <w:rsid w:val="00AB213C"/>
    <w:rsid w:val="00AB22B5"/>
    <w:rsid w:val="00AB288A"/>
    <w:rsid w:val="00AB2F6B"/>
    <w:rsid w:val="00AB3219"/>
    <w:rsid w:val="00AB3322"/>
    <w:rsid w:val="00AB335E"/>
    <w:rsid w:val="00AB3631"/>
    <w:rsid w:val="00AB3854"/>
    <w:rsid w:val="00AB3E21"/>
    <w:rsid w:val="00AB4052"/>
    <w:rsid w:val="00AB451B"/>
    <w:rsid w:val="00AB462A"/>
    <w:rsid w:val="00AB46E7"/>
    <w:rsid w:val="00AB4811"/>
    <w:rsid w:val="00AB4828"/>
    <w:rsid w:val="00AB485F"/>
    <w:rsid w:val="00AB486A"/>
    <w:rsid w:val="00AB4BCE"/>
    <w:rsid w:val="00AB51F1"/>
    <w:rsid w:val="00AB52C4"/>
    <w:rsid w:val="00AB537C"/>
    <w:rsid w:val="00AB53C6"/>
    <w:rsid w:val="00AB54B0"/>
    <w:rsid w:val="00AB55E0"/>
    <w:rsid w:val="00AB568B"/>
    <w:rsid w:val="00AB5692"/>
    <w:rsid w:val="00AB56EE"/>
    <w:rsid w:val="00AB59B0"/>
    <w:rsid w:val="00AB5B02"/>
    <w:rsid w:val="00AB5F4D"/>
    <w:rsid w:val="00AB6026"/>
    <w:rsid w:val="00AB62F8"/>
    <w:rsid w:val="00AB63AF"/>
    <w:rsid w:val="00AB6469"/>
    <w:rsid w:val="00AB64BE"/>
    <w:rsid w:val="00AB6634"/>
    <w:rsid w:val="00AB66B6"/>
    <w:rsid w:val="00AB66E9"/>
    <w:rsid w:val="00AB6B94"/>
    <w:rsid w:val="00AB6C6A"/>
    <w:rsid w:val="00AB7076"/>
    <w:rsid w:val="00AB7567"/>
    <w:rsid w:val="00AB76C1"/>
    <w:rsid w:val="00AB7821"/>
    <w:rsid w:val="00AB7892"/>
    <w:rsid w:val="00AB79F4"/>
    <w:rsid w:val="00AB7C17"/>
    <w:rsid w:val="00AB7D66"/>
    <w:rsid w:val="00AB7F92"/>
    <w:rsid w:val="00AB7FCC"/>
    <w:rsid w:val="00AC0093"/>
    <w:rsid w:val="00AC03E4"/>
    <w:rsid w:val="00AC05A7"/>
    <w:rsid w:val="00AC0652"/>
    <w:rsid w:val="00AC06EE"/>
    <w:rsid w:val="00AC07F0"/>
    <w:rsid w:val="00AC07F3"/>
    <w:rsid w:val="00AC0EDC"/>
    <w:rsid w:val="00AC123D"/>
    <w:rsid w:val="00AC1340"/>
    <w:rsid w:val="00AC14E1"/>
    <w:rsid w:val="00AC1926"/>
    <w:rsid w:val="00AC198D"/>
    <w:rsid w:val="00AC1A5C"/>
    <w:rsid w:val="00AC1A65"/>
    <w:rsid w:val="00AC1F8D"/>
    <w:rsid w:val="00AC20B3"/>
    <w:rsid w:val="00AC24C7"/>
    <w:rsid w:val="00AC24ED"/>
    <w:rsid w:val="00AC2B58"/>
    <w:rsid w:val="00AC2B86"/>
    <w:rsid w:val="00AC2BD0"/>
    <w:rsid w:val="00AC2F9D"/>
    <w:rsid w:val="00AC3626"/>
    <w:rsid w:val="00AC3705"/>
    <w:rsid w:val="00AC3782"/>
    <w:rsid w:val="00AC3A5E"/>
    <w:rsid w:val="00AC3AC9"/>
    <w:rsid w:val="00AC3C29"/>
    <w:rsid w:val="00AC3F53"/>
    <w:rsid w:val="00AC440A"/>
    <w:rsid w:val="00AC4463"/>
    <w:rsid w:val="00AC4A2B"/>
    <w:rsid w:val="00AC4C5D"/>
    <w:rsid w:val="00AC4CC2"/>
    <w:rsid w:val="00AC4DDC"/>
    <w:rsid w:val="00AC4E65"/>
    <w:rsid w:val="00AC54E6"/>
    <w:rsid w:val="00AC55AE"/>
    <w:rsid w:val="00AC5B03"/>
    <w:rsid w:val="00AC5B0A"/>
    <w:rsid w:val="00AC5EC0"/>
    <w:rsid w:val="00AC5F1D"/>
    <w:rsid w:val="00AC5FEC"/>
    <w:rsid w:val="00AC66C0"/>
    <w:rsid w:val="00AC689E"/>
    <w:rsid w:val="00AC6B55"/>
    <w:rsid w:val="00AC6BC9"/>
    <w:rsid w:val="00AC6BD4"/>
    <w:rsid w:val="00AC6BEB"/>
    <w:rsid w:val="00AC6D06"/>
    <w:rsid w:val="00AC6D3D"/>
    <w:rsid w:val="00AC6D9F"/>
    <w:rsid w:val="00AC6E26"/>
    <w:rsid w:val="00AC71D7"/>
    <w:rsid w:val="00AC7379"/>
    <w:rsid w:val="00AC75D8"/>
    <w:rsid w:val="00AC780C"/>
    <w:rsid w:val="00AC784E"/>
    <w:rsid w:val="00AC787A"/>
    <w:rsid w:val="00AC7972"/>
    <w:rsid w:val="00AC7A07"/>
    <w:rsid w:val="00AC7B27"/>
    <w:rsid w:val="00AC7EC6"/>
    <w:rsid w:val="00AD0253"/>
    <w:rsid w:val="00AD0793"/>
    <w:rsid w:val="00AD0966"/>
    <w:rsid w:val="00AD09D0"/>
    <w:rsid w:val="00AD0B34"/>
    <w:rsid w:val="00AD0B75"/>
    <w:rsid w:val="00AD0ED7"/>
    <w:rsid w:val="00AD0EDC"/>
    <w:rsid w:val="00AD1399"/>
    <w:rsid w:val="00AD14FF"/>
    <w:rsid w:val="00AD153E"/>
    <w:rsid w:val="00AD1696"/>
    <w:rsid w:val="00AD1745"/>
    <w:rsid w:val="00AD17EC"/>
    <w:rsid w:val="00AD1814"/>
    <w:rsid w:val="00AD1B5D"/>
    <w:rsid w:val="00AD1C27"/>
    <w:rsid w:val="00AD1CCC"/>
    <w:rsid w:val="00AD1F0E"/>
    <w:rsid w:val="00AD223F"/>
    <w:rsid w:val="00AD22EF"/>
    <w:rsid w:val="00AD2420"/>
    <w:rsid w:val="00AD2818"/>
    <w:rsid w:val="00AD2855"/>
    <w:rsid w:val="00AD296F"/>
    <w:rsid w:val="00AD2C72"/>
    <w:rsid w:val="00AD2CA1"/>
    <w:rsid w:val="00AD2FEE"/>
    <w:rsid w:val="00AD302F"/>
    <w:rsid w:val="00AD32F7"/>
    <w:rsid w:val="00AD353F"/>
    <w:rsid w:val="00AD38B5"/>
    <w:rsid w:val="00AD394D"/>
    <w:rsid w:val="00AD3B55"/>
    <w:rsid w:val="00AD3C8A"/>
    <w:rsid w:val="00AD3E84"/>
    <w:rsid w:val="00AD3F38"/>
    <w:rsid w:val="00AD3FDB"/>
    <w:rsid w:val="00AD44C7"/>
    <w:rsid w:val="00AD4916"/>
    <w:rsid w:val="00AD4A41"/>
    <w:rsid w:val="00AD4B29"/>
    <w:rsid w:val="00AD4B95"/>
    <w:rsid w:val="00AD4C5A"/>
    <w:rsid w:val="00AD4DE9"/>
    <w:rsid w:val="00AD50E3"/>
    <w:rsid w:val="00AD54FC"/>
    <w:rsid w:val="00AD552F"/>
    <w:rsid w:val="00AD5733"/>
    <w:rsid w:val="00AD5905"/>
    <w:rsid w:val="00AD5B24"/>
    <w:rsid w:val="00AD5FAD"/>
    <w:rsid w:val="00AD628D"/>
    <w:rsid w:val="00AD6435"/>
    <w:rsid w:val="00AD64A4"/>
    <w:rsid w:val="00AD6AE9"/>
    <w:rsid w:val="00AD6B33"/>
    <w:rsid w:val="00AD6FC3"/>
    <w:rsid w:val="00AD7021"/>
    <w:rsid w:val="00AD7241"/>
    <w:rsid w:val="00AD7267"/>
    <w:rsid w:val="00AD7492"/>
    <w:rsid w:val="00AD77A6"/>
    <w:rsid w:val="00AD7973"/>
    <w:rsid w:val="00AD79AC"/>
    <w:rsid w:val="00AD7A2A"/>
    <w:rsid w:val="00AE0242"/>
    <w:rsid w:val="00AE04AB"/>
    <w:rsid w:val="00AE04BA"/>
    <w:rsid w:val="00AE0596"/>
    <w:rsid w:val="00AE06DD"/>
    <w:rsid w:val="00AE0E74"/>
    <w:rsid w:val="00AE0EAB"/>
    <w:rsid w:val="00AE10D0"/>
    <w:rsid w:val="00AE1154"/>
    <w:rsid w:val="00AE116C"/>
    <w:rsid w:val="00AE1385"/>
    <w:rsid w:val="00AE150F"/>
    <w:rsid w:val="00AE1671"/>
    <w:rsid w:val="00AE183B"/>
    <w:rsid w:val="00AE184F"/>
    <w:rsid w:val="00AE1978"/>
    <w:rsid w:val="00AE19FC"/>
    <w:rsid w:val="00AE1CA6"/>
    <w:rsid w:val="00AE20F6"/>
    <w:rsid w:val="00AE2322"/>
    <w:rsid w:val="00AE24CB"/>
    <w:rsid w:val="00AE2A00"/>
    <w:rsid w:val="00AE2F3C"/>
    <w:rsid w:val="00AE2FF7"/>
    <w:rsid w:val="00AE31D7"/>
    <w:rsid w:val="00AE38BD"/>
    <w:rsid w:val="00AE3922"/>
    <w:rsid w:val="00AE3B57"/>
    <w:rsid w:val="00AE3BEB"/>
    <w:rsid w:val="00AE3E16"/>
    <w:rsid w:val="00AE3FD0"/>
    <w:rsid w:val="00AE4687"/>
    <w:rsid w:val="00AE47D8"/>
    <w:rsid w:val="00AE49B1"/>
    <w:rsid w:val="00AE5700"/>
    <w:rsid w:val="00AE5D5C"/>
    <w:rsid w:val="00AE5DC4"/>
    <w:rsid w:val="00AE5F30"/>
    <w:rsid w:val="00AE5F36"/>
    <w:rsid w:val="00AE5F83"/>
    <w:rsid w:val="00AE63D0"/>
    <w:rsid w:val="00AE6475"/>
    <w:rsid w:val="00AE65C4"/>
    <w:rsid w:val="00AE6709"/>
    <w:rsid w:val="00AE689A"/>
    <w:rsid w:val="00AE6D41"/>
    <w:rsid w:val="00AE6DFE"/>
    <w:rsid w:val="00AE7112"/>
    <w:rsid w:val="00AE754E"/>
    <w:rsid w:val="00AE7810"/>
    <w:rsid w:val="00AE7A16"/>
    <w:rsid w:val="00AE7F56"/>
    <w:rsid w:val="00AF0097"/>
    <w:rsid w:val="00AF01F6"/>
    <w:rsid w:val="00AF032C"/>
    <w:rsid w:val="00AF06B2"/>
    <w:rsid w:val="00AF077C"/>
    <w:rsid w:val="00AF0860"/>
    <w:rsid w:val="00AF08F9"/>
    <w:rsid w:val="00AF092E"/>
    <w:rsid w:val="00AF09B4"/>
    <w:rsid w:val="00AF09CA"/>
    <w:rsid w:val="00AF0C8D"/>
    <w:rsid w:val="00AF10D0"/>
    <w:rsid w:val="00AF175A"/>
    <w:rsid w:val="00AF1A3F"/>
    <w:rsid w:val="00AF1A71"/>
    <w:rsid w:val="00AF1B5A"/>
    <w:rsid w:val="00AF1B83"/>
    <w:rsid w:val="00AF1BB3"/>
    <w:rsid w:val="00AF1C84"/>
    <w:rsid w:val="00AF1D41"/>
    <w:rsid w:val="00AF1F5D"/>
    <w:rsid w:val="00AF1F92"/>
    <w:rsid w:val="00AF241B"/>
    <w:rsid w:val="00AF2459"/>
    <w:rsid w:val="00AF2487"/>
    <w:rsid w:val="00AF252F"/>
    <w:rsid w:val="00AF2562"/>
    <w:rsid w:val="00AF2920"/>
    <w:rsid w:val="00AF2A1B"/>
    <w:rsid w:val="00AF2CC2"/>
    <w:rsid w:val="00AF2CF6"/>
    <w:rsid w:val="00AF3202"/>
    <w:rsid w:val="00AF3243"/>
    <w:rsid w:val="00AF33A8"/>
    <w:rsid w:val="00AF3557"/>
    <w:rsid w:val="00AF3BFD"/>
    <w:rsid w:val="00AF3CF6"/>
    <w:rsid w:val="00AF3EFE"/>
    <w:rsid w:val="00AF400E"/>
    <w:rsid w:val="00AF470B"/>
    <w:rsid w:val="00AF490E"/>
    <w:rsid w:val="00AF4A65"/>
    <w:rsid w:val="00AF4AC2"/>
    <w:rsid w:val="00AF4C2A"/>
    <w:rsid w:val="00AF516A"/>
    <w:rsid w:val="00AF51CB"/>
    <w:rsid w:val="00AF5438"/>
    <w:rsid w:val="00AF54A6"/>
    <w:rsid w:val="00AF55EE"/>
    <w:rsid w:val="00AF56BE"/>
    <w:rsid w:val="00AF57C0"/>
    <w:rsid w:val="00AF57D4"/>
    <w:rsid w:val="00AF57D6"/>
    <w:rsid w:val="00AF582C"/>
    <w:rsid w:val="00AF5A42"/>
    <w:rsid w:val="00AF5AA6"/>
    <w:rsid w:val="00AF5AE6"/>
    <w:rsid w:val="00AF5DF8"/>
    <w:rsid w:val="00AF6102"/>
    <w:rsid w:val="00AF62A7"/>
    <w:rsid w:val="00AF6306"/>
    <w:rsid w:val="00AF636F"/>
    <w:rsid w:val="00AF6450"/>
    <w:rsid w:val="00AF6754"/>
    <w:rsid w:val="00AF69AB"/>
    <w:rsid w:val="00AF6B75"/>
    <w:rsid w:val="00AF6EC1"/>
    <w:rsid w:val="00AF6F0C"/>
    <w:rsid w:val="00AF71A7"/>
    <w:rsid w:val="00AF7465"/>
    <w:rsid w:val="00AF7520"/>
    <w:rsid w:val="00AF786A"/>
    <w:rsid w:val="00AF7A54"/>
    <w:rsid w:val="00AF7DE8"/>
    <w:rsid w:val="00B003A2"/>
    <w:rsid w:val="00B005ED"/>
    <w:rsid w:val="00B0062B"/>
    <w:rsid w:val="00B009D1"/>
    <w:rsid w:val="00B009D8"/>
    <w:rsid w:val="00B00A6F"/>
    <w:rsid w:val="00B00C34"/>
    <w:rsid w:val="00B0115B"/>
    <w:rsid w:val="00B01241"/>
    <w:rsid w:val="00B013A8"/>
    <w:rsid w:val="00B013DC"/>
    <w:rsid w:val="00B01599"/>
    <w:rsid w:val="00B01C0B"/>
    <w:rsid w:val="00B01CDD"/>
    <w:rsid w:val="00B01EB7"/>
    <w:rsid w:val="00B02015"/>
    <w:rsid w:val="00B02380"/>
    <w:rsid w:val="00B023B4"/>
    <w:rsid w:val="00B023EC"/>
    <w:rsid w:val="00B02A24"/>
    <w:rsid w:val="00B02A71"/>
    <w:rsid w:val="00B02E1A"/>
    <w:rsid w:val="00B02EA5"/>
    <w:rsid w:val="00B0325F"/>
    <w:rsid w:val="00B0384C"/>
    <w:rsid w:val="00B03974"/>
    <w:rsid w:val="00B04064"/>
    <w:rsid w:val="00B045B0"/>
    <w:rsid w:val="00B0465B"/>
    <w:rsid w:val="00B046EE"/>
    <w:rsid w:val="00B0491F"/>
    <w:rsid w:val="00B04AB4"/>
    <w:rsid w:val="00B04CC9"/>
    <w:rsid w:val="00B04DD6"/>
    <w:rsid w:val="00B0500D"/>
    <w:rsid w:val="00B0510D"/>
    <w:rsid w:val="00B0515E"/>
    <w:rsid w:val="00B05570"/>
    <w:rsid w:val="00B06030"/>
    <w:rsid w:val="00B061D5"/>
    <w:rsid w:val="00B0650C"/>
    <w:rsid w:val="00B069C3"/>
    <w:rsid w:val="00B06A11"/>
    <w:rsid w:val="00B06AB6"/>
    <w:rsid w:val="00B06D79"/>
    <w:rsid w:val="00B06E60"/>
    <w:rsid w:val="00B0703E"/>
    <w:rsid w:val="00B07192"/>
    <w:rsid w:val="00B07432"/>
    <w:rsid w:val="00B075F7"/>
    <w:rsid w:val="00B07667"/>
    <w:rsid w:val="00B07A8B"/>
    <w:rsid w:val="00B07B00"/>
    <w:rsid w:val="00B07BC5"/>
    <w:rsid w:val="00B07C1B"/>
    <w:rsid w:val="00B07C52"/>
    <w:rsid w:val="00B07CE0"/>
    <w:rsid w:val="00B07E0D"/>
    <w:rsid w:val="00B100CC"/>
    <w:rsid w:val="00B10369"/>
    <w:rsid w:val="00B10A41"/>
    <w:rsid w:val="00B10AB0"/>
    <w:rsid w:val="00B11017"/>
    <w:rsid w:val="00B1123D"/>
    <w:rsid w:val="00B117B3"/>
    <w:rsid w:val="00B117F3"/>
    <w:rsid w:val="00B11A43"/>
    <w:rsid w:val="00B11DE6"/>
    <w:rsid w:val="00B11F6B"/>
    <w:rsid w:val="00B11F82"/>
    <w:rsid w:val="00B122BB"/>
    <w:rsid w:val="00B123CE"/>
    <w:rsid w:val="00B1243D"/>
    <w:rsid w:val="00B1246D"/>
    <w:rsid w:val="00B126C0"/>
    <w:rsid w:val="00B12851"/>
    <w:rsid w:val="00B12893"/>
    <w:rsid w:val="00B129E6"/>
    <w:rsid w:val="00B12F02"/>
    <w:rsid w:val="00B12FCC"/>
    <w:rsid w:val="00B13007"/>
    <w:rsid w:val="00B130F5"/>
    <w:rsid w:val="00B1315A"/>
    <w:rsid w:val="00B1336F"/>
    <w:rsid w:val="00B13469"/>
    <w:rsid w:val="00B135DF"/>
    <w:rsid w:val="00B1364C"/>
    <w:rsid w:val="00B13EB9"/>
    <w:rsid w:val="00B140CD"/>
    <w:rsid w:val="00B14370"/>
    <w:rsid w:val="00B14553"/>
    <w:rsid w:val="00B146DB"/>
    <w:rsid w:val="00B14873"/>
    <w:rsid w:val="00B14B2B"/>
    <w:rsid w:val="00B14C13"/>
    <w:rsid w:val="00B14D2A"/>
    <w:rsid w:val="00B1510E"/>
    <w:rsid w:val="00B151A9"/>
    <w:rsid w:val="00B1534F"/>
    <w:rsid w:val="00B1565F"/>
    <w:rsid w:val="00B15729"/>
    <w:rsid w:val="00B157D6"/>
    <w:rsid w:val="00B15F54"/>
    <w:rsid w:val="00B160C9"/>
    <w:rsid w:val="00B16258"/>
    <w:rsid w:val="00B167AE"/>
    <w:rsid w:val="00B167BD"/>
    <w:rsid w:val="00B16A24"/>
    <w:rsid w:val="00B16A8C"/>
    <w:rsid w:val="00B17206"/>
    <w:rsid w:val="00B17258"/>
    <w:rsid w:val="00B173F0"/>
    <w:rsid w:val="00B1754D"/>
    <w:rsid w:val="00B178F5"/>
    <w:rsid w:val="00B17B08"/>
    <w:rsid w:val="00B17BC0"/>
    <w:rsid w:val="00B17C62"/>
    <w:rsid w:val="00B2028B"/>
    <w:rsid w:val="00B203A2"/>
    <w:rsid w:val="00B2050B"/>
    <w:rsid w:val="00B2089B"/>
    <w:rsid w:val="00B209F5"/>
    <w:rsid w:val="00B20BCF"/>
    <w:rsid w:val="00B21006"/>
    <w:rsid w:val="00B21066"/>
    <w:rsid w:val="00B21149"/>
    <w:rsid w:val="00B21259"/>
    <w:rsid w:val="00B21279"/>
    <w:rsid w:val="00B21450"/>
    <w:rsid w:val="00B216EF"/>
    <w:rsid w:val="00B2172F"/>
    <w:rsid w:val="00B21E38"/>
    <w:rsid w:val="00B2207E"/>
    <w:rsid w:val="00B221F3"/>
    <w:rsid w:val="00B22446"/>
    <w:rsid w:val="00B224C0"/>
    <w:rsid w:val="00B225BE"/>
    <w:rsid w:val="00B227BE"/>
    <w:rsid w:val="00B22A1E"/>
    <w:rsid w:val="00B22C7F"/>
    <w:rsid w:val="00B22C8E"/>
    <w:rsid w:val="00B22CA9"/>
    <w:rsid w:val="00B22EB1"/>
    <w:rsid w:val="00B230D5"/>
    <w:rsid w:val="00B23127"/>
    <w:rsid w:val="00B2323B"/>
    <w:rsid w:val="00B233E3"/>
    <w:rsid w:val="00B2389B"/>
    <w:rsid w:val="00B23B6A"/>
    <w:rsid w:val="00B23C73"/>
    <w:rsid w:val="00B23D78"/>
    <w:rsid w:val="00B241F5"/>
    <w:rsid w:val="00B245DD"/>
    <w:rsid w:val="00B2462D"/>
    <w:rsid w:val="00B24632"/>
    <w:rsid w:val="00B24A06"/>
    <w:rsid w:val="00B24BC6"/>
    <w:rsid w:val="00B24EBB"/>
    <w:rsid w:val="00B2516C"/>
    <w:rsid w:val="00B25242"/>
    <w:rsid w:val="00B25A70"/>
    <w:rsid w:val="00B25BB8"/>
    <w:rsid w:val="00B25CFB"/>
    <w:rsid w:val="00B2647D"/>
    <w:rsid w:val="00B26854"/>
    <w:rsid w:val="00B272D1"/>
    <w:rsid w:val="00B27384"/>
    <w:rsid w:val="00B27B3E"/>
    <w:rsid w:val="00B27CE0"/>
    <w:rsid w:val="00B27FD8"/>
    <w:rsid w:val="00B30039"/>
    <w:rsid w:val="00B3019C"/>
    <w:rsid w:val="00B301A2"/>
    <w:rsid w:val="00B30549"/>
    <w:rsid w:val="00B306E6"/>
    <w:rsid w:val="00B3099B"/>
    <w:rsid w:val="00B31023"/>
    <w:rsid w:val="00B3143E"/>
    <w:rsid w:val="00B31470"/>
    <w:rsid w:val="00B318F9"/>
    <w:rsid w:val="00B31AB8"/>
    <w:rsid w:val="00B31CF7"/>
    <w:rsid w:val="00B31E3D"/>
    <w:rsid w:val="00B32111"/>
    <w:rsid w:val="00B32310"/>
    <w:rsid w:val="00B3250E"/>
    <w:rsid w:val="00B32889"/>
    <w:rsid w:val="00B32920"/>
    <w:rsid w:val="00B32CC3"/>
    <w:rsid w:val="00B33063"/>
    <w:rsid w:val="00B334BF"/>
    <w:rsid w:val="00B33540"/>
    <w:rsid w:val="00B3389E"/>
    <w:rsid w:val="00B3399B"/>
    <w:rsid w:val="00B33DF2"/>
    <w:rsid w:val="00B33E63"/>
    <w:rsid w:val="00B342CF"/>
    <w:rsid w:val="00B343CC"/>
    <w:rsid w:val="00B344D6"/>
    <w:rsid w:val="00B346E6"/>
    <w:rsid w:val="00B34AC4"/>
    <w:rsid w:val="00B34C3F"/>
    <w:rsid w:val="00B34CE5"/>
    <w:rsid w:val="00B34D4E"/>
    <w:rsid w:val="00B34E45"/>
    <w:rsid w:val="00B3510D"/>
    <w:rsid w:val="00B35454"/>
    <w:rsid w:val="00B3574C"/>
    <w:rsid w:val="00B357CE"/>
    <w:rsid w:val="00B35D24"/>
    <w:rsid w:val="00B3605F"/>
    <w:rsid w:val="00B36615"/>
    <w:rsid w:val="00B36880"/>
    <w:rsid w:val="00B369E4"/>
    <w:rsid w:val="00B36A97"/>
    <w:rsid w:val="00B37061"/>
    <w:rsid w:val="00B37116"/>
    <w:rsid w:val="00B3732F"/>
    <w:rsid w:val="00B373ED"/>
    <w:rsid w:val="00B37420"/>
    <w:rsid w:val="00B37815"/>
    <w:rsid w:val="00B378DD"/>
    <w:rsid w:val="00B3799D"/>
    <w:rsid w:val="00B379AB"/>
    <w:rsid w:val="00B37B40"/>
    <w:rsid w:val="00B37D83"/>
    <w:rsid w:val="00B37E55"/>
    <w:rsid w:val="00B37ECB"/>
    <w:rsid w:val="00B37F3B"/>
    <w:rsid w:val="00B40111"/>
    <w:rsid w:val="00B40141"/>
    <w:rsid w:val="00B40170"/>
    <w:rsid w:val="00B405D3"/>
    <w:rsid w:val="00B406C7"/>
    <w:rsid w:val="00B40B55"/>
    <w:rsid w:val="00B40DA2"/>
    <w:rsid w:val="00B40EF9"/>
    <w:rsid w:val="00B410F7"/>
    <w:rsid w:val="00B412D2"/>
    <w:rsid w:val="00B413ED"/>
    <w:rsid w:val="00B416E8"/>
    <w:rsid w:val="00B41916"/>
    <w:rsid w:val="00B41C1C"/>
    <w:rsid w:val="00B41C23"/>
    <w:rsid w:val="00B41D3A"/>
    <w:rsid w:val="00B41E3A"/>
    <w:rsid w:val="00B41EC7"/>
    <w:rsid w:val="00B41F97"/>
    <w:rsid w:val="00B42233"/>
    <w:rsid w:val="00B42327"/>
    <w:rsid w:val="00B42652"/>
    <w:rsid w:val="00B42866"/>
    <w:rsid w:val="00B42888"/>
    <w:rsid w:val="00B43021"/>
    <w:rsid w:val="00B4390E"/>
    <w:rsid w:val="00B43D77"/>
    <w:rsid w:val="00B43E03"/>
    <w:rsid w:val="00B43F04"/>
    <w:rsid w:val="00B43F0C"/>
    <w:rsid w:val="00B44144"/>
    <w:rsid w:val="00B442FB"/>
    <w:rsid w:val="00B443B7"/>
    <w:rsid w:val="00B44470"/>
    <w:rsid w:val="00B44659"/>
    <w:rsid w:val="00B446BA"/>
    <w:rsid w:val="00B44738"/>
    <w:rsid w:val="00B4476C"/>
    <w:rsid w:val="00B44AA5"/>
    <w:rsid w:val="00B44C28"/>
    <w:rsid w:val="00B44FF4"/>
    <w:rsid w:val="00B4511D"/>
    <w:rsid w:val="00B456BA"/>
    <w:rsid w:val="00B456DC"/>
    <w:rsid w:val="00B458AC"/>
    <w:rsid w:val="00B45A2E"/>
    <w:rsid w:val="00B45A60"/>
    <w:rsid w:val="00B45BA8"/>
    <w:rsid w:val="00B45DD7"/>
    <w:rsid w:val="00B45ED7"/>
    <w:rsid w:val="00B45F79"/>
    <w:rsid w:val="00B463F5"/>
    <w:rsid w:val="00B46423"/>
    <w:rsid w:val="00B468E3"/>
    <w:rsid w:val="00B46952"/>
    <w:rsid w:val="00B46BD2"/>
    <w:rsid w:val="00B4717A"/>
    <w:rsid w:val="00B4739D"/>
    <w:rsid w:val="00B47664"/>
    <w:rsid w:val="00B477A6"/>
    <w:rsid w:val="00B47ADE"/>
    <w:rsid w:val="00B47CFB"/>
    <w:rsid w:val="00B47FD4"/>
    <w:rsid w:val="00B500C9"/>
    <w:rsid w:val="00B504F9"/>
    <w:rsid w:val="00B505A3"/>
    <w:rsid w:val="00B50ACC"/>
    <w:rsid w:val="00B50ADF"/>
    <w:rsid w:val="00B50FC6"/>
    <w:rsid w:val="00B51149"/>
    <w:rsid w:val="00B511C1"/>
    <w:rsid w:val="00B51331"/>
    <w:rsid w:val="00B51473"/>
    <w:rsid w:val="00B517F2"/>
    <w:rsid w:val="00B518D3"/>
    <w:rsid w:val="00B51A0B"/>
    <w:rsid w:val="00B51EFF"/>
    <w:rsid w:val="00B51F56"/>
    <w:rsid w:val="00B523D0"/>
    <w:rsid w:val="00B527ED"/>
    <w:rsid w:val="00B531D0"/>
    <w:rsid w:val="00B53494"/>
    <w:rsid w:val="00B5397E"/>
    <w:rsid w:val="00B53A31"/>
    <w:rsid w:val="00B53BD5"/>
    <w:rsid w:val="00B53ED7"/>
    <w:rsid w:val="00B54230"/>
    <w:rsid w:val="00B5456A"/>
    <w:rsid w:val="00B5473A"/>
    <w:rsid w:val="00B547AD"/>
    <w:rsid w:val="00B547BB"/>
    <w:rsid w:val="00B5496E"/>
    <w:rsid w:val="00B54974"/>
    <w:rsid w:val="00B54D3D"/>
    <w:rsid w:val="00B54E8B"/>
    <w:rsid w:val="00B54EDF"/>
    <w:rsid w:val="00B54F72"/>
    <w:rsid w:val="00B5500B"/>
    <w:rsid w:val="00B55141"/>
    <w:rsid w:val="00B552DF"/>
    <w:rsid w:val="00B552E9"/>
    <w:rsid w:val="00B5577C"/>
    <w:rsid w:val="00B55B34"/>
    <w:rsid w:val="00B55B75"/>
    <w:rsid w:val="00B55FE1"/>
    <w:rsid w:val="00B56227"/>
    <w:rsid w:val="00B56476"/>
    <w:rsid w:val="00B56722"/>
    <w:rsid w:val="00B56862"/>
    <w:rsid w:val="00B5694C"/>
    <w:rsid w:val="00B5695E"/>
    <w:rsid w:val="00B56984"/>
    <w:rsid w:val="00B56B37"/>
    <w:rsid w:val="00B56BDC"/>
    <w:rsid w:val="00B56D5C"/>
    <w:rsid w:val="00B56EF2"/>
    <w:rsid w:val="00B56F10"/>
    <w:rsid w:val="00B573DA"/>
    <w:rsid w:val="00B5756B"/>
    <w:rsid w:val="00B575E1"/>
    <w:rsid w:val="00B57768"/>
    <w:rsid w:val="00B578E1"/>
    <w:rsid w:val="00B5798F"/>
    <w:rsid w:val="00B60155"/>
    <w:rsid w:val="00B60247"/>
    <w:rsid w:val="00B602A9"/>
    <w:rsid w:val="00B6049B"/>
    <w:rsid w:val="00B6075D"/>
    <w:rsid w:val="00B607A8"/>
    <w:rsid w:val="00B60819"/>
    <w:rsid w:val="00B609C7"/>
    <w:rsid w:val="00B60F37"/>
    <w:rsid w:val="00B60F73"/>
    <w:rsid w:val="00B61091"/>
    <w:rsid w:val="00B611E1"/>
    <w:rsid w:val="00B61307"/>
    <w:rsid w:val="00B61628"/>
    <w:rsid w:val="00B616E8"/>
    <w:rsid w:val="00B61BFA"/>
    <w:rsid w:val="00B620F3"/>
    <w:rsid w:val="00B6243E"/>
    <w:rsid w:val="00B62ABC"/>
    <w:rsid w:val="00B63366"/>
    <w:rsid w:val="00B63A20"/>
    <w:rsid w:val="00B63A4E"/>
    <w:rsid w:val="00B63AEA"/>
    <w:rsid w:val="00B63B48"/>
    <w:rsid w:val="00B63D3B"/>
    <w:rsid w:val="00B63E31"/>
    <w:rsid w:val="00B63E98"/>
    <w:rsid w:val="00B63ED5"/>
    <w:rsid w:val="00B63EF8"/>
    <w:rsid w:val="00B63F7A"/>
    <w:rsid w:val="00B645F0"/>
    <w:rsid w:val="00B646E1"/>
    <w:rsid w:val="00B64715"/>
    <w:rsid w:val="00B64845"/>
    <w:rsid w:val="00B648E1"/>
    <w:rsid w:val="00B64BA0"/>
    <w:rsid w:val="00B64D19"/>
    <w:rsid w:val="00B64EBF"/>
    <w:rsid w:val="00B65214"/>
    <w:rsid w:val="00B6525D"/>
    <w:rsid w:val="00B65447"/>
    <w:rsid w:val="00B654B5"/>
    <w:rsid w:val="00B65576"/>
    <w:rsid w:val="00B65668"/>
    <w:rsid w:val="00B657CE"/>
    <w:rsid w:val="00B65B64"/>
    <w:rsid w:val="00B65BD6"/>
    <w:rsid w:val="00B660A7"/>
    <w:rsid w:val="00B6614A"/>
    <w:rsid w:val="00B663EE"/>
    <w:rsid w:val="00B66714"/>
    <w:rsid w:val="00B6689D"/>
    <w:rsid w:val="00B66C3E"/>
    <w:rsid w:val="00B66CE8"/>
    <w:rsid w:val="00B66E45"/>
    <w:rsid w:val="00B66E75"/>
    <w:rsid w:val="00B67256"/>
    <w:rsid w:val="00B67264"/>
    <w:rsid w:val="00B67360"/>
    <w:rsid w:val="00B673B9"/>
    <w:rsid w:val="00B67627"/>
    <w:rsid w:val="00B67AD1"/>
    <w:rsid w:val="00B67B05"/>
    <w:rsid w:val="00B67BC8"/>
    <w:rsid w:val="00B67E5F"/>
    <w:rsid w:val="00B70317"/>
    <w:rsid w:val="00B7047F"/>
    <w:rsid w:val="00B707DA"/>
    <w:rsid w:val="00B70CE4"/>
    <w:rsid w:val="00B70EEE"/>
    <w:rsid w:val="00B71044"/>
    <w:rsid w:val="00B710F2"/>
    <w:rsid w:val="00B71282"/>
    <w:rsid w:val="00B71284"/>
    <w:rsid w:val="00B713ED"/>
    <w:rsid w:val="00B7159A"/>
    <w:rsid w:val="00B716D2"/>
    <w:rsid w:val="00B71B92"/>
    <w:rsid w:val="00B71F6B"/>
    <w:rsid w:val="00B722C5"/>
    <w:rsid w:val="00B72368"/>
    <w:rsid w:val="00B727F5"/>
    <w:rsid w:val="00B728B7"/>
    <w:rsid w:val="00B7293D"/>
    <w:rsid w:val="00B72E81"/>
    <w:rsid w:val="00B72EBE"/>
    <w:rsid w:val="00B72F30"/>
    <w:rsid w:val="00B73293"/>
    <w:rsid w:val="00B73320"/>
    <w:rsid w:val="00B733AE"/>
    <w:rsid w:val="00B73843"/>
    <w:rsid w:val="00B73CC9"/>
    <w:rsid w:val="00B73D34"/>
    <w:rsid w:val="00B73D96"/>
    <w:rsid w:val="00B73EE4"/>
    <w:rsid w:val="00B73F7F"/>
    <w:rsid w:val="00B740E0"/>
    <w:rsid w:val="00B7413F"/>
    <w:rsid w:val="00B7419B"/>
    <w:rsid w:val="00B743B1"/>
    <w:rsid w:val="00B744D7"/>
    <w:rsid w:val="00B74587"/>
    <w:rsid w:val="00B74C96"/>
    <w:rsid w:val="00B75154"/>
    <w:rsid w:val="00B75224"/>
    <w:rsid w:val="00B752A9"/>
    <w:rsid w:val="00B752E9"/>
    <w:rsid w:val="00B75375"/>
    <w:rsid w:val="00B753BA"/>
    <w:rsid w:val="00B75562"/>
    <w:rsid w:val="00B75917"/>
    <w:rsid w:val="00B7596D"/>
    <w:rsid w:val="00B75DE8"/>
    <w:rsid w:val="00B76441"/>
    <w:rsid w:val="00B7695C"/>
    <w:rsid w:val="00B76ED6"/>
    <w:rsid w:val="00B770C9"/>
    <w:rsid w:val="00B77271"/>
    <w:rsid w:val="00B77455"/>
    <w:rsid w:val="00B77546"/>
    <w:rsid w:val="00B775C8"/>
    <w:rsid w:val="00B77CF7"/>
    <w:rsid w:val="00B77E9B"/>
    <w:rsid w:val="00B77EDC"/>
    <w:rsid w:val="00B8025F"/>
    <w:rsid w:val="00B80410"/>
    <w:rsid w:val="00B80BF8"/>
    <w:rsid w:val="00B80D9B"/>
    <w:rsid w:val="00B80E59"/>
    <w:rsid w:val="00B80F41"/>
    <w:rsid w:val="00B80FE6"/>
    <w:rsid w:val="00B8140D"/>
    <w:rsid w:val="00B814DA"/>
    <w:rsid w:val="00B816F8"/>
    <w:rsid w:val="00B81C9E"/>
    <w:rsid w:val="00B81EBF"/>
    <w:rsid w:val="00B8214D"/>
    <w:rsid w:val="00B825E9"/>
    <w:rsid w:val="00B8266E"/>
    <w:rsid w:val="00B82690"/>
    <w:rsid w:val="00B82719"/>
    <w:rsid w:val="00B8280F"/>
    <w:rsid w:val="00B82841"/>
    <w:rsid w:val="00B82A82"/>
    <w:rsid w:val="00B82E85"/>
    <w:rsid w:val="00B8359E"/>
    <w:rsid w:val="00B83651"/>
    <w:rsid w:val="00B83B2E"/>
    <w:rsid w:val="00B83EEB"/>
    <w:rsid w:val="00B83F85"/>
    <w:rsid w:val="00B843D6"/>
    <w:rsid w:val="00B84519"/>
    <w:rsid w:val="00B846C6"/>
    <w:rsid w:val="00B84731"/>
    <w:rsid w:val="00B84884"/>
    <w:rsid w:val="00B84A0E"/>
    <w:rsid w:val="00B84A85"/>
    <w:rsid w:val="00B84BF3"/>
    <w:rsid w:val="00B84C44"/>
    <w:rsid w:val="00B84ECA"/>
    <w:rsid w:val="00B84F00"/>
    <w:rsid w:val="00B856C0"/>
    <w:rsid w:val="00B85A6B"/>
    <w:rsid w:val="00B85E6B"/>
    <w:rsid w:val="00B8608C"/>
    <w:rsid w:val="00B861A8"/>
    <w:rsid w:val="00B86AF7"/>
    <w:rsid w:val="00B87019"/>
    <w:rsid w:val="00B871CC"/>
    <w:rsid w:val="00B872A2"/>
    <w:rsid w:val="00B87323"/>
    <w:rsid w:val="00B87369"/>
    <w:rsid w:val="00B87A0E"/>
    <w:rsid w:val="00B87DE1"/>
    <w:rsid w:val="00B87F2C"/>
    <w:rsid w:val="00B903B0"/>
    <w:rsid w:val="00B90879"/>
    <w:rsid w:val="00B908D5"/>
    <w:rsid w:val="00B909F2"/>
    <w:rsid w:val="00B90C79"/>
    <w:rsid w:val="00B90EE1"/>
    <w:rsid w:val="00B90F5D"/>
    <w:rsid w:val="00B90F83"/>
    <w:rsid w:val="00B912F9"/>
    <w:rsid w:val="00B91471"/>
    <w:rsid w:val="00B91474"/>
    <w:rsid w:val="00B91688"/>
    <w:rsid w:val="00B91891"/>
    <w:rsid w:val="00B919E7"/>
    <w:rsid w:val="00B91AE0"/>
    <w:rsid w:val="00B91B2E"/>
    <w:rsid w:val="00B91DE9"/>
    <w:rsid w:val="00B91DFE"/>
    <w:rsid w:val="00B91FDC"/>
    <w:rsid w:val="00B92234"/>
    <w:rsid w:val="00B9223B"/>
    <w:rsid w:val="00B922CB"/>
    <w:rsid w:val="00B92405"/>
    <w:rsid w:val="00B92607"/>
    <w:rsid w:val="00B92967"/>
    <w:rsid w:val="00B92B6A"/>
    <w:rsid w:val="00B92C21"/>
    <w:rsid w:val="00B934D7"/>
    <w:rsid w:val="00B9353D"/>
    <w:rsid w:val="00B93563"/>
    <w:rsid w:val="00B93576"/>
    <w:rsid w:val="00B935AD"/>
    <w:rsid w:val="00B93719"/>
    <w:rsid w:val="00B93895"/>
    <w:rsid w:val="00B9389A"/>
    <w:rsid w:val="00B93D9B"/>
    <w:rsid w:val="00B93E8C"/>
    <w:rsid w:val="00B9406C"/>
    <w:rsid w:val="00B9456E"/>
    <w:rsid w:val="00B94694"/>
    <w:rsid w:val="00B94BC3"/>
    <w:rsid w:val="00B9521C"/>
    <w:rsid w:val="00B9580B"/>
    <w:rsid w:val="00B95881"/>
    <w:rsid w:val="00B965C4"/>
    <w:rsid w:val="00B96934"/>
    <w:rsid w:val="00B96945"/>
    <w:rsid w:val="00B96AA0"/>
    <w:rsid w:val="00B96B68"/>
    <w:rsid w:val="00B96B80"/>
    <w:rsid w:val="00B96F58"/>
    <w:rsid w:val="00B970F5"/>
    <w:rsid w:val="00B97628"/>
    <w:rsid w:val="00B97760"/>
    <w:rsid w:val="00B97BEF"/>
    <w:rsid w:val="00B97EE2"/>
    <w:rsid w:val="00B97FC9"/>
    <w:rsid w:val="00BA0085"/>
    <w:rsid w:val="00BA009C"/>
    <w:rsid w:val="00BA00C5"/>
    <w:rsid w:val="00BA027D"/>
    <w:rsid w:val="00BA0440"/>
    <w:rsid w:val="00BA073B"/>
    <w:rsid w:val="00BA077D"/>
    <w:rsid w:val="00BA09BE"/>
    <w:rsid w:val="00BA09E5"/>
    <w:rsid w:val="00BA0D70"/>
    <w:rsid w:val="00BA14C1"/>
    <w:rsid w:val="00BA14CD"/>
    <w:rsid w:val="00BA1513"/>
    <w:rsid w:val="00BA1841"/>
    <w:rsid w:val="00BA1887"/>
    <w:rsid w:val="00BA1BCA"/>
    <w:rsid w:val="00BA1DE1"/>
    <w:rsid w:val="00BA2447"/>
    <w:rsid w:val="00BA2882"/>
    <w:rsid w:val="00BA2C4D"/>
    <w:rsid w:val="00BA3074"/>
    <w:rsid w:val="00BA30CB"/>
    <w:rsid w:val="00BA3344"/>
    <w:rsid w:val="00BA3454"/>
    <w:rsid w:val="00BA36A0"/>
    <w:rsid w:val="00BA3717"/>
    <w:rsid w:val="00BA3B94"/>
    <w:rsid w:val="00BA3BE8"/>
    <w:rsid w:val="00BA3DDE"/>
    <w:rsid w:val="00BA3FB7"/>
    <w:rsid w:val="00BA4005"/>
    <w:rsid w:val="00BA4512"/>
    <w:rsid w:val="00BA464A"/>
    <w:rsid w:val="00BA4962"/>
    <w:rsid w:val="00BA49A9"/>
    <w:rsid w:val="00BA4B86"/>
    <w:rsid w:val="00BA4C1F"/>
    <w:rsid w:val="00BA4ECE"/>
    <w:rsid w:val="00BA53DC"/>
    <w:rsid w:val="00BA56DD"/>
    <w:rsid w:val="00BA56FB"/>
    <w:rsid w:val="00BA5A34"/>
    <w:rsid w:val="00BA5DB2"/>
    <w:rsid w:val="00BA5EA0"/>
    <w:rsid w:val="00BA5FFE"/>
    <w:rsid w:val="00BA6013"/>
    <w:rsid w:val="00BA60B8"/>
    <w:rsid w:val="00BA6509"/>
    <w:rsid w:val="00BA6714"/>
    <w:rsid w:val="00BA6897"/>
    <w:rsid w:val="00BA6923"/>
    <w:rsid w:val="00BA69E7"/>
    <w:rsid w:val="00BA6A00"/>
    <w:rsid w:val="00BA6C58"/>
    <w:rsid w:val="00BA7020"/>
    <w:rsid w:val="00BA70CE"/>
    <w:rsid w:val="00BA71FA"/>
    <w:rsid w:val="00BA7566"/>
    <w:rsid w:val="00BA78ED"/>
    <w:rsid w:val="00BA7940"/>
    <w:rsid w:val="00BA7B99"/>
    <w:rsid w:val="00BA7C77"/>
    <w:rsid w:val="00BA7E77"/>
    <w:rsid w:val="00BB026E"/>
    <w:rsid w:val="00BB02A7"/>
    <w:rsid w:val="00BB03CB"/>
    <w:rsid w:val="00BB04DC"/>
    <w:rsid w:val="00BB0698"/>
    <w:rsid w:val="00BB0853"/>
    <w:rsid w:val="00BB089F"/>
    <w:rsid w:val="00BB0919"/>
    <w:rsid w:val="00BB097D"/>
    <w:rsid w:val="00BB0A75"/>
    <w:rsid w:val="00BB0BDE"/>
    <w:rsid w:val="00BB0F61"/>
    <w:rsid w:val="00BB10EA"/>
    <w:rsid w:val="00BB1416"/>
    <w:rsid w:val="00BB1AED"/>
    <w:rsid w:val="00BB1D41"/>
    <w:rsid w:val="00BB1EBA"/>
    <w:rsid w:val="00BB1F3D"/>
    <w:rsid w:val="00BB2298"/>
    <w:rsid w:val="00BB22EB"/>
    <w:rsid w:val="00BB24EB"/>
    <w:rsid w:val="00BB2641"/>
    <w:rsid w:val="00BB29EC"/>
    <w:rsid w:val="00BB2A1D"/>
    <w:rsid w:val="00BB2C9E"/>
    <w:rsid w:val="00BB2E7B"/>
    <w:rsid w:val="00BB2EE7"/>
    <w:rsid w:val="00BB2F9E"/>
    <w:rsid w:val="00BB3058"/>
    <w:rsid w:val="00BB30F4"/>
    <w:rsid w:val="00BB3188"/>
    <w:rsid w:val="00BB3332"/>
    <w:rsid w:val="00BB341D"/>
    <w:rsid w:val="00BB344D"/>
    <w:rsid w:val="00BB365D"/>
    <w:rsid w:val="00BB3846"/>
    <w:rsid w:val="00BB3AB1"/>
    <w:rsid w:val="00BB3C21"/>
    <w:rsid w:val="00BB3D25"/>
    <w:rsid w:val="00BB3E28"/>
    <w:rsid w:val="00BB3E49"/>
    <w:rsid w:val="00BB4470"/>
    <w:rsid w:val="00BB4829"/>
    <w:rsid w:val="00BB4DF0"/>
    <w:rsid w:val="00BB5297"/>
    <w:rsid w:val="00BB552A"/>
    <w:rsid w:val="00BB565C"/>
    <w:rsid w:val="00BB5935"/>
    <w:rsid w:val="00BB5945"/>
    <w:rsid w:val="00BB5A7C"/>
    <w:rsid w:val="00BB5CA6"/>
    <w:rsid w:val="00BB5FD8"/>
    <w:rsid w:val="00BB6517"/>
    <w:rsid w:val="00BB6B20"/>
    <w:rsid w:val="00BB6CB0"/>
    <w:rsid w:val="00BB6E8D"/>
    <w:rsid w:val="00BB6E91"/>
    <w:rsid w:val="00BB6F27"/>
    <w:rsid w:val="00BB6FD1"/>
    <w:rsid w:val="00BB7177"/>
    <w:rsid w:val="00BB73D0"/>
    <w:rsid w:val="00BB778E"/>
    <w:rsid w:val="00BB781C"/>
    <w:rsid w:val="00BB793B"/>
    <w:rsid w:val="00BB79E1"/>
    <w:rsid w:val="00BB7A7D"/>
    <w:rsid w:val="00BB7ACF"/>
    <w:rsid w:val="00BB7B22"/>
    <w:rsid w:val="00BB7CA3"/>
    <w:rsid w:val="00BB7E41"/>
    <w:rsid w:val="00BB7E6A"/>
    <w:rsid w:val="00BB7E7F"/>
    <w:rsid w:val="00BB7EFA"/>
    <w:rsid w:val="00BB7F45"/>
    <w:rsid w:val="00BC004B"/>
    <w:rsid w:val="00BC0065"/>
    <w:rsid w:val="00BC0113"/>
    <w:rsid w:val="00BC06C9"/>
    <w:rsid w:val="00BC06DE"/>
    <w:rsid w:val="00BC0AB4"/>
    <w:rsid w:val="00BC119B"/>
    <w:rsid w:val="00BC12A2"/>
    <w:rsid w:val="00BC1489"/>
    <w:rsid w:val="00BC16C9"/>
    <w:rsid w:val="00BC1B87"/>
    <w:rsid w:val="00BC1E33"/>
    <w:rsid w:val="00BC1E74"/>
    <w:rsid w:val="00BC1F2B"/>
    <w:rsid w:val="00BC1FA2"/>
    <w:rsid w:val="00BC2057"/>
    <w:rsid w:val="00BC25E2"/>
    <w:rsid w:val="00BC266E"/>
    <w:rsid w:val="00BC2A14"/>
    <w:rsid w:val="00BC2BBA"/>
    <w:rsid w:val="00BC2D64"/>
    <w:rsid w:val="00BC2D83"/>
    <w:rsid w:val="00BC2DEA"/>
    <w:rsid w:val="00BC308E"/>
    <w:rsid w:val="00BC340F"/>
    <w:rsid w:val="00BC3417"/>
    <w:rsid w:val="00BC364F"/>
    <w:rsid w:val="00BC3679"/>
    <w:rsid w:val="00BC3723"/>
    <w:rsid w:val="00BC3750"/>
    <w:rsid w:val="00BC38C9"/>
    <w:rsid w:val="00BC38F8"/>
    <w:rsid w:val="00BC3A51"/>
    <w:rsid w:val="00BC3AB4"/>
    <w:rsid w:val="00BC3AD9"/>
    <w:rsid w:val="00BC3D45"/>
    <w:rsid w:val="00BC3EC5"/>
    <w:rsid w:val="00BC3FB8"/>
    <w:rsid w:val="00BC419C"/>
    <w:rsid w:val="00BC4239"/>
    <w:rsid w:val="00BC47D2"/>
    <w:rsid w:val="00BC4D7F"/>
    <w:rsid w:val="00BC4E61"/>
    <w:rsid w:val="00BC4EA9"/>
    <w:rsid w:val="00BC5047"/>
    <w:rsid w:val="00BC5290"/>
    <w:rsid w:val="00BC54E2"/>
    <w:rsid w:val="00BC58E1"/>
    <w:rsid w:val="00BC59FF"/>
    <w:rsid w:val="00BC5F44"/>
    <w:rsid w:val="00BC5F73"/>
    <w:rsid w:val="00BC60BD"/>
    <w:rsid w:val="00BC61EC"/>
    <w:rsid w:val="00BC6397"/>
    <w:rsid w:val="00BC64F8"/>
    <w:rsid w:val="00BC67C8"/>
    <w:rsid w:val="00BC6A8D"/>
    <w:rsid w:val="00BC6AAD"/>
    <w:rsid w:val="00BC6F4E"/>
    <w:rsid w:val="00BC71EB"/>
    <w:rsid w:val="00BC740B"/>
    <w:rsid w:val="00BC7521"/>
    <w:rsid w:val="00BC7896"/>
    <w:rsid w:val="00BC7BD9"/>
    <w:rsid w:val="00BC7F64"/>
    <w:rsid w:val="00BD037B"/>
    <w:rsid w:val="00BD0405"/>
    <w:rsid w:val="00BD0684"/>
    <w:rsid w:val="00BD09DD"/>
    <w:rsid w:val="00BD0BF0"/>
    <w:rsid w:val="00BD0CBF"/>
    <w:rsid w:val="00BD0E22"/>
    <w:rsid w:val="00BD0EDC"/>
    <w:rsid w:val="00BD1244"/>
    <w:rsid w:val="00BD14B4"/>
    <w:rsid w:val="00BD15E0"/>
    <w:rsid w:val="00BD1754"/>
    <w:rsid w:val="00BD1810"/>
    <w:rsid w:val="00BD1D01"/>
    <w:rsid w:val="00BD210A"/>
    <w:rsid w:val="00BD2183"/>
    <w:rsid w:val="00BD219C"/>
    <w:rsid w:val="00BD220A"/>
    <w:rsid w:val="00BD22A5"/>
    <w:rsid w:val="00BD2436"/>
    <w:rsid w:val="00BD283E"/>
    <w:rsid w:val="00BD2864"/>
    <w:rsid w:val="00BD2966"/>
    <w:rsid w:val="00BD2AC6"/>
    <w:rsid w:val="00BD2C82"/>
    <w:rsid w:val="00BD2D5A"/>
    <w:rsid w:val="00BD2FA2"/>
    <w:rsid w:val="00BD3050"/>
    <w:rsid w:val="00BD3373"/>
    <w:rsid w:val="00BD33E5"/>
    <w:rsid w:val="00BD3485"/>
    <w:rsid w:val="00BD34EA"/>
    <w:rsid w:val="00BD35CE"/>
    <w:rsid w:val="00BD3634"/>
    <w:rsid w:val="00BD3754"/>
    <w:rsid w:val="00BD3A00"/>
    <w:rsid w:val="00BD3C09"/>
    <w:rsid w:val="00BD3C56"/>
    <w:rsid w:val="00BD3EBD"/>
    <w:rsid w:val="00BD3FC3"/>
    <w:rsid w:val="00BD4599"/>
    <w:rsid w:val="00BD45DF"/>
    <w:rsid w:val="00BD4719"/>
    <w:rsid w:val="00BD4722"/>
    <w:rsid w:val="00BD4D7B"/>
    <w:rsid w:val="00BD4FE3"/>
    <w:rsid w:val="00BD4FF5"/>
    <w:rsid w:val="00BD50FC"/>
    <w:rsid w:val="00BD523B"/>
    <w:rsid w:val="00BD5336"/>
    <w:rsid w:val="00BD55B1"/>
    <w:rsid w:val="00BD566A"/>
    <w:rsid w:val="00BD5711"/>
    <w:rsid w:val="00BD5BDD"/>
    <w:rsid w:val="00BD6116"/>
    <w:rsid w:val="00BD631A"/>
    <w:rsid w:val="00BD6340"/>
    <w:rsid w:val="00BD656E"/>
    <w:rsid w:val="00BD6955"/>
    <w:rsid w:val="00BD69B8"/>
    <w:rsid w:val="00BD6EFE"/>
    <w:rsid w:val="00BD6FF0"/>
    <w:rsid w:val="00BD710C"/>
    <w:rsid w:val="00BD719A"/>
    <w:rsid w:val="00BD734A"/>
    <w:rsid w:val="00BD79A0"/>
    <w:rsid w:val="00BD7C59"/>
    <w:rsid w:val="00BD7CF0"/>
    <w:rsid w:val="00BD7D8E"/>
    <w:rsid w:val="00BD7E59"/>
    <w:rsid w:val="00BE00AA"/>
    <w:rsid w:val="00BE00E2"/>
    <w:rsid w:val="00BE0199"/>
    <w:rsid w:val="00BE0392"/>
    <w:rsid w:val="00BE07B9"/>
    <w:rsid w:val="00BE083B"/>
    <w:rsid w:val="00BE0903"/>
    <w:rsid w:val="00BE0A69"/>
    <w:rsid w:val="00BE0F9A"/>
    <w:rsid w:val="00BE0FF0"/>
    <w:rsid w:val="00BE1166"/>
    <w:rsid w:val="00BE11FD"/>
    <w:rsid w:val="00BE1346"/>
    <w:rsid w:val="00BE14D6"/>
    <w:rsid w:val="00BE16CF"/>
    <w:rsid w:val="00BE1792"/>
    <w:rsid w:val="00BE17F6"/>
    <w:rsid w:val="00BE1974"/>
    <w:rsid w:val="00BE19C5"/>
    <w:rsid w:val="00BE1FCF"/>
    <w:rsid w:val="00BE1FF4"/>
    <w:rsid w:val="00BE23CB"/>
    <w:rsid w:val="00BE270D"/>
    <w:rsid w:val="00BE27DB"/>
    <w:rsid w:val="00BE2836"/>
    <w:rsid w:val="00BE293A"/>
    <w:rsid w:val="00BE2B28"/>
    <w:rsid w:val="00BE2E06"/>
    <w:rsid w:val="00BE2EE4"/>
    <w:rsid w:val="00BE2EF6"/>
    <w:rsid w:val="00BE304C"/>
    <w:rsid w:val="00BE34A2"/>
    <w:rsid w:val="00BE38C2"/>
    <w:rsid w:val="00BE3A53"/>
    <w:rsid w:val="00BE3B43"/>
    <w:rsid w:val="00BE3BB9"/>
    <w:rsid w:val="00BE3C60"/>
    <w:rsid w:val="00BE3FD2"/>
    <w:rsid w:val="00BE42FA"/>
    <w:rsid w:val="00BE43CE"/>
    <w:rsid w:val="00BE44C1"/>
    <w:rsid w:val="00BE4556"/>
    <w:rsid w:val="00BE47A1"/>
    <w:rsid w:val="00BE47FD"/>
    <w:rsid w:val="00BE4819"/>
    <w:rsid w:val="00BE4D5C"/>
    <w:rsid w:val="00BE5555"/>
    <w:rsid w:val="00BE5809"/>
    <w:rsid w:val="00BE5822"/>
    <w:rsid w:val="00BE5A59"/>
    <w:rsid w:val="00BE5C9A"/>
    <w:rsid w:val="00BE5E93"/>
    <w:rsid w:val="00BE62F8"/>
    <w:rsid w:val="00BE63F0"/>
    <w:rsid w:val="00BE6BB7"/>
    <w:rsid w:val="00BE6CC0"/>
    <w:rsid w:val="00BE6F1D"/>
    <w:rsid w:val="00BE7160"/>
    <w:rsid w:val="00BE7238"/>
    <w:rsid w:val="00BE725A"/>
    <w:rsid w:val="00BE73FE"/>
    <w:rsid w:val="00BE7463"/>
    <w:rsid w:val="00BE748D"/>
    <w:rsid w:val="00BE7577"/>
    <w:rsid w:val="00BE78E3"/>
    <w:rsid w:val="00BE7A8E"/>
    <w:rsid w:val="00BE7AB2"/>
    <w:rsid w:val="00BF00A1"/>
    <w:rsid w:val="00BF03FE"/>
    <w:rsid w:val="00BF0558"/>
    <w:rsid w:val="00BF0788"/>
    <w:rsid w:val="00BF084E"/>
    <w:rsid w:val="00BF08AC"/>
    <w:rsid w:val="00BF0E06"/>
    <w:rsid w:val="00BF0ED7"/>
    <w:rsid w:val="00BF101B"/>
    <w:rsid w:val="00BF1214"/>
    <w:rsid w:val="00BF1269"/>
    <w:rsid w:val="00BF197A"/>
    <w:rsid w:val="00BF19D8"/>
    <w:rsid w:val="00BF1AE5"/>
    <w:rsid w:val="00BF1D9B"/>
    <w:rsid w:val="00BF1F25"/>
    <w:rsid w:val="00BF2173"/>
    <w:rsid w:val="00BF237D"/>
    <w:rsid w:val="00BF2626"/>
    <w:rsid w:val="00BF2779"/>
    <w:rsid w:val="00BF27B5"/>
    <w:rsid w:val="00BF2F2C"/>
    <w:rsid w:val="00BF3074"/>
    <w:rsid w:val="00BF3235"/>
    <w:rsid w:val="00BF3505"/>
    <w:rsid w:val="00BF3579"/>
    <w:rsid w:val="00BF3673"/>
    <w:rsid w:val="00BF37F8"/>
    <w:rsid w:val="00BF3AC8"/>
    <w:rsid w:val="00BF3AFB"/>
    <w:rsid w:val="00BF3BAC"/>
    <w:rsid w:val="00BF3C27"/>
    <w:rsid w:val="00BF4073"/>
    <w:rsid w:val="00BF4460"/>
    <w:rsid w:val="00BF476C"/>
    <w:rsid w:val="00BF4790"/>
    <w:rsid w:val="00BF493B"/>
    <w:rsid w:val="00BF518C"/>
    <w:rsid w:val="00BF5284"/>
    <w:rsid w:val="00BF52DA"/>
    <w:rsid w:val="00BF5361"/>
    <w:rsid w:val="00BF53F5"/>
    <w:rsid w:val="00BF54B8"/>
    <w:rsid w:val="00BF5775"/>
    <w:rsid w:val="00BF5A17"/>
    <w:rsid w:val="00BF5B1E"/>
    <w:rsid w:val="00BF5DAE"/>
    <w:rsid w:val="00BF6227"/>
    <w:rsid w:val="00BF6325"/>
    <w:rsid w:val="00BF642D"/>
    <w:rsid w:val="00BF64F2"/>
    <w:rsid w:val="00BF65E3"/>
    <w:rsid w:val="00BF6619"/>
    <w:rsid w:val="00BF68CF"/>
    <w:rsid w:val="00BF6DA2"/>
    <w:rsid w:val="00BF70DB"/>
    <w:rsid w:val="00BF724A"/>
    <w:rsid w:val="00BF727C"/>
    <w:rsid w:val="00BF7549"/>
    <w:rsid w:val="00BF75C9"/>
    <w:rsid w:val="00BF75D3"/>
    <w:rsid w:val="00BF763C"/>
    <w:rsid w:val="00BF7671"/>
    <w:rsid w:val="00BF7751"/>
    <w:rsid w:val="00BF7F61"/>
    <w:rsid w:val="00C00148"/>
    <w:rsid w:val="00C0050A"/>
    <w:rsid w:val="00C005FD"/>
    <w:rsid w:val="00C008F4"/>
    <w:rsid w:val="00C0092A"/>
    <w:rsid w:val="00C00E91"/>
    <w:rsid w:val="00C01258"/>
    <w:rsid w:val="00C014BA"/>
    <w:rsid w:val="00C0181F"/>
    <w:rsid w:val="00C01A9C"/>
    <w:rsid w:val="00C01C46"/>
    <w:rsid w:val="00C01C81"/>
    <w:rsid w:val="00C01D13"/>
    <w:rsid w:val="00C01F9C"/>
    <w:rsid w:val="00C021ED"/>
    <w:rsid w:val="00C027B8"/>
    <w:rsid w:val="00C02BD2"/>
    <w:rsid w:val="00C02C72"/>
    <w:rsid w:val="00C02EFF"/>
    <w:rsid w:val="00C02F4A"/>
    <w:rsid w:val="00C0304F"/>
    <w:rsid w:val="00C03231"/>
    <w:rsid w:val="00C0328F"/>
    <w:rsid w:val="00C03330"/>
    <w:rsid w:val="00C03771"/>
    <w:rsid w:val="00C038EC"/>
    <w:rsid w:val="00C0394E"/>
    <w:rsid w:val="00C03F0B"/>
    <w:rsid w:val="00C0403C"/>
    <w:rsid w:val="00C04D8F"/>
    <w:rsid w:val="00C04F98"/>
    <w:rsid w:val="00C05336"/>
    <w:rsid w:val="00C0580A"/>
    <w:rsid w:val="00C05C38"/>
    <w:rsid w:val="00C061DF"/>
    <w:rsid w:val="00C06253"/>
    <w:rsid w:val="00C062DE"/>
    <w:rsid w:val="00C0689C"/>
    <w:rsid w:val="00C06E7E"/>
    <w:rsid w:val="00C07053"/>
    <w:rsid w:val="00C0731B"/>
    <w:rsid w:val="00C07357"/>
    <w:rsid w:val="00C073FB"/>
    <w:rsid w:val="00C0740B"/>
    <w:rsid w:val="00C074D0"/>
    <w:rsid w:val="00C0770A"/>
    <w:rsid w:val="00C077AA"/>
    <w:rsid w:val="00C07818"/>
    <w:rsid w:val="00C07AC9"/>
    <w:rsid w:val="00C07D07"/>
    <w:rsid w:val="00C07DBE"/>
    <w:rsid w:val="00C07EA9"/>
    <w:rsid w:val="00C07F1F"/>
    <w:rsid w:val="00C100FF"/>
    <w:rsid w:val="00C101A9"/>
    <w:rsid w:val="00C10239"/>
    <w:rsid w:val="00C1045F"/>
    <w:rsid w:val="00C10764"/>
    <w:rsid w:val="00C10B9F"/>
    <w:rsid w:val="00C1122B"/>
    <w:rsid w:val="00C114B2"/>
    <w:rsid w:val="00C11636"/>
    <w:rsid w:val="00C11BBA"/>
    <w:rsid w:val="00C11CD0"/>
    <w:rsid w:val="00C11CE1"/>
    <w:rsid w:val="00C11EEE"/>
    <w:rsid w:val="00C12197"/>
    <w:rsid w:val="00C12210"/>
    <w:rsid w:val="00C126E8"/>
    <w:rsid w:val="00C12744"/>
    <w:rsid w:val="00C12DF1"/>
    <w:rsid w:val="00C12F0E"/>
    <w:rsid w:val="00C133D7"/>
    <w:rsid w:val="00C1348B"/>
    <w:rsid w:val="00C13A97"/>
    <w:rsid w:val="00C13CC1"/>
    <w:rsid w:val="00C13CFF"/>
    <w:rsid w:val="00C13E79"/>
    <w:rsid w:val="00C14259"/>
    <w:rsid w:val="00C142A1"/>
    <w:rsid w:val="00C14E83"/>
    <w:rsid w:val="00C14EA0"/>
    <w:rsid w:val="00C1529A"/>
    <w:rsid w:val="00C1554B"/>
    <w:rsid w:val="00C156D1"/>
    <w:rsid w:val="00C1596F"/>
    <w:rsid w:val="00C15978"/>
    <w:rsid w:val="00C15A14"/>
    <w:rsid w:val="00C15AEF"/>
    <w:rsid w:val="00C15B58"/>
    <w:rsid w:val="00C15BF8"/>
    <w:rsid w:val="00C15E95"/>
    <w:rsid w:val="00C15F37"/>
    <w:rsid w:val="00C16381"/>
    <w:rsid w:val="00C1693B"/>
    <w:rsid w:val="00C16A20"/>
    <w:rsid w:val="00C16A46"/>
    <w:rsid w:val="00C16A95"/>
    <w:rsid w:val="00C16ACC"/>
    <w:rsid w:val="00C16B3F"/>
    <w:rsid w:val="00C16C87"/>
    <w:rsid w:val="00C16D41"/>
    <w:rsid w:val="00C16E54"/>
    <w:rsid w:val="00C16F56"/>
    <w:rsid w:val="00C171F6"/>
    <w:rsid w:val="00C172C1"/>
    <w:rsid w:val="00C17564"/>
    <w:rsid w:val="00C175E5"/>
    <w:rsid w:val="00C17949"/>
    <w:rsid w:val="00C1798F"/>
    <w:rsid w:val="00C17D09"/>
    <w:rsid w:val="00C20088"/>
    <w:rsid w:val="00C20183"/>
    <w:rsid w:val="00C2042D"/>
    <w:rsid w:val="00C20612"/>
    <w:rsid w:val="00C20727"/>
    <w:rsid w:val="00C20859"/>
    <w:rsid w:val="00C209A8"/>
    <w:rsid w:val="00C20EB0"/>
    <w:rsid w:val="00C2104E"/>
    <w:rsid w:val="00C21199"/>
    <w:rsid w:val="00C21389"/>
    <w:rsid w:val="00C214E5"/>
    <w:rsid w:val="00C21517"/>
    <w:rsid w:val="00C21563"/>
    <w:rsid w:val="00C21887"/>
    <w:rsid w:val="00C21949"/>
    <w:rsid w:val="00C21B42"/>
    <w:rsid w:val="00C21C18"/>
    <w:rsid w:val="00C21EAB"/>
    <w:rsid w:val="00C21F9E"/>
    <w:rsid w:val="00C21FFA"/>
    <w:rsid w:val="00C220F4"/>
    <w:rsid w:val="00C22251"/>
    <w:rsid w:val="00C22578"/>
    <w:rsid w:val="00C2283F"/>
    <w:rsid w:val="00C22A5D"/>
    <w:rsid w:val="00C22C08"/>
    <w:rsid w:val="00C235BA"/>
    <w:rsid w:val="00C23852"/>
    <w:rsid w:val="00C238CE"/>
    <w:rsid w:val="00C23D94"/>
    <w:rsid w:val="00C23E81"/>
    <w:rsid w:val="00C2401E"/>
    <w:rsid w:val="00C24453"/>
    <w:rsid w:val="00C24538"/>
    <w:rsid w:val="00C246AB"/>
    <w:rsid w:val="00C24AAD"/>
    <w:rsid w:val="00C24B35"/>
    <w:rsid w:val="00C24EA6"/>
    <w:rsid w:val="00C25298"/>
    <w:rsid w:val="00C252D9"/>
    <w:rsid w:val="00C25302"/>
    <w:rsid w:val="00C253DC"/>
    <w:rsid w:val="00C254DB"/>
    <w:rsid w:val="00C256D5"/>
    <w:rsid w:val="00C257D9"/>
    <w:rsid w:val="00C25D7E"/>
    <w:rsid w:val="00C25EEE"/>
    <w:rsid w:val="00C25FC7"/>
    <w:rsid w:val="00C262DF"/>
    <w:rsid w:val="00C264DE"/>
    <w:rsid w:val="00C26505"/>
    <w:rsid w:val="00C265D3"/>
    <w:rsid w:val="00C266B0"/>
    <w:rsid w:val="00C2678C"/>
    <w:rsid w:val="00C26A48"/>
    <w:rsid w:val="00C26A8B"/>
    <w:rsid w:val="00C26A8E"/>
    <w:rsid w:val="00C26B23"/>
    <w:rsid w:val="00C26F4B"/>
    <w:rsid w:val="00C270AD"/>
    <w:rsid w:val="00C271A9"/>
    <w:rsid w:val="00C27740"/>
    <w:rsid w:val="00C27A4B"/>
    <w:rsid w:val="00C27CF0"/>
    <w:rsid w:val="00C27DB1"/>
    <w:rsid w:val="00C27E98"/>
    <w:rsid w:val="00C3063F"/>
    <w:rsid w:val="00C30708"/>
    <w:rsid w:val="00C30833"/>
    <w:rsid w:val="00C30ABC"/>
    <w:rsid w:val="00C30C71"/>
    <w:rsid w:val="00C30DCF"/>
    <w:rsid w:val="00C31028"/>
    <w:rsid w:val="00C3109D"/>
    <w:rsid w:val="00C311E5"/>
    <w:rsid w:val="00C3145D"/>
    <w:rsid w:val="00C314E2"/>
    <w:rsid w:val="00C3155E"/>
    <w:rsid w:val="00C315AF"/>
    <w:rsid w:val="00C31678"/>
    <w:rsid w:val="00C317E0"/>
    <w:rsid w:val="00C31BB5"/>
    <w:rsid w:val="00C31ED2"/>
    <w:rsid w:val="00C31F6F"/>
    <w:rsid w:val="00C31FFF"/>
    <w:rsid w:val="00C32021"/>
    <w:rsid w:val="00C32225"/>
    <w:rsid w:val="00C322C5"/>
    <w:rsid w:val="00C324D2"/>
    <w:rsid w:val="00C325F3"/>
    <w:rsid w:val="00C3282C"/>
    <w:rsid w:val="00C32BB9"/>
    <w:rsid w:val="00C32C50"/>
    <w:rsid w:val="00C32F72"/>
    <w:rsid w:val="00C33105"/>
    <w:rsid w:val="00C33130"/>
    <w:rsid w:val="00C33262"/>
    <w:rsid w:val="00C33542"/>
    <w:rsid w:val="00C33557"/>
    <w:rsid w:val="00C33D74"/>
    <w:rsid w:val="00C33EAC"/>
    <w:rsid w:val="00C33ECF"/>
    <w:rsid w:val="00C33FAD"/>
    <w:rsid w:val="00C340F8"/>
    <w:rsid w:val="00C347DC"/>
    <w:rsid w:val="00C34A35"/>
    <w:rsid w:val="00C34D07"/>
    <w:rsid w:val="00C34E06"/>
    <w:rsid w:val="00C34F06"/>
    <w:rsid w:val="00C34FB5"/>
    <w:rsid w:val="00C35500"/>
    <w:rsid w:val="00C35BA2"/>
    <w:rsid w:val="00C35E85"/>
    <w:rsid w:val="00C35EB0"/>
    <w:rsid w:val="00C3605D"/>
    <w:rsid w:val="00C360DC"/>
    <w:rsid w:val="00C36151"/>
    <w:rsid w:val="00C361E1"/>
    <w:rsid w:val="00C362D9"/>
    <w:rsid w:val="00C36305"/>
    <w:rsid w:val="00C36420"/>
    <w:rsid w:val="00C36937"/>
    <w:rsid w:val="00C36B67"/>
    <w:rsid w:val="00C36E0C"/>
    <w:rsid w:val="00C36E14"/>
    <w:rsid w:val="00C36F48"/>
    <w:rsid w:val="00C36F69"/>
    <w:rsid w:val="00C37157"/>
    <w:rsid w:val="00C37273"/>
    <w:rsid w:val="00C3748F"/>
    <w:rsid w:val="00C37557"/>
    <w:rsid w:val="00C377E0"/>
    <w:rsid w:val="00C37A38"/>
    <w:rsid w:val="00C40229"/>
    <w:rsid w:val="00C4027D"/>
    <w:rsid w:val="00C40414"/>
    <w:rsid w:val="00C4061A"/>
    <w:rsid w:val="00C408C4"/>
    <w:rsid w:val="00C40C5D"/>
    <w:rsid w:val="00C40EBD"/>
    <w:rsid w:val="00C41274"/>
    <w:rsid w:val="00C41A5F"/>
    <w:rsid w:val="00C41CC2"/>
    <w:rsid w:val="00C41E6B"/>
    <w:rsid w:val="00C4291F"/>
    <w:rsid w:val="00C42C63"/>
    <w:rsid w:val="00C42DA9"/>
    <w:rsid w:val="00C42DBF"/>
    <w:rsid w:val="00C42F85"/>
    <w:rsid w:val="00C42FED"/>
    <w:rsid w:val="00C4346D"/>
    <w:rsid w:val="00C43566"/>
    <w:rsid w:val="00C4362E"/>
    <w:rsid w:val="00C43776"/>
    <w:rsid w:val="00C43E45"/>
    <w:rsid w:val="00C44220"/>
    <w:rsid w:val="00C443AA"/>
    <w:rsid w:val="00C444CB"/>
    <w:rsid w:val="00C44805"/>
    <w:rsid w:val="00C44A50"/>
    <w:rsid w:val="00C44E8E"/>
    <w:rsid w:val="00C44FC5"/>
    <w:rsid w:val="00C450C0"/>
    <w:rsid w:val="00C451FB"/>
    <w:rsid w:val="00C4522F"/>
    <w:rsid w:val="00C4537B"/>
    <w:rsid w:val="00C45571"/>
    <w:rsid w:val="00C45BF0"/>
    <w:rsid w:val="00C45C32"/>
    <w:rsid w:val="00C464DB"/>
    <w:rsid w:val="00C464F1"/>
    <w:rsid w:val="00C46542"/>
    <w:rsid w:val="00C46591"/>
    <w:rsid w:val="00C466A6"/>
    <w:rsid w:val="00C46776"/>
    <w:rsid w:val="00C46AEE"/>
    <w:rsid w:val="00C46CF1"/>
    <w:rsid w:val="00C46E39"/>
    <w:rsid w:val="00C46EF4"/>
    <w:rsid w:val="00C471CC"/>
    <w:rsid w:val="00C47ACC"/>
    <w:rsid w:val="00C47ADB"/>
    <w:rsid w:val="00C47E45"/>
    <w:rsid w:val="00C47E91"/>
    <w:rsid w:val="00C47F22"/>
    <w:rsid w:val="00C47F29"/>
    <w:rsid w:val="00C47FFB"/>
    <w:rsid w:val="00C50205"/>
    <w:rsid w:val="00C506CF"/>
    <w:rsid w:val="00C50819"/>
    <w:rsid w:val="00C5086B"/>
    <w:rsid w:val="00C50FBF"/>
    <w:rsid w:val="00C51156"/>
    <w:rsid w:val="00C5150C"/>
    <w:rsid w:val="00C5154F"/>
    <w:rsid w:val="00C5161C"/>
    <w:rsid w:val="00C51777"/>
    <w:rsid w:val="00C5192C"/>
    <w:rsid w:val="00C51D16"/>
    <w:rsid w:val="00C51E44"/>
    <w:rsid w:val="00C525F1"/>
    <w:rsid w:val="00C52723"/>
    <w:rsid w:val="00C52912"/>
    <w:rsid w:val="00C52950"/>
    <w:rsid w:val="00C52BE4"/>
    <w:rsid w:val="00C52DD5"/>
    <w:rsid w:val="00C52E76"/>
    <w:rsid w:val="00C52F74"/>
    <w:rsid w:val="00C5322D"/>
    <w:rsid w:val="00C53250"/>
    <w:rsid w:val="00C5329D"/>
    <w:rsid w:val="00C538EE"/>
    <w:rsid w:val="00C53DE0"/>
    <w:rsid w:val="00C5407F"/>
    <w:rsid w:val="00C540A8"/>
    <w:rsid w:val="00C541BF"/>
    <w:rsid w:val="00C5477D"/>
    <w:rsid w:val="00C54B69"/>
    <w:rsid w:val="00C54D06"/>
    <w:rsid w:val="00C54D58"/>
    <w:rsid w:val="00C55038"/>
    <w:rsid w:val="00C550D2"/>
    <w:rsid w:val="00C554B0"/>
    <w:rsid w:val="00C5562D"/>
    <w:rsid w:val="00C55A0F"/>
    <w:rsid w:val="00C55AD9"/>
    <w:rsid w:val="00C55B7E"/>
    <w:rsid w:val="00C55CED"/>
    <w:rsid w:val="00C55DC0"/>
    <w:rsid w:val="00C55EB9"/>
    <w:rsid w:val="00C56459"/>
    <w:rsid w:val="00C5654C"/>
    <w:rsid w:val="00C5659F"/>
    <w:rsid w:val="00C56620"/>
    <w:rsid w:val="00C566B8"/>
    <w:rsid w:val="00C56A3C"/>
    <w:rsid w:val="00C56A8A"/>
    <w:rsid w:val="00C56B47"/>
    <w:rsid w:val="00C56BA2"/>
    <w:rsid w:val="00C56E11"/>
    <w:rsid w:val="00C57043"/>
    <w:rsid w:val="00C57129"/>
    <w:rsid w:val="00C573E1"/>
    <w:rsid w:val="00C576FC"/>
    <w:rsid w:val="00C5795A"/>
    <w:rsid w:val="00C57DC7"/>
    <w:rsid w:val="00C57E86"/>
    <w:rsid w:val="00C60188"/>
    <w:rsid w:val="00C6071E"/>
    <w:rsid w:val="00C60A36"/>
    <w:rsid w:val="00C60AB3"/>
    <w:rsid w:val="00C60AEF"/>
    <w:rsid w:val="00C60DEE"/>
    <w:rsid w:val="00C6115B"/>
    <w:rsid w:val="00C61165"/>
    <w:rsid w:val="00C612FE"/>
    <w:rsid w:val="00C614B9"/>
    <w:rsid w:val="00C61588"/>
    <w:rsid w:val="00C6169F"/>
    <w:rsid w:val="00C61878"/>
    <w:rsid w:val="00C61FBD"/>
    <w:rsid w:val="00C62021"/>
    <w:rsid w:val="00C62225"/>
    <w:rsid w:val="00C6235A"/>
    <w:rsid w:val="00C625BF"/>
    <w:rsid w:val="00C62689"/>
    <w:rsid w:val="00C62AE7"/>
    <w:rsid w:val="00C62B3E"/>
    <w:rsid w:val="00C62BAF"/>
    <w:rsid w:val="00C63518"/>
    <w:rsid w:val="00C63F33"/>
    <w:rsid w:val="00C6410C"/>
    <w:rsid w:val="00C64395"/>
    <w:rsid w:val="00C644F4"/>
    <w:rsid w:val="00C64549"/>
    <w:rsid w:val="00C645C0"/>
    <w:rsid w:val="00C645D5"/>
    <w:rsid w:val="00C648CA"/>
    <w:rsid w:val="00C6493B"/>
    <w:rsid w:val="00C6493C"/>
    <w:rsid w:val="00C64B39"/>
    <w:rsid w:val="00C64BBF"/>
    <w:rsid w:val="00C6502D"/>
    <w:rsid w:val="00C6502E"/>
    <w:rsid w:val="00C6507C"/>
    <w:rsid w:val="00C6512A"/>
    <w:rsid w:val="00C65177"/>
    <w:rsid w:val="00C653BE"/>
    <w:rsid w:val="00C657BB"/>
    <w:rsid w:val="00C6598B"/>
    <w:rsid w:val="00C65999"/>
    <w:rsid w:val="00C65A7E"/>
    <w:rsid w:val="00C65AC1"/>
    <w:rsid w:val="00C65EE7"/>
    <w:rsid w:val="00C65F3E"/>
    <w:rsid w:val="00C66019"/>
    <w:rsid w:val="00C6624F"/>
    <w:rsid w:val="00C66336"/>
    <w:rsid w:val="00C6639B"/>
    <w:rsid w:val="00C668EB"/>
    <w:rsid w:val="00C66A01"/>
    <w:rsid w:val="00C66C0A"/>
    <w:rsid w:val="00C66D35"/>
    <w:rsid w:val="00C67553"/>
    <w:rsid w:val="00C67864"/>
    <w:rsid w:val="00C67D4B"/>
    <w:rsid w:val="00C67ECF"/>
    <w:rsid w:val="00C67EFF"/>
    <w:rsid w:val="00C67F6C"/>
    <w:rsid w:val="00C700B3"/>
    <w:rsid w:val="00C701FE"/>
    <w:rsid w:val="00C703DC"/>
    <w:rsid w:val="00C7047D"/>
    <w:rsid w:val="00C7049C"/>
    <w:rsid w:val="00C71278"/>
    <w:rsid w:val="00C71327"/>
    <w:rsid w:val="00C7138D"/>
    <w:rsid w:val="00C713CB"/>
    <w:rsid w:val="00C71520"/>
    <w:rsid w:val="00C71610"/>
    <w:rsid w:val="00C7164D"/>
    <w:rsid w:val="00C716BA"/>
    <w:rsid w:val="00C718E8"/>
    <w:rsid w:val="00C71A1C"/>
    <w:rsid w:val="00C71D75"/>
    <w:rsid w:val="00C72459"/>
    <w:rsid w:val="00C7256F"/>
    <w:rsid w:val="00C72899"/>
    <w:rsid w:val="00C729A9"/>
    <w:rsid w:val="00C72CB7"/>
    <w:rsid w:val="00C72D99"/>
    <w:rsid w:val="00C73055"/>
    <w:rsid w:val="00C73185"/>
    <w:rsid w:val="00C732C4"/>
    <w:rsid w:val="00C73303"/>
    <w:rsid w:val="00C7366A"/>
    <w:rsid w:val="00C73C49"/>
    <w:rsid w:val="00C73D96"/>
    <w:rsid w:val="00C744DE"/>
    <w:rsid w:val="00C74703"/>
    <w:rsid w:val="00C748A5"/>
    <w:rsid w:val="00C74A45"/>
    <w:rsid w:val="00C74BFA"/>
    <w:rsid w:val="00C74D57"/>
    <w:rsid w:val="00C74DCA"/>
    <w:rsid w:val="00C74E94"/>
    <w:rsid w:val="00C759E9"/>
    <w:rsid w:val="00C75A41"/>
    <w:rsid w:val="00C75C37"/>
    <w:rsid w:val="00C75D76"/>
    <w:rsid w:val="00C75FCD"/>
    <w:rsid w:val="00C76070"/>
    <w:rsid w:val="00C7609F"/>
    <w:rsid w:val="00C7620C"/>
    <w:rsid w:val="00C76C38"/>
    <w:rsid w:val="00C76D37"/>
    <w:rsid w:val="00C76D75"/>
    <w:rsid w:val="00C77470"/>
    <w:rsid w:val="00C77851"/>
    <w:rsid w:val="00C77885"/>
    <w:rsid w:val="00C77A7F"/>
    <w:rsid w:val="00C77AF4"/>
    <w:rsid w:val="00C77CF7"/>
    <w:rsid w:val="00C77E8F"/>
    <w:rsid w:val="00C800C1"/>
    <w:rsid w:val="00C800FD"/>
    <w:rsid w:val="00C8029A"/>
    <w:rsid w:val="00C805DE"/>
    <w:rsid w:val="00C80653"/>
    <w:rsid w:val="00C8072B"/>
    <w:rsid w:val="00C80C43"/>
    <w:rsid w:val="00C80D95"/>
    <w:rsid w:val="00C80EA3"/>
    <w:rsid w:val="00C80EB4"/>
    <w:rsid w:val="00C8113F"/>
    <w:rsid w:val="00C811A8"/>
    <w:rsid w:val="00C81671"/>
    <w:rsid w:val="00C81CA1"/>
    <w:rsid w:val="00C81D47"/>
    <w:rsid w:val="00C81DBE"/>
    <w:rsid w:val="00C81E53"/>
    <w:rsid w:val="00C82116"/>
    <w:rsid w:val="00C82388"/>
    <w:rsid w:val="00C82649"/>
    <w:rsid w:val="00C82BDB"/>
    <w:rsid w:val="00C83074"/>
    <w:rsid w:val="00C833E7"/>
    <w:rsid w:val="00C83420"/>
    <w:rsid w:val="00C839AF"/>
    <w:rsid w:val="00C83FCA"/>
    <w:rsid w:val="00C84044"/>
    <w:rsid w:val="00C84457"/>
    <w:rsid w:val="00C845FD"/>
    <w:rsid w:val="00C8470B"/>
    <w:rsid w:val="00C848FB"/>
    <w:rsid w:val="00C84910"/>
    <w:rsid w:val="00C84A6A"/>
    <w:rsid w:val="00C853CA"/>
    <w:rsid w:val="00C85774"/>
    <w:rsid w:val="00C857B2"/>
    <w:rsid w:val="00C858CB"/>
    <w:rsid w:val="00C858D3"/>
    <w:rsid w:val="00C85A41"/>
    <w:rsid w:val="00C85AF3"/>
    <w:rsid w:val="00C85D86"/>
    <w:rsid w:val="00C86097"/>
    <w:rsid w:val="00C860DF"/>
    <w:rsid w:val="00C86274"/>
    <w:rsid w:val="00C86319"/>
    <w:rsid w:val="00C8643C"/>
    <w:rsid w:val="00C86AD0"/>
    <w:rsid w:val="00C86BFD"/>
    <w:rsid w:val="00C86D2E"/>
    <w:rsid w:val="00C86EEA"/>
    <w:rsid w:val="00C86F78"/>
    <w:rsid w:val="00C86FB3"/>
    <w:rsid w:val="00C87001"/>
    <w:rsid w:val="00C8702E"/>
    <w:rsid w:val="00C87069"/>
    <w:rsid w:val="00C8774E"/>
    <w:rsid w:val="00C87C11"/>
    <w:rsid w:val="00C87E4C"/>
    <w:rsid w:val="00C9011B"/>
    <w:rsid w:val="00C90283"/>
    <w:rsid w:val="00C907BA"/>
    <w:rsid w:val="00C90E42"/>
    <w:rsid w:val="00C90F3B"/>
    <w:rsid w:val="00C911FA"/>
    <w:rsid w:val="00C912D0"/>
    <w:rsid w:val="00C913CF"/>
    <w:rsid w:val="00C91634"/>
    <w:rsid w:val="00C916A4"/>
    <w:rsid w:val="00C91C91"/>
    <w:rsid w:val="00C91DA9"/>
    <w:rsid w:val="00C91FD2"/>
    <w:rsid w:val="00C92107"/>
    <w:rsid w:val="00C9211F"/>
    <w:rsid w:val="00C921ED"/>
    <w:rsid w:val="00C924A5"/>
    <w:rsid w:val="00C924CA"/>
    <w:rsid w:val="00C9285F"/>
    <w:rsid w:val="00C928BF"/>
    <w:rsid w:val="00C929D5"/>
    <w:rsid w:val="00C92F27"/>
    <w:rsid w:val="00C9300A"/>
    <w:rsid w:val="00C932BF"/>
    <w:rsid w:val="00C93538"/>
    <w:rsid w:val="00C93784"/>
    <w:rsid w:val="00C93C51"/>
    <w:rsid w:val="00C9428E"/>
    <w:rsid w:val="00C945AC"/>
    <w:rsid w:val="00C94739"/>
    <w:rsid w:val="00C947A8"/>
    <w:rsid w:val="00C947B5"/>
    <w:rsid w:val="00C949DD"/>
    <w:rsid w:val="00C94CF1"/>
    <w:rsid w:val="00C9535C"/>
    <w:rsid w:val="00C954E0"/>
    <w:rsid w:val="00C9560C"/>
    <w:rsid w:val="00C95631"/>
    <w:rsid w:val="00C95647"/>
    <w:rsid w:val="00C956F2"/>
    <w:rsid w:val="00C95708"/>
    <w:rsid w:val="00C95DF6"/>
    <w:rsid w:val="00C962DA"/>
    <w:rsid w:val="00C9641F"/>
    <w:rsid w:val="00C965A0"/>
    <w:rsid w:val="00C96924"/>
    <w:rsid w:val="00C97016"/>
    <w:rsid w:val="00C9764C"/>
    <w:rsid w:val="00C97650"/>
    <w:rsid w:val="00C9784D"/>
    <w:rsid w:val="00C97DBD"/>
    <w:rsid w:val="00C97DC0"/>
    <w:rsid w:val="00C97DC4"/>
    <w:rsid w:val="00CA0032"/>
    <w:rsid w:val="00CA00AE"/>
    <w:rsid w:val="00CA034A"/>
    <w:rsid w:val="00CA0376"/>
    <w:rsid w:val="00CA0553"/>
    <w:rsid w:val="00CA05B2"/>
    <w:rsid w:val="00CA0645"/>
    <w:rsid w:val="00CA084C"/>
    <w:rsid w:val="00CA08DE"/>
    <w:rsid w:val="00CA0BFA"/>
    <w:rsid w:val="00CA1285"/>
    <w:rsid w:val="00CA14E9"/>
    <w:rsid w:val="00CA1563"/>
    <w:rsid w:val="00CA158C"/>
    <w:rsid w:val="00CA1602"/>
    <w:rsid w:val="00CA17CA"/>
    <w:rsid w:val="00CA182D"/>
    <w:rsid w:val="00CA1908"/>
    <w:rsid w:val="00CA1AFB"/>
    <w:rsid w:val="00CA1BDC"/>
    <w:rsid w:val="00CA1F41"/>
    <w:rsid w:val="00CA20FA"/>
    <w:rsid w:val="00CA21FC"/>
    <w:rsid w:val="00CA27EB"/>
    <w:rsid w:val="00CA28CF"/>
    <w:rsid w:val="00CA2DBE"/>
    <w:rsid w:val="00CA2F9F"/>
    <w:rsid w:val="00CA31AF"/>
    <w:rsid w:val="00CA33D8"/>
    <w:rsid w:val="00CA343A"/>
    <w:rsid w:val="00CA3574"/>
    <w:rsid w:val="00CA36EF"/>
    <w:rsid w:val="00CA38B7"/>
    <w:rsid w:val="00CA391E"/>
    <w:rsid w:val="00CA39EE"/>
    <w:rsid w:val="00CA3D44"/>
    <w:rsid w:val="00CA3D7A"/>
    <w:rsid w:val="00CA40F9"/>
    <w:rsid w:val="00CA4693"/>
    <w:rsid w:val="00CA480E"/>
    <w:rsid w:val="00CA4961"/>
    <w:rsid w:val="00CA4CC4"/>
    <w:rsid w:val="00CA4CE6"/>
    <w:rsid w:val="00CA508D"/>
    <w:rsid w:val="00CA51B1"/>
    <w:rsid w:val="00CA530A"/>
    <w:rsid w:val="00CA5318"/>
    <w:rsid w:val="00CA5886"/>
    <w:rsid w:val="00CA5928"/>
    <w:rsid w:val="00CA598E"/>
    <w:rsid w:val="00CA59D8"/>
    <w:rsid w:val="00CA5A1F"/>
    <w:rsid w:val="00CA5E19"/>
    <w:rsid w:val="00CA5E39"/>
    <w:rsid w:val="00CA629A"/>
    <w:rsid w:val="00CA62F7"/>
    <w:rsid w:val="00CA632E"/>
    <w:rsid w:val="00CA642C"/>
    <w:rsid w:val="00CA6462"/>
    <w:rsid w:val="00CA6640"/>
    <w:rsid w:val="00CA694E"/>
    <w:rsid w:val="00CA6991"/>
    <w:rsid w:val="00CA6D81"/>
    <w:rsid w:val="00CA6F01"/>
    <w:rsid w:val="00CA7263"/>
    <w:rsid w:val="00CA7F63"/>
    <w:rsid w:val="00CA7FD2"/>
    <w:rsid w:val="00CB0095"/>
    <w:rsid w:val="00CB01FB"/>
    <w:rsid w:val="00CB0279"/>
    <w:rsid w:val="00CB02DC"/>
    <w:rsid w:val="00CB0332"/>
    <w:rsid w:val="00CB0799"/>
    <w:rsid w:val="00CB0963"/>
    <w:rsid w:val="00CB0B6C"/>
    <w:rsid w:val="00CB0DC8"/>
    <w:rsid w:val="00CB0EC5"/>
    <w:rsid w:val="00CB0F80"/>
    <w:rsid w:val="00CB0FEA"/>
    <w:rsid w:val="00CB13AC"/>
    <w:rsid w:val="00CB17A5"/>
    <w:rsid w:val="00CB1947"/>
    <w:rsid w:val="00CB1D60"/>
    <w:rsid w:val="00CB24B2"/>
    <w:rsid w:val="00CB26C7"/>
    <w:rsid w:val="00CB285B"/>
    <w:rsid w:val="00CB2891"/>
    <w:rsid w:val="00CB2A2F"/>
    <w:rsid w:val="00CB2A40"/>
    <w:rsid w:val="00CB2AB9"/>
    <w:rsid w:val="00CB2B87"/>
    <w:rsid w:val="00CB2EA0"/>
    <w:rsid w:val="00CB2F48"/>
    <w:rsid w:val="00CB2F7C"/>
    <w:rsid w:val="00CB3041"/>
    <w:rsid w:val="00CB31F9"/>
    <w:rsid w:val="00CB33A4"/>
    <w:rsid w:val="00CB371A"/>
    <w:rsid w:val="00CB376D"/>
    <w:rsid w:val="00CB3821"/>
    <w:rsid w:val="00CB39F2"/>
    <w:rsid w:val="00CB3CD6"/>
    <w:rsid w:val="00CB3DC5"/>
    <w:rsid w:val="00CB3F3A"/>
    <w:rsid w:val="00CB3F6D"/>
    <w:rsid w:val="00CB452E"/>
    <w:rsid w:val="00CB4538"/>
    <w:rsid w:val="00CB45E6"/>
    <w:rsid w:val="00CB4876"/>
    <w:rsid w:val="00CB4B4B"/>
    <w:rsid w:val="00CB4F06"/>
    <w:rsid w:val="00CB559A"/>
    <w:rsid w:val="00CB568F"/>
    <w:rsid w:val="00CB56D5"/>
    <w:rsid w:val="00CB593D"/>
    <w:rsid w:val="00CB596B"/>
    <w:rsid w:val="00CB5EEE"/>
    <w:rsid w:val="00CB5FA6"/>
    <w:rsid w:val="00CB6034"/>
    <w:rsid w:val="00CB6195"/>
    <w:rsid w:val="00CB63F3"/>
    <w:rsid w:val="00CB6429"/>
    <w:rsid w:val="00CB661E"/>
    <w:rsid w:val="00CB689D"/>
    <w:rsid w:val="00CB6A53"/>
    <w:rsid w:val="00CB6FC2"/>
    <w:rsid w:val="00CB70E2"/>
    <w:rsid w:val="00CB71D0"/>
    <w:rsid w:val="00CB7271"/>
    <w:rsid w:val="00CB74B3"/>
    <w:rsid w:val="00CB74B4"/>
    <w:rsid w:val="00CB74C9"/>
    <w:rsid w:val="00CB74F5"/>
    <w:rsid w:val="00CB770A"/>
    <w:rsid w:val="00CB7710"/>
    <w:rsid w:val="00CB7DBE"/>
    <w:rsid w:val="00CB7EF9"/>
    <w:rsid w:val="00CC00D0"/>
    <w:rsid w:val="00CC0100"/>
    <w:rsid w:val="00CC023F"/>
    <w:rsid w:val="00CC036E"/>
    <w:rsid w:val="00CC05A1"/>
    <w:rsid w:val="00CC0724"/>
    <w:rsid w:val="00CC0C0F"/>
    <w:rsid w:val="00CC0F32"/>
    <w:rsid w:val="00CC1266"/>
    <w:rsid w:val="00CC1331"/>
    <w:rsid w:val="00CC1B65"/>
    <w:rsid w:val="00CC1CF3"/>
    <w:rsid w:val="00CC1EA0"/>
    <w:rsid w:val="00CC23F7"/>
    <w:rsid w:val="00CC240E"/>
    <w:rsid w:val="00CC2684"/>
    <w:rsid w:val="00CC26A6"/>
    <w:rsid w:val="00CC2A0D"/>
    <w:rsid w:val="00CC2A3F"/>
    <w:rsid w:val="00CC2A52"/>
    <w:rsid w:val="00CC2FBD"/>
    <w:rsid w:val="00CC3436"/>
    <w:rsid w:val="00CC367A"/>
    <w:rsid w:val="00CC3909"/>
    <w:rsid w:val="00CC3CD4"/>
    <w:rsid w:val="00CC3FC4"/>
    <w:rsid w:val="00CC4209"/>
    <w:rsid w:val="00CC46D3"/>
    <w:rsid w:val="00CC46F4"/>
    <w:rsid w:val="00CC4ACA"/>
    <w:rsid w:val="00CC4C44"/>
    <w:rsid w:val="00CC4ED1"/>
    <w:rsid w:val="00CC4F87"/>
    <w:rsid w:val="00CC5418"/>
    <w:rsid w:val="00CC55D8"/>
    <w:rsid w:val="00CC563B"/>
    <w:rsid w:val="00CC584D"/>
    <w:rsid w:val="00CC5A74"/>
    <w:rsid w:val="00CC5B27"/>
    <w:rsid w:val="00CC5CDD"/>
    <w:rsid w:val="00CC5EB4"/>
    <w:rsid w:val="00CC5F08"/>
    <w:rsid w:val="00CC6595"/>
    <w:rsid w:val="00CC660F"/>
    <w:rsid w:val="00CC69B3"/>
    <w:rsid w:val="00CC6C50"/>
    <w:rsid w:val="00CC702E"/>
    <w:rsid w:val="00CC7231"/>
    <w:rsid w:val="00CC723A"/>
    <w:rsid w:val="00CC769F"/>
    <w:rsid w:val="00CC76EE"/>
    <w:rsid w:val="00CC797B"/>
    <w:rsid w:val="00CC79D5"/>
    <w:rsid w:val="00CC7A2C"/>
    <w:rsid w:val="00CC7A3D"/>
    <w:rsid w:val="00CC7C17"/>
    <w:rsid w:val="00CC7C19"/>
    <w:rsid w:val="00CC7E2A"/>
    <w:rsid w:val="00CC7FCF"/>
    <w:rsid w:val="00CD0292"/>
    <w:rsid w:val="00CD041B"/>
    <w:rsid w:val="00CD0596"/>
    <w:rsid w:val="00CD073C"/>
    <w:rsid w:val="00CD078E"/>
    <w:rsid w:val="00CD08DA"/>
    <w:rsid w:val="00CD0D53"/>
    <w:rsid w:val="00CD1403"/>
    <w:rsid w:val="00CD1540"/>
    <w:rsid w:val="00CD1545"/>
    <w:rsid w:val="00CD1570"/>
    <w:rsid w:val="00CD1D5D"/>
    <w:rsid w:val="00CD1F8F"/>
    <w:rsid w:val="00CD2220"/>
    <w:rsid w:val="00CD227C"/>
    <w:rsid w:val="00CD2327"/>
    <w:rsid w:val="00CD2470"/>
    <w:rsid w:val="00CD24B1"/>
    <w:rsid w:val="00CD256C"/>
    <w:rsid w:val="00CD27EC"/>
    <w:rsid w:val="00CD2A20"/>
    <w:rsid w:val="00CD2AFA"/>
    <w:rsid w:val="00CD2B7A"/>
    <w:rsid w:val="00CD2CA3"/>
    <w:rsid w:val="00CD32E7"/>
    <w:rsid w:val="00CD34D9"/>
    <w:rsid w:val="00CD381E"/>
    <w:rsid w:val="00CD3C3E"/>
    <w:rsid w:val="00CD3CB2"/>
    <w:rsid w:val="00CD3FD2"/>
    <w:rsid w:val="00CD41CC"/>
    <w:rsid w:val="00CD43D5"/>
    <w:rsid w:val="00CD43F0"/>
    <w:rsid w:val="00CD49E8"/>
    <w:rsid w:val="00CD4A17"/>
    <w:rsid w:val="00CD4ACB"/>
    <w:rsid w:val="00CD4DB8"/>
    <w:rsid w:val="00CD4E4B"/>
    <w:rsid w:val="00CD5090"/>
    <w:rsid w:val="00CD55AD"/>
    <w:rsid w:val="00CD56C7"/>
    <w:rsid w:val="00CD56F2"/>
    <w:rsid w:val="00CD56FF"/>
    <w:rsid w:val="00CD5788"/>
    <w:rsid w:val="00CD589F"/>
    <w:rsid w:val="00CD58EC"/>
    <w:rsid w:val="00CD5A8A"/>
    <w:rsid w:val="00CD5AB5"/>
    <w:rsid w:val="00CD5CDC"/>
    <w:rsid w:val="00CD608D"/>
    <w:rsid w:val="00CD6198"/>
    <w:rsid w:val="00CD6251"/>
    <w:rsid w:val="00CD6284"/>
    <w:rsid w:val="00CD63DD"/>
    <w:rsid w:val="00CD6490"/>
    <w:rsid w:val="00CD6720"/>
    <w:rsid w:val="00CD67A2"/>
    <w:rsid w:val="00CD6DA3"/>
    <w:rsid w:val="00CD7194"/>
    <w:rsid w:val="00CD7312"/>
    <w:rsid w:val="00CD7339"/>
    <w:rsid w:val="00CD7621"/>
    <w:rsid w:val="00CD76C2"/>
    <w:rsid w:val="00CD7881"/>
    <w:rsid w:val="00CD7D78"/>
    <w:rsid w:val="00CE0273"/>
    <w:rsid w:val="00CE07FF"/>
    <w:rsid w:val="00CE0820"/>
    <w:rsid w:val="00CE085D"/>
    <w:rsid w:val="00CE09A0"/>
    <w:rsid w:val="00CE0A97"/>
    <w:rsid w:val="00CE0B83"/>
    <w:rsid w:val="00CE0DAC"/>
    <w:rsid w:val="00CE1001"/>
    <w:rsid w:val="00CE10CF"/>
    <w:rsid w:val="00CE142D"/>
    <w:rsid w:val="00CE1D0D"/>
    <w:rsid w:val="00CE212E"/>
    <w:rsid w:val="00CE2305"/>
    <w:rsid w:val="00CE2954"/>
    <w:rsid w:val="00CE2DBF"/>
    <w:rsid w:val="00CE2F3B"/>
    <w:rsid w:val="00CE318C"/>
    <w:rsid w:val="00CE3408"/>
    <w:rsid w:val="00CE3885"/>
    <w:rsid w:val="00CE3A0B"/>
    <w:rsid w:val="00CE3C8B"/>
    <w:rsid w:val="00CE3E3D"/>
    <w:rsid w:val="00CE3E5A"/>
    <w:rsid w:val="00CE4013"/>
    <w:rsid w:val="00CE403B"/>
    <w:rsid w:val="00CE4089"/>
    <w:rsid w:val="00CE40DA"/>
    <w:rsid w:val="00CE41B6"/>
    <w:rsid w:val="00CE41D3"/>
    <w:rsid w:val="00CE422F"/>
    <w:rsid w:val="00CE42CA"/>
    <w:rsid w:val="00CE430D"/>
    <w:rsid w:val="00CE456C"/>
    <w:rsid w:val="00CE45E9"/>
    <w:rsid w:val="00CE4639"/>
    <w:rsid w:val="00CE511F"/>
    <w:rsid w:val="00CE524A"/>
    <w:rsid w:val="00CE5538"/>
    <w:rsid w:val="00CE5546"/>
    <w:rsid w:val="00CE5748"/>
    <w:rsid w:val="00CE596D"/>
    <w:rsid w:val="00CE5977"/>
    <w:rsid w:val="00CE5B60"/>
    <w:rsid w:val="00CE5F68"/>
    <w:rsid w:val="00CE5FFB"/>
    <w:rsid w:val="00CE60E7"/>
    <w:rsid w:val="00CE6282"/>
    <w:rsid w:val="00CE661A"/>
    <w:rsid w:val="00CE6850"/>
    <w:rsid w:val="00CE6BCE"/>
    <w:rsid w:val="00CE6C08"/>
    <w:rsid w:val="00CE76BE"/>
    <w:rsid w:val="00CE7704"/>
    <w:rsid w:val="00CE779C"/>
    <w:rsid w:val="00CE7A09"/>
    <w:rsid w:val="00CE7D15"/>
    <w:rsid w:val="00CE7D69"/>
    <w:rsid w:val="00CF02ED"/>
    <w:rsid w:val="00CF04BD"/>
    <w:rsid w:val="00CF09A2"/>
    <w:rsid w:val="00CF09A5"/>
    <w:rsid w:val="00CF0E00"/>
    <w:rsid w:val="00CF10F7"/>
    <w:rsid w:val="00CF1631"/>
    <w:rsid w:val="00CF1638"/>
    <w:rsid w:val="00CF168B"/>
    <w:rsid w:val="00CF16EE"/>
    <w:rsid w:val="00CF1934"/>
    <w:rsid w:val="00CF197E"/>
    <w:rsid w:val="00CF1CF7"/>
    <w:rsid w:val="00CF1D26"/>
    <w:rsid w:val="00CF1E01"/>
    <w:rsid w:val="00CF1F04"/>
    <w:rsid w:val="00CF2010"/>
    <w:rsid w:val="00CF203E"/>
    <w:rsid w:val="00CF204A"/>
    <w:rsid w:val="00CF207D"/>
    <w:rsid w:val="00CF208D"/>
    <w:rsid w:val="00CF21E3"/>
    <w:rsid w:val="00CF243C"/>
    <w:rsid w:val="00CF2960"/>
    <w:rsid w:val="00CF2A11"/>
    <w:rsid w:val="00CF2A9E"/>
    <w:rsid w:val="00CF2CB9"/>
    <w:rsid w:val="00CF2FCF"/>
    <w:rsid w:val="00CF3070"/>
    <w:rsid w:val="00CF365B"/>
    <w:rsid w:val="00CF383F"/>
    <w:rsid w:val="00CF38BE"/>
    <w:rsid w:val="00CF3AE7"/>
    <w:rsid w:val="00CF3F9D"/>
    <w:rsid w:val="00CF4882"/>
    <w:rsid w:val="00CF4982"/>
    <w:rsid w:val="00CF4AFF"/>
    <w:rsid w:val="00CF4BDB"/>
    <w:rsid w:val="00CF4F28"/>
    <w:rsid w:val="00CF5201"/>
    <w:rsid w:val="00CF5306"/>
    <w:rsid w:val="00CF5A9E"/>
    <w:rsid w:val="00CF5ACB"/>
    <w:rsid w:val="00CF5DB1"/>
    <w:rsid w:val="00CF5E1B"/>
    <w:rsid w:val="00CF5F61"/>
    <w:rsid w:val="00CF5F7A"/>
    <w:rsid w:val="00CF6034"/>
    <w:rsid w:val="00CF6107"/>
    <w:rsid w:val="00CF6284"/>
    <w:rsid w:val="00CF64BB"/>
    <w:rsid w:val="00CF66A2"/>
    <w:rsid w:val="00CF695B"/>
    <w:rsid w:val="00CF6ADE"/>
    <w:rsid w:val="00CF6E30"/>
    <w:rsid w:val="00CF6E43"/>
    <w:rsid w:val="00CF6EC4"/>
    <w:rsid w:val="00CF6F56"/>
    <w:rsid w:val="00CF70DB"/>
    <w:rsid w:val="00CF75E9"/>
    <w:rsid w:val="00CF792B"/>
    <w:rsid w:val="00CF7AD9"/>
    <w:rsid w:val="00CF7AF0"/>
    <w:rsid w:val="00CF7BB6"/>
    <w:rsid w:val="00CF7C4C"/>
    <w:rsid w:val="00CF7D22"/>
    <w:rsid w:val="00D000D9"/>
    <w:rsid w:val="00D00223"/>
    <w:rsid w:val="00D00238"/>
    <w:rsid w:val="00D00879"/>
    <w:rsid w:val="00D0091D"/>
    <w:rsid w:val="00D00EDA"/>
    <w:rsid w:val="00D0117D"/>
    <w:rsid w:val="00D01341"/>
    <w:rsid w:val="00D0153B"/>
    <w:rsid w:val="00D017AE"/>
    <w:rsid w:val="00D01A7D"/>
    <w:rsid w:val="00D01D9B"/>
    <w:rsid w:val="00D01E42"/>
    <w:rsid w:val="00D0205F"/>
    <w:rsid w:val="00D02169"/>
    <w:rsid w:val="00D022BF"/>
    <w:rsid w:val="00D024DA"/>
    <w:rsid w:val="00D024EC"/>
    <w:rsid w:val="00D02502"/>
    <w:rsid w:val="00D027FA"/>
    <w:rsid w:val="00D02ADB"/>
    <w:rsid w:val="00D02BA5"/>
    <w:rsid w:val="00D02C3A"/>
    <w:rsid w:val="00D02EF5"/>
    <w:rsid w:val="00D0304D"/>
    <w:rsid w:val="00D03077"/>
    <w:rsid w:val="00D0315D"/>
    <w:rsid w:val="00D03231"/>
    <w:rsid w:val="00D032B3"/>
    <w:rsid w:val="00D03773"/>
    <w:rsid w:val="00D0397D"/>
    <w:rsid w:val="00D03A5C"/>
    <w:rsid w:val="00D03BBA"/>
    <w:rsid w:val="00D03D86"/>
    <w:rsid w:val="00D03E61"/>
    <w:rsid w:val="00D03E68"/>
    <w:rsid w:val="00D03F46"/>
    <w:rsid w:val="00D03FA0"/>
    <w:rsid w:val="00D04054"/>
    <w:rsid w:val="00D04452"/>
    <w:rsid w:val="00D04B04"/>
    <w:rsid w:val="00D04E70"/>
    <w:rsid w:val="00D04FBB"/>
    <w:rsid w:val="00D051FA"/>
    <w:rsid w:val="00D0525B"/>
    <w:rsid w:val="00D05406"/>
    <w:rsid w:val="00D05416"/>
    <w:rsid w:val="00D05645"/>
    <w:rsid w:val="00D0577B"/>
    <w:rsid w:val="00D05914"/>
    <w:rsid w:val="00D05AAF"/>
    <w:rsid w:val="00D05AFD"/>
    <w:rsid w:val="00D05BCA"/>
    <w:rsid w:val="00D05C61"/>
    <w:rsid w:val="00D05E6D"/>
    <w:rsid w:val="00D061F2"/>
    <w:rsid w:val="00D06348"/>
    <w:rsid w:val="00D06512"/>
    <w:rsid w:val="00D069CB"/>
    <w:rsid w:val="00D06CEF"/>
    <w:rsid w:val="00D06ECB"/>
    <w:rsid w:val="00D071A6"/>
    <w:rsid w:val="00D07550"/>
    <w:rsid w:val="00D0759B"/>
    <w:rsid w:val="00D075C1"/>
    <w:rsid w:val="00D0766D"/>
    <w:rsid w:val="00D0775F"/>
    <w:rsid w:val="00D07C94"/>
    <w:rsid w:val="00D07DC6"/>
    <w:rsid w:val="00D07E01"/>
    <w:rsid w:val="00D07E03"/>
    <w:rsid w:val="00D07F4A"/>
    <w:rsid w:val="00D10087"/>
    <w:rsid w:val="00D103ED"/>
    <w:rsid w:val="00D1051D"/>
    <w:rsid w:val="00D10865"/>
    <w:rsid w:val="00D1087E"/>
    <w:rsid w:val="00D10AE0"/>
    <w:rsid w:val="00D10B80"/>
    <w:rsid w:val="00D10F38"/>
    <w:rsid w:val="00D110D1"/>
    <w:rsid w:val="00D1126A"/>
    <w:rsid w:val="00D11A2A"/>
    <w:rsid w:val="00D11DF6"/>
    <w:rsid w:val="00D11EA0"/>
    <w:rsid w:val="00D11FDD"/>
    <w:rsid w:val="00D120C1"/>
    <w:rsid w:val="00D121C5"/>
    <w:rsid w:val="00D1242A"/>
    <w:rsid w:val="00D12681"/>
    <w:rsid w:val="00D1270F"/>
    <w:rsid w:val="00D127D1"/>
    <w:rsid w:val="00D1285F"/>
    <w:rsid w:val="00D12ABC"/>
    <w:rsid w:val="00D12CA7"/>
    <w:rsid w:val="00D12EF6"/>
    <w:rsid w:val="00D13004"/>
    <w:rsid w:val="00D13291"/>
    <w:rsid w:val="00D1344D"/>
    <w:rsid w:val="00D13749"/>
    <w:rsid w:val="00D14077"/>
    <w:rsid w:val="00D143DC"/>
    <w:rsid w:val="00D1446A"/>
    <w:rsid w:val="00D149F4"/>
    <w:rsid w:val="00D14BBB"/>
    <w:rsid w:val="00D14DBB"/>
    <w:rsid w:val="00D14DCF"/>
    <w:rsid w:val="00D14DFE"/>
    <w:rsid w:val="00D152CD"/>
    <w:rsid w:val="00D1557A"/>
    <w:rsid w:val="00D15645"/>
    <w:rsid w:val="00D15C08"/>
    <w:rsid w:val="00D15FC3"/>
    <w:rsid w:val="00D161CA"/>
    <w:rsid w:val="00D1629C"/>
    <w:rsid w:val="00D16372"/>
    <w:rsid w:val="00D163B2"/>
    <w:rsid w:val="00D163ED"/>
    <w:rsid w:val="00D17186"/>
    <w:rsid w:val="00D17B04"/>
    <w:rsid w:val="00D17B72"/>
    <w:rsid w:val="00D17BAD"/>
    <w:rsid w:val="00D17E04"/>
    <w:rsid w:val="00D204EC"/>
    <w:rsid w:val="00D205AD"/>
    <w:rsid w:val="00D205C5"/>
    <w:rsid w:val="00D205D4"/>
    <w:rsid w:val="00D2072D"/>
    <w:rsid w:val="00D20742"/>
    <w:rsid w:val="00D209F1"/>
    <w:rsid w:val="00D20E3A"/>
    <w:rsid w:val="00D211DC"/>
    <w:rsid w:val="00D214A9"/>
    <w:rsid w:val="00D216AF"/>
    <w:rsid w:val="00D216D6"/>
    <w:rsid w:val="00D21AA6"/>
    <w:rsid w:val="00D21B25"/>
    <w:rsid w:val="00D21EA2"/>
    <w:rsid w:val="00D21EB5"/>
    <w:rsid w:val="00D2213F"/>
    <w:rsid w:val="00D2253D"/>
    <w:rsid w:val="00D226C3"/>
    <w:rsid w:val="00D22835"/>
    <w:rsid w:val="00D22891"/>
    <w:rsid w:val="00D229E3"/>
    <w:rsid w:val="00D22A6E"/>
    <w:rsid w:val="00D22AEF"/>
    <w:rsid w:val="00D22B41"/>
    <w:rsid w:val="00D22E40"/>
    <w:rsid w:val="00D22FB5"/>
    <w:rsid w:val="00D2355A"/>
    <w:rsid w:val="00D2362D"/>
    <w:rsid w:val="00D2375C"/>
    <w:rsid w:val="00D23B68"/>
    <w:rsid w:val="00D23DF5"/>
    <w:rsid w:val="00D23F17"/>
    <w:rsid w:val="00D24262"/>
    <w:rsid w:val="00D242C1"/>
    <w:rsid w:val="00D245EB"/>
    <w:rsid w:val="00D246B8"/>
    <w:rsid w:val="00D24747"/>
    <w:rsid w:val="00D2476C"/>
    <w:rsid w:val="00D24884"/>
    <w:rsid w:val="00D2496A"/>
    <w:rsid w:val="00D2501C"/>
    <w:rsid w:val="00D2532E"/>
    <w:rsid w:val="00D255CB"/>
    <w:rsid w:val="00D255DD"/>
    <w:rsid w:val="00D256D2"/>
    <w:rsid w:val="00D256E3"/>
    <w:rsid w:val="00D258D0"/>
    <w:rsid w:val="00D25F9E"/>
    <w:rsid w:val="00D26163"/>
    <w:rsid w:val="00D264DF"/>
    <w:rsid w:val="00D26531"/>
    <w:rsid w:val="00D26567"/>
    <w:rsid w:val="00D266CE"/>
    <w:rsid w:val="00D269A3"/>
    <w:rsid w:val="00D2705E"/>
    <w:rsid w:val="00D273D0"/>
    <w:rsid w:val="00D273F5"/>
    <w:rsid w:val="00D27483"/>
    <w:rsid w:val="00D278AB"/>
    <w:rsid w:val="00D27A58"/>
    <w:rsid w:val="00D27C38"/>
    <w:rsid w:val="00D27D0E"/>
    <w:rsid w:val="00D27F6E"/>
    <w:rsid w:val="00D30085"/>
    <w:rsid w:val="00D301BD"/>
    <w:rsid w:val="00D3023C"/>
    <w:rsid w:val="00D303B6"/>
    <w:rsid w:val="00D303CF"/>
    <w:rsid w:val="00D3040F"/>
    <w:rsid w:val="00D307E3"/>
    <w:rsid w:val="00D3090E"/>
    <w:rsid w:val="00D3091A"/>
    <w:rsid w:val="00D30A48"/>
    <w:rsid w:val="00D30DFD"/>
    <w:rsid w:val="00D310BF"/>
    <w:rsid w:val="00D312F4"/>
    <w:rsid w:val="00D31463"/>
    <w:rsid w:val="00D314E5"/>
    <w:rsid w:val="00D318C4"/>
    <w:rsid w:val="00D31DEE"/>
    <w:rsid w:val="00D31E5F"/>
    <w:rsid w:val="00D3217F"/>
    <w:rsid w:val="00D324F9"/>
    <w:rsid w:val="00D32987"/>
    <w:rsid w:val="00D329D5"/>
    <w:rsid w:val="00D329D6"/>
    <w:rsid w:val="00D32A63"/>
    <w:rsid w:val="00D32C08"/>
    <w:rsid w:val="00D33055"/>
    <w:rsid w:val="00D330F6"/>
    <w:rsid w:val="00D332A0"/>
    <w:rsid w:val="00D33389"/>
    <w:rsid w:val="00D3348A"/>
    <w:rsid w:val="00D336D3"/>
    <w:rsid w:val="00D33BA6"/>
    <w:rsid w:val="00D33C4B"/>
    <w:rsid w:val="00D343D8"/>
    <w:rsid w:val="00D34778"/>
    <w:rsid w:val="00D347A7"/>
    <w:rsid w:val="00D34B80"/>
    <w:rsid w:val="00D34BC2"/>
    <w:rsid w:val="00D351D2"/>
    <w:rsid w:val="00D35419"/>
    <w:rsid w:val="00D35455"/>
    <w:rsid w:val="00D35560"/>
    <w:rsid w:val="00D355BF"/>
    <w:rsid w:val="00D35B09"/>
    <w:rsid w:val="00D35B55"/>
    <w:rsid w:val="00D35D98"/>
    <w:rsid w:val="00D35FC1"/>
    <w:rsid w:val="00D360B2"/>
    <w:rsid w:val="00D36159"/>
    <w:rsid w:val="00D366A1"/>
    <w:rsid w:val="00D367DB"/>
    <w:rsid w:val="00D3698E"/>
    <w:rsid w:val="00D36A54"/>
    <w:rsid w:val="00D36C13"/>
    <w:rsid w:val="00D36ECF"/>
    <w:rsid w:val="00D370EF"/>
    <w:rsid w:val="00D37990"/>
    <w:rsid w:val="00D37D33"/>
    <w:rsid w:val="00D37E82"/>
    <w:rsid w:val="00D37ED6"/>
    <w:rsid w:val="00D40488"/>
    <w:rsid w:val="00D4063C"/>
    <w:rsid w:val="00D406F0"/>
    <w:rsid w:val="00D406FC"/>
    <w:rsid w:val="00D40AD0"/>
    <w:rsid w:val="00D40C37"/>
    <w:rsid w:val="00D40D0A"/>
    <w:rsid w:val="00D40D2F"/>
    <w:rsid w:val="00D413B6"/>
    <w:rsid w:val="00D41454"/>
    <w:rsid w:val="00D416E6"/>
    <w:rsid w:val="00D41E47"/>
    <w:rsid w:val="00D41ED3"/>
    <w:rsid w:val="00D42131"/>
    <w:rsid w:val="00D4237F"/>
    <w:rsid w:val="00D424DA"/>
    <w:rsid w:val="00D427F5"/>
    <w:rsid w:val="00D42852"/>
    <w:rsid w:val="00D42B93"/>
    <w:rsid w:val="00D42BD9"/>
    <w:rsid w:val="00D42E35"/>
    <w:rsid w:val="00D42E68"/>
    <w:rsid w:val="00D430F1"/>
    <w:rsid w:val="00D431FF"/>
    <w:rsid w:val="00D43556"/>
    <w:rsid w:val="00D4358A"/>
    <w:rsid w:val="00D435B3"/>
    <w:rsid w:val="00D436BA"/>
    <w:rsid w:val="00D43AA9"/>
    <w:rsid w:val="00D43D7A"/>
    <w:rsid w:val="00D43DA9"/>
    <w:rsid w:val="00D43E51"/>
    <w:rsid w:val="00D43E71"/>
    <w:rsid w:val="00D43F36"/>
    <w:rsid w:val="00D440AE"/>
    <w:rsid w:val="00D442A1"/>
    <w:rsid w:val="00D44474"/>
    <w:rsid w:val="00D4462C"/>
    <w:rsid w:val="00D447F4"/>
    <w:rsid w:val="00D4481C"/>
    <w:rsid w:val="00D4499D"/>
    <w:rsid w:val="00D449A3"/>
    <w:rsid w:val="00D44BBB"/>
    <w:rsid w:val="00D44C42"/>
    <w:rsid w:val="00D4517A"/>
    <w:rsid w:val="00D45269"/>
    <w:rsid w:val="00D45561"/>
    <w:rsid w:val="00D4563D"/>
    <w:rsid w:val="00D457E4"/>
    <w:rsid w:val="00D457F1"/>
    <w:rsid w:val="00D45A1E"/>
    <w:rsid w:val="00D46073"/>
    <w:rsid w:val="00D46076"/>
    <w:rsid w:val="00D46337"/>
    <w:rsid w:val="00D46656"/>
    <w:rsid w:val="00D46A45"/>
    <w:rsid w:val="00D46A9D"/>
    <w:rsid w:val="00D46BF0"/>
    <w:rsid w:val="00D46E80"/>
    <w:rsid w:val="00D46EB5"/>
    <w:rsid w:val="00D4711F"/>
    <w:rsid w:val="00D47174"/>
    <w:rsid w:val="00D4732F"/>
    <w:rsid w:val="00D47375"/>
    <w:rsid w:val="00D47561"/>
    <w:rsid w:val="00D47634"/>
    <w:rsid w:val="00D479B6"/>
    <w:rsid w:val="00D479D9"/>
    <w:rsid w:val="00D479EF"/>
    <w:rsid w:val="00D47F12"/>
    <w:rsid w:val="00D50056"/>
    <w:rsid w:val="00D50804"/>
    <w:rsid w:val="00D5088B"/>
    <w:rsid w:val="00D51013"/>
    <w:rsid w:val="00D513A9"/>
    <w:rsid w:val="00D514A2"/>
    <w:rsid w:val="00D51769"/>
    <w:rsid w:val="00D517AE"/>
    <w:rsid w:val="00D5193E"/>
    <w:rsid w:val="00D51EB5"/>
    <w:rsid w:val="00D5202A"/>
    <w:rsid w:val="00D521B3"/>
    <w:rsid w:val="00D5268C"/>
    <w:rsid w:val="00D526FE"/>
    <w:rsid w:val="00D52969"/>
    <w:rsid w:val="00D5296E"/>
    <w:rsid w:val="00D52A8D"/>
    <w:rsid w:val="00D52D9A"/>
    <w:rsid w:val="00D52F33"/>
    <w:rsid w:val="00D531E0"/>
    <w:rsid w:val="00D53343"/>
    <w:rsid w:val="00D53361"/>
    <w:rsid w:val="00D5345A"/>
    <w:rsid w:val="00D5391D"/>
    <w:rsid w:val="00D53BC8"/>
    <w:rsid w:val="00D546DD"/>
    <w:rsid w:val="00D5475E"/>
    <w:rsid w:val="00D549F4"/>
    <w:rsid w:val="00D54A0E"/>
    <w:rsid w:val="00D55088"/>
    <w:rsid w:val="00D5511D"/>
    <w:rsid w:val="00D552CC"/>
    <w:rsid w:val="00D55653"/>
    <w:rsid w:val="00D556AF"/>
    <w:rsid w:val="00D556EF"/>
    <w:rsid w:val="00D556FB"/>
    <w:rsid w:val="00D55851"/>
    <w:rsid w:val="00D55BCA"/>
    <w:rsid w:val="00D55E0D"/>
    <w:rsid w:val="00D55F68"/>
    <w:rsid w:val="00D5607B"/>
    <w:rsid w:val="00D56111"/>
    <w:rsid w:val="00D562EB"/>
    <w:rsid w:val="00D56313"/>
    <w:rsid w:val="00D563CA"/>
    <w:rsid w:val="00D5646C"/>
    <w:rsid w:val="00D569BF"/>
    <w:rsid w:val="00D56B0C"/>
    <w:rsid w:val="00D56B9C"/>
    <w:rsid w:val="00D56C5A"/>
    <w:rsid w:val="00D56E9D"/>
    <w:rsid w:val="00D56ECE"/>
    <w:rsid w:val="00D57092"/>
    <w:rsid w:val="00D57163"/>
    <w:rsid w:val="00D571CF"/>
    <w:rsid w:val="00D578F8"/>
    <w:rsid w:val="00D57A14"/>
    <w:rsid w:val="00D57A64"/>
    <w:rsid w:val="00D57C29"/>
    <w:rsid w:val="00D57D05"/>
    <w:rsid w:val="00D57DCA"/>
    <w:rsid w:val="00D57E33"/>
    <w:rsid w:val="00D6022F"/>
    <w:rsid w:val="00D603DC"/>
    <w:rsid w:val="00D60499"/>
    <w:rsid w:val="00D604D4"/>
    <w:rsid w:val="00D606A8"/>
    <w:rsid w:val="00D6082D"/>
    <w:rsid w:val="00D608A4"/>
    <w:rsid w:val="00D60AC5"/>
    <w:rsid w:val="00D60C5B"/>
    <w:rsid w:val="00D60DA2"/>
    <w:rsid w:val="00D61083"/>
    <w:rsid w:val="00D610BC"/>
    <w:rsid w:val="00D614A7"/>
    <w:rsid w:val="00D61527"/>
    <w:rsid w:val="00D618AB"/>
    <w:rsid w:val="00D61A93"/>
    <w:rsid w:val="00D61BA3"/>
    <w:rsid w:val="00D61FA0"/>
    <w:rsid w:val="00D61FBA"/>
    <w:rsid w:val="00D622E0"/>
    <w:rsid w:val="00D6246C"/>
    <w:rsid w:val="00D62539"/>
    <w:rsid w:val="00D62656"/>
    <w:rsid w:val="00D6318D"/>
    <w:rsid w:val="00D632E6"/>
    <w:rsid w:val="00D633A4"/>
    <w:rsid w:val="00D6345C"/>
    <w:rsid w:val="00D634E1"/>
    <w:rsid w:val="00D6361E"/>
    <w:rsid w:val="00D638B1"/>
    <w:rsid w:val="00D63A6E"/>
    <w:rsid w:val="00D63AE7"/>
    <w:rsid w:val="00D63B41"/>
    <w:rsid w:val="00D648A4"/>
    <w:rsid w:val="00D64AAE"/>
    <w:rsid w:val="00D65252"/>
    <w:rsid w:val="00D65353"/>
    <w:rsid w:val="00D6543B"/>
    <w:rsid w:val="00D654B9"/>
    <w:rsid w:val="00D65515"/>
    <w:rsid w:val="00D657CC"/>
    <w:rsid w:val="00D65887"/>
    <w:rsid w:val="00D65F57"/>
    <w:rsid w:val="00D65F80"/>
    <w:rsid w:val="00D6648E"/>
    <w:rsid w:val="00D66687"/>
    <w:rsid w:val="00D66705"/>
    <w:rsid w:val="00D6674E"/>
    <w:rsid w:val="00D66880"/>
    <w:rsid w:val="00D66B4A"/>
    <w:rsid w:val="00D66C9E"/>
    <w:rsid w:val="00D66CF5"/>
    <w:rsid w:val="00D66FF7"/>
    <w:rsid w:val="00D67072"/>
    <w:rsid w:val="00D67557"/>
    <w:rsid w:val="00D675A2"/>
    <w:rsid w:val="00D67630"/>
    <w:rsid w:val="00D67756"/>
    <w:rsid w:val="00D67A6F"/>
    <w:rsid w:val="00D67BB5"/>
    <w:rsid w:val="00D67BFA"/>
    <w:rsid w:val="00D67C38"/>
    <w:rsid w:val="00D67CCF"/>
    <w:rsid w:val="00D67CEB"/>
    <w:rsid w:val="00D67D5D"/>
    <w:rsid w:val="00D67E24"/>
    <w:rsid w:val="00D70153"/>
    <w:rsid w:val="00D70959"/>
    <w:rsid w:val="00D71523"/>
    <w:rsid w:val="00D715EA"/>
    <w:rsid w:val="00D716A1"/>
    <w:rsid w:val="00D716BF"/>
    <w:rsid w:val="00D7176C"/>
    <w:rsid w:val="00D717D1"/>
    <w:rsid w:val="00D71910"/>
    <w:rsid w:val="00D71C3C"/>
    <w:rsid w:val="00D71E1C"/>
    <w:rsid w:val="00D71EA3"/>
    <w:rsid w:val="00D71EC6"/>
    <w:rsid w:val="00D7209A"/>
    <w:rsid w:val="00D72268"/>
    <w:rsid w:val="00D722CA"/>
    <w:rsid w:val="00D726C3"/>
    <w:rsid w:val="00D726D4"/>
    <w:rsid w:val="00D72737"/>
    <w:rsid w:val="00D72A85"/>
    <w:rsid w:val="00D72E82"/>
    <w:rsid w:val="00D72F62"/>
    <w:rsid w:val="00D72F88"/>
    <w:rsid w:val="00D72F96"/>
    <w:rsid w:val="00D72FB4"/>
    <w:rsid w:val="00D731FB"/>
    <w:rsid w:val="00D73200"/>
    <w:rsid w:val="00D73291"/>
    <w:rsid w:val="00D73775"/>
    <w:rsid w:val="00D7399A"/>
    <w:rsid w:val="00D73CB5"/>
    <w:rsid w:val="00D73D76"/>
    <w:rsid w:val="00D73E24"/>
    <w:rsid w:val="00D73EC8"/>
    <w:rsid w:val="00D73EDF"/>
    <w:rsid w:val="00D740FD"/>
    <w:rsid w:val="00D7455B"/>
    <w:rsid w:val="00D747FC"/>
    <w:rsid w:val="00D74904"/>
    <w:rsid w:val="00D74C88"/>
    <w:rsid w:val="00D74FD2"/>
    <w:rsid w:val="00D7533F"/>
    <w:rsid w:val="00D7537F"/>
    <w:rsid w:val="00D75623"/>
    <w:rsid w:val="00D759C9"/>
    <w:rsid w:val="00D75E28"/>
    <w:rsid w:val="00D7617F"/>
    <w:rsid w:val="00D762CF"/>
    <w:rsid w:val="00D7668F"/>
    <w:rsid w:val="00D76728"/>
    <w:rsid w:val="00D7676A"/>
    <w:rsid w:val="00D76918"/>
    <w:rsid w:val="00D76D4C"/>
    <w:rsid w:val="00D76F24"/>
    <w:rsid w:val="00D770D3"/>
    <w:rsid w:val="00D77382"/>
    <w:rsid w:val="00D7746E"/>
    <w:rsid w:val="00D77498"/>
    <w:rsid w:val="00D775A9"/>
    <w:rsid w:val="00D77FC9"/>
    <w:rsid w:val="00D8000C"/>
    <w:rsid w:val="00D80577"/>
    <w:rsid w:val="00D80681"/>
    <w:rsid w:val="00D80704"/>
    <w:rsid w:val="00D80939"/>
    <w:rsid w:val="00D80E80"/>
    <w:rsid w:val="00D80F92"/>
    <w:rsid w:val="00D8112E"/>
    <w:rsid w:val="00D81144"/>
    <w:rsid w:val="00D81239"/>
    <w:rsid w:val="00D81501"/>
    <w:rsid w:val="00D8175B"/>
    <w:rsid w:val="00D8177A"/>
    <w:rsid w:val="00D817A2"/>
    <w:rsid w:val="00D81A83"/>
    <w:rsid w:val="00D81B4C"/>
    <w:rsid w:val="00D81C0B"/>
    <w:rsid w:val="00D81C59"/>
    <w:rsid w:val="00D8200E"/>
    <w:rsid w:val="00D8216D"/>
    <w:rsid w:val="00D821D6"/>
    <w:rsid w:val="00D827EF"/>
    <w:rsid w:val="00D827FF"/>
    <w:rsid w:val="00D82901"/>
    <w:rsid w:val="00D82A6F"/>
    <w:rsid w:val="00D82C47"/>
    <w:rsid w:val="00D82DA0"/>
    <w:rsid w:val="00D82EFE"/>
    <w:rsid w:val="00D82F50"/>
    <w:rsid w:val="00D8300D"/>
    <w:rsid w:val="00D830D1"/>
    <w:rsid w:val="00D833FD"/>
    <w:rsid w:val="00D83518"/>
    <w:rsid w:val="00D83B31"/>
    <w:rsid w:val="00D83B8E"/>
    <w:rsid w:val="00D83D32"/>
    <w:rsid w:val="00D83DB3"/>
    <w:rsid w:val="00D83E6D"/>
    <w:rsid w:val="00D83EDC"/>
    <w:rsid w:val="00D83FB5"/>
    <w:rsid w:val="00D84082"/>
    <w:rsid w:val="00D8418B"/>
    <w:rsid w:val="00D84431"/>
    <w:rsid w:val="00D84640"/>
    <w:rsid w:val="00D847C9"/>
    <w:rsid w:val="00D84CB1"/>
    <w:rsid w:val="00D84F51"/>
    <w:rsid w:val="00D850EB"/>
    <w:rsid w:val="00D85381"/>
    <w:rsid w:val="00D855A4"/>
    <w:rsid w:val="00D85AA7"/>
    <w:rsid w:val="00D85C11"/>
    <w:rsid w:val="00D85C29"/>
    <w:rsid w:val="00D85C2C"/>
    <w:rsid w:val="00D85DA5"/>
    <w:rsid w:val="00D860BD"/>
    <w:rsid w:val="00D86735"/>
    <w:rsid w:val="00D8687E"/>
    <w:rsid w:val="00D86940"/>
    <w:rsid w:val="00D86AC7"/>
    <w:rsid w:val="00D86E22"/>
    <w:rsid w:val="00D86EE6"/>
    <w:rsid w:val="00D870A9"/>
    <w:rsid w:val="00D874DA"/>
    <w:rsid w:val="00D874F0"/>
    <w:rsid w:val="00D8761D"/>
    <w:rsid w:val="00D87703"/>
    <w:rsid w:val="00D87758"/>
    <w:rsid w:val="00D87DCC"/>
    <w:rsid w:val="00D87DEF"/>
    <w:rsid w:val="00D9026C"/>
    <w:rsid w:val="00D90942"/>
    <w:rsid w:val="00D90B25"/>
    <w:rsid w:val="00D90F2E"/>
    <w:rsid w:val="00D91422"/>
    <w:rsid w:val="00D914E6"/>
    <w:rsid w:val="00D91513"/>
    <w:rsid w:val="00D915E0"/>
    <w:rsid w:val="00D91966"/>
    <w:rsid w:val="00D919CE"/>
    <w:rsid w:val="00D91AC4"/>
    <w:rsid w:val="00D91C25"/>
    <w:rsid w:val="00D91E7B"/>
    <w:rsid w:val="00D91F08"/>
    <w:rsid w:val="00D920D6"/>
    <w:rsid w:val="00D9237B"/>
    <w:rsid w:val="00D92412"/>
    <w:rsid w:val="00D92440"/>
    <w:rsid w:val="00D92510"/>
    <w:rsid w:val="00D92B75"/>
    <w:rsid w:val="00D92D44"/>
    <w:rsid w:val="00D934D4"/>
    <w:rsid w:val="00D93694"/>
    <w:rsid w:val="00D93A57"/>
    <w:rsid w:val="00D93B77"/>
    <w:rsid w:val="00D93C60"/>
    <w:rsid w:val="00D93C82"/>
    <w:rsid w:val="00D94211"/>
    <w:rsid w:val="00D945E3"/>
    <w:rsid w:val="00D94936"/>
    <w:rsid w:val="00D949E0"/>
    <w:rsid w:val="00D95411"/>
    <w:rsid w:val="00D95541"/>
    <w:rsid w:val="00D955E6"/>
    <w:rsid w:val="00D95617"/>
    <w:rsid w:val="00D9567E"/>
    <w:rsid w:val="00D956F5"/>
    <w:rsid w:val="00D95D1F"/>
    <w:rsid w:val="00D95D6E"/>
    <w:rsid w:val="00D95E0D"/>
    <w:rsid w:val="00D95FA7"/>
    <w:rsid w:val="00D96096"/>
    <w:rsid w:val="00D9651C"/>
    <w:rsid w:val="00D96586"/>
    <w:rsid w:val="00D96868"/>
    <w:rsid w:val="00D96B32"/>
    <w:rsid w:val="00D96C6A"/>
    <w:rsid w:val="00D96CFA"/>
    <w:rsid w:val="00D96D20"/>
    <w:rsid w:val="00D96F9B"/>
    <w:rsid w:val="00D97056"/>
    <w:rsid w:val="00D9744C"/>
    <w:rsid w:val="00D9750D"/>
    <w:rsid w:val="00D975AC"/>
    <w:rsid w:val="00D9761D"/>
    <w:rsid w:val="00D976EA"/>
    <w:rsid w:val="00D97832"/>
    <w:rsid w:val="00D97B3D"/>
    <w:rsid w:val="00D97C1D"/>
    <w:rsid w:val="00DA0336"/>
    <w:rsid w:val="00DA034F"/>
    <w:rsid w:val="00DA035B"/>
    <w:rsid w:val="00DA0396"/>
    <w:rsid w:val="00DA0C86"/>
    <w:rsid w:val="00DA0E6B"/>
    <w:rsid w:val="00DA0FC4"/>
    <w:rsid w:val="00DA158E"/>
    <w:rsid w:val="00DA1858"/>
    <w:rsid w:val="00DA1877"/>
    <w:rsid w:val="00DA1A14"/>
    <w:rsid w:val="00DA1AC0"/>
    <w:rsid w:val="00DA1B7B"/>
    <w:rsid w:val="00DA1C7A"/>
    <w:rsid w:val="00DA2073"/>
    <w:rsid w:val="00DA2630"/>
    <w:rsid w:val="00DA2645"/>
    <w:rsid w:val="00DA2997"/>
    <w:rsid w:val="00DA29B8"/>
    <w:rsid w:val="00DA3129"/>
    <w:rsid w:val="00DA33CE"/>
    <w:rsid w:val="00DA355B"/>
    <w:rsid w:val="00DA3666"/>
    <w:rsid w:val="00DA3FB1"/>
    <w:rsid w:val="00DA4207"/>
    <w:rsid w:val="00DA4340"/>
    <w:rsid w:val="00DA43D1"/>
    <w:rsid w:val="00DA457B"/>
    <w:rsid w:val="00DA47E6"/>
    <w:rsid w:val="00DA4DEF"/>
    <w:rsid w:val="00DA50CF"/>
    <w:rsid w:val="00DA5494"/>
    <w:rsid w:val="00DA5505"/>
    <w:rsid w:val="00DA5635"/>
    <w:rsid w:val="00DA57FA"/>
    <w:rsid w:val="00DA59B5"/>
    <w:rsid w:val="00DA5A52"/>
    <w:rsid w:val="00DA5C1E"/>
    <w:rsid w:val="00DA5D2F"/>
    <w:rsid w:val="00DA63AD"/>
    <w:rsid w:val="00DA6502"/>
    <w:rsid w:val="00DA6699"/>
    <w:rsid w:val="00DA6929"/>
    <w:rsid w:val="00DA6C06"/>
    <w:rsid w:val="00DA6F7F"/>
    <w:rsid w:val="00DA6FF8"/>
    <w:rsid w:val="00DA7298"/>
    <w:rsid w:val="00DA745F"/>
    <w:rsid w:val="00DA796A"/>
    <w:rsid w:val="00DA7A42"/>
    <w:rsid w:val="00DA7D91"/>
    <w:rsid w:val="00DA7DD9"/>
    <w:rsid w:val="00DA7DDF"/>
    <w:rsid w:val="00DA7E05"/>
    <w:rsid w:val="00DA7EEA"/>
    <w:rsid w:val="00DA7F20"/>
    <w:rsid w:val="00DA7FBE"/>
    <w:rsid w:val="00DB03EC"/>
    <w:rsid w:val="00DB0A54"/>
    <w:rsid w:val="00DB0D55"/>
    <w:rsid w:val="00DB1052"/>
    <w:rsid w:val="00DB1088"/>
    <w:rsid w:val="00DB10E3"/>
    <w:rsid w:val="00DB165C"/>
    <w:rsid w:val="00DB1791"/>
    <w:rsid w:val="00DB181C"/>
    <w:rsid w:val="00DB192D"/>
    <w:rsid w:val="00DB1EAE"/>
    <w:rsid w:val="00DB21F2"/>
    <w:rsid w:val="00DB21F4"/>
    <w:rsid w:val="00DB2397"/>
    <w:rsid w:val="00DB24B0"/>
    <w:rsid w:val="00DB257E"/>
    <w:rsid w:val="00DB2997"/>
    <w:rsid w:val="00DB2B57"/>
    <w:rsid w:val="00DB2C2B"/>
    <w:rsid w:val="00DB2EFD"/>
    <w:rsid w:val="00DB2F79"/>
    <w:rsid w:val="00DB2FBD"/>
    <w:rsid w:val="00DB321D"/>
    <w:rsid w:val="00DB3230"/>
    <w:rsid w:val="00DB3252"/>
    <w:rsid w:val="00DB3540"/>
    <w:rsid w:val="00DB37C0"/>
    <w:rsid w:val="00DB37DE"/>
    <w:rsid w:val="00DB3A91"/>
    <w:rsid w:val="00DB3C21"/>
    <w:rsid w:val="00DB403C"/>
    <w:rsid w:val="00DB409C"/>
    <w:rsid w:val="00DB418A"/>
    <w:rsid w:val="00DB42F6"/>
    <w:rsid w:val="00DB4527"/>
    <w:rsid w:val="00DB4595"/>
    <w:rsid w:val="00DB4750"/>
    <w:rsid w:val="00DB500F"/>
    <w:rsid w:val="00DB501E"/>
    <w:rsid w:val="00DB55B9"/>
    <w:rsid w:val="00DB55D5"/>
    <w:rsid w:val="00DB579C"/>
    <w:rsid w:val="00DB57A9"/>
    <w:rsid w:val="00DB593B"/>
    <w:rsid w:val="00DB594B"/>
    <w:rsid w:val="00DB5D52"/>
    <w:rsid w:val="00DB5F50"/>
    <w:rsid w:val="00DB6148"/>
    <w:rsid w:val="00DB616E"/>
    <w:rsid w:val="00DB638B"/>
    <w:rsid w:val="00DB6578"/>
    <w:rsid w:val="00DB657F"/>
    <w:rsid w:val="00DB66BB"/>
    <w:rsid w:val="00DB69C7"/>
    <w:rsid w:val="00DB6B21"/>
    <w:rsid w:val="00DB6C68"/>
    <w:rsid w:val="00DB6D87"/>
    <w:rsid w:val="00DB75A7"/>
    <w:rsid w:val="00DB77F0"/>
    <w:rsid w:val="00DB79DF"/>
    <w:rsid w:val="00DB7F25"/>
    <w:rsid w:val="00DC01E6"/>
    <w:rsid w:val="00DC027C"/>
    <w:rsid w:val="00DC03AE"/>
    <w:rsid w:val="00DC0636"/>
    <w:rsid w:val="00DC0743"/>
    <w:rsid w:val="00DC0800"/>
    <w:rsid w:val="00DC0C84"/>
    <w:rsid w:val="00DC0C8F"/>
    <w:rsid w:val="00DC1078"/>
    <w:rsid w:val="00DC132B"/>
    <w:rsid w:val="00DC13B6"/>
    <w:rsid w:val="00DC1477"/>
    <w:rsid w:val="00DC18AA"/>
    <w:rsid w:val="00DC1937"/>
    <w:rsid w:val="00DC1984"/>
    <w:rsid w:val="00DC1988"/>
    <w:rsid w:val="00DC19CC"/>
    <w:rsid w:val="00DC1BCD"/>
    <w:rsid w:val="00DC1C38"/>
    <w:rsid w:val="00DC2546"/>
    <w:rsid w:val="00DC26DE"/>
    <w:rsid w:val="00DC299D"/>
    <w:rsid w:val="00DC2A10"/>
    <w:rsid w:val="00DC2A1B"/>
    <w:rsid w:val="00DC2D36"/>
    <w:rsid w:val="00DC2E3A"/>
    <w:rsid w:val="00DC3025"/>
    <w:rsid w:val="00DC3348"/>
    <w:rsid w:val="00DC339B"/>
    <w:rsid w:val="00DC34C5"/>
    <w:rsid w:val="00DC3744"/>
    <w:rsid w:val="00DC3940"/>
    <w:rsid w:val="00DC3A6A"/>
    <w:rsid w:val="00DC3CB4"/>
    <w:rsid w:val="00DC3F77"/>
    <w:rsid w:val="00DC40D7"/>
    <w:rsid w:val="00DC4263"/>
    <w:rsid w:val="00DC468E"/>
    <w:rsid w:val="00DC46C6"/>
    <w:rsid w:val="00DC4AE4"/>
    <w:rsid w:val="00DC4BB6"/>
    <w:rsid w:val="00DC4F68"/>
    <w:rsid w:val="00DC5212"/>
    <w:rsid w:val="00DC521E"/>
    <w:rsid w:val="00DC523B"/>
    <w:rsid w:val="00DC534B"/>
    <w:rsid w:val="00DC56B4"/>
    <w:rsid w:val="00DC5D4B"/>
    <w:rsid w:val="00DC5D91"/>
    <w:rsid w:val="00DC5F4A"/>
    <w:rsid w:val="00DC6024"/>
    <w:rsid w:val="00DC6064"/>
    <w:rsid w:val="00DC60D8"/>
    <w:rsid w:val="00DC676F"/>
    <w:rsid w:val="00DC6A2A"/>
    <w:rsid w:val="00DC6B1E"/>
    <w:rsid w:val="00DC6DB1"/>
    <w:rsid w:val="00DC7068"/>
    <w:rsid w:val="00DC7103"/>
    <w:rsid w:val="00DC72BE"/>
    <w:rsid w:val="00DC73A4"/>
    <w:rsid w:val="00DC73B2"/>
    <w:rsid w:val="00DC740E"/>
    <w:rsid w:val="00DC750D"/>
    <w:rsid w:val="00DC77AA"/>
    <w:rsid w:val="00DC77B4"/>
    <w:rsid w:val="00DC7806"/>
    <w:rsid w:val="00DC7A14"/>
    <w:rsid w:val="00DC7A1A"/>
    <w:rsid w:val="00DC7BCC"/>
    <w:rsid w:val="00DC7F94"/>
    <w:rsid w:val="00DC7F9F"/>
    <w:rsid w:val="00DC7FC9"/>
    <w:rsid w:val="00DD002F"/>
    <w:rsid w:val="00DD03DA"/>
    <w:rsid w:val="00DD042B"/>
    <w:rsid w:val="00DD0A0E"/>
    <w:rsid w:val="00DD0A25"/>
    <w:rsid w:val="00DD0A65"/>
    <w:rsid w:val="00DD0B90"/>
    <w:rsid w:val="00DD0E27"/>
    <w:rsid w:val="00DD0EEC"/>
    <w:rsid w:val="00DD0F44"/>
    <w:rsid w:val="00DD1123"/>
    <w:rsid w:val="00DD144D"/>
    <w:rsid w:val="00DD160C"/>
    <w:rsid w:val="00DD1627"/>
    <w:rsid w:val="00DD1696"/>
    <w:rsid w:val="00DD19A6"/>
    <w:rsid w:val="00DD19DD"/>
    <w:rsid w:val="00DD1CBA"/>
    <w:rsid w:val="00DD1DC8"/>
    <w:rsid w:val="00DD1FBC"/>
    <w:rsid w:val="00DD2114"/>
    <w:rsid w:val="00DD212A"/>
    <w:rsid w:val="00DD2130"/>
    <w:rsid w:val="00DD26B3"/>
    <w:rsid w:val="00DD2797"/>
    <w:rsid w:val="00DD2D79"/>
    <w:rsid w:val="00DD3002"/>
    <w:rsid w:val="00DD314A"/>
    <w:rsid w:val="00DD32A8"/>
    <w:rsid w:val="00DD3566"/>
    <w:rsid w:val="00DD37B4"/>
    <w:rsid w:val="00DD37FC"/>
    <w:rsid w:val="00DD392F"/>
    <w:rsid w:val="00DD3B0D"/>
    <w:rsid w:val="00DD3C4B"/>
    <w:rsid w:val="00DD3D34"/>
    <w:rsid w:val="00DD40EA"/>
    <w:rsid w:val="00DD4257"/>
    <w:rsid w:val="00DD4419"/>
    <w:rsid w:val="00DD4971"/>
    <w:rsid w:val="00DD49A3"/>
    <w:rsid w:val="00DD4AAE"/>
    <w:rsid w:val="00DD4EB0"/>
    <w:rsid w:val="00DD5185"/>
    <w:rsid w:val="00DD5260"/>
    <w:rsid w:val="00DD550A"/>
    <w:rsid w:val="00DD5591"/>
    <w:rsid w:val="00DD55DE"/>
    <w:rsid w:val="00DD5A51"/>
    <w:rsid w:val="00DD5A84"/>
    <w:rsid w:val="00DD5BB8"/>
    <w:rsid w:val="00DD5D16"/>
    <w:rsid w:val="00DD5D64"/>
    <w:rsid w:val="00DD5E97"/>
    <w:rsid w:val="00DD5F90"/>
    <w:rsid w:val="00DD6042"/>
    <w:rsid w:val="00DD637F"/>
    <w:rsid w:val="00DD64D8"/>
    <w:rsid w:val="00DD663D"/>
    <w:rsid w:val="00DD67CA"/>
    <w:rsid w:val="00DD682D"/>
    <w:rsid w:val="00DD6A6B"/>
    <w:rsid w:val="00DD6AC6"/>
    <w:rsid w:val="00DD6B0E"/>
    <w:rsid w:val="00DD7170"/>
    <w:rsid w:val="00DD7347"/>
    <w:rsid w:val="00DD739B"/>
    <w:rsid w:val="00DD7404"/>
    <w:rsid w:val="00DD755E"/>
    <w:rsid w:val="00DD7B4F"/>
    <w:rsid w:val="00DD7D9B"/>
    <w:rsid w:val="00DD7F27"/>
    <w:rsid w:val="00DE03C5"/>
    <w:rsid w:val="00DE0757"/>
    <w:rsid w:val="00DE093B"/>
    <w:rsid w:val="00DE0DDD"/>
    <w:rsid w:val="00DE0F47"/>
    <w:rsid w:val="00DE107C"/>
    <w:rsid w:val="00DE10FE"/>
    <w:rsid w:val="00DE1162"/>
    <w:rsid w:val="00DE11AF"/>
    <w:rsid w:val="00DE1550"/>
    <w:rsid w:val="00DE1567"/>
    <w:rsid w:val="00DE15EE"/>
    <w:rsid w:val="00DE16B6"/>
    <w:rsid w:val="00DE17A4"/>
    <w:rsid w:val="00DE1B8A"/>
    <w:rsid w:val="00DE1D40"/>
    <w:rsid w:val="00DE1D73"/>
    <w:rsid w:val="00DE211A"/>
    <w:rsid w:val="00DE2289"/>
    <w:rsid w:val="00DE237D"/>
    <w:rsid w:val="00DE23DC"/>
    <w:rsid w:val="00DE2449"/>
    <w:rsid w:val="00DE26BA"/>
    <w:rsid w:val="00DE2BDB"/>
    <w:rsid w:val="00DE2DD9"/>
    <w:rsid w:val="00DE3392"/>
    <w:rsid w:val="00DE3980"/>
    <w:rsid w:val="00DE39E4"/>
    <w:rsid w:val="00DE3AF6"/>
    <w:rsid w:val="00DE3E93"/>
    <w:rsid w:val="00DE3FD8"/>
    <w:rsid w:val="00DE4040"/>
    <w:rsid w:val="00DE40E2"/>
    <w:rsid w:val="00DE41B2"/>
    <w:rsid w:val="00DE41F5"/>
    <w:rsid w:val="00DE4229"/>
    <w:rsid w:val="00DE456C"/>
    <w:rsid w:val="00DE4A39"/>
    <w:rsid w:val="00DE4B0E"/>
    <w:rsid w:val="00DE4B19"/>
    <w:rsid w:val="00DE4C22"/>
    <w:rsid w:val="00DE4C97"/>
    <w:rsid w:val="00DE4CCA"/>
    <w:rsid w:val="00DE4CDA"/>
    <w:rsid w:val="00DE4D0B"/>
    <w:rsid w:val="00DE4D70"/>
    <w:rsid w:val="00DE5091"/>
    <w:rsid w:val="00DE51E8"/>
    <w:rsid w:val="00DE51F4"/>
    <w:rsid w:val="00DE5288"/>
    <w:rsid w:val="00DE52A9"/>
    <w:rsid w:val="00DE5360"/>
    <w:rsid w:val="00DE558C"/>
    <w:rsid w:val="00DE573C"/>
    <w:rsid w:val="00DE5806"/>
    <w:rsid w:val="00DE59DC"/>
    <w:rsid w:val="00DE5E71"/>
    <w:rsid w:val="00DE616B"/>
    <w:rsid w:val="00DE6474"/>
    <w:rsid w:val="00DE64F3"/>
    <w:rsid w:val="00DE6699"/>
    <w:rsid w:val="00DE6AB3"/>
    <w:rsid w:val="00DE6AF2"/>
    <w:rsid w:val="00DE6C3D"/>
    <w:rsid w:val="00DE6F4E"/>
    <w:rsid w:val="00DE72B1"/>
    <w:rsid w:val="00DE72C8"/>
    <w:rsid w:val="00DE7517"/>
    <w:rsid w:val="00DE767B"/>
    <w:rsid w:val="00DE76C3"/>
    <w:rsid w:val="00DE7756"/>
    <w:rsid w:val="00DE775B"/>
    <w:rsid w:val="00DE7BDB"/>
    <w:rsid w:val="00DF02CC"/>
    <w:rsid w:val="00DF02FC"/>
    <w:rsid w:val="00DF0406"/>
    <w:rsid w:val="00DF0C35"/>
    <w:rsid w:val="00DF0DBB"/>
    <w:rsid w:val="00DF0E4F"/>
    <w:rsid w:val="00DF0EA5"/>
    <w:rsid w:val="00DF0F51"/>
    <w:rsid w:val="00DF0F64"/>
    <w:rsid w:val="00DF10D3"/>
    <w:rsid w:val="00DF153F"/>
    <w:rsid w:val="00DF15AA"/>
    <w:rsid w:val="00DF16CF"/>
    <w:rsid w:val="00DF1BBF"/>
    <w:rsid w:val="00DF1E8D"/>
    <w:rsid w:val="00DF1E9B"/>
    <w:rsid w:val="00DF22EF"/>
    <w:rsid w:val="00DF2426"/>
    <w:rsid w:val="00DF25CA"/>
    <w:rsid w:val="00DF2A42"/>
    <w:rsid w:val="00DF2C85"/>
    <w:rsid w:val="00DF2EE5"/>
    <w:rsid w:val="00DF3468"/>
    <w:rsid w:val="00DF34CE"/>
    <w:rsid w:val="00DF35DA"/>
    <w:rsid w:val="00DF3BF9"/>
    <w:rsid w:val="00DF3F4E"/>
    <w:rsid w:val="00DF406A"/>
    <w:rsid w:val="00DF40A7"/>
    <w:rsid w:val="00DF43E4"/>
    <w:rsid w:val="00DF4635"/>
    <w:rsid w:val="00DF48CA"/>
    <w:rsid w:val="00DF4AC7"/>
    <w:rsid w:val="00DF4C25"/>
    <w:rsid w:val="00DF4C8E"/>
    <w:rsid w:val="00DF4D59"/>
    <w:rsid w:val="00DF4DD9"/>
    <w:rsid w:val="00DF4E34"/>
    <w:rsid w:val="00DF4EB4"/>
    <w:rsid w:val="00DF50C2"/>
    <w:rsid w:val="00DF55DF"/>
    <w:rsid w:val="00DF5632"/>
    <w:rsid w:val="00DF5635"/>
    <w:rsid w:val="00DF5816"/>
    <w:rsid w:val="00DF5941"/>
    <w:rsid w:val="00DF598B"/>
    <w:rsid w:val="00DF5C94"/>
    <w:rsid w:val="00DF5FDF"/>
    <w:rsid w:val="00DF604D"/>
    <w:rsid w:val="00DF6178"/>
    <w:rsid w:val="00DF61B0"/>
    <w:rsid w:val="00DF6467"/>
    <w:rsid w:val="00DF6B3F"/>
    <w:rsid w:val="00DF6ECF"/>
    <w:rsid w:val="00DF6EE8"/>
    <w:rsid w:val="00DF714E"/>
    <w:rsid w:val="00DF73C1"/>
    <w:rsid w:val="00DF756E"/>
    <w:rsid w:val="00DF7735"/>
    <w:rsid w:val="00DF777D"/>
    <w:rsid w:val="00DF78D9"/>
    <w:rsid w:val="00DF792D"/>
    <w:rsid w:val="00DF7964"/>
    <w:rsid w:val="00DF7976"/>
    <w:rsid w:val="00DF7A47"/>
    <w:rsid w:val="00DF7AB6"/>
    <w:rsid w:val="00DF7F15"/>
    <w:rsid w:val="00DF7FF2"/>
    <w:rsid w:val="00E00544"/>
    <w:rsid w:val="00E006CB"/>
    <w:rsid w:val="00E00AA8"/>
    <w:rsid w:val="00E00B1A"/>
    <w:rsid w:val="00E00BCB"/>
    <w:rsid w:val="00E00D5D"/>
    <w:rsid w:val="00E00D83"/>
    <w:rsid w:val="00E00EA9"/>
    <w:rsid w:val="00E00F1C"/>
    <w:rsid w:val="00E01415"/>
    <w:rsid w:val="00E01659"/>
    <w:rsid w:val="00E016B1"/>
    <w:rsid w:val="00E016CB"/>
    <w:rsid w:val="00E01B60"/>
    <w:rsid w:val="00E01B6E"/>
    <w:rsid w:val="00E01B73"/>
    <w:rsid w:val="00E01BD5"/>
    <w:rsid w:val="00E01CAF"/>
    <w:rsid w:val="00E01E93"/>
    <w:rsid w:val="00E02016"/>
    <w:rsid w:val="00E020CD"/>
    <w:rsid w:val="00E02147"/>
    <w:rsid w:val="00E0215D"/>
    <w:rsid w:val="00E02526"/>
    <w:rsid w:val="00E0268A"/>
    <w:rsid w:val="00E0286A"/>
    <w:rsid w:val="00E028D8"/>
    <w:rsid w:val="00E02908"/>
    <w:rsid w:val="00E02DAA"/>
    <w:rsid w:val="00E02EF8"/>
    <w:rsid w:val="00E03057"/>
    <w:rsid w:val="00E03128"/>
    <w:rsid w:val="00E032B0"/>
    <w:rsid w:val="00E0332B"/>
    <w:rsid w:val="00E03496"/>
    <w:rsid w:val="00E03548"/>
    <w:rsid w:val="00E03725"/>
    <w:rsid w:val="00E03A8C"/>
    <w:rsid w:val="00E03B6A"/>
    <w:rsid w:val="00E03D03"/>
    <w:rsid w:val="00E03D53"/>
    <w:rsid w:val="00E03D7A"/>
    <w:rsid w:val="00E03F9A"/>
    <w:rsid w:val="00E04395"/>
    <w:rsid w:val="00E0441F"/>
    <w:rsid w:val="00E049A5"/>
    <w:rsid w:val="00E04AF9"/>
    <w:rsid w:val="00E04E1C"/>
    <w:rsid w:val="00E04F66"/>
    <w:rsid w:val="00E05005"/>
    <w:rsid w:val="00E050A5"/>
    <w:rsid w:val="00E051AE"/>
    <w:rsid w:val="00E05216"/>
    <w:rsid w:val="00E05379"/>
    <w:rsid w:val="00E05386"/>
    <w:rsid w:val="00E05589"/>
    <w:rsid w:val="00E056F6"/>
    <w:rsid w:val="00E05AC5"/>
    <w:rsid w:val="00E05CC2"/>
    <w:rsid w:val="00E05FFC"/>
    <w:rsid w:val="00E061EB"/>
    <w:rsid w:val="00E062E6"/>
    <w:rsid w:val="00E065A5"/>
    <w:rsid w:val="00E06651"/>
    <w:rsid w:val="00E06AB2"/>
    <w:rsid w:val="00E06C05"/>
    <w:rsid w:val="00E06DC2"/>
    <w:rsid w:val="00E06E7A"/>
    <w:rsid w:val="00E0725E"/>
    <w:rsid w:val="00E074AB"/>
    <w:rsid w:val="00E0753D"/>
    <w:rsid w:val="00E07704"/>
    <w:rsid w:val="00E0782C"/>
    <w:rsid w:val="00E078D6"/>
    <w:rsid w:val="00E079B3"/>
    <w:rsid w:val="00E07C89"/>
    <w:rsid w:val="00E1007B"/>
    <w:rsid w:val="00E1007D"/>
    <w:rsid w:val="00E10139"/>
    <w:rsid w:val="00E10162"/>
    <w:rsid w:val="00E1023F"/>
    <w:rsid w:val="00E109FD"/>
    <w:rsid w:val="00E10CAE"/>
    <w:rsid w:val="00E10DC3"/>
    <w:rsid w:val="00E10E58"/>
    <w:rsid w:val="00E10EBA"/>
    <w:rsid w:val="00E111FE"/>
    <w:rsid w:val="00E11306"/>
    <w:rsid w:val="00E115B3"/>
    <w:rsid w:val="00E11D43"/>
    <w:rsid w:val="00E120E2"/>
    <w:rsid w:val="00E121BA"/>
    <w:rsid w:val="00E122AD"/>
    <w:rsid w:val="00E12421"/>
    <w:rsid w:val="00E1256E"/>
    <w:rsid w:val="00E12754"/>
    <w:rsid w:val="00E12C7E"/>
    <w:rsid w:val="00E12D79"/>
    <w:rsid w:val="00E12F3A"/>
    <w:rsid w:val="00E131A1"/>
    <w:rsid w:val="00E13625"/>
    <w:rsid w:val="00E13683"/>
    <w:rsid w:val="00E13865"/>
    <w:rsid w:val="00E13ABC"/>
    <w:rsid w:val="00E13B92"/>
    <w:rsid w:val="00E13E3E"/>
    <w:rsid w:val="00E142E9"/>
    <w:rsid w:val="00E14492"/>
    <w:rsid w:val="00E14852"/>
    <w:rsid w:val="00E14D9B"/>
    <w:rsid w:val="00E14F16"/>
    <w:rsid w:val="00E14F88"/>
    <w:rsid w:val="00E14FB3"/>
    <w:rsid w:val="00E153FB"/>
    <w:rsid w:val="00E155DA"/>
    <w:rsid w:val="00E155DD"/>
    <w:rsid w:val="00E156F6"/>
    <w:rsid w:val="00E15790"/>
    <w:rsid w:val="00E15860"/>
    <w:rsid w:val="00E15B3B"/>
    <w:rsid w:val="00E15CA9"/>
    <w:rsid w:val="00E15DDB"/>
    <w:rsid w:val="00E15E4C"/>
    <w:rsid w:val="00E15FEB"/>
    <w:rsid w:val="00E1603C"/>
    <w:rsid w:val="00E16334"/>
    <w:rsid w:val="00E168C2"/>
    <w:rsid w:val="00E16BB2"/>
    <w:rsid w:val="00E170AB"/>
    <w:rsid w:val="00E1720E"/>
    <w:rsid w:val="00E1736D"/>
    <w:rsid w:val="00E179A3"/>
    <w:rsid w:val="00E17A39"/>
    <w:rsid w:val="00E17DD0"/>
    <w:rsid w:val="00E200BC"/>
    <w:rsid w:val="00E2010B"/>
    <w:rsid w:val="00E203AE"/>
    <w:rsid w:val="00E2072C"/>
    <w:rsid w:val="00E20A46"/>
    <w:rsid w:val="00E20BE8"/>
    <w:rsid w:val="00E20D1C"/>
    <w:rsid w:val="00E20FB4"/>
    <w:rsid w:val="00E2105D"/>
    <w:rsid w:val="00E21136"/>
    <w:rsid w:val="00E21144"/>
    <w:rsid w:val="00E211DF"/>
    <w:rsid w:val="00E21624"/>
    <w:rsid w:val="00E21EE6"/>
    <w:rsid w:val="00E21F75"/>
    <w:rsid w:val="00E22131"/>
    <w:rsid w:val="00E222D9"/>
    <w:rsid w:val="00E22393"/>
    <w:rsid w:val="00E22910"/>
    <w:rsid w:val="00E22A3D"/>
    <w:rsid w:val="00E22A9E"/>
    <w:rsid w:val="00E22AE4"/>
    <w:rsid w:val="00E22B2F"/>
    <w:rsid w:val="00E22D83"/>
    <w:rsid w:val="00E2308F"/>
    <w:rsid w:val="00E23236"/>
    <w:rsid w:val="00E23421"/>
    <w:rsid w:val="00E23982"/>
    <w:rsid w:val="00E241E3"/>
    <w:rsid w:val="00E247D4"/>
    <w:rsid w:val="00E25313"/>
    <w:rsid w:val="00E253B0"/>
    <w:rsid w:val="00E2544D"/>
    <w:rsid w:val="00E254FD"/>
    <w:rsid w:val="00E2554E"/>
    <w:rsid w:val="00E263A0"/>
    <w:rsid w:val="00E26483"/>
    <w:rsid w:val="00E265BB"/>
    <w:rsid w:val="00E265E1"/>
    <w:rsid w:val="00E26AB5"/>
    <w:rsid w:val="00E26B45"/>
    <w:rsid w:val="00E26E0A"/>
    <w:rsid w:val="00E27117"/>
    <w:rsid w:val="00E271A7"/>
    <w:rsid w:val="00E2742F"/>
    <w:rsid w:val="00E279F9"/>
    <w:rsid w:val="00E27CB0"/>
    <w:rsid w:val="00E27FCB"/>
    <w:rsid w:val="00E3003B"/>
    <w:rsid w:val="00E30346"/>
    <w:rsid w:val="00E30360"/>
    <w:rsid w:val="00E30395"/>
    <w:rsid w:val="00E305C5"/>
    <w:rsid w:val="00E3064D"/>
    <w:rsid w:val="00E306F4"/>
    <w:rsid w:val="00E3082F"/>
    <w:rsid w:val="00E3097F"/>
    <w:rsid w:val="00E30B55"/>
    <w:rsid w:val="00E30BE8"/>
    <w:rsid w:val="00E30D65"/>
    <w:rsid w:val="00E30EB9"/>
    <w:rsid w:val="00E30F43"/>
    <w:rsid w:val="00E31146"/>
    <w:rsid w:val="00E311E0"/>
    <w:rsid w:val="00E3123C"/>
    <w:rsid w:val="00E312F1"/>
    <w:rsid w:val="00E3149F"/>
    <w:rsid w:val="00E31639"/>
    <w:rsid w:val="00E317AF"/>
    <w:rsid w:val="00E31874"/>
    <w:rsid w:val="00E319F3"/>
    <w:rsid w:val="00E31BC3"/>
    <w:rsid w:val="00E32285"/>
    <w:rsid w:val="00E32542"/>
    <w:rsid w:val="00E326C2"/>
    <w:rsid w:val="00E326DC"/>
    <w:rsid w:val="00E32BB8"/>
    <w:rsid w:val="00E33142"/>
    <w:rsid w:val="00E335D6"/>
    <w:rsid w:val="00E33774"/>
    <w:rsid w:val="00E3390F"/>
    <w:rsid w:val="00E339AF"/>
    <w:rsid w:val="00E33C79"/>
    <w:rsid w:val="00E33D81"/>
    <w:rsid w:val="00E33F06"/>
    <w:rsid w:val="00E3400D"/>
    <w:rsid w:val="00E3432D"/>
    <w:rsid w:val="00E34937"/>
    <w:rsid w:val="00E349EF"/>
    <w:rsid w:val="00E349F9"/>
    <w:rsid w:val="00E34A74"/>
    <w:rsid w:val="00E34B4A"/>
    <w:rsid w:val="00E35083"/>
    <w:rsid w:val="00E3516A"/>
    <w:rsid w:val="00E353EA"/>
    <w:rsid w:val="00E357F8"/>
    <w:rsid w:val="00E35EF3"/>
    <w:rsid w:val="00E36263"/>
    <w:rsid w:val="00E3674E"/>
    <w:rsid w:val="00E36944"/>
    <w:rsid w:val="00E36B46"/>
    <w:rsid w:val="00E36B7D"/>
    <w:rsid w:val="00E36DB5"/>
    <w:rsid w:val="00E36E66"/>
    <w:rsid w:val="00E36FDC"/>
    <w:rsid w:val="00E3733D"/>
    <w:rsid w:val="00E37447"/>
    <w:rsid w:val="00E37687"/>
    <w:rsid w:val="00E37F3D"/>
    <w:rsid w:val="00E402C0"/>
    <w:rsid w:val="00E40622"/>
    <w:rsid w:val="00E406B9"/>
    <w:rsid w:val="00E40707"/>
    <w:rsid w:val="00E409FE"/>
    <w:rsid w:val="00E40D13"/>
    <w:rsid w:val="00E4112A"/>
    <w:rsid w:val="00E41326"/>
    <w:rsid w:val="00E41439"/>
    <w:rsid w:val="00E4179B"/>
    <w:rsid w:val="00E418A6"/>
    <w:rsid w:val="00E419DA"/>
    <w:rsid w:val="00E41DFD"/>
    <w:rsid w:val="00E41E42"/>
    <w:rsid w:val="00E41EE9"/>
    <w:rsid w:val="00E41F72"/>
    <w:rsid w:val="00E422B5"/>
    <w:rsid w:val="00E42319"/>
    <w:rsid w:val="00E426B8"/>
    <w:rsid w:val="00E4281F"/>
    <w:rsid w:val="00E42910"/>
    <w:rsid w:val="00E429C2"/>
    <w:rsid w:val="00E42A39"/>
    <w:rsid w:val="00E42F14"/>
    <w:rsid w:val="00E42F93"/>
    <w:rsid w:val="00E431C0"/>
    <w:rsid w:val="00E4325F"/>
    <w:rsid w:val="00E432B1"/>
    <w:rsid w:val="00E433DB"/>
    <w:rsid w:val="00E43751"/>
    <w:rsid w:val="00E43C24"/>
    <w:rsid w:val="00E43D00"/>
    <w:rsid w:val="00E4450E"/>
    <w:rsid w:val="00E445BD"/>
    <w:rsid w:val="00E44832"/>
    <w:rsid w:val="00E4487C"/>
    <w:rsid w:val="00E44C9D"/>
    <w:rsid w:val="00E44E88"/>
    <w:rsid w:val="00E44E92"/>
    <w:rsid w:val="00E44EEE"/>
    <w:rsid w:val="00E45066"/>
    <w:rsid w:val="00E450DC"/>
    <w:rsid w:val="00E455EE"/>
    <w:rsid w:val="00E45A04"/>
    <w:rsid w:val="00E45B67"/>
    <w:rsid w:val="00E45B78"/>
    <w:rsid w:val="00E45DC3"/>
    <w:rsid w:val="00E45E71"/>
    <w:rsid w:val="00E46080"/>
    <w:rsid w:val="00E460D6"/>
    <w:rsid w:val="00E46141"/>
    <w:rsid w:val="00E463C7"/>
    <w:rsid w:val="00E464A1"/>
    <w:rsid w:val="00E466E0"/>
    <w:rsid w:val="00E46837"/>
    <w:rsid w:val="00E46867"/>
    <w:rsid w:val="00E46AA4"/>
    <w:rsid w:val="00E46C81"/>
    <w:rsid w:val="00E46E08"/>
    <w:rsid w:val="00E46E13"/>
    <w:rsid w:val="00E475AD"/>
    <w:rsid w:val="00E475DD"/>
    <w:rsid w:val="00E47669"/>
    <w:rsid w:val="00E4779A"/>
    <w:rsid w:val="00E477CF"/>
    <w:rsid w:val="00E478D8"/>
    <w:rsid w:val="00E4795F"/>
    <w:rsid w:val="00E47C6A"/>
    <w:rsid w:val="00E5004B"/>
    <w:rsid w:val="00E50074"/>
    <w:rsid w:val="00E5027D"/>
    <w:rsid w:val="00E504C4"/>
    <w:rsid w:val="00E505C7"/>
    <w:rsid w:val="00E50698"/>
    <w:rsid w:val="00E50A3F"/>
    <w:rsid w:val="00E50A52"/>
    <w:rsid w:val="00E50AE8"/>
    <w:rsid w:val="00E50B08"/>
    <w:rsid w:val="00E50B52"/>
    <w:rsid w:val="00E50C3A"/>
    <w:rsid w:val="00E50DE8"/>
    <w:rsid w:val="00E51240"/>
    <w:rsid w:val="00E5139A"/>
    <w:rsid w:val="00E513D0"/>
    <w:rsid w:val="00E515AE"/>
    <w:rsid w:val="00E518CD"/>
    <w:rsid w:val="00E5194C"/>
    <w:rsid w:val="00E51D26"/>
    <w:rsid w:val="00E51E91"/>
    <w:rsid w:val="00E5200D"/>
    <w:rsid w:val="00E52087"/>
    <w:rsid w:val="00E5216E"/>
    <w:rsid w:val="00E523D6"/>
    <w:rsid w:val="00E52548"/>
    <w:rsid w:val="00E526DC"/>
    <w:rsid w:val="00E528FE"/>
    <w:rsid w:val="00E52AB0"/>
    <w:rsid w:val="00E52AB3"/>
    <w:rsid w:val="00E5330E"/>
    <w:rsid w:val="00E538C0"/>
    <w:rsid w:val="00E5391D"/>
    <w:rsid w:val="00E53AAD"/>
    <w:rsid w:val="00E53BDD"/>
    <w:rsid w:val="00E54004"/>
    <w:rsid w:val="00E5474F"/>
    <w:rsid w:val="00E54863"/>
    <w:rsid w:val="00E54C76"/>
    <w:rsid w:val="00E54D42"/>
    <w:rsid w:val="00E54D85"/>
    <w:rsid w:val="00E54EF0"/>
    <w:rsid w:val="00E5505A"/>
    <w:rsid w:val="00E552A9"/>
    <w:rsid w:val="00E55430"/>
    <w:rsid w:val="00E555D2"/>
    <w:rsid w:val="00E555F6"/>
    <w:rsid w:val="00E55B56"/>
    <w:rsid w:val="00E55C17"/>
    <w:rsid w:val="00E55FD4"/>
    <w:rsid w:val="00E562C0"/>
    <w:rsid w:val="00E562E2"/>
    <w:rsid w:val="00E56339"/>
    <w:rsid w:val="00E564E4"/>
    <w:rsid w:val="00E5668C"/>
    <w:rsid w:val="00E566A1"/>
    <w:rsid w:val="00E56806"/>
    <w:rsid w:val="00E56978"/>
    <w:rsid w:val="00E56BDD"/>
    <w:rsid w:val="00E56F27"/>
    <w:rsid w:val="00E56F88"/>
    <w:rsid w:val="00E572C7"/>
    <w:rsid w:val="00E57332"/>
    <w:rsid w:val="00E576D6"/>
    <w:rsid w:val="00E57755"/>
    <w:rsid w:val="00E57B5C"/>
    <w:rsid w:val="00E57E84"/>
    <w:rsid w:val="00E60527"/>
    <w:rsid w:val="00E606DF"/>
    <w:rsid w:val="00E6080D"/>
    <w:rsid w:val="00E60AC1"/>
    <w:rsid w:val="00E60D76"/>
    <w:rsid w:val="00E60DA4"/>
    <w:rsid w:val="00E60F78"/>
    <w:rsid w:val="00E61376"/>
    <w:rsid w:val="00E616BB"/>
    <w:rsid w:val="00E61C1F"/>
    <w:rsid w:val="00E61EFA"/>
    <w:rsid w:val="00E62012"/>
    <w:rsid w:val="00E6204C"/>
    <w:rsid w:val="00E621AF"/>
    <w:rsid w:val="00E62295"/>
    <w:rsid w:val="00E623BB"/>
    <w:rsid w:val="00E62552"/>
    <w:rsid w:val="00E62716"/>
    <w:rsid w:val="00E629A6"/>
    <w:rsid w:val="00E62A55"/>
    <w:rsid w:val="00E62E18"/>
    <w:rsid w:val="00E62E3A"/>
    <w:rsid w:val="00E63373"/>
    <w:rsid w:val="00E63481"/>
    <w:rsid w:val="00E634C2"/>
    <w:rsid w:val="00E635B7"/>
    <w:rsid w:val="00E63838"/>
    <w:rsid w:val="00E63900"/>
    <w:rsid w:val="00E63B18"/>
    <w:rsid w:val="00E63B5C"/>
    <w:rsid w:val="00E63CF7"/>
    <w:rsid w:val="00E63FBB"/>
    <w:rsid w:val="00E63FE7"/>
    <w:rsid w:val="00E64480"/>
    <w:rsid w:val="00E64553"/>
    <w:rsid w:val="00E648A7"/>
    <w:rsid w:val="00E649BF"/>
    <w:rsid w:val="00E64A0F"/>
    <w:rsid w:val="00E64A6D"/>
    <w:rsid w:val="00E64ADD"/>
    <w:rsid w:val="00E64B6A"/>
    <w:rsid w:val="00E65072"/>
    <w:rsid w:val="00E65107"/>
    <w:rsid w:val="00E6512E"/>
    <w:rsid w:val="00E65382"/>
    <w:rsid w:val="00E653D0"/>
    <w:rsid w:val="00E65484"/>
    <w:rsid w:val="00E65731"/>
    <w:rsid w:val="00E6576A"/>
    <w:rsid w:val="00E659D1"/>
    <w:rsid w:val="00E659D8"/>
    <w:rsid w:val="00E659FD"/>
    <w:rsid w:val="00E6615E"/>
    <w:rsid w:val="00E6633F"/>
    <w:rsid w:val="00E663A0"/>
    <w:rsid w:val="00E664C7"/>
    <w:rsid w:val="00E66667"/>
    <w:rsid w:val="00E66868"/>
    <w:rsid w:val="00E66973"/>
    <w:rsid w:val="00E66979"/>
    <w:rsid w:val="00E66A52"/>
    <w:rsid w:val="00E66E71"/>
    <w:rsid w:val="00E66F21"/>
    <w:rsid w:val="00E6721B"/>
    <w:rsid w:val="00E67289"/>
    <w:rsid w:val="00E6754D"/>
    <w:rsid w:val="00E67A38"/>
    <w:rsid w:val="00E67AEA"/>
    <w:rsid w:val="00E67C5C"/>
    <w:rsid w:val="00E67CF5"/>
    <w:rsid w:val="00E67E6C"/>
    <w:rsid w:val="00E67E9C"/>
    <w:rsid w:val="00E67EB1"/>
    <w:rsid w:val="00E67EE7"/>
    <w:rsid w:val="00E70010"/>
    <w:rsid w:val="00E70265"/>
    <w:rsid w:val="00E7029C"/>
    <w:rsid w:val="00E702CB"/>
    <w:rsid w:val="00E7033A"/>
    <w:rsid w:val="00E70605"/>
    <w:rsid w:val="00E70896"/>
    <w:rsid w:val="00E709F5"/>
    <w:rsid w:val="00E70D1D"/>
    <w:rsid w:val="00E70E80"/>
    <w:rsid w:val="00E710E1"/>
    <w:rsid w:val="00E7114C"/>
    <w:rsid w:val="00E71157"/>
    <w:rsid w:val="00E7168A"/>
    <w:rsid w:val="00E71835"/>
    <w:rsid w:val="00E71967"/>
    <w:rsid w:val="00E719AF"/>
    <w:rsid w:val="00E71B83"/>
    <w:rsid w:val="00E71D2C"/>
    <w:rsid w:val="00E71DF2"/>
    <w:rsid w:val="00E720E9"/>
    <w:rsid w:val="00E723E0"/>
    <w:rsid w:val="00E72591"/>
    <w:rsid w:val="00E729F7"/>
    <w:rsid w:val="00E72A93"/>
    <w:rsid w:val="00E72F18"/>
    <w:rsid w:val="00E72FA8"/>
    <w:rsid w:val="00E730D6"/>
    <w:rsid w:val="00E7345A"/>
    <w:rsid w:val="00E7355E"/>
    <w:rsid w:val="00E73563"/>
    <w:rsid w:val="00E73710"/>
    <w:rsid w:val="00E73775"/>
    <w:rsid w:val="00E73BBF"/>
    <w:rsid w:val="00E73F79"/>
    <w:rsid w:val="00E73FDA"/>
    <w:rsid w:val="00E74077"/>
    <w:rsid w:val="00E740F1"/>
    <w:rsid w:val="00E741D9"/>
    <w:rsid w:val="00E74212"/>
    <w:rsid w:val="00E74251"/>
    <w:rsid w:val="00E744EF"/>
    <w:rsid w:val="00E74709"/>
    <w:rsid w:val="00E74918"/>
    <w:rsid w:val="00E749FB"/>
    <w:rsid w:val="00E74A99"/>
    <w:rsid w:val="00E752DE"/>
    <w:rsid w:val="00E752E5"/>
    <w:rsid w:val="00E75579"/>
    <w:rsid w:val="00E7586E"/>
    <w:rsid w:val="00E75C6D"/>
    <w:rsid w:val="00E75D5B"/>
    <w:rsid w:val="00E75DA6"/>
    <w:rsid w:val="00E7602D"/>
    <w:rsid w:val="00E76153"/>
    <w:rsid w:val="00E76202"/>
    <w:rsid w:val="00E767B6"/>
    <w:rsid w:val="00E7692F"/>
    <w:rsid w:val="00E76B88"/>
    <w:rsid w:val="00E76CEB"/>
    <w:rsid w:val="00E77554"/>
    <w:rsid w:val="00E777DC"/>
    <w:rsid w:val="00E777E5"/>
    <w:rsid w:val="00E77A0B"/>
    <w:rsid w:val="00E77F47"/>
    <w:rsid w:val="00E77F82"/>
    <w:rsid w:val="00E77FBD"/>
    <w:rsid w:val="00E8013E"/>
    <w:rsid w:val="00E8032D"/>
    <w:rsid w:val="00E80588"/>
    <w:rsid w:val="00E80DF5"/>
    <w:rsid w:val="00E80F95"/>
    <w:rsid w:val="00E80FDB"/>
    <w:rsid w:val="00E8100B"/>
    <w:rsid w:val="00E81101"/>
    <w:rsid w:val="00E812F2"/>
    <w:rsid w:val="00E81513"/>
    <w:rsid w:val="00E815B4"/>
    <w:rsid w:val="00E81749"/>
    <w:rsid w:val="00E8179D"/>
    <w:rsid w:val="00E819CB"/>
    <w:rsid w:val="00E81A00"/>
    <w:rsid w:val="00E81B38"/>
    <w:rsid w:val="00E81D36"/>
    <w:rsid w:val="00E81DC3"/>
    <w:rsid w:val="00E81DC5"/>
    <w:rsid w:val="00E81FDA"/>
    <w:rsid w:val="00E8204B"/>
    <w:rsid w:val="00E824C4"/>
    <w:rsid w:val="00E826CF"/>
    <w:rsid w:val="00E826E1"/>
    <w:rsid w:val="00E828A0"/>
    <w:rsid w:val="00E82B22"/>
    <w:rsid w:val="00E82BE9"/>
    <w:rsid w:val="00E82CFC"/>
    <w:rsid w:val="00E83048"/>
    <w:rsid w:val="00E83051"/>
    <w:rsid w:val="00E84216"/>
    <w:rsid w:val="00E84372"/>
    <w:rsid w:val="00E84447"/>
    <w:rsid w:val="00E84E96"/>
    <w:rsid w:val="00E84F3F"/>
    <w:rsid w:val="00E851DC"/>
    <w:rsid w:val="00E8571F"/>
    <w:rsid w:val="00E85B0A"/>
    <w:rsid w:val="00E8600C"/>
    <w:rsid w:val="00E86197"/>
    <w:rsid w:val="00E8632E"/>
    <w:rsid w:val="00E8668B"/>
    <w:rsid w:val="00E866AC"/>
    <w:rsid w:val="00E866C7"/>
    <w:rsid w:val="00E86840"/>
    <w:rsid w:val="00E86867"/>
    <w:rsid w:val="00E8686D"/>
    <w:rsid w:val="00E86C43"/>
    <w:rsid w:val="00E86CD0"/>
    <w:rsid w:val="00E86DB0"/>
    <w:rsid w:val="00E86DD8"/>
    <w:rsid w:val="00E86EAD"/>
    <w:rsid w:val="00E86EBB"/>
    <w:rsid w:val="00E8717D"/>
    <w:rsid w:val="00E87344"/>
    <w:rsid w:val="00E8774D"/>
    <w:rsid w:val="00E877DE"/>
    <w:rsid w:val="00E87C0A"/>
    <w:rsid w:val="00E87E0D"/>
    <w:rsid w:val="00E9006E"/>
    <w:rsid w:val="00E901C5"/>
    <w:rsid w:val="00E90398"/>
    <w:rsid w:val="00E904D8"/>
    <w:rsid w:val="00E90587"/>
    <w:rsid w:val="00E90612"/>
    <w:rsid w:val="00E9069D"/>
    <w:rsid w:val="00E90C5A"/>
    <w:rsid w:val="00E90D1D"/>
    <w:rsid w:val="00E9108E"/>
    <w:rsid w:val="00E9124D"/>
    <w:rsid w:val="00E91527"/>
    <w:rsid w:val="00E918EE"/>
    <w:rsid w:val="00E91CFC"/>
    <w:rsid w:val="00E91D20"/>
    <w:rsid w:val="00E91F18"/>
    <w:rsid w:val="00E91F70"/>
    <w:rsid w:val="00E91FE6"/>
    <w:rsid w:val="00E9241F"/>
    <w:rsid w:val="00E924A6"/>
    <w:rsid w:val="00E924A8"/>
    <w:rsid w:val="00E927D4"/>
    <w:rsid w:val="00E9295C"/>
    <w:rsid w:val="00E929F2"/>
    <w:rsid w:val="00E92A31"/>
    <w:rsid w:val="00E92D9B"/>
    <w:rsid w:val="00E92EF9"/>
    <w:rsid w:val="00E93001"/>
    <w:rsid w:val="00E93089"/>
    <w:rsid w:val="00E9308E"/>
    <w:rsid w:val="00E93210"/>
    <w:rsid w:val="00E93574"/>
    <w:rsid w:val="00E936A8"/>
    <w:rsid w:val="00E93A1B"/>
    <w:rsid w:val="00E93AC6"/>
    <w:rsid w:val="00E941ED"/>
    <w:rsid w:val="00E9425D"/>
    <w:rsid w:val="00E94524"/>
    <w:rsid w:val="00E946B8"/>
    <w:rsid w:val="00E948B0"/>
    <w:rsid w:val="00E94C57"/>
    <w:rsid w:val="00E94F6A"/>
    <w:rsid w:val="00E950D4"/>
    <w:rsid w:val="00E95258"/>
    <w:rsid w:val="00E95498"/>
    <w:rsid w:val="00E9564B"/>
    <w:rsid w:val="00E95823"/>
    <w:rsid w:val="00E95A53"/>
    <w:rsid w:val="00E95A91"/>
    <w:rsid w:val="00E95AD2"/>
    <w:rsid w:val="00E95F79"/>
    <w:rsid w:val="00E9606E"/>
    <w:rsid w:val="00E96098"/>
    <w:rsid w:val="00E961A9"/>
    <w:rsid w:val="00E9675F"/>
    <w:rsid w:val="00E96A38"/>
    <w:rsid w:val="00E96BFA"/>
    <w:rsid w:val="00E970F7"/>
    <w:rsid w:val="00E971BD"/>
    <w:rsid w:val="00E97273"/>
    <w:rsid w:val="00E976E2"/>
    <w:rsid w:val="00E97896"/>
    <w:rsid w:val="00E978ED"/>
    <w:rsid w:val="00EA003D"/>
    <w:rsid w:val="00EA00E2"/>
    <w:rsid w:val="00EA0109"/>
    <w:rsid w:val="00EA057E"/>
    <w:rsid w:val="00EA058D"/>
    <w:rsid w:val="00EA09B6"/>
    <w:rsid w:val="00EA0CF3"/>
    <w:rsid w:val="00EA0D47"/>
    <w:rsid w:val="00EA0D4F"/>
    <w:rsid w:val="00EA0DD2"/>
    <w:rsid w:val="00EA0DDB"/>
    <w:rsid w:val="00EA0E32"/>
    <w:rsid w:val="00EA169A"/>
    <w:rsid w:val="00EA1720"/>
    <w:rsid w:val="00EA1B96"/>
    <w:rsid w:val="00EA20B7"/>
    <w:rsid w:val="00EA225E"/>
    <w:rsid w:val="00EA227E"/>
    <w:rsid w:val="00EA27C3"/>
    <w:rsid w:val="00EA2D08"/>
    <w:rsid w:val="00EA2D53"/>
    <w:rsid w:val="00EA2D76"/>
    <w:rsid w:val="00EA3023"/>
    <w:rsid w:val="00EA31F8"/>
    <w:rsid w:val="00EA3282"/>
    <w:rsid w:val="00EA32F7"/>
    <w:rsid w:val="00EA3466"/>
    <w:rsid w:val="00EA3983"/>
    <w:rsid w:val="00EA3A52"/>
    <w:rsid w:val="00EA3B30"/>
    <w:rsid w:val="00EA3BD9"/>
    <w:rsid w:val="00EA3CCB"/>
    <w:rsid w:val="00EA41E4"/>
    <w:rsid w:val="00EA4277"/>
    <w:rsid w:val="00EA4A0F"/>
    <w:rsid w:val="00EA4C45"/>
    <w:rsid w:val="00EA4DF3"/>
    <w:rsid w:val="00EA4ED3"/>
    <w:rsid w:val="00EA500C"/>
    <w:rsid w:val="00EA518F"/>
    <w:rsid w:val="00EA57CB"/>
    <w:rsid w:val="00EA581B"/>
    <w:rsid w:val="00EA5F32"/>
    <w:rsid w:val="00EA6051"/>
    <w:rsid w:val="00EA631C"/>
    <w:rsid w:val="00EA6588"/>
    <w:rsid w:val="00EA66D1"/>
    <w:rsid w:val="00EA67FC"/>
    <w:rsid w:val="00EA6D69"/>
    <w:rsid w:val="00EA6E13"/>
    <w:rsid w:val="00EA6E3E"/>
    <w:rsid w:val="00EA70F9"/>
    <w:rsid w:val="00EA7127"/>
    <w:rsid w:val="00EA7461"/>
    <w:rsid w:val="00EA74BD"/>
    <w:rsid w:val="00EA7CAF"/>
    <w:rsid w:val="00EA7E55"/>
    <w:rsid w:val="00EA7FC9"/>
    <w:rsid w:val="00EB0054"/>
    <w:rsid w:val="00EB010A"/>
    <w:rsid w:val="00EB047E"/>
    <w:rsid w:val="00EB0485"/>
    <w:rsid w:val="00EB0646"/>
    <w:rsid w:val="00EB0841"/>
    <w:rsid w:val="00EB0884"/>
    <w:rsid w:val="00EB08CF"/>
    <w:rsid w:val="00EB0A98"/>
    <w:rsid w:val="00EB0B94"/>
    <w:rsid w:val="00EB120E"/>
    <w:rsid w:val="00EB13B5"/>
    <w:rsid w:val="00EB13F8"/>
    <w:rsid w:val="00EB17C3"/>
    <w:rsid w:val="00EB1FB2"/>
    <w:rsid w:val="00EB219D"/>
    <w:rsid w:val="00EB2234"/>
    <w:rsid w:val="00EB2459"/>
    <w:rsid w:val="00EB24C1"/>
    <w:rsid w:val="00EB2837"/>
    <w:rsid w:val="00EB29F1"/>
    <w:rsid w:val="00EB2D00"/>
    <w:rsid w:val="00EB2EB4"/>
    <w:rsid w:val="00EB2EC5"/>
    <w:rsid w:val="00EB2EC9"/>
    <w:rsid w:val="00EB2FF5"/>
    <w:rsid w:val="00EB30CA"/>
    <w:rsid w:val="00EB316C"/>
    <w:rsid w:val="00EB31F8"/>
    <w:rsid w:val="00EB3209"/>
    <w:rsid w:val="00EB320B"/>
    <w:rsid w:val="00EB355A"/>
    <w:rsid w:val="00EB3600"/>
    <w:rsid w:val="00EB37BE"/>
    <w:rsid w:val="00EB37D4"/>
    <w:rsid w:val="00EB38BE"/>
    <w:rsid w:val="00EB39D2"/>
    <w:rsid w:val="00EB3C16"/>
    <w:rsid w:val="00EB3CFC"/>
    <w:rsid w:val="00EB3FC5"/>
    <w:rsid w:val="00EB4577"/>
    <w:rsid w:val="00EB45FB"/>
    <w:rsid w:val="00EB4C85"/>
    <w:rsid w:val="00EB4C9B"/>
    <w:rsid w:val="00EB4CE7"/>
    <w:rsid w:val="00EB4D39"/>
    <w:rsid w:val="00EB5366"/>
    <w:rsid w:val="00EB5382"/>
    <w:rsid w:val="00EB5601"/>
    <w:rsid w:val="00EB59EC"/>
    <w:rsid w:val="00EB5B4D"/>
    <w:rsid w:val="00EB5F96"/>
    <w:rsid w:val="00EB6258"/>
    <w:rsid w:val="00EB644C"/>
    <w:rsid w:val="00EB6580"/>
    <w:rsid w:val="00EB6586"/>
    <w:rsid w:val="00EB65C9"/>
    <w:rsid w:val="00EB67F7"/>
    <w:rsid w:val="00EB690B"/>
    <w:rsid w:val="00EB6B70"/>
    <w:rsid w:val="00EB6DAF"/>
    <w:rsid w:val="00EB70BA"/>
    <w:rsid w:val="00EB7117"/>
    <w:rsid w:val="00EB73AF"/>
    <w:rsid w:val="00EB73BD"/>
    <w:rsid w:val="00EB7D71"/>
    <w:rsid w:val="00EB7EA4"/>
    <w:rsid w:val="00EB7EF1"/>
    <w:rsid w:val="00EC0032"/>
    <w:rsid w:val="00EC0588"/>
    <w:rsid w:val="00EC0703"/>
    <w:rsid w:val="00EC089C"/>
    <w:rsid w:val="00EC0F26"/>
    <w:rsid w:val="00EC0FA1"/>
    <w:rsid w:val="00EC10ED"/>
    <w:rsid w:val="00EC12D7"/>
    <w:rsid w:val="00EC14FE"/>
    <w:rsid w:val="00EC159B"/>
    <w:rsid w:val="00EC1636"/>
    <w:rsid w:val="00EC1A63"/>
    <w:rsid w:val="00EC1B68"/>
    <w:rsid w:val="00EC1E05"/>
    <w:rsid w:val="00EC1E8B"/>
    <w:rsid w:val="00EC205B"/>
    <w:rsid w:val="00EC22BC"/>
    <w:rsid w:val="00EC23AD"/>
    <w:rsid w:val="00EC2486"/>
    <w:rsid w:val="00EC2632"/>
    <w:rsid w:val="00EC2A84"/>
    <w:rsid w:val="00EC2EA8"/>
    <w:rsid w:val="00EC3026"/>
    <w:rsid w:val="00EC31AB"/>
    <w:rsid w:val="00EC3290"/>
    <w:rsid w:val="00EC3403"/>
    <w:rsid w:val="00EC3561"/>
    <w:rsid w:val="00EC3A42"/>
    <w:rsid w:val="00EC3A8B"/>
    <w:rsid w:val="00EC3AB7"/>
    <w:rsid w:val="00EC3BEC"/>
    <w:rsid w:val="00EC3C0D"/>
    <w:rsid w:val="00EC3DAF"/>
    <w:rsid w:val="00EC3EFD"/>
    <w:rsid w:val="00EC4033"/>
    <w:rsid w:val="00EC40BA"/>
    <w:rsid w:val="00EC41D5"/>
    <w:rsid w:val="00EC42B2"/>
    <w:rsid w:val="00EC4391"/>
    <w:rsid w:val="00EC43BA"/>
    <w:rsid w:val="00EC43CA"/>
    <w:rsid w:val="00EC4558"/>
    <w:rsid w:val="00EC455E"/>
    <w:rsid w:val="00EC456E"/>
    <w:rsid w:val="00EC45EA"/>
    <w:rsid w:val="00EC4619"/>
    <w:rsid w:val="00EC48AD"/>
    <w:rsid w:val="00EC49CA"/>
    <w:rsid w:val="00EC4E8F"/>
    <w:rsid w:val="00EC4F4B"/>
    <w:rsid w:val="00EC5601"/>
    <w:rsid w:val="00EC5D74"/>
    <w:rsid w:val="00EC5F38"/>
    <w:rsid w:val="00EC5F79"/>
    <w:rsid w:val="00EC5FDA"/>
    <w:rsid w:val="00EC60E4"/>
    <w:rsid w:val="00EC6128"/>
    <w:rsid w:val="00EC6168"/>
    <w:rsid w:val="00EC6281"/>
    <w:rsid w:val="00EC6285"/>
    <w:rsid w:val="00EC62CF"/>
    <w:rsid w:val="00EC63E6"/>
    <w:rsid w:val="00EC64B3"/>
    <w:rsid w:val="00EC65C3"/>
    <w:rsid w:val="00EC6682"/>
    <w:rsid w:val="00EC66CF"/>
    <w:rsid w:val="00EC69C7"/>
    <w:rsid w:val="00EC6AAF"/>
    <w:rsid w:val="00EC6BF6"/>
    <w:rsid w:val="00EC6E9D"/>
    <w:rsid w:val="00EC7022"/>
    <w:rsid w:val="00EC7662"/>
    <w:rsid w:val="00EC76A6"/>
    <w:rsid w:val="00EC76DD"/>
    <w:rsid w:val="00EC7AB4"/>
    <w:rsid w:val="00ED00AE"/>
    <w:rsid w:val="00ED0187"/>
    <w:rsid w:val="00ED02D2"/>
    <w:rsid w:val="00ED06A9"/>
    <w:rsid w:val="00ED0784"/>
    <w:rsid w:val="00ED0A4E"/>
    <w:rsid w:val="00ED0DF7"/>
    <w:rsid w:val="00ED1419"/>
    <w:rsid w:val="00ED1487"/>
    <w:rsid w:val="00ED1506"/>
    <w:rsid w:val="00ED193C"/>
    <w:rsid w:val="00ED19D0"/>
    <w:rsid w:val="00ED19DB"/>
    <w:rsid w:val="00ED1CD6"/>
    <w:rsid w:val="00ED1F26"/>
    <w:rsid w:val="00ED1FF1"/>
    <w:rsid w:val="00ED239D"/>
    <w:rsid w:val="00ED24DF"/>
    <w:rsid w:val="00ED2537"/>
    <w:rsid w:val="00ED259A"/>
    <w:rsid w:val="00ED25F2"/>
    <w:rsid w:val="00ED2683"/>
    <w:rsid w:val="00ED27A2"/>
    <w:rsid w:val="00ED28B9"/>
    <w:rsid w:val="00ED2C1E"/>
    <w:rsid w:val="00ED2DE1"/>
    <w:rsid w:val="00ED31B0"/>
    <w:rsid w:val="00ED3309"/>
    <w:rsid w:val="00ED3533"/>
    <w:rsid w:val="00ED36FE"/>
    <w:rsid w:val="00ED37F7"/>
    <w:rsid w:val="00ED3C61"/>
    <w:rsid w:val="00ED40F2"/>
    <w:rsid w:val="00ED43FE"/>
    <w:rsid w:val="00ED44F3"/>
    <w:rsid w:val="00ED4625"/>
    <w:rsid w:val="00ED493B"/>
    <w:rsid w:val="00ED4CB6"/>
    <w:rsid w:val="00ED5078"/>
    <w:rsid w:val="00ED5268"/>
    <w:rsid w:val="00ED53A3"/>
    <w:rsid w:val="00ED53F1"/>
    <w:rsid w:val="00ED5BBC"/>
    <w:rsid w:val="00ED5CB7"/>
    <w:rsid w:val="00ED5D71"/>
    <w:rsid w:val="00ED5EC6"/>
    <w:rsid w:val="00ED61B6"/>
    <w:rsid w:val="00ED6226"/>
    <w:rsid w:val="00ED62D0"/>
    <w:rsid w:val="00ED630D"/>
    <w:rsid w:val="00ED6550"/>
    <w:rsid w:val="00ED6DF5"/>
    <w:rsid w:val="00ED6E5A"/>
    <w:rsid w:val="00ED70B5"/>
    <w:rsid w:val="00ED76DB"/>
    <w:rsid w:val="00ED76EF"/>
    <w:rsid w:val="00ED781F"/>
    <w:rsid w:val="00ED7A18"/>
    <w:rsid w:val="00ED7A28"/>
    <w:rsid w:val="00ED7A51"/>
    <w:rsid w:val="00ED7AA4"/>
    <w:rsid w:val="00ED7B5A"/>
    <w:rsid w:val="00ED7BE4"/>
    <w:rsid w:val="00ED7ECD"/>
    <w:rsid w:val="00ED7F6D"/>
    <w:rsid w:val="00EE02D4"/>
    <w:rsid w:val="00EE038B"/>
    <w:rsid w:val="00EE063B"/>
    <w:rsid w:val="00EE08BD"/>
    <w:rsid w:val="00EE0AFD"/>
    <w:rsid w:val="00EE0BD4"/>
    <w:rsid w:val="00EE0D2E"/>
    <w:rsid w:val="00EE0D68"/>
    <w:rsid w:val="00EE0E13"/>
    <w:rsid w:val="00EE0EAE"/>
    <w:rsid w:val="00EE0EC4"/>
    <w:rsid w:val="00EE101F"/>
    <w:rsid w:val="00EE11D6"/>
    <w:rsid w:val="00EE12C5"/>
    <w:rsid w:val="00EE1540"/>
    <w:rsid w:val="00EE16F1"/>
    <w:rsid w:val="00EE1E4E"/>
    <w:rsid w:val="00EE201A"/>
    <w:rsid w:val="00EE2269"/>
    <w:rsid w:val="00EE2421"/>
    <w:rsid w:val="00EE2467"/>
    <w:rsid w:val="00EE25C4"/>
    <w:rsid w:val="00EE25E3"/>
    <w:rsid w:val="00EE2905"/>
    <w:rsid w:val="00EE2907"/>
    <w:rsid w:val="00EE29C3"/>
    <w:rsid w:val="00EE3246"/>
    <w:rsid w:val="00EE387C"/>
    <w:rsid w:val="00EE389C"/>
    <w:rsid w:val="00EE391A"/>
    <w:rsid w:val="00EE3C58"/>
    <w:rsid w:val="00EE3D14"/>
    <w:rsid w:val="00EE43BE"/>
    <w:rsid w:val="00EE4432"/>
    <w:rsid w:val="00EE44C7"/>
    <w:rsid w:val="00EE45A7"/>
    <w:rsid w:val="00EE4657"/>
    <w:rsid w:val="00EE4755"/>
    <w:rsid w:val="00EE4868"/>
    <w:rsid w:val="00EE48BB"/>
    <w:rsid w:val="00EE48DE"/>
    <w:rsid w:val="00EE4A0E"/>
    <w:rsid w:val="00EE4D40"/>
    <w:rsid w:val="00EE4F35"/>
    <w:rsid w:val="00EE50F4"/>
    <w:rsid w:val="00EE55A9"/>
    <w:rsid w:val="00EE59DE"/>
    <w:rsid w:val="00EE5C45"/>
    <w:rsid w:val="00EE5CD7"/>
    <w:rsid w:val="00EE5F51"/>
    <w:rsid w:val="00EE6018"/>
    <w:rsid w:val="00EE61A1"/>
    <w:rsid w:val="00EE6484"/>
    <w:rsid w:val="00EE651A"/>
    <w:rsid w:val="00EE65BF"/>
    <w:rsid w:val="00EE6676"/>
    <w:rsid w:val="00EE66F2"/>
    <w:rsid w:val="00EE692F"/>
    <w:rsid w:val="00EE6AE8"/>
    <w:rsid w:val="00EE7219"/>
    <w:rsid w:val="00EE76FF"/>
    <w:rsid w:val="00EE779E"/>
    <w:rsid w:val="00EE7807"/>
    <w:rsid w:val="00EE7808"/>
    <w:rsid w:val="00EE7861"/>
    <w:rsid w:val="00EE7932"/>
    <w:rsid w:val="00EE7C3D"/>
    <w:rsid w:val="00EE7EB0"/>
    <w:rsid w:val="00EF00BF"/>
    <w:rsid w:val="00EF02A3"/>
    <w:rsid w:val="00EF075D"/>
    <w:rsid w:val="00EF0768"/>
    <w:rsid w:val="00EF0B69"/>
    <w:rsid w:val="00EF0E84"/>
    <w:rsid w:val="00EF13EF"/>
    <w:rsid w:val="00EF174C"/>
    <w:rsid w:val="00EF191A"/>
    <w:rsid w:val="00EF1F80"/>
    <w:rsid w:val="00EF20A0"/>
    <w:rsid w:val="00EF210C"/>
    <w:rsid w:val="00EF2283"/>
    <w:rsid w:val="00EF228A"/>
    <w:rsid w:val="00EF22CC"/>
    <w:rsid w:val="00EF23FD"/>
    <w:rsid w:val="00EF2684"/>
    <w:rsid w:val="00EF2947"/>
    <w:rsid w:val="00EF2CA4"/>
    <w:rsid w:val="00EF2D63"/>
    <w:rsid w:val="00EF2F23"/>
    <w:rsid w:val="00EF2F72"/>
    <w:rsid w:val="00EF3105"/>
    <w:rsid w:val="00EF3224"/>
    <w:rsid w:val="00EF32DB"/>
    <w:rsid w:val="00EF3BCC"/>
    <w:rsid w:val="00EF3E68"/>
    <w:rsid w:val="00EF40E2"/>
    <w:rsid w:val="00EF4397"/>
    <w:rsid w:val="00EF4529"/>
    <w:rsid w:val="00EF4605"/>
    <w:rsid w:val="00EF4A2E"/>
    <w:rsid w:val="00EF4B54"/>
    <w:rsid w:val="00EF4CF9"/>
    <w:rsid w:val="00EF50DD"/>
    <w:rsid w:val="00EF52A6"/>
    <w:rsid w:val="00EF5439"/>
    <w:rsid w:val="00EF5550"/>
    <w:rsid w:val="00EF560F"/>
    <w:rsid w:val="00EF5B35"/>
    <w:rsid w:val="00EF5BDB"/>
    <w:rsid w:val="00EF5D0E"/>
    <w:rsid w:val="00EF5E72"/>
    <w:rsid w:val="00EF5FEA"/>
    <w:rsid w:val="00EF6080"/>
    <w:rsid w:val="00EF60A8"/>
    <w:rsid w:val="00EF60C6"/>
    <w:rsid w:val="00EF6612"/>
    <w:rsid w:val="00EF66E5"/>
    <w:rsid w:val="00EF689C"/>
    <w:rsid w:val="00EF6986"/>
    <w:rsid w:val="00EF6A57"/>
    <w:rsid w:val="00EF6D5E"/>
    <w:rsid w:val="00EF6E61"/>
    <w:rsid w:val="00EF70DF"/>
    <w:rsid w:val="00EF7356"/>
    <w:rsid w:val="00EF74A9"/>
    <w:rsid w:val="00EF754C"/>
    <w:rsid w:val="00EF76EB"/>
    <w:rsid w:val="00EF77B8"/>
    <w:rsid w:val="00EF79DA"/>
    <w:rsid w:val="00EF7BD8"/>
    <w:rsid w:val="00EF7BFB"/>
    <w:rsid w:val="00EF7EC1"/>
    <w:rsid w:val="00F00271"/>
    <w:rsid w:val="00F00454"/>
    <w:rsid w:val="00F00C63"/>
    <w:rsid w:val="00F00CDB"/>
    <w:rsid w:val="00F00E9F"/>
    <w:rsid w:val="00F010FC"/>
    <w:rsid w:val="00F0139E"/>
    <w:rsid w:val="00F0151A"/>
    <w:rsid w:val="00F0178C"/>
    <w:rsid w:val="00F01C9D"/>
    <w:rsid w:val="00F01CC5"/>
    <w:rsid w:val="00F0200E"/>
    <w:rsid w:val="00F0265D"/>
    <w:rsid w:val="00F026B9"/>
    <w:rsid w:val="00F02932"/>
    <w:rsid w:val="00F029AE"/>
    <w:rsid w:val="00F029E9"/>
    <w:rsid w:val="00F02B26"/>
    <w:rsid w:val="00F031CE"/>
    <w:rsid w:val="00F0341A"/>
    <w:rsid w:val="00F035F4"/>
    <w:rsid w:val="00F037D9"/>
    <w:rsid w:val="00F03A16"/>
    <w:rsid w:val="00F03A23"/>
    <w:rsid w:val="00F03B37"/>
    <w:rsid w:val="00F03CA1"/>
    <w:rsid w:val="00F03DE3"/>
    <w:rsid w:val="00F03EEF"/>
    <w:rsid w:val="00F03F44"/>
    <w:rsid w:val="00F04678"/>
    <w:rsid w:val="00F04A43"/>
    <w:rsid w:val="00F04ACE"/>
    <w:rsid w:val="00F0510D"/>
    <w:rsid w:val="00F0516C"/>
    <w:rsid w:val="00F05346"/>
    <w:rsid w:val="00F0543D"/>
    <w:rsid w:val="00F05483"/>
    <w:rsid w:val="00F0557B"/>
    <w:rsid w:val="00F055F1"/>
    <w:rsid w:val="00F0571A"/>
    <w:rsid w:val="00F05BA8"/>
    <w:rsid w:val="00F05CFB"/>
    <w:rsid w:val="00F05D3E"/>
    <w:rsid w:val="00F05ED4"/>
    <w:rsid w:val="00F0621B"/>
    <w:rsid w:val="00F06374"/>
    <w:rsid w:val="00F0648B"/>
    <w:rsid w:val="00F067EB"/>
    <w:rsid w:val="00F06E01"/>
    <w:rsid w:val="00F07155"/>
    <w:rsid w:val="00F072AF"/>
    <w:rsid w:val="00F072DD"/>
    <w:rsid w:val="00F073CF"/>
    <w:rsid w:val="00F073DF"/>
    <w:rsid w:val="00F0755C"/>
    <w:rsid w:val="00F077BF"/>
    <w:rsid w:val="00F0792A"/>
    <w:rsid w:val="00F07987"/>
    <w:rsid w:val="00F07A00"/>
    <w:rsid w:val="00F07E0E"/>
    <w:rsid w:val="00F07E82"/>
    <w:rsid w:val="00F1001E"/>
    <w:rsid w:val="00F102BF"/>
    <w:rsid w:val="00F10781"/>
    <w:rsid w:val="00F10D99"/>
    <w:rsid w:val="00F1107C"/>
    <w:rsid w:val="00F111C8"/>
    <w:rsid w:val="00F1127C"/>
    <w:rsid w:val="00F11439"/>
    <w:rsid w:val="00F1145C"/>
    <w:rsid w:val="00F114A6"/>
    <w:rsid w:val="00F1166E"/>
    <w:rsid w:val="00F1189A"/>
    <w:rsid w:val="00F1197E"/>
    <w:rsid w:val="00F11A27"/>
    <w:rsid w:val="00F11B2C"/>
    <w:rsid w:val="00F11DB6"/>
    <w:rsid w:val="00F11E9D"/>
    <w:rsid w:val="00F11F86"/>
    <w:rsid w:val="00F121C1"/>
    <w:rsid w:val="00F1239F"/>
    <w:rsid w:val="00F12550"/>
    <w:rsid w:val="00F12649"/>
    <w:rsid w:val="00F12795"/>
    <w:rsid w:val="00F12A6D"/>
    <w:rsid w:val="00F12B90"/>
    <w:rsid w:val="00F12E26"/>
    <w:rsid w:val="00F12F6A"/>
    <w:rsid w:val="00F12F7D"/>
    <w:rsid w:val="00F12FCE"/>
    <w:rsid w:val="00F13583"/>
    <w:rsid w:val="00F135B4"/>
    <w:rsid w:val="00F135E2"/>
    <w:rsid w:val="00F13729"/>
    <w:rsid w:val="00F13755"/>
    <w:rsid w:val="00F13AD0"/>
    <w:rsid w:val="00F1402B"/>
    <w:rsid w:val="00F142E0"/>
    <w:rsid w:val="00F143DE"/>
    <w:rsid w:val="00F14645"/>
    <w:rsid w:val="00F14853"/>
    <w:rsid w:val="00F14994"/>
    <w:rsid w:val="00F14AF9"/>
    <w:rsid w:val="00F14D80"/>
    <w:rsid w:val="00F14EA9"/>
    <w:rsid w:val="00F150C8"/>
    <w:rsid w:val="00F153CF"/>
    <w:rsid w:val="00F154D2"/>
    <w:rsid w:val="00F15902"/>
    <w:rsid w:val="00F15A0A"/>
    <w:rsid w:val="00F15D22"/>
    <w:rsid w:val="00F15DE9"/>
    <w:rsid w:val="00F15EF0"/>
    <w:rsid w:val="00F16598"/>
    <w:rsid w:val="00F1674B"/>
    <w:rsid w:val="00F16C2F"/>
    <w:rsid w:val="00F16D6E"/>
    <w:rsid w:val="00F16DEE"/>
    <w:rsid w:val="00F16E46"/>
    <w:rsid w:val="00F16E73"/>
    <w:rsid w:val="00F17488"/>
    <w:rsid w:val="00F177E4"/>
    <w:rsid w:val="00F1783A"/>
    <w:rsid w:val="00F17908"/>
    <w:rsid w:val="00F17A67"/>
    <w:rsid w:val="00F17B33"/>
    <w:rsid w:val="00F17DAD"/>
    <w:rsid w:val="00F17F30"/>
    <w:rsid w:val="00F2009A"/>
    <w:rsid w:val="00F2015E"/>
    <w:rsid w:val="00F204B5"/>
    <w:rsid w:val="00F204B9"/>
    <w:rsid w:val="00F20532"/>
    <w:rsid w:val="00F207CC"/>
    <w:rsid w:val="00F20843"/>
    <w:rsid w:val="00F208CA"/>
    <w:rsid w:val="00F209F4"/>
    <w:rsid w:val="00F20AE9"/>
    <w:rsid w:val="00F20B22"/>
    <w:rsid w:val="00F20E6C"/>
    <w:rsid w:val="00F20E9E"/>
    <w:rsid w:val="00F218D1"/>
    <w:rsid w:val="00F218D5"/>
    <w:rsid w:val="00F21ADA"/>
    <w:rsid w:val="00F21C29"/>
    <w:rsid w:val="00F21D75"/>
    <w:rsid w:val="00F21D83"/>
    <w:rsid w:val="00F21EFD"/>
    <w:rsid w:val="00F21FCB"/>
    <w:rsid w:val="00F221DE"/>
    <w:rsid w:val="00F222FB"/>
    <w:rsid w:val="00F22382"/>
    <w:rsid w:val="00F228FA"/>
    <w:rsid w:val="00F23065"/>
    <w:rsid w:val="00F230CD"/>
    <w:rsid w:val="00F23279"/>
    <w:rsid w:val="00F23297"/>
    <w:rsid w:val="00F2352D"/>
    <w:rsid w:val="00F2366D"/>
    <w:rsid w:val="00F237B1"/>
    <w:rsid w:val="00F237DE"/>
    <w:rsid w:val="00F23CF6"/>
    <w:rsid w:val="00F23E32"/>
    <w:rsid w:val="00F23E67"/>
    <w:rsid w:val="00F24071"/>
    <w:rsid w:val="00F2430B"/>
    <w:rsid w:val="00F244A1"/>
    <w:rsid w:val="00F247EE"/>
    <w:rsid w:val="00F24A43"/>
    <w:rsid w:val="00F24DA6"/>
    <w:rsid w:val="00F25014"/>
    <w:rsid w:val="00F250B7"/>
    <w:rsid w:val="00F251DC"/>
    <w:rsid w:val="00F2537F"/>
    <w:rsid w:val="00F25768"/>
    <w:rsid w:val="00F25944"/>
    <w:rsid w:val="00F25AF2"/>
    <w:rsid w:val="00F25E94"/>
    <w:rsid w:val="00F26685"/>
    <w:rsid w:val="00F26724"/>
    <w:rsid w:val="00F26860"/>
    <w:rsid w:val="00F26B85"/>
    <w:rsid w:val="00F26BC7"/>
    <w:rsid w:val="00F26F4C"/>
    <w:rsid w:val="00F27269"/>
    <w:rsid w:val="00F27441"/>
    <w:rsid w:val="00F274D9"/>
    <w:rsid w:val="00F2798C"/>
    <w:rsid w:val="00F27AED"/>
    <w:rsid w:val="00F27B0D"/>
    <w:rsid w:val="00F27D25"/>
    <w:rsid w:val="00F27E6B"/>
    <w:rsid w:val="00F27EA2"/>
    <w:rsid w:val="00F30044"/>
    <w:rsid w:val="00F300E0"/>
    <w:rsid w:val="00F300EB"/>
    <w:rsid w:val="00F30250"/>
    <w:rsid w:val="00F302C2"/>
    <w:rsid w:val="00F3042A"/>
    <w:rsid w:val="00F3043F"/>
    <w:rsid w:val="00F30631"/>
    <w:rsid w:val="00F30AF6"/>
    <w:rsid w:val="00F30FD4"/>
    <w:rsid w:val="00F31063"/>
    <w:rsid w:val="00F312ED"/>
    <w:rsid w:val="00F31624"/>
    <w:rsid w:val="00F316E6"/>
    <w:rsid w:val="00F318C3"/>
    <w:rsid w:val="00F319D9"/>
    <w:rsid w:val="00F31B96"/>
    <w:rsid w:val="00F31BB6"/>
    <w:rsid w:val="00F31CCC"/>
    <w:rsid w:val="00F31EB9"/>
    <w:rsid w:val="00F3203D"/>
    <w:rsid w:val="00F32065"/>
    <w:rsid w:val="00F3217C"/>
    <w:rsid w:val="00F322E1"/>
    <w:rsid w:val="00F32553"/>
    <w:rsid w:val="00F326DF"/>
    <w:rsid w:val="00F32BBB"/>
    <w:rsid w:val="00F32C8D"/>
    <w:rsid w:val="00F33366"/>
    <w:rsid w:val="00F33970"/>
    <w:rsid w:val="00F33BF6"/>
    <w:rsid w:val="00F33E8E"/>
    <w:rsid w:val="00F33EA4"/>
    <w:rsid w:val="00F33F7E"/>
    <w:rsid w:val="00F340A6"/>
    <w:rsid w:val="00F34243"/>
    <w:rsid w:val="00F34307"/>
    <w:rsid w:val="00F3446B"/>
    <w:rsid w:val="00F3459E"/>
    <w:rsid w:val="00F355A4"/>
    <w:rsid w:val="00F3572C"/>
    <w:rsid w:val="00F35864"/>
    <w:rsid w:val="00F358B9"/>
    <w:rsid w:val="00F358E9"/>
    <w:rsid w:val="00F35D42"/>
    <w:rsid w:val="00F35DBC"/>
    <w:rsid w:val="00F35E82"/>
    <w:rsid w:val="00F36138"/>
    <w:rsid w:val="00F36175"/>
    <w:rsid w:val="00F366A3"/>
    <w:rsid w:val="00F36C38"/>
    <w:rsid w:val="00F36D54"/>
    <w:rsid w:val="00F36FF2"/>
    <w:rsid w:val="00F37411"/>
    <w:rsid w:val="00F376D8"/>
    <w:rsid w:val="00F37888"/>
    <w:rsid w:val="00F37919"/>
    <w:rsid w:val="00F37A71"/>
    <w:rsid w:val="00F37AE8"/>
    <w:rsid w:val="00F37B9A"/>
    <w:rsid w:val="00F37E3A"/>
    <w:rsid w:val="00F37F4C"/>
    <w:rsid w:val="00F4016C"/>
    <w:rsid w:val="00F40251"/>
    <w:rsid w:val="00F40399"/>
    <w:rsid w:val="00F406FB"/>
    <w:rsid w:val="00F40758"/>
    <w:rsid w:val="00F40764"/>
    <w:rsid w:val="00F408C3"/>
    <w:rsid w:val="00F409D0"/>
    <w:rsid w:val="00F40A05"/>
    <w:rsid w:val="00F40A6E"/>
    <w:rsid w:val="00F40A79"/>
    <w:rsid w:val="00F40C58"/>
    <w:rsid w:val="00F40C8A"/>
    <w:rsid w:val="00F40DF7"/>
    <w:rsid w:val="00F40EA2"/>
    <w:rsid w:val="00F4102E"/>
    <w:rsid w:val="00F412AD"/>
    <w:rsid w:val="00F416CC"/>
    <w:rsid w:val="00F417C2"/>
    <w:rsid w:val="00F4194B"/>
    <w:rsid w:val="00F41A10"/>
    <w:rsid w:val="00F41AB2"/>
    <w:rsid w:val="00F41BAB"/>
    <w:rsid w:val="00F41FB2"/>
    <w:rsid w:val="00F42040"/>
    <w:rsid w:val="00F42212"/>
    <w:rsid w:val="00F4279F"/>
    <w:rsid w:val="00F428F8"/>
    <w:rsid w:val="00F42ED7"/>
    <w:rsid w:val="00F435F2"/>
    <w:rsid w:val="00F43682"/>
    <w:rsid w:val="00F43824"/>
    <w:rsid w:val="00F438F6"/>
    <w:rsid w:val="00F439A7"/>
    <w:rsid w:val="00F43AD9"/>
    <w:rsid w:val="00F43CA6"/>
    <w:rsid w:val="00F43D06"/>
    <w:rsid w:val="00F4402A"/>
    <w:rsid w:val="00F4421D"/>
    <w:rsid w:val="00F4449F"/>
    <w:rsid w:val="00F44914"/>
    <w:rsid w:val="00F44A73"/>
    <w:rsid w:val="00F44D14"/>
    <w:rsid w:val="00F4541F"/>
    <w:rsid w:val="00F45652"/>
    <w:rsid w:val="00F45712"/>
    <w:rsid w:val="00F459B6"/>
    <w:rsid w:val="00F45B9C"/>
    <w:rsid w:val="00F45CDD"/>
    <w:rsid w:val="00F45D6A"/>
    <w:rsid w:val="00F45EE0"/>
    <w:rsid w:val="00F4618C"/>
    <w:rsid w:val="00F46674"/>
    <w:rsid w:val="00F471BD"/>
    <w:rsid w:val="00F473C2"/>
    <w:rsid w:val="00F473CF"/>
    <w:rsid w:val="00F47481"/>
    <w:rsid w:val="00F47496"/>
    <w:rsid w:val="00F4761A"/>
    <w:rsid w:val="00F476F6"/>
    <w:rsid w:val="00F47761"/>
    <w:rsid w:val="00F47796"/>
    <w:rsid w:val="00F478B3"/>
    <w:rsid w:val="00F47926"/>
    <w:rsid w:val="00F47BF7"/>
    <w:rsid w:val="00F47C60"/>
    <w:rsid w:val="00F47EAE"/>
    <w:rsid w:val="00F501E5"/>
    <w:rsid w:val="00F50248"/>
    <w:rsid w:val="00F5052E"/>
    <w:rsid w:val="00F5074A"/>
    <w:rsid w:val="00F50967"/>
    <w:rsid w:val="00F50DC7"/>
    <w:rsid w:val="00F50E48"/>
    <w:rsid w:val="00F50ED2"/>
    <w:rsid w:val="00F511AC"/>
    <w:rsid w:val="00F5133C"/>
    <w:rsid w:val="00F513C3"/>
    <w:rsid w:val="00F51BBE"/>
    <w:rsid w:val="00F51C18"/>
    <w:rsid w:val="00F51D51"/>
    <w:rsid w:val="00F51DE0"/>
    <w:rsid w:val="00F521D0"/>
    <w:rsid w:val="00F52284"/>
    <w:rsid w:val="00F52358"/>
    <w:rsid w:val="00F52397"/>
    <w:rsid w:val="00F529FA"/>
    <w:rsid w:val="00F52B1D"/>
    <w:rsid w:val="00F52C10"/>
    <w:rsid w:val="00F52D6D"/>
    <w:rsid w:val="00F52EC7"/>
    <w:rsid w:val="00F53046"/>
    <w:rsid w:val="00F53047"/>
    <w:rsid w:val="00F53221"/>
    <w:rsid w:val="00F536FE"/>
    <w:rsid w:val="00F53829"/>
    <w:rsid w:val="00F5388E"/>
    <w:rsid w:val="00F5394B"/>
    <w:rsid w:val="00F539E4"/>
    <w:rsid w:val="00F53B2A"/>
    <w:rsid w:val="00F53C0A"/>
    <w:rsid w:val="00F53FEA"/>
    <w:rsid w:val="00F54011"/>
    <w:rsid w:val="00F54120"/>
    <w:rsid w:val="00F541A5"/>
    <w:rsid w:val="00F5425E"/>
    <w:rsid w:val="00F543B5"/>
    <w:rsid w:val="00F54457"/>
    <w:rsid w:val="00F54822"/>
    <w:rsid w:val="00F54865"/>
    <w:rsid w:val="00F54B4B"/>
    <w:rsid w:val="00F54D4A"/>
    <w:rsid w:val="00F54E47"/>
    <w:rsid w:val="00F54E58"/>
    <w:rsid w:val="00F54F64"/>
    <w:rsid w:val="00F5515E"/>
    <w:rsid w:val="00F55688"/>
    <w:rsid w:val="00F55791"/>
    <w:rsid w:val="00F557C7"/>
    <w:rsid w:val="00F558EC"/>
    <w:rsid w:val="00F55942"/>
    <w:rsid w:val="00F55BC8"/>
    <w:rsid w:val="00F55EA2"/>
    <w:rsid w:val="00F55EE5"/>
    <w:rsid w:val="00F56246"/>
    <w:rsid w:val="00F56551"/>
    <w:rsid w:val="00F56721"/>
    <w:rsid w:val="00F56F0C"/>
    <w:rsid w:val="00F57102"/>
    <w:rsid w:val="00F574B5"/>
    <w:rsid w:val="00F57597"/>
    <w:rsid w:val="00F576A5"/>
    <w:rsid w:val="00F578E0"/>
    <w:rsid w:val="00F579F5"/>
    <w:rsid w:val="00F57DD6"/>
    <w:rsid w:val="00F60124"/>
    <w:rsid w:val="00F60293"/>
    <w:rsid w:val="00F603C3"/>
    <w:rsid w:val="00F6040A"/>
    <w:rsid w:val="00F6068C"/>
    <w:rsid w:val="00F608C0"/>
    <w:rsid w:val="00F60A1E"/>
    <w:rsid w:val="00F60B0F"/>
    <w:rsid w:val="00F60C8A"/>
    <w:rsid w:val="00F6104F"/>
    <w:rsid w:val="00F61317"/>
    <w:rsid w:val="00F61604"/>
    <w:rsid w:val="00F617BC"/>
    <w:rsid w:val="00F61B40"/>
    <w:rsid w:val="00F61C77"/>
    <w:rsid w:val="00F61E13"/>
    <w:rsid w:val="00F620F1"/>
    <w:rsid w:val="00F623FE"/>
    <w:rsid w:val="00F62626"/>
    <w:rsid w:val="00F62725"/>
    <w:rsid w:val="00F627A0"/>
    <w:rsid w:val="00F6298B"/>
    <w:rsid w:val="00F6306B"/>
    <w:rsid w:val="00F63448"/>
    <w:rsid w:val="00F63703"/>
    <w:rsid w:val="00F638A5"/>
    <w:rsid w:val="00F6392C"/>
    <w:rsid w:val="00F63AA0"/>
    <w:rsid w:val="00F63B2D"/>
    <w:rsid w:val="00F63C0D"/>
    <w:rsid w:val="00F63C94"/>
    <w:rsid w:val="00F63CBD"/>
    <w:rsid w:val="00F63D8E"/>
    <w:rsid w:val="00F63FAC"/>
    <w:rsid w:val="00F6407E"/>
    <w:rsid w:val="00F64155"/>
    <w:rsid w:val="00F64171"/>
    <w:rsid w:val="00F64257"/>
    <w:rsid w:val="00F64404"/>
    <w:rsid w:val="00F6469F"/>
    <w:rsid w:val="00F649C9"/>
    <w:rsid w:val="00F64A36"/>
    <w:rsid w:val="00F64B67"/>
    <w:rsid w:val="00F64C97"/>
    <w:rsid w:val="00F64F26"/>
    <w:rsid w:val="00F650B6"/>
    <w:rsid w:val="00F65137"/>
    <w:rsid w:val="00F6514C"/>
    <w:rsid w:val="00F65179"/>
    <w:rsid w:val="00F65391"/>
    <w:rsid w:val="00F654E0"/>
    <w:rsid w:val="00F654F1"/>
    <w:rsid w:val="00F65661"/>
    <w:rsid w:val="00F656AA"/>
    <w:rsid w:val="00F656D4"/>
    <w:rsid w:val="00F659CF"/>
    <w:rsid w:val="00F65C8F"/>
    <w:rsid w:val="00F65C9C"/>
    <w:rsid w:val="00F65F47"/>
    <w:rsid w:val="00F661BF"/>
    <w:rsid w:val="00F66222"/>
    <w:rsid w:val="00F66265"/>
    <w:rsid w:val="00F66526"/>
    <w:rsid w:val="00F66599"/>
    <w:rsid w:val="00F66AB2"/>
    <w:rsid w:val="00F66D5A"/>
    <w:rsid w:val="00F66EBF"/>
    <w:rsid w:val="00F67683"/>
    <w:rsid w:val="00F67E7D"/>
    <w:rsid w:val="00F67F4A"/>
    <w:rsid w:val="00F67F4F"/>
    <w:rsid w:val="00F67F98"/>
    <w:rsid w:val="00F70161"/>
    <w:rsid w:val="00F705D8"/>
    <w:rsid w:val="00F707E9"/>
    <w:rsid w:val="00F7091C"/>
    <w:rsid w:val="00F70A4F"/>
    <w:rsid w:val="00F70A74"/>
    <w:rsid w:val="00F70B81"/>
    <w:rsid w:val="00F71259"/>
    <w:rsid w:val="00F71445"/>
    <w:rsid w:val="00F714A4"/>
    <w:rsid w:val="00F714CB"/>
    <w:rsid w:val="00F7157F"/>
    <w:rsid w:val="00F716C2"/>
    <w:rsid w:val="00F71A46"/>
    <w:rsid w:val="00F71C3E"/>
    <w:rsid w:val="00F71E91"/>
    <w:rsid w:val="00F72304"/>
    <w:rsid w:val="00F723C5"/>
    <w:rsid w:val="00F72531"/>
    <w:rsid w:val="00F727E0"/>
    <w:rsid w:val="00F72AF1"/>
    <w:rsid w:val="00F72CC1"/>
    <w:rsid w:val="00F73006"/>
    <w:rsid w:val="00F73603"/>
    <w:rsid w:val="00F73641"/>
    <w:rsid w:val="00F7369F"/>
    <w:rsid w:val="00F7372F"/>
    <w:rsid w:val="00F738CD"/>
    <w:rsid w:val="00F738FE"/>
    <w:rsid w:val="00F739B6"/>
    <w:rsid w:val="00F739F7"/>
    <w:rsid w:val="00F73CD8"/>
    <w:rsid w:val="00F73D07"/>
    <w:rsid w:val="00F73E11"/>
    <w:rsid w:val="00F74073"/>
    <w:rsid w:val="00F740CE"/>
    <w:rsid w:val="00F740F3"/>
    <w:rsid w:val="00F74127"/>
    <w:rsid w:val="00F74374"/>
    <w:rsid w:val="00F743C8"/>
    <w:rsid w:val="00F74490"/>
    <w:rsid w:val="00F745E7"/>
    <w:rsid w:val="00F74756"/>
    <w:rsid w:val="00F7485E"/>
    <w:rsid w:val="00F74AF4"/>
    <w:rsid w:val="00F74BEE"/>
    <w:rsid w:val="00F7529F"/>
    <w:rsid w:val="00F75492"/>
    <w:rsid w:val="00F7571E"/>
    <w:rsid w:val="00F75894"/>
    <w:rsid w:val="00F758F9"/>
    <w:rsid w:val="00F75AE9"/>
    <w:rsid w:val="00F75E18"/>
    <w:rsid w:val="00F75F8D"/>
    <w:rsid w:val="00F761E0"/>
    <w:rsid w:val="00F762D1"/>
    <w:rsid w:val="00F7630D"/>
    <w:rsid w:val="00F765ED"/>
    <w:rsid w:val="00F76809"/>
    <w:rsid w:val="00F76A1F"/>
    <w:rsid w:val="00F76D07"/>
    <w:rsid w:val="00F76E65"/>
    <w:rsid w:val="00F76F25"/>
    <w:rsid w:val="00F771AC"/>
    <w:rsid w:val="00F77203"/>
    <w:rsid w:val="00F77328"/>
    <w:rsid w:val="00F7735C"/>
    <w:rsid w:val="00F7757F"/>
    <w:rsid w:val="00F777FE"/>
    <w:rsid w:val="00F77997"/>
    <w:rsid w:val="00F77A79"/>
    <w:rsid w:val="00F77AE0"/>
    <w:rsid w:val="00F77F47"/>
    <w:rsid w:val="00F80082"/>
    <w:rsid w:val="00F803E3"/>
    <w:rsid w:val="00F80515"/>
    <w:rsid w:val="00F80532"/>
    <w:rsid w:val="00F8091D"/>
    <w:rsid w:val="00F80BD7"/>
    <w:rsid w:val="00F80DAB"/>
    <w:rsid w:val="00F81212"/>
    <w:rsid w:val="00F81292"/>
    <w:rsid w:val="00F812AA"/>
    <w:rsid w:val="00F81583"/>
    <w:rsid w:val="00F8164A"/>
    <w:rsid w:val="00F81702"/>
    <w:rsid w:val="00F81849"/>
    <w:rsid w:val="00F81A95"/>
    <w:rsid w:val="00F81EBF"/>
    <w:rsid w:val="00F8218A"/>
    <w:rsid w:val="00F825CD"/>
    <w:rsid w:val="00F829EA"/>
    <w:rsid w:val="00F82A6F"/>
    <w:rsid w:val="00F82AF0"/>
    <w:rsid w:val="00F830BF"/>
    <w:rsid w:val="00F83194"/>
    <w:rsid w:val="00F83277"/>
    <w:rsid w:val="00F83457"/>
    <w:rsid w:val="00F835EA"/>
    <w:rsid w:val="00F83682"/>
    <w:rsid w:val="00F8377E"/>
    <w:rsid w:val="00F8387E"/>
    <w:rsid w:val="00F8388A"/>
    <w:rsid w:val="00F83928"/>
    <w:rsid w:val="00F83C24"/>
    <w:rsid w:val="00F83C46"/>
    <w:rsid w:val="00F83E7E"/>
    <w:rsid w:val="00F83F79"/>
    <w:rsid w:val="00F84116"/>
    <w:rsid w:val="00F84206"/>
    <w:rsid w:val="00F84247"/>
    <w:rsid w:val="00F845C4"/>
    <w:rsid w:val="00F845CF"/>
    <w:rsid w:val="00F8470C"/>
    <w:rsid w:val="00F84960"/>
    <w:rsid w:val="00F849DB"/>
    <w:rsid w:val="00F8523C"/>
    <w:rsid w:val="00F85247"/>
    <w:rsid w:val="00F85320"/>
    <w:rsid w:val="00F8532B"/>
    <w:rsid w:val="00F85493"/>
    <w:rsid w:val="00F85494"/>
    <w:rsid w:val="00F8570D"/>
    <w:rsid w:val="00F8599C"/>
    <w:rsid w:val="00F859CA"/>
    <w:rsid w:val="00F85B4C"/>
    <w:rsid w:val="00F85C20"/>
    <w:rsid w:val="00F85D27"/>
    <w:rsid w:val="00F85D5D"/>
    <w:rsid w:val="00F85DE6"/>
    <w:rsid w:val="00F85DF3"/>
    <w:rsid w:val="00F85EE3"/>
    <w:rsid w:val="00F85FF9"/>
    <w:rsid w:val="00F86090"/>
    <w:rsid w:val="00F865FF"/>
    <w:rsid w:val="00F8707B"/>
    <w:rsid w:val="00F8727F"/>
    <w:rsid w:val="00F8733F"/>
    <w:rsid w:val="00F874FA"/>
    <w:rsid w:val="00F875EF"/>
    <w:rsid w:val="00F876F1"/>
    <w:rsid w:val="00F87B21"/>
    <w:rsid w:val="00F87B62"/>
    <w:rsid w:val="00F87F50"/>
    <w:rsid w:val="00F87F9A"/>
    <w:rsid w:val="00F90023"/>
    <w:rsid w:val="00F900AD"/>
    <w:rsid w:val="00F90639"/>
    <w:rsid w:val="00F90893"/>
    <w:rsid w:val="00F90AAD"/>
    <w:rsid w:val="00F90BD4"/>
    <w:rsid w:val="00F90BF4"/>
    <w:rsid w:val="00F90C30"/>
    <w:rsid w:val="00F9105A"/>
    <w:rsid w:val="00F912D9"/>
    <w:rsid w:val="00F91364"/>
    <w:rsid w:val="00F915A3"/>
    <w:rsid w:val="00F917EB"/>
    <w:rsid w:val="00F918BB"/>
    <w:rsid w:val="00F91B74"/>
    <w:rsid w:val="00F91BD3"/>
    <w:rsid w:val="00F91CF9"/>
    <w:rsid w:val="00F92102"/>
    <w:rsid w:val="00F921BF"/>
    <w:rsid w:val="00F92298"/>
    <w:rsid w:val="00F924B9"/>
    <w:rsid w:val="00F92838"/>
    <w:rsid w:val="00F9293C"/>
    <w:rsid w:val="00F92A6F"/>
    <w:rsid w:val="00F92AA5"/>
    <w:rsid w:val="00F92DAB"/>
    <w:rsid w:val="00F92E77"/>
    <w:rsid w:val="00F930BD"/>
    <w:rsid w:val="00F9311E"/>
    <w:rsid w:val="00F931E5"/>
    <w:rsid w:val="00F93382"/>
    <w:rsid w:val="00F933A3"/>
    <w:rsid w:val="00F933C0"/>
    <w:rsid w:val="00F933D6"/>
    <w:rsid w:val="00F9351B"/>
    <w:rsid w:val="00F93AF6"/>
    <w:rsid w:val="00F94089"/>
    <w:rsid w:val="00F94307"/>
    <w:rsid w:val="00F943E0"/>
    <w:rsid w:val="00F9478B"/>
    <w:rsid w:val="00F94881"/>
    <w:rsid w:val="00F94966"/>
    <w:rsid w:val="00F94A2B"/>
    <w:rsid w:val="00F94A5B"/>
    <w:rsid w:val="00F94EF0"/>
    <w:rsid w:val="00F94F8B"/>
    <w:rsid w:val="00F94FB8"/>
    <w:rsid w:val="00F9500A"/>
    <w:rsid w:val="00F950BB"/>
    <w:rsid w:val="00F952B8"/>
    <w:rsid w:val="00F955EC"/>
    <w:rsid w:val="00F9580C"/>
    <w:rsid w:val="00F958CB"/>
    <w:rsid w:val="00F95990"/>
    <w:rsid w:val="00F95A61"/>
    <w:rsid w:val="00F95AF5"/>
    <w:rsid w:val="00F9634D"/>
    <w:rsid w:val="00F967AF"/>
    <w:rsid w:val="00F96BBD"/>
    <w:rsid w:val="00F96D88"/>
    <w:rsid w:val="00F96E6F"/>
    <w:rsid w:val="00F970D3"/>
    <w:rsid w:val="00F972B3"/>
    <w:rsid w:val="00F97376"/>
    <w:rsid w:val="00F9744F"/>
    <w:rsid w:val="00F974AF"/>
    <w:rsid w:val="00F97518"/>
    <w:rsid w:val="00F975B8"/>
    <w:rsid w:val="00F9762D"/>
    <w:rsid w:val="00F976E7"/>
    <w:rsid w:val="00F9776C"/>
    <w:rsid w:val="00F9797F"/>
    <w:rsid w:val="00F97C31"/>
    <w:rsid w:val="00F97CB5"/>
    <w:rsid w:val="00FA00F2"/>
    <w:rsid w:val="00FA016F"/>
    <w:rsid w:val="00FA0436"/>
    <w:rsid w:val="00FA0506"/>
    <w:rsid w:val="00FA07E6"/>
    <w:rsid w:val="00FA08B6"/>
    <w:rsid w:val="00FA0C57"/>
    <w:rsid w:val="00FA1091"/>
    <w:rsid w:val="00FA1520"/>
    <w:rsid w:val="00FA15E6"/>
    <w:rsid w:val="00FA1686"/>
    <w:rsid w:val="00FA19A2"/>
    <w:rsid w:val="00FA1B4C"/>
    <w:rsid w:val="00FA1CB7"/>
    <w:rsid w:val="00FA2450"/>
    <w:rsid w:val="00FA24BB"/>
    <w:rsid w:val="00FA27BF"/>
    <w:rsid w:val="00FA295B"/>
    <w:rsid w:val="00FA2A8E"/>
    <w:rsid w:val="00FA2ACE"/>
    <w:rsid w:val="00FA2D35"/>
    <w:rsid w:val="00FA2E7F"/>
    <w:rsid w:val="00FA2F05"/>
    <w:rsid w:val="00FA31E2"/>
    <w:rsid w:val="00FA3364"/>
    <w:rsid w:val="00FA36A3"/>
    <w:rsid w:val="00FA37A7"/>
    <w:rsid w:val="00FA39C8"/>
    <w:rsid w:val="00FA3A7E"/>
    <w:rsid w:val="00FA3D2B"/>
    <w:rsid w:val="00FA3DCB"/>
    <w:rsid w:val="00FA4185"/>
    <w:rsid w:val="00FA43DC"/>
    <w:rsid w:val="00FA43FE"/>
    <w:rsid w:val="00FA4732"/>
    <w:rsid w:val="00FA496F"/>
    <w:rsid w:val="00FA49C8"/>
    <w:rsid w:val="00FA4A46"/>
    <w:rsid w:val="00FA4CCC"/>
    <w:rsid w:val="00FA504E"/>
    <w:rsid w:val="00FA5195"/>
    <w:rsid w:val="00FA5440"/>
    <w:rsid w:val="00FA552F"/>
    <w:rsid w:val="00FA5B64"/>
    <w:rsid w:val="00FA5D57"/>
    <w:rsid w:val="00FA5D6C"/>
    <w:rsid w:val="00FA6178"/>
    <w:rsid w:val="00FA648F"/>
    <w:rsid w:val="00FA64C3"/>
    <w:rsid w:val="00FA64E4"/>
    <w:rsid w:val="00FA6821"/>
    <w:rsid w:val="00FA68C2"/>
    <w:rsid w:val="00FA69F5"/>
    <w:rsid w:val="00FA6B66"/>
    <w:rsid w:val="00FA6C52"/>
    <w:rsid w:val="00FA6CEB"/>
    <w:rsid w:val="00FA709D"/>
    <w:rsid w:val="00FA7167"/>
    <w:rsid w:val="00FA77CC"/>
    <w:rsid w:val="00FA7938"/>
    <w:rsid w:val="00FA7AB0"/>
    <w:rsid w:val="00FA7B2D"/>
    <w:rsid w:val="00FB00FC"/>
    <w:rsid w:val="00FB01E5"/>
    <w:rsid w:val="00FB04A8"/>
    <w:rsid w:val="00FB055B"/>
    <w:rsid w:val="00FB064C"/>
    <w:rsid w:val="00FB06AD"/>
    <w:rsid w:val="00FB0728"/>
    <w:rsid w:val="00FB07A2"/>
    <w:rsid w:val="00FB0DBF"/>
    <w:rsid w:val="00FB0EB5"/>
    <w:rsid w:val="00FB120A"/>
    <w:rsid w:val="00FB142D"/>
    <w:rsid w:val="00FB1564"/>
    <w:rsid w:val="00FB1599"/>
    <w:rsid w:val="00FB1655"/>
    <w:rsid w:val="00FB19E8"/>
    <w:rsid w:val="00FB1FDF"/>
    <w:rsid w:val="00FB23B2"/>
    <w:rsid w:val="00FB2686"/>
    <w:rsid w:val="00FB2984"/>
    <w:rsid w:val="00FB2A9D"/>
    <w:rsid w:val="00FB2B32"/>
    <w:rsid w:val="00FB2BC7"/>
    <w:rsid w:val="00FB2C69"/>
    <w:rsid w:val="00FB2EE9"/>
    <w:rsid w:val="00FB324D"/>
    <w:rsid w:val="00FB3743"/>
    <w:rsid w:val="00FB396D"/>
    <w:rsid w:val="00FB3A0D"/>
    <w:rsid w:val="00FB4034"/>
    <w:rsid w:val="00FB4224"/>
    <w:rsid w:val="00FB4239"/>
    <w:rsid w:val="00FB4795"/>
    <w:rsid w:val="00FB49E2"/>
    <w:rsid w:val="00FB4C4A"/>
    <w:rsid w:val="00FB4CEA"/>
    <w:rsid w:val="00FB4FB0"/>
    <w:rsid w:val="00FB5027"/>
    <w:rsid w:val="00FB516E"/>
    <w:rsid w:val="00FB552C"/>
    <w:rsid w:val="00FB5914"/>
    <w:rsid w:val="00FB59FC"/>
    <w:rsid w:val="00FB5C6E"/>
    <w:rsid w:val="00FB5DB6"/>
    <w:rsid w:val="00FB5F5F"/>
    <w:rsid w:val="00FB5F93"/>
    <w:rsid w:val="00FB62F6"/>
    <w:rsid w:val="00FB63B2"/>
    <w:rsid w:val="00FB682A"/>
    <w:rsid w:val="00FB683A"/>
    <w:rsid w:val="00FB68AD"/>
    <w:rsid w:val="00FB6925"/>
    <w:rsid w:val="00FB6B75"/>
    <w:rsid w:val="00FB6BD2"/>
    <w:rsid w:val="00FB6E8F"/>
    <w:rsid w:val="00FB7134"/>
    <w:rsid w:val="00FB714B"/>
    <w:rsid w:val="00FB7378"/>
    <w:rsid w:val="00FB73F9"/>
    <w:rsid w:val="00FB7440"/>
    <w:rsid w:val="00FB7556"/>
    <w:rsid w:val="00FB7557"/>
    <w:rsid w:val="00FB7664"/>
    <w:rsid w:val="00FB76F7"/>
    <w:rsid w:val="00FB796D"/>
    <w:rsid w:val="00FC01C3"/>
    <w:rsid w:val="00FC01CB"/>
    <w:rsid w:val="00FC026C"/>
    <w:rsid w:val="00FC027E"/>
    <w:rsid w:val="00FC05C3"/>
    <w:rsid w:val="00FC0646"/>
    <w:rsid w:val="00FC0B59"/>
    <w:rsid w:val="00FC0D8A"/>
    <w:rsid w:val="00FC0E27"/>
    <w:rsid w:val="00FC1208"/>
    <w:rsid w:val="00FC1816"/>
    <w:rsid w:val="00FC1D3B"/>
    <w:rsid w:val="00FC1EF2"/>
    <w:rsid w:val="00FC207E"/>
    <w:rsid w:val="00FC2141"/>
    <w:rsid w:val="00FC2318"/>
    <w:rsid w:val="00FC24AC"/>
    <w:rsid w:val="00FC2504"/>
    <w:rsid w:val="00FC25D3"/>
    <w:rsid w:val="00FC2C2F"/>
    <w:rsid w:val="00FC2DA2"/>
    <w:rsid w:val="00FC3281"/>
    <w:rsid w:val="00FC3A24"/>
    <w:rsid w:val="00FC40E8"/>
    <w:rsid w:val="00FC42B8"/>
    <w:rsid w:val="00FC483A"/>
    <w:rsid w:val="00FC4D8A"/>
    <w:rsid w:val="00FC5051"/>
    <w:rsid w:val="00FC5118"/>
    <w:rsid w:val="00FC52CF"/>
    <w:rsid w:val="00FC531F"/>
    <w:rsid w:val="00FC5961"/>
    <w:rsid w:val="00FC5B1D"/>
    <w:rsid w:val="00FC5D42"/>
    <w:rsid w:val="00FC6153"/>
    <w:rsid w:val="00FC6392"/>
    <w:rsid w:val="00FC6997"/>
    <w:rsid w:val="00FC69C5"/>
    <w:rsid w:val="00FC6A65"/>
    <w:rsid w:val="00FC6AAC"/>
    <w:rsid w:val="00FC6AEB"/>
    <w:rsid w:val="00FC6B29"/>
    <w:rsid w:val="00FC6BAF"/>
    <w:rsid w:val="00FC6BE1"/>
    <w:rsid w:val="00FC6CEA"/>
    <w:rsid w:val="00FC6E70"/>
    <w:rsid w:val="00FC6EDC"/>
    <w:rsid w:val="00FC6FDD"/>
    <w:rsid w:val="00FC70B8"/>
    <w:rsid w:val="00FC712D"/>
    <w:rsid w:val="00FC72E5"/>
    <w:rsid w:val="00FC7503"/>
    <w:rsid w:val="00FC75AE"/>
    <w:rsid w:val="00FC76AF"/>
    <w:rsid w:val="00FC7745"/>
    <w:rsid w:val="00FC78A4"/>
    <w:rsid w:val="00FC7933"/>
    <w:rsid w:val="00FC7CA0"/>
    <w:rsid w:val="00FD0046"/>
    <w:rsid w:val="00FD015C"/>
    <w:rsid w:val="00FD0A3D"/>
    <w:rsid w:val="00FD0DE9"/>
    <w:rsid w:val="00FD0EB0"/>
    <w:rsid w:val="00FD0F64"/>
    <w:rsid w:val="00FD12F1"/>
    <w:rsid w:val="00FD1686"/>
    <w:rsid w:val="00FD16FA"/>
    <w:rsid w:val="00FD1709"/>
    <w:rsid w:val="00FD18C5"/>
    <w:rsid w:val="00FD1E0E"/>
    <w:rsid w:val="00FD1E12"/>
    <w:rsid w:val="00FD1FD4"/>
    <w:rsid w:val="00FD2139"/>
    <w:rsid w:val="00FD2168"/>
    <w:rsid w:val="00FD2550"/>
    <w:rsid w:val="00FD25C0"/>
    <w:rsid w:val="00FD2782"/>
    <w:rsid w:val="00FD281A"/>
    <w:rsid w:val="00FD28C5"/>
    <w:rsid w:val="00FD2B47"/>
    <w:rsid w:val="00FD2DA8"/>
    <w:rsid w:val="00FD2DE9"/>
    <w:rsid w:val="00FD3143"/>
    <w:rsid w:val="00FD3674"/>
    <w:rsid w:val="00FD3ED8"/>
    <w:rsid w:val="00FD4131"/>
    <w:rsid w:val="00FD442C"/>
    <w:rsid w:val="00FD44B3"/>
    <w:rsid w:val="00FD44CD"/>
    <w:rsid w:val="00FD4812"/>
    <w:rsid w:val="00FD4CAA"/>
    <w:rsid w:val="00FD4E96"/>
    <w:rsid w:val="00FD5095"/>
    <w:rsid w:val="00FD52B7"/>
    <w:rsid w:val="00FD5331"/>
    <w:rsid w:val="00FD54D6"/>
    <w:rsid w:val="00FD5550"/>
    <w:rsid w:val="00FD55AF"/>
    <w:rsid w:val="00FD56B5"/>
    <w:rsid w:val="00FD58A3"/>
    <w:rsid w:val="00FD5BAF"/>
    <w:rsid w:val="00FD5C12"/>
    <w:rsid w:val="00FD6113"/>
    <w:rsid w:val="00FD62F8"/>
    <w:rsid w:val="00FD653B"/>
    <w:rsid w:val="00FD655A"/>
    <w:rsid w:val="00FD66B8"/>
    <w:rsid w:val="00FD67C5"/>
    <w:rsid w:val="00FD6CA1"/>
    <w:rsid w:val="00FD6CBE"/>
    <w:rsid w:val="00FD6F0A"/>
    <w:rsid w:val="00FD6F10"/>
    <w:rsid w:val="00FD6FA2"/>
    <w:rsid w:val="00FD6FE1"/>
    <w:rsid w:val="00FD6FF5"/>
    <w:rsid w:val="00FD7258"/>
    <w:rsid w:val="00FD730E"/>
    <w:rsid w:val="00FD7322"/>
    <w:rsid w:val="00FD778C"/>
    <w:rsid w:val="00FD7A5B"/>
    <w:rsid w:val="00FE001D"/>
    <w:rsid w:val="00FE0289"/>
    <w:rsid w:val="00FE0894"/>
    <w:rsid w:val="00FE097B"/>
    <w:rsid w:val="00FE0A10"/>
    <w:rsid w:val="00FE0C35"/>
    <w:rsid w:val="00FE0E83"/>
    <w:rsid w:val="00FE0EB5"/>
    <w:rsid w:val="00FE0FB0"/>
    <w:rsid w:val="00FE17B5"/>
    <w:rsid w:val="00FE17F1"/>
    <w:rsid w:val="00FE1ADA"/>
    <w:rsid w:val="00FE1ECB"/>
    <w:rsid w:val="00FE1EDB"/>
    <w:rsid w:val="00FE1F6B"/>
    <w:rsid w:val="00FE1F92"/>
    <w:rsid w:val="00FE2434"/>
    <w:rsid w:val="00FE2505"/>
    <w:rsid w:val="00FE2979"/>
    <w:rsid w:val="00FE2A21"/>
    <w:rsid w:val="00FE2AB3"/>
    <w:rsid w:val="00FE2BA2"/>
    <w:rsid w:val="00FE2E2E"/>
    <w:rsid w:val="00FE2E70"/>
    <w:rsid w:val="00FE3056"/>
    <w:rsid w:val="00FE31B8"/>
    <w:rsid w:val="00FE3217"/>
    <w:rsid w:val="00FE32BC"/>
    <w:rsid w:val="00FE349D"/>
    <w:rsid w:val="00FE3621"/>
    <w:rsid w:val="00FE3756"/>
    <w:rsid w:val="00FE381C"/>
    <w:rsid w:val="00FE3A6E"/>
    <w:rsid w:val="00FE3BBF"/>
    <w:rsid w:val="00FE3DF9"/>
    <w:rsid w:val="00FE3E5A"/>
    <w:rsid w:val="00FE3E8E"/>
    <w:rsid w:val="00FE3E9F"/>
    <w:rsid w:val="00FE4085"/>
    <w:rsid w:val="00FE4233"/>
    <w:rsid w:val="00FE46C3"/>
    <w:rsid w:val="00FE4B44"/>
    <w:rsid w:val="00FE4BF1"/>
    <w:rsid w:val="00FE4F37"/>
    <w:rsid w:val="00FE5566"/>
    <w:rsid w:val="00FE59DD"/>
    <w:rsid w:val="00FE5CDA"/>
    <w:rsid w:val="00FE5D74"/>
    <w:rsid w:val="00FE6057"/>
    <w:rsid w:val="00FE6264"/>
    <w:rsid w:val="00FE67E4"/>
    <w:rsid w:val="00FE6861"/>
    <w:rsid w:val="00FE686C"/>
    <w:rsid w:val="00FE6D14"/>
    <w:rsid w:val="00FE6DDF"/>
    <w:rsid w:val="00FE6E66"/>
    <w:rsid w:val="00FE76D4"/>
    <w:rsid w:val="00FE7808"/>
    <w:rsid w:val="00FE79A8"/>
    <w:rsid w:val="00FE7B20"/>
    <w:rsid w:val="00FF0325"/>
    <w:rsid w:val="00FF067E"/>
    <w:rsid w:val="00FF069E"/>
    <w:rsid w:val="00FF084F"/>
    <w:rsid w:val="00FF0EC2"/>
    <w:rsid w:val="00FF0F21"/>
    <w:rsid w:val="00FF123D"/>
    <w:rsid w:val="00FF1533"/>
    <w:rsid w:val="00FF1600"/>
    <w:rsid w:val="00FF16AC"/>
    <w:rsid w:val="00FF17AE"/>
    <w:rsid w:val="00FF1865"/>
    <w:rsid w:val="00FF1BF9"/>
    <w:rsid w:val="00FF23EB"/>
    <w:rsid w:val="00FF23F7"/>
    <w:rsid w:val="00FF27EF"/>
    <w:rsid w:val="00FF2A79"/>
    <w:rsid w:val="00FF3300"/>
    <w:rsid w:val="00FF37A9"/>
    <w:rsid w:val="00FF3869"/>
    <w:rsid w:val="00FF3977"/>
    <w:rsid w:val="00FF3C66"/>
    <w:rsid w:val="00FF40AF"/>
    <w:rsid w:val="00FF422C"/>
    <w:rsid w:val="00FF441E"/>
    <w:rsid w:val="00FF485D"/>
    <w:rsid w:val="00FF4939"/>
    <w:rsid w:val="00FF4AFA"/>
    <w:rsid w:val="00FF4EA7"/>
    <w:rsid w:val="00FF4F1B"/>
    <w:rsid w:val="00FF5097"/>
    <w:rsid w:val="00FF50F1"/>
    <w:rsid w:val="00FF5386"/>
    <w:rsid w:val="00FF53E3"/>
    <w:rsid w:val="00FF55B1"/>
    <w:rsid w:val="00FF5A99"/>
    <w:rsid w:val="00FF5ABF"/>
    <w:rsid w:val="00FF5B70"/>
    <w:rsid w:val="00FF5BA5"/>
    <w:rsid w:val="00FF5BB9"/>
    <w:rsid w:val="00FF5DAD"/>
    <w:rsid w:val="00FF5E46"/>
    <w:rsid w:val="00FF5FCA"/>
    <w:rsid w:val="00FF5FCC"/>
    <w:rsid w:val="00FF6161"/>
    <w:rsid w:val="00FF617F"/>
    <w:rsid w:val="00FF61BE"/>
    <w:rsid w:val="00FF6297"/>
    <w:rsid w:val="00FF647E"/>
    <w:rsid w:val="00FF6573"/>
    <w:rsid w:val="00FF686A"/>
    <w:rsid w:val="00FF6873"/>
    <w:rsid w:val="00FF6A35"/>
    <w:rsid w:val="00FF6D96"/>
    <w:rsid w:val="00FF7165"/>
    <w:rsid w:val="00FF72D4"/>
    <w:rsid w:val="00FF73B5"/>
    <w:rsid w:val="00FF7774"/>
    <w:rsid w:val="00FF7812"/>
    <w:rsid w:val="00FF7DE3"/>
    <w:rsid w:val="012E0DC3"/>
    <w:rsid w:val="014406B1"/>
    <w:rsid w:val="0198779A"/>
    <w:rsid w:val="019EFC70"/>
    <w:rsid w:val="01A4892E"/>
    <w:rsid w:val="01CF213F"/>
    <w:rsid w:val="020218A0"/>
    <w:rsid w:val="020B0F81"/>
    <w:rsid w:val="021EDB4C"/>
    <w:rsid w:val="025224F9"/>
    <w:rsid w:val="028903DF"/>
    <w:rsid w:val="02902A37"/>
    <w:rsid w:val="029D76BE"/>
    <w:rsid w:val="02C57850"/>
    <w:rsid w:val="02D51EFD"/>
    <w:rsid w:val="02DDAD9B"/>
    <w:rsid w:val="0325ED01"/>
    <w:rsid w:val="032FD96E"/>
    <w:rsid w:val="03650DD2"/>
    <w:rsid w:val="036A4923"/>
    <w:rsid w:val="03857D0B"/>
    <w:rsid w:val="039F1031"/>
    <w:rsid w:val="03EB561C"/>
    <w:rsid w:val="0422B736"/>
    <w:rsid w:val="04525786"/>
    <w:rsid w:val="04647954"/>
    <w:rsid w:val="04DD5383"/>
    <w:rsid w:val="04F6E1EF"/>
    <w:rsid w:val="0537A76C"/>
    <w:rsid w:val="0582E16E"/>
    <w:rsid w:val="061EF2C8"/>
    <w:rsid w:val="065D2545"/>
    <w:rsid w:val="066788F7"/>
    <w:rsid w:val="069F9639"/>
    <w:rsid w:val="06A1107C"/>
    <w:rsid w:val="06F2C090"/>
    <w:rsid w:val="075735A5"/>
    <w:rsid w:val="0757981E"/>
    <w:rsid w:val="077C1B95"/>
    <w:rsid w:val="07A2A81A"/>
    <w:rsid w:val="07E2FAEF"/>
    <w:rsid w:val="0828B626"/>
    <w:rsid w:val="085E7D83"/>
    <w:rsid w:val="086BDB12"/>
    <w:rsid w:val="08882361"/>
    <w:rsid w:val="088D0210"/>
    <w:rsid w:val="088F2CC6"/>
    <w:rsid w:val="08F89664"/>
    <w:rsid w:val="09430C4D"/>
    <w:rsid w:val="0962E215"/>
    <w:rsid w:val="09896C90"/>
    <w:rsid w:val="09F8DB67"/>
    <w:rsid w:val="0A1E3582"/>
    <w:rsid w:val="0A53230C"/>
    <w:rsid w:val="0A595E58"/>
    <w:rsid w:val="0A71BD0C"/>
    <w:rsid w:val="0AAF8472"/>
    <w:rsid w:val="0AB0C5C3"/>
    <w:rsid w:val="0AE2AD26"/>
    <w:rsid w:val="0B0CEDB3"/>
    <w:rsid w:val="0B29925B"/>
    <w:rsid w:val="0B632AE4"/>
    <w:rsid w:val="0B63BA3F"/>
    <w:rsid w:val="0BB41735"/>
    <w:rsid w:val="0BB8C5BC"/>
    <w:rsid w:val="0BC425BC"/>
    <w:rsid w:val="0BD11FB2"/>
    <w:rsid w:val="0BF5F944"/>
    <w:rsid w:val="0C092F34"/>
    <w:rsid w:val="0C60CE74"/>
    <w:rsid w:val="0CCE19ED"/>
    <w:rsid w:val="0D0ACE71"/>
    <w:rsid w:val="0D57BFF7"/>
    <w:rsid w:val="0D94D3A6"/>
    <w:rsid w:val="0D9E7E52"/>
    <w:rsid w:val="0DC536CC"/>
    <w:rsid w:val="0DD16ACB"/>
    <w:rsid w:val="0DD8BFCC"/>
    <w:rsid w:val="0DE2EE88"/>
    <w:rsid w:val="0DE5BCE4"/>
    <w:rsid w:val="0E232678"/>
    <w:rsid w:val="0E4ED17A"/>
    <w:rsid w:val="0EE21FB1"/>
    <w:rsid w:val="0EF33F40"/>
    <w:rsid w:val="0F09EBA2"/>
    <w:rsid w:val="0F2602B4"/>
    <w:rsid w:val="0F5CC67D"/>
    <w:rsid w:val="0F5CF9B1"/>
    <w:rsid w:val="0F6AA100"/>
    <w:rsid w:val="0F786019"/>
    <w:rsid w:val="0F992355"/>
    <w:rsid w:val="0FAD90A3"/>
    <w:rsid w:val="0FC3B6AC"/>
    <w:rsid w:val="100BEB51"/>
    <w:rsid w:val="103F5786"/>
    <w:rsid w:val="104C760E"/>
    <w:rsid w:val="105F5141"/>
    <w:rsid w:val="106B3AC2"/>
    <w:rsid w:val="108D38C4"/>
    <w:rsid w:val="109E0D51"/>
    <w:rsid w:val="10A60E9D"/>
    <w:rsid w:val="10A6C820"/>
    <w:rsid w:val="10E41EF2"/>
    <w:rsid w:val="10F6DCA7"/>
    <w:rsid w:val="1101BA8A"/>
    <w:rsid w:val="110739A2"/>
    <w:rsid w:val="110BFAD2"/>
    <w:rsid w:val="11178585"/>
    <w:rsid w:val="111D70A1"/>
    <w:rsid w:val="11342132"/>
    <w:rsid w:val="11488CAF"/>
    <w:rsid w:val="11533C86"/>
    <w:rsid w:val="11795EC0"/>
    <w:rsid w:val="11A5F3E6"/>
    <w:rsid w:val="11BA6D20"/>
    <w:rsid w:val="11D1B813"/>
    <w:rsid w:val="1202AFC8"/>
    <w:rsid w:val="12425EC3"/>
    <w:rsid w:val="12AC1C59"/>
    <w:rsid w:val="12AF3B7C"/>
    <w:rsid w:val="12F61C14"/>
    <w:rsid w:val="130383FA"/>
    <w:rsid w:val="137BD39C"/>
    <w:rsid w:val="141CE1D8"/>
    <w:rsid w:val="143035A4"/>
    <w:rsid w:val="144FE2FC"/>
    <w:rsid w:val="14598DB3"/>
    <w:rsid w:val="14A77F67"/>
    <w:rsid w:val="14D99C75"/>
    <w:rsid w:val="1513C371"/>
    <w:rsid w:val="151CAEC8"/>
    <w:rsid w:val="15429226"/>
    <w:rsid w:val="15A26F65"/>
    <w:rsid w:val="15BED4DC"/>
    <w:rsid w:val="15D1B66D"/>
    <w:rsid w:val="15F5042F"/>
    <w:rsid w:val="16055ADF"/>
    <w:rsid w:val="16227184"/>
    <w:rsid w:val="16294720"/>
    <w:rsid w:val="165A7B70"/>
    <w:rsid w:val="1661D5D7"/>
    <w:rsid w:val="166DF7A4"/>
    <w:rsid w:val="167C338D"/>
    <w:rsid w:val="16AA047B"/>
    <w:rsid w:val="16B95F37"/>
    <w:rsid w:val="173CFB28"/>
    <w:rsid w:val="174B693B"/>
    <w:rsid w:val="177951EC"/>
    <w:rsid w:val="1794DE39"/>
    <w:rsid w:val="17987C78"/>
    <w:rsid w:val="179BF634"/>
    <w:rsid w:val="17B92CF3"/>
    <w:rsid w:val="17D26C03"/>
    <w:rsid w:val="17F70C09"/>
    <w:rsid w:val="183FFB23"/>
    <w:rsid w:val="1861A766"/>
    <w:rsid w:val="18BE21B5"/>
    <w:rsid w:val="18D53BB7"/>
    <w:rsid w:val="19316DE1"/>
    <w:rsid w:val="19656DAE"/>
    <w:rsid w:val="19672AF8"/>
    <w:rsid w:val="1971223E"/>
    <w:rsid w:val="1971C5C8"/>
    <w:rsid w:val="198ECBE0"/>
    <w:rsid w:val="19972282"/>
    <w:rsid w:val="19C63449"/>
    <w:rsid w:val="19D82F81"/>
    <w:rsid w:val="19D8D01D"/>
    <w:rsid w:val="1A3EAE5B"/>
    <w:rsid w:val="1A86C071"/>
    <w:rsid w:val="1A97F4B2"/>
    <w:rsid w:val="1AC461B0"/>
    <w:rsid w:val="1AE69868"/>
    <w:rsid w:val="1B034281"/>
    <w:rsid w:val="1B1A1148"/>
    <w:rsid w:val="1B278F28"/>
    <w:rsid w:val="1B589DFB"/>
    <w:rsid w:val="1B5D4764"/>
    <w:rsid w:val="1B67544C"/>
    <w:rsid w:val="1BB18EEF"/>
    <w:rsid w:val="1BB70FEA"/>
    <w:rsid w:val="1BC8E476"/>
    <w:rsid w:val="1BCF42D2"/>
    <w:rsid w:val="1BDFF9DE"/>
    <w:rsid w:val="1BE1A4A9"/>
    <w:rsid w:val="1BE76B52"/>
    <w:rsid w:val="1BEE4571"/>
    <w:rsid w:val="1C3BD7C1"/>
    <w:rsid w:val="1C676C6D"/>
    <w:rsid w:val="1C99B31F"/>
    <w:rsid w:val="1CA8311E"/>
    <w:rsid w:val="1CD91370"/>
    <w:rsid w:val="1D353E91"/>
    <w:rsid w:val="1D4288FA"/>
    <w:rsid w:val="1DA3A929"/>
    <w:rsid w:val="1DC2CC6F"/>
    <w:rsid w:val="1DEF05FE"/>
    <w:rsid w:val="1E023B29"/>
    <w:rsid w:val="1E80B8CD"/>
    <w:rsid w:val="1ECD5A99"/>
    <w:rsid w:val="1ED574BA"/>
    <w:rsid w:val="1EFA92D5"/>
    <w:rsid w:val="1F1B4AD9"/>
    <w:rsid w:val="1F758B10"/>
    <w:rsid w:val="1FC24137"/>
    <w:rsid w:val="1FD79908"/>
    <w:rsid w:val="1FD9B95A"/>
    <w:rsid w:val="20893A26"/>
    <w:rsid w:val="20BBFA00"/>
    <w:rsid w:val="21308ED9"/>
    <w:rsid w:val="218D36FB"/>
    <w:rsid w:val="220960E5"/>
    <w:rsid w:val="223B2CB9"/>
    <w:rsid w:val="2272515F"/>
    <w:rsid w:val="2277EF84"/>
    <w:rsid w:val="228EE5E8"/>
    <w:rsid w:val="23055915"/>
    <w:rsid w:val="233088BB"/>
    <w:rsid w:val="2341DA1B"/>
    <w:rsid w:val="2347A25F"/>
    <w:rsid w:val="237CC0B5"/>
    <w:rsid w:val="23B5AC08"/>
    <w:rsid w:val="23BE95E6"/>
    <w:rsid w:val="23F930D8"/>
    <w:rsid w:val="240D56D2"/>
    <w:rsid w:val="240E04B7"/>
    <w:rsid w:val="2422F754"/>
    <w:rsid w:val="2455D307"/>
    <w:rsid w:val="246982CC"/>
    <w:rsid w:val="247214A7"/>
    <w:rsid w:val="2495F06C"/>
    <w:rsid w:val="24CE21C3"/>
    <w:rsid w:val="24F8E577"/>
    <w:rsid w:val="2512E00F"/>
    <w:rsid w:val="251323D7"/>
    <w:rsid w:val="251ED252"/>
    <w:rsid w:val="25430F53"/>
    <w:rsid w:val="25832151"/>
    <w:rsid w:val="2590632C"/>
    <w:rsid w:val="25F85013"/>
    <w:rsid w:val="2633E6B5"/>
    <w:rsid w:val="27060AF1"/>
    <w:rsid w:val="272FB7BD"/>
    <w:rsid w:val="2740B2D2"/>
    <w:rsid w:val="2741C8F8"/>
    <w:rsid w:val="274D6F46"/>
    <w:rsid w:val="2759826D"/>
    <w:rsid w:val="27AD282B"/>
    <w:rsid w:val="27E33C2C"/>
    <w:rsid w:val="27FE38AD"/>
    <w:rsid w:val="28026C34"/>
    <w:rsid w:val="28194049"/>
    <w:rsid w:val="287EA4B4"/>
    <w:rsid w:val="28A429B0"/>
    <w:rsid w:val="28B71E02"/>
    <w:rsid w:val="28F61AC1"/>
    <w:rsid w:val="296B39C4"/>
    <w:rsid w:val="297F546C"/>
    <w:rsid w:val="29A51776"/>
    <w:rsid w:val="29AFEC96"/>
    <w:rsid w:val="29E6E8A1"/>
    <w:rsid w:val="2A20364E"/>
    <w:rsid w:val="2A342DFD"/>
    <w:rsid w:val="2A4C0FF8"/>
    <w:rsid w:val="2A706F77"/>
    <w:rsid w:val="2A763D6A"/>
    <w:rsid w:val="2AA319F7"/>
    <w:rsid w:val="2BBA5B67"/>
    <w:rsid w:val="2BC86284"/>
    <w:rsid w:val="2BEC1F10"/>
    <w:rsid w:val="2C007D8F"/>
    <w:rsid w:val="2C1695CE"/>
    <w:rsid w:val="2C1B49C3"/>
    <w:rsid w:val="2C3F1C97"/>
    <w:rsid w:val="2C41E26A"/>
    <w:rsid w:val="2CAC2E3D"/>
    <w:rsid w:val="2CC852DD"/>
    <w:rsid w:val="2CF375E9"/>
    <w:rsid w:val="2D175618"/>
    <w:rsid w:val="2D53DC83"/>
    <w:rsid w:val="2D6818AF"/>
    <w:rsid w:val="2D7BC64D"/>
    <w:rsid w:val="2D98900F"/>
    <w:rsid w:val="2DAA0175"/>
    <w:rsid w:val="2E6C6834"/>
    <w:rsid w:val="2E880E6E"/>
    <w:rsid w:val="2EAEB2BD"/>
    <w:rsid w:val="2EF43869"/>
    <w:rsid w:val="2F018C21"/>
    <w:rsid w:val="2F150742"/>
    <w:rsid w:val="2F78196F"/>
    <w:rsid w:val="2FC16B85"/>
    <w:rsid w:val="2FD547D5"/>
    <w:rsid w:val="2FF36BD8"/>
    <w:rsid w:val="2FFCC0B1"/>
    <w:rsid w:val="2FFD6790"/>
    <w:rsid w:val="30C89A64"/>
    <w:rsid w:val="30DEDCDC"/>
    <w:rsid w:val="3130311A"/>
    <w:rsid w:val="3196B207"/>
    <w:rsid w:val="3206C270"/>
    <w:rsid w:val="320D5B41"/>
    <w:rsid w:val="32927E20"/>
    <w:rsid w:val="329A6FC3"/>
    <w:rsid w:val="32B0F6B5"/>
    <w:rsid w:val="32BED9EF"/>
    <w:rsid w:val="32D2CC91"/>
    <w:rsid w:val="32D7AADF"/>
    <w:rsid w:val="32E74B2F"/>
    <w:rsid w:val="32F524A7"/>
    <w:rsid w:val="32F760EE"/>
    <w:rsid w:val="330014F7"/>
    <w:rsid w:val="332F7D2D"/>
    <w:rsid w:val="335E4904"/>
    <w:rsid w:val="33780BB4"/>
    <w:rsid w:val="340AFB24"/>
    <w:rsid w:val="34695880"/>
    <w:rsid w:val="34951594"/>
    <w:rsid w:val="34BF09B6"/>
    <w:rsid w:val="34C58401"/>
    <w:rsid w:val="35070EA9"/>
    <w:rsid w:val="35473D0C"/>
    <w:rsid w:val="357909FA"/>
    <w:rsid w:val="357D52FE"/>
    <w:rsid w:val="35EC3BE0"/>
    <w:rsid w:val="35F20EDE"/>
    <w:rsid w:val="36BDFA60"/>
    <w:rsid w:val="3731ADBA"/>
    <w:rsid w:val="3747E5DE"/>
    <w:rsid w:val="378EFE76"/>
    <w:rsid w:val="37914845"/>
    <w:rsid w:val="380F437E"/>
    <w:rsid w:val="381FC5DC"/>
    <w:rsid w:val="383AD6CB"/>
    <w:rsid w:val="384837C3"/>
    <w:rsid w:val="384AA77A"/>
    <w:rsid w:val="389E9FDC"/>
    <w:rsid w:val="38B11E38"/>
    <w:rsid w:val="38C0438A"/>
    <w:rsid w:val="38C8691D"/>
    <w:rsid w:val="38D136EE"/>
    <w:rsid w:val="38E7F707"/>
    <w:rsid w:val="394CA5A8"/>
    <w:rsid w:val="39669CB8"/>
    <w:rsid w:val="39C2E28C"/>
    <w:rsid w:val="39C76F87"/>
    <w:rsid w:val="39D76A75"/>
    <w:rsid w:val="39DC11EA"/>
    <w:rsid w:val="39E9B2B5"/>
    <w:rsid w:val="39F21772"/>
    <w:rsid w:val="39F8D047"/>
    <w:rsid w:val="3A2F342D"/>
    <w:rsid w:val="3A46B911"/>
    <w:rsid w:val="3A9F10EA"/>
    <w:rsid w:val="3AA74E2C"/>
    <w:rsid w:val="3AADC1D0"/>
    <w:rsid w:val="3AC5129C"/>
    <w:rsid w:val="3ACEF17B"/>
    <w:rsid w:val="3AD32AE2"/>
    <w:rsid w:val="3AE5379C"/>
    <w:rsid w:val="3AE752EC"/>
    <w:rsid w:val="3AEFFE2C"/>
    <w:rsid w:val="3B08997D"/>
    <w:rsid w:val="3B17E314"/>
    <w:rsid w:val="3B572C3E"/>
    <w:rsid w:val="3B6D3D91"/>
    <w:rsid w:val="3BCF174A"/>
    <w:rsid w:val="3C103A2E"/>
    <w:rsid w:val="3C2CC0A6"/>
    <w:rsid w:val="3C3249C1"/>
    <w:rsid w:val="3C84DCD8"/>
    <w:rsid w:val="3D148441"/>
    <w:rsid w:val="3D434B9A"/>
    <w:rsid w:val="3D6E6A3E"/>
    <w:rsid w:val="3D974220"/>
    <w:rsid w:val="3DC79EF0"/>
    <w:rsid w:val="3DD44DD0"/>
    <w:rsid w:val="3E363D48"/>
    <w:rsid w:val="3E3BF02D"/>
    <w:rsid w:val="3E9CBA6A"/>
    <w:rsid w:val="3EC138CA"/>
    <w:rsid w:val="3ED3EE2B"/>
    <w:rsid w:val="3F2BAB40"/>
    <w:rsid w:val="3F68F4D9"/>
    <w:rsid w:val="3F8D336C"/>
    <w:rsid w:val="3FDDC5C9"/>
    <w:rsid w:val="400D579F"/>
    <w:rsid w:val="400DF037"/>
    <w:rsid w:val="4065EB28"/>
    <w:rsid w:val="407A696C"/>
    <w:rsid w:val="40AD3368"/>
    <w:rsid w:val="40D9B49A"/>
    <w:rsid w:val="4108F10E"/>
    <w:rsid w:val="414670E8"/>
    <w:rsid w:val="417BFA90"/>
    <w:rsid w:val="418CCF54"/>
    <w:rsid w:val="41A3F71F"/>
    <w:rsid w:val="42505266"/>
    <w:rsid w:val="4264D215"/>
    <w:rsid w:val="4287E157"/>
    <w:rsid w:val="428BCDE2"/>
    <w:rsid w:val="428D7CAA"/>
    <w:rsid w:val="42DE0D11"/>
    <w:rsid w:val="4318489A"/>
    <w:rsid w:val="4358A7FA"/>
    <w:rsid w:val="435FAB2B"/>
    <w:rsid w:val="436F3636"/>
    <w:rsid w:val="437CB779"/>
    <w:rsid w:val="43816A6D"/>
    <w:rsid w:val="438C8428"/>
    <w:rsid w:val="438DC4E6"/>
    <w:rsid w:val="438F8EB1"/>
    <w:rsid w:val="43A59868"/>
    <w:rsid w:val="441A2577"/>
    <w:rsid w:val="44273BB8"/>
    <w:rsid w:val="4454FB97"/>
    <w:rsid w:val="445F8BAF"/>
    <w:rsid w:val="4472D3BC"/>
    <w:rsid w:val="44812132"/>
    <w:rsid w:val="44893C55"/>
    <w:rsid w:val="44DB3068"/>
    <w:rsid w:val="44E0E5C6"/>
    <w:rsid w:val="44E490E4"/>
    <w:rsid w:val="44F834C7"/>
    <w:rsid w:val="452FC615"/>
    <w:rsid w:val="4546B94E"/>
    <w:rsid w:val="4551BE17"/>
    <w:rsid w:val="45C7C3F5"/>
    <w:rsid w:val="45C98439"/>
    <w:rsid w:val="45DCFAAB"/>
    <w:rsid w:val="465A31DD"/>
    <w:rsid w:val="46975180"/>
    <w:rsid w:val="470915FE"/>
    <w:rsid w:val="470FDEEA"/>
    <w:rsid w:val="47124031"/>
    <w:rsid w:val="473D36BE"/>
    <w:rsid w:val="47763D0D"/>
    <w:rsid w:val="478395AE"/>
    <w:rsid w:val="47CA8BA8"/>
    <w:rsid w:val="47E53D9B"/>
    <w:rsid w:val="4814F2EB"/>
    <w:rsid w:val="4817D27E"/>
    <w:rsid w:val="4888CA8C"/>
    <w:rsid w:val="488AE29A"/>
    <w:rsid w:val="48B34D57"/>
    <w:rsid w:val="492BE01F"/>
    <w:rsid w:val="493FA7D0"/>
    <w:rsid w:val="496A5CC7"/>
    <w:rsid w:val="49B4A654"/>
    <w:rsid w:val="49BE14B5"/>
    <w:rsid w:val="49DB2275"/>
    <w:rsid w:val="49DF03F0"/>
    <w:rsid w:val="4A078C13"/>
    <w:rsid w:val="4A317CA2"/>
    <w:rsid w:val="4A6E49EF"/>
    <w:rsid w:val="4A816379"/>
    <w:rsid w:val="4ADB9ACE"/>
    <w:rsid w:val="4AF87C70"/>
    <w:rsid w:val="4B140A8A"/>
    <w:rsid w:val="4B2E194A"/>
    <w:rsid w:val="4B418AC2"/>
    <w:rsid w:val="4B6A9F88"/>
    <w:rsid w:val="4BA48DF8"/>
    <w:rsid w:val="4BC85E88"/>
    <w:rsid w:val="4BC9310E"/>
    <w:rsid w:val="4BE43F55"/>
    <w:rsid w:val="4BF1084B"/>
    <w:rsid w:val="4C0C1CE5"/>
    <w:rsid w:val="4C19E810"/>
    <w:rsid w:val="4C44BC15"/>
    <w:rsid w:val="4C6D3028"/>
    <w:rsid w:val="4C6E0A66"/>
    <w:rsid w:val="4CA71425"/>
    <w:rsid w:val="4CADF389"/>
    <w:rsid w:val="4CEF3B01"/>
    <w:rsid w:val="4D02943C"/>
    <w:rsid w:val="4D08D6E7"/>
    <w:rsid w:val="4D3CC858"/>
    <w:rsid w:val="4D4593D9"/>
    <w:rsid w:val="4D63B78A"/>
    <w:rsid w:val="4D6F00CD"/>
    <w:rsid w:val="4DBBC3D3"/>
    <w:rsid w:val="4DCC5B7B"/>
    <w:rsid w:val="4DE813A1"/>
    <w:rsid w:val="4E0108CD"/>
    <w:rsid w:val="4E034659"/>
    <w:rsid w:val="4E1308AD"/>
    <w:rsid w:val="4E2ACD97"/>
    <w:rsid w:val="4E70CD9E"/>
    <w:rsid w:val="4E9D7DDD"/>
    <w:rsid w:val="4E9F053D"/>
    <w:rsid w:val="4EE8C319"/>
    <w:rsid w:val="4F1E411B"/>
    <w:rsid w:val="4F27C955"/>
    <w:rsid w:val="4F842C2A"/>
    <w:rsid w:val="4FAC5A3E"/>
    <w:rsid w:val="4FACDE5B"/>
    <w:rsid w:val="4FC2F29A"/>
    <w:rsid w:val="4FE53FF1"/>
    <w:rsid w:val="5007EECB"/>
    <w:rsid w:val="50373E37"/>
    <w:rsid w:val="50786319"/>
    <w:rsid w:val="50D522D4"/>
    <w:rsid w:val="50E8467B"/>
    <w:rsid w:val="515B8FD9"/>
    <w:rsid w:val="51601D55"/>
    <w:rsid w:val="516A5626"/>
    <w:rsid w:val="5177237A"/>
    <w:rsid w:val="523F73D0"/>
    <w:rsid w:val="52467C23"/>
    <w:rsid w:val="5280E23B"/>
    <w:rsid w:val="52CBE23B"/>
    <w:rsid w:val="52D342B0"/>
    <w:rsid w:val="52F85C08"/>
    <w:rsid w:val="5301161F"/>
    <w:rsid w:val="532BAB52"/>
    <w:rsid w:val="53306109"/>
    <w:rsid w:val="5338F53E"/>
    <w:rsid w:val="534776FB"/>
    <w:rsid w:val="535603B0"/>
    <w:rsid w:val="535B9669"/>
    <w:rsid w:val="53963C2D"/>
    <w:rsid w:val="53B59E66"/>
    <w:rsid w:val="53CA628C"/>
    <w:rsid w:val="53CC42C2"/>
    <w:rsid w:val="53EFB7BE"/>
    <w:rsid w:val="541DFF1E"/>
    <w:rsid w:val="5469A44B"/>
    <w:rsid w:val="54A48217"/>
    <w:rsid w:val="54A64118"/>
    <w:rsid w:val="54BDC2FB"/>
    <w:rsid w:val="54D7BEB5"/>
    <w:rsid w:val="54E2009A"/>
    <w:rsid w:val="54E3CB0A"/>
    <w:rsid w:val="54EBDFEE"/>
    <w:rsid w:val="54F7F09D"/>
    <w:rsid w:val="54FD7D90"/>
    <w:rsid w:val="55000143"/>
    <w:rsid w:val="550FFF3E"/>
    <w:rsid w:val="551326AD"/>
    <w:rsid w:val="5554AAC1"/>
    <w:rsid w:val="555B8D51"/>
    <w:rsid w:val="558B420D"/>
    <w:rsid w:val="55AF05C8"/>
    <w:rsid w:val="55B20D53"/>
    <w:rsid w:val="55BA44FC"/>
    <w:rsid w:val="55F1642E"/>
    <w:rsid w:val="55FD65A9"/>
    <w:rsid w:val="56043F0A"/>
    <w:rsid w:val="562E3996"/>
    <w:rsid w:val="564DED52"/>
    <w:rsid w:val="5657A148"/>
    <w:rsid w:val="5662E2EC"/>
    <w:rsid w:val="56943C05"/>
    <w:rsid w:val="569CA6A9"/>
    <w:rsid w:val="569F1C93"/>
    <w:rsid w:val="56BD30D4"/>
    <w:rsid w:val="56C47F26"/>
    <w:rsid w:val="56FEAC4F"/>
    <w:rsid w:val="570B5FD6"/>
    <w:rsid w:val="5727C33E"/>
    <w:rsid w:val="5735A851"/>
    <w:rsid w:val="5738028E"/>
    <w:rsid w:val="57514787"/>
    <w:rsid w:val="5785BD3A"/>
    <w:rsid w:val="57AF2227"/>
    <w:rsid w:val="57C6FFDC"/>
    <w:rsid w:val="57FEA874"/>
    <w:rsid w:val="585D3A27"/>
    <w:rsid w:val="58D58A30"/>
    <w:rsid w:val="58E11B7C"/>
    <w:rsid w:val="59035B69"/>
    <w:rsid w:val="59306188"/>
    <w:rsid w:val="597C77E2"/>
    <w:rsid w:val="59B9088F"/>
    <w:rsid w:val="59CCDDDF"/>
    <w:rsid w:val="5A1CB5F8"/>
    <w:rsid w:val="5A3FBC26"/>
    <w:rsid w:val="5A5A0DC0"/>
    <w:rsid w:val="5A709D27"/>
    <w:rsid w:val="5A777C8D"/>
    <w:rsid w:val="5A8F7F3B"/>
    <w:rsid w:val="5AB02537"/>
    <w:rsid w:val="5ABE5632"/>
    <w:rsid w:val="5AEE912A"/>
    <w:rsid w:val="5AF78915"/>
    <w:rsid w:val="5B7F01C6"/>
    <w:rsid w:val="5BC5B43A"/>
    <w:rsid w:val="5BF1E958"/>
    <w:rsid w:val="5C059618"/>
    <w:rsid w:val="5C1144F4"/>
    <w:rsid w:val="5C36F498"/>
    <w:rsid w:val="5C3C1B57"/>
    <w:rsid w:val="5C40B369"/>
    <w:rsid w:val="5D0782D5"/>
    <w:rsid w:val="5D173920"/>
    <w:rsid w:val="5D4A5AD6"/>
    <w:rsid w:val="5D690B76"/>
    <w:rsid w:val="5E529C96"/>
    <w:rsid w:val="5E6C3EE7"/>
    <w:rsid w:val="5E834AF3"/>
    <w:rsid w:val="5EAAFD4D"/>
    <w:rsid w:val="5EF9F65F"/>
    <w:rsid w:val="5F09DCDE"/>
    <w:rsid w:val="5F213F3E"/>
    <w:rsid w:val="5F3E2F80"/>
    <w:rsid w:val="5F5AE3BA"/>
    <w:rsid w:val="5FAC1CCB"/>
    <w:rsid w:val="5FAE33B7"/>
    <w:rsid w:val="5FC5A9E7"/>
    <w:rsid w:val="5FDCBE0B"/>
    <w:rsid w:val="5FE4CA35"/>
    <w:rsid w:val="5FF96665"/>
    <w:rsid w:val="5FFF3FDA"/>
    <w:rsid w:val="6002011C"/>
    <w:rsid w:val="6077B039"/>
    <w:rsid w:val="608E7377"/>
    <w:rsid w:val="60E40D3D"/>
    <w:rsid w:val="60F88D8F"/>
    <w:rsid w:val="611D9C79"/>
    <w:rsid w:val="6142F02B"/>
    <w:rsid w:val="615814B4"/>
    <w:rsid w:val="616B69DA"/>
    <w:rsid w:val="61764443"/>
    <w:rsid w:val="61A15643"/>
    <w:rsid w:val="61DE064D"/>
    <w:rsid w:val="61F2CE42"/>
    <w:rsid w:val="620B2281"/>
    <w:rsid w:val="6214ED66"/>
    <w:rsid w:val="621F3B74"/>
    <w:rsid w:val="623515C4"/>
    <w:rsid w:val="623ACC01"/>
    <w:rsid w:val="626B5F08"/>
    <w:rsid w:val="62770184"/>
    <w:rsid w:val="62804F2A"/>
    <w:rsid w:val="62A58B64"/>
    <w:rsid w:val="62E666C2"/>
    <w:rsid w:val="62F11327"/>
    <w:rsid w:val="632E5339"/>
    <w:rsid w:val="6353592E"/>
    <w:rsid w:val="63B666EB"/>
    <w:rsid w:val="63BD9CE7"/>
    <w:rsid w:val="6472F314"/>
    <w:rsid w:val="64C574FE"/>
    <w:rsid w:val="64EF3E5C"/>
    <w:rsid w:val="64F8013B"/>
    <w:rsid w:val="65013EC2"/>
    <w:rsid w:val="651CC053"/>
    <w:rsid w:val="653D99A9"/>
    <w:rsid w:val="6569A050"/>
    <w:rsid w:val="65A8854A"/>
    <w:rsid w:val="65B5B0E4"/>
    <w:rsid w:val="65B98F5E"/>
    <w:rsid w:val="66418295"/>
    <w:rsid w:val="664F3FF4"/>
    <w:rsid w:val="665191A6"/>
    <w:rsid w:val="665F0DFF"/>
    <w:rsid w:val="6690E439"/>
    <w:rsid w:val="66A8CC9E"/>
    <w:rsid w:val="66B5CC3F"/>
    <w:rsid w:val="66C2355D"/>
    <w:rsid w:val="66D474B1"/>
    <w:rsid w:val="66DF8463"/>
    <w:rsid w:val="670ADDC6"/>
    <w:rsid w:val="6765E73C"/>
    <w:rsid w:val="67966E2E"/>
    <w:rsid w:val="67B92054"/>
    <w:rsid w:val="67C9DCB9"/>
    <w:rsid w:val="6829A110"/>
    <w:rsid w:val="682A308F"/>
    <w:rsid w:val="68593CEF"/>
    <w:rsid w:val="6868000E"/>
    <w:rsid w:val="686E3BC0"/>
    <w:rsid w:val="6871678A"/>
    <w:rsid w:val="688902DF"/>
    <w:rsid w:val="689419AC"/>
    <w:rsid w:val="68C8E448"/>
    <w:rsid w:val="68CCA2EA"/>
    <w:rsid w:val="69307619"/>
    <w:rsid w:val="6961E584"/>
    <w:rsid w:val="69C725CF"/>
    <w:rsid w:val="69CD695F"/>
    <w:rsid w:val="6A34D538"/>
    <w:rsid w:val="6A4DF277"/>
    <w:rsid w:val="6A893DEC"/>
    <w:rsid w:val="6A8BAA54"/>
    <w:rsid w:val="6A973C40"/>
    <w:rsid w:val="6AC2B431"/>
    <w:rsid w:val="6AC5B706"/>
    <w:rsid w:val="6B0779B9"/>
    <w:rsid w:val="6BA6B5C6"/>
    <w:rsid w:val="6BA9A09A"/>
    <w:rsid w:val="6BD94FE0"/>
    <w:rsid w:val="6BD9E3CF"/>
    <w:rsid w:val="6BE8CFDE"/>
    <w:rsid w:val="6C165469"/>
    <w:rsid w:val="6C5005B0"/>
    <w:rsid w:val="6C7B148B"/>
    <w:rsid w:val="6CA38205"/>
    <w:rsid w:val="6CA97751"/>
    <w:rsid w:val="6CE50AC6"/>
    <w:rsid w:val="6CE9541F"/>
    <w:rsid w:val="6D18AE52"/>
    <w:rsid w:val="6D49A802"/>
    <w:rsid w:val="6D6112A0"/>
    <w:rsid w:val="6DA75825"/>
    <w:rsid w:val="6DEB3D9B"/>
    <w:rsid w:val="6E557F9B"/>
    <w:rsid w:val="6E626F6F"/>
    <w:rsid w:val="6E6D45CF"/>
    <w:rsid w:val="6E8AD943"/>
    <w:rsid w:val="6F0B6550"/>
    <w:rsid w:val="6F3718C9"/>
    <w:rsid w:val="6F396B7C"/>
    <w:rsid w:val="6F4AE2AD"/>
    <w:rsid w:val="6F6CD6C8"/>
    <w:rsid w:val="7039D189"/>
    <w:rsid w:val="7041C20E"/>
    <w:rsid w:val="706A11CC"/>
    <w:rsid w:val="7080A86D"/>
    <w:rsid w:val="70DFEFD5"/>
    <w:rsid w:val="70E90B5B"/>
    <w:rsid w:val="711C0C4F"/>
    <w:rsid w:val="713E0F85"/>
    <w:rsid w:val="71581B9D"/>
    <w:rsid w:val="71E80E79"/>
    <w:rsid w:val="720E1D60"/>
    <w:rsid w:val="722A9841"/>
    <w:rsid w:val="7242FC52"/>
    <w:rsid w:val="724F320D"/>
    <w:rsid w:val="72528956"/>
    <w:rsid w:val="7269D5ED"/>
    <w:rsid w:val="728AE95A"/>
    <w:rsid w:val="72A461AB"/>
    <w:rsid w:val="72A7273C"/>
    <w:rsid w:val="72B03BE1"/>
    <w:rsid w:val="72BA9A96"/>
    <w:rsid w:val="72EF4215"/>
    <w:rsid w:val="72F20890"/>
    <w:rsid w:val="730B6089"/>
    <w:rsid w:val="731049BA"/>
    <w:rsid w:val="733DE499"/>
    <w:rsid w:val="733F58C3"/>
    <w:rsid w:val="734A521B"/>
    <w:rsid w:val="7374CBA5"/>
    <w:rsid w:val="73BB9418"/>
    <w:rsid w:val="7402393E"/>
    <w:rsid w:val="742E609D"/>
    <w:rsid w:val="743457E4"/>
    <w:rsid w:val="744BC3CF"/>
    <w:rsid w:val="74602443"/>
    <w:rsid w:val="748DE826"/>
    <w:rsid w:val="74D0339D"/>
    <w:rsid w:val="74F6431F"/>
    <w:rsid w:val="75030910"/>
    <w:rsid w:val="75313459"/>
    <w:rsid w:val="754D37CD"/>
    <w:rsid w:val="75A97B79"/>
    <w:rsid w:val="75B4D823"/>
    <w:rsid w:val="762A237D"/>
    <w:rsid w:val="766904AB"/>
    <w:rsid w:val="76C99713"/>
    <w:rsid w:val="76EB6004"/>
    <w:rsid w:val="76F4742B"/>
    <w:rsid w:val="7724EE22"/>
    <w:rsid w:val="77449449"/>
    <w:rsid w:val="774CDEDE"/>
    <w:rsid w:val="7818504D"/>
    <w:rsid w:val="783FE2C2"/>
    <w:rsid w:val="7845897D"/>
    <w:rsid w:val="7870C410"/>
    <w:rsid w:val="78B8AA82"/>
    <w:rsid w:val="78F39D77"/>
    <w:rsid w:val="79053530"/>
    <w:rsid w:val="790E229C"/>
    <w:rsid w:val="791FBE02"/>
    <w:rsid w:val="79320F33"/>
    <w:rsid w:val="79417E1A"/>
    <w:rsid w:val="795F825A"/>
    <w:rsid w:val="79745CA6"/>
    <w:rsid w:val="7994E6C8"/>
    <w:rsid w:val="79E2EAF4"/>
    <w:rsid w:val="79E918D1"/>
    <w:rsid w:val="79F924C2"/>
    <w:rsid w:val="79FD55D5"/>
    <w:rsid w:val="7A0C037D"/>
    <w:rsid w:val="7A32D76D"/>
    <w:rsid w:val="7A7A862F"/>
    <w:rsid w:val="7A88F283"/>
    <w:rsid w:val="7AF95A70"/>
    <w:rsid w:val="7AFE6C03"/>
    <w:rsid w:val="7B03EF29"/>
    <w:rsid w:val="7B7AC436"/>
    <w:rsid w:val="7BCCD4CD"/>
    <w:rsid w:val="7BDA52DF"/>
    <w:rsid w:val="7C413C48"/>
    <w:rsid w:val="7C4810A3"/>
    <w:rsid w:val="7C61180F"/>
    <w:rsid w:val="7C622781"/>
    <w:rsid w:val="7C678F96"/>
    <w:rsid w:val="7C95901D"/>
    <w:rsid w:val="7CD32596"/>
    <w:rsid w:val="7D30084A"/>
    <w:rsid w:val="7D654E2B"/>
    <w:rsid w:val="7D6D48B9"/>
    <w:rsid w:val="7D7A2ACA"/>
    <w:rsid w:val="7D9569BF"/>
    <w:rsid w:val="7D9ECB54"/>
    <w:rsid w:val="7DB22C2B"/>
    <w:rsid w:val="7DE8F2D9"/>
    <w:rsid w:val="7E1EEFBE"/>
    <w:rsid w:val="7E23E768"/>
    <w:rsid w:val="7E6F93CF"/>
    <w:rsid w:val="7E72E6C3"/>
    <w:rsid w:val="7E839C60"/>
    <w:rsid w:val="7E8A4667"/>
    <w:rsid w:val="7EA62A16"/>
    <w:rsid w:val="7EAA1946"/>
    <w:rsid w:val="7EC2C15F"/>
    <w:rsid w:val="7F2FBC4B"/>
    <w:rsid w:val="7F53493A"/>
    <w:rsid w:val="7F68EFC7"/>
    <w:rsid w:val="7FC05A8F"/>
    <w:rsid w:val="7FCD5EE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A3668D"/>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before="60" w:after="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8" w:unhideWhenUsed="1" w:qFormat="1"/>
    <w:lsdException w:name="List Bullet" w:semiHidden="1" w:unhideWhenUsed="1" w:qFormat="1"/>
    <w:lsdException w:name="List Number" w:semiHidden="1" w:uiPriority="98" w:unhideWhenUsed="1" w:qFormat="1"/>
    <w:lsdException w:name="List 2" w:semiHidden="1" w:uiPriority="98" w:unhideWhenUsed="1" w:qFormat="1"/>
    <w:lsdException w:name="List 3" w:semiHidden="1" w:uiPriority="98" w:unhideWhenUsed="1" w:qFormat="1"/>
    <w:lsdException w:name="List 4" w:semiHidden="1" w:uiPriority="98" w:unhideWhenUsed="1" w:qFormat="1"/>
    <w:lsdException w:name="List 5" w:semiHidden="1" w:unhideWhenUsed="1"/>
    <w:lsdException w:name="List Bullet 2" w:semiHidden="1" w:unhideWhenUsed="1"/>
    <w:lsdException w:name="List Bullet 3" w:semiHidden="1" w:uiPriority="98" w:unhideWhenUsed="1" w:qFormat="1"/>
    <w:lsdException w:name="List Bullet 4" w:semiHidden="1" w:uiPriority="98" w:unhideWhenUsed="1" w:qFormat="1"/>
    <w:lsdException w:name="List Bullet 5" w:semiHidden="1" w:unhideWhenUsed="1"/>
    <w:lsdException w:name="List Number 2" w:semiHidden="1" w:uiPriority="98" w:unhideWhenUsed="1" w:qFormat="1"/>
    <w:lsdException w:name="List Number 3" w:semiHidden="1" w:uiPriority="98" w:unhideWhenUsed="1" w:qFormat="1"/>
    <w:lsdException w:name="List Number 4" w:semiHidden="1" w:uiPriority="98"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qFormat="1"/>
    <w:lsdException w:name="Subtle Reference" w:semiHidden="1" w:uiPriority="3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Guideline Text"/>
    <w:qFormat/>
    <w:rsid w:val="00A201EF"/>
    <w:rPr>
      <w:rFonts w:ascii="Aptos" w:eastAsia="Calibri" w:hAnsi="Aptos" w:cs="Calibri"/>
      <w:sz w:val="24"/>
      <w:szCs w:val="24"/>
    </w:rPr>
  </w:style>
  <w:style w:type="paragraph" w:styleId="Heading1">
    <w:name w:val="heading 1"/>
    <w:basedOn w:val="Normal"/>
    <w:next w:val="Normal"/>
    <w:link w:val="Heading1Char"/>
    <w:uiPriority w:val="9"/>
    <w:qFormat/>
    <w:rsid w:val="009D66DE"/>
    <w:pPr>
      <w:keepNext/>
      <w:keepLines/>
      <w:numPr>
        <w:numId w:val="9"/>
      </w:numPr>
      <w:outlineLvl w:val="0"/>
    </w:pPr>
    <w:rPr>
      <w:rFonts w:eastAsiaTheme="majorEastAsia" w:cstheme="majorBidi"/>
      <w:b/>
      <w:color w:val="002060"/>
      <w:sz w:val="44"/>
      <w:szCs w:val="44"/>
    </w:rPr>
  </w:style>
  <w:style w:type="paragraph" w:styleId="Heading2">
    <w:name w:val="heading 2"/>
    <w:basedOn w:val="Normal"/>
    <w:next w:val="Normal"/>
    <w:link w:val="Heading2Char"/>
    <w:uiPriority w:val="9"/>
    <w:unhideWhenUsed/>
    <w:qFormat/>
    <w:rsid w:val="009D66DE"/>
    <w:pPr>
      <w:keepNext/>
      <w:keepLines/>
      <w:numPr>
        <w:ilvl w:val="1"/>
        <w:numId w:val="242"/>
      </w:numPr>
      <w:spacing w:before="240"/>
      <w:outlineLvl w:val="1"/>
    </w:pPr>
    <w:rPr>
      <w:rFonts w:eastAsiaTheme="majorEastAsia" w:cstheme="majorBidi"/>
      <w:b/>
      <w:color w:val="004F88"/>
      <w:sz w:val="32"/>
      <w:szCs w:val="28"/>
    </w:rPr>
  </w:style>
  <w:style w:type="paragraph" w:styleId="Heading3">
    <w:name w:val="heading 3"/>
    <w:basedOn w:val="Normal"/>
    <w:next w:val="Normal"/>
    <w:link w:val="Heading3Char"/>
    <w:uiPriority w:val="9"/>
    <w:unhideWhenUsed/>
    <w:qFormat/>
    <w:rsid w:val="009D66DE"/>
    <w:pPr>
      <w:keepNext/>
      <w:keepLines/>
      <w:numPr>
        <w:ilvl w:val="2"/>
        <w:numId w:val="242"/>
      </w:numPr>
      <w:spacing w:before="240"/>
      <w:outlineLvl w:val="2"/>
    </w:pPr>
    <w:rPr>
      <w:rFonts w:eastAsiaTheme="majorEastAsia" w:cstheme="majorBidi"/>
      <w:b/>
      <w:color w:val="4B4B4B"/>
      <w:sz w:val="28"/>
      <w:szCs w:val="28"/>
    </w:rPr>
  </w:style>
  <w:style w:type="paragraph" w:styleId="Heading4">
    <w:name w:val="heading 4"/>
    <w:basedOn w:val="Normal"/>
    <w:next w:val="Normal"/>
    <w:link w:val="Heading4Char"/>
    <w:uiPriority w:val="9"/>
    <w:unhideWhenUsed/>
    <w:qFormat/>
    <w:rsid w:val="002937C3"/>
    <w:pPr>
      <w:keepNext/>
      <w:keepLines/>
      <w:spacing w:before="240"/>
      <w:outlineLvl w:val="3"/>
    </w:pPr>
    <w:rPr>
      <w:rFonts w:eastAsiaTheme="majorEastAsia" w:cstheme="majorBidi"/>
      <w:b/>
      <w:iCs/>
      <w:color w:val="212121"/>
      <w:sz w:val="26"/>
      <w:szCs w:val="26"/>
    </w:rPr>
  </w:style>
  <w:style w:type="paragraph" w:styleId="Heading5">
    <w:name w:val="heading 5"/>
    <w:basedOn w:val="Normal"/>
    <w:next w:val="Normal"/>
    <w:link w:val="Heading5Char"/>
    <w:uiPriority w:val="9"/>
    <w:unhideWhenUsed/>
    <w:qFormat/>
    <w:rsid w:val="002937C3"/>
    <w:pPr>
      <w:keepNext/>
      <w:keepLines/>
      <w:spacing w:before="240"/>
      <w:outlineLvl w:val="4"/>
    </w:pPr>
    <w:rPr>
      <w:rFonts w:eastAsiaTheme="majorEastAsia" w:cstheme="majorBidi"/>
      <w:b/>
      <w:i/>
      <w:color w:val="4B4B4B"/>
    </w:rPr>
  </w:style>
  <w:style w:type="paragraph" w:styleId="Heading6">
    <w:name w:val="heading 6"/>
    <w:basedOn w:val="Normal"/>
    <w:next w:val="Normal"/>
    <w:link w:val="Heading6Char"/>
    <w:uiPriority w:val="9"/>
    <w:unhideWhenUsed/>
    <w:qFormat/>
    <w:rsid w:val="00126DDF"/>
    <w:pPr>
      <w:keepNext/>
      <w:keepLines/>
      <w:spacing w:before="240"/>
      <w:outlineLvl w:val="5"/>
    </w:pPr>
    <w:rPr>
      <w:rFonts w:ascii="Calibri" w:eastAsiaTheme="majorEastAsia" w:hAnsi="Calibri" w:cstheme="majorBidi"/>
      <w:b/>
      <w:i/>
      <w:color w:val="0E77CD"/>
    </w:rPr>
  </w:style>
  <w:style w:type="paragraph" w:styleId="Heading7">
    <w:name w:val="heading 7"/>
    <w:basedOn w:val="Normal"/>
    <w:next w:val="Normal"/>
    <w:link w:val="Heading7Char"/>
    <w:uiPriority w:val="9"/>
    <w:unhideWhenUsed/>
    <w:qFormat/>
    <w:rsid w:val="005E6A3C"/>
    <w:pPr>
      <w:keepNext/>
      <w:keepLines/>
      <w:spacing w:before="40" w:after="0" w:line="279" w:lineRule="auto"/>
      <w:outlineLvl w:val="6"/>
    </w:pPr>
    <w:rPr>
      <w:rFonts w:asciiTheme="minorHAnsi" w:eastAsiaTheme="majorEastAsia" w:hAnsiTheme="minorHAnsi" w:cstheme="majorBidi"/>
      <w:color w:val="1351C2" w:themeColor="text1" w:themeTint="A6"/>
      <w:lang w:val="en-US" w:eastAsia="ja-JP"/>
    </w:rPr>
  </w:style>
  <w:style w:type="paragraph" w:styleId="Heading8">
    <w:name w:val="heading 8"/>
    <w:basedOn w:val="Normal"/>
    <w:next w:val="Normal"/>
    <w:link w:val="Heading8Char"/>
    <w:uiPriority w:val="9"/>
    <w:unhideWhenUsed/>
    <w:qFormat/>
    <w:rsid w:val="005E6A3C"/>
    <w:pPr>
      <w:keepNext/>
      <w:keepLines/>
      <w:spacing w:after="0" w:line="279" w:lineRule="auto"/>
      <w:outlineLvl w:val="7"/>
    </w:pPr>
    <w:rPr>
      <w:rFonts w:asciiTheme="minorHAnsi" w:eastAsiaTheme="majorEastAsia" w:hAnsiTheme="minorHAnsi" w:cstheme="majorBidi"/>
      <w:i/>
      <w:iCs/>
      <w:color w:val="0B2F70" w:themeColor="text1" w:themeTint="D8"/>
      <w:lang w:val="en-US" w:eastAsia="ja-JP"/>
    </w:rPr>
  </w:style>
  <w:style w:type="paragraph" w:styleId="Heading9">
    <w:name w:val="heading 9"/>
    <w:basedOn w:val="Normal"/>
    <w:next w:val="Normal"/>
    <w:link w:val="Heading9Char"/>
    <w:uiPriority w:val="9"/>
    <w:unhideWhenUsed/>
    <w:qFormat/>
    <w:rsid w:val="005E6A3C"/>
    <w:pPr>
      <w:keepNext/>
      <w:keepLines/>
      <w:spacing w:after="0" w:line="279" w:lineRule="auto"/>
      <w:outlineLvl w:val="8"/>
    </w:pPr>
    <w:rPr>
      <w:rFonts w:asciiTheme="minorHAnsi" w:eastAsiaTheme="majorEastAsia" w:hAnsiTheme="minorHAnsi" w:cstheme="majorBidi"/>
      <w:color w:val="0B2F70" w:themeColor="text1" w:themeTint="D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D7F40"/>
    <w:pPr>
      <w:spacing w:before="9600" w:after="0"/>
      <w:jc w:val="right"/>
    </w:pPr>
    <w:rPr>
      <w:rFonts w:ascii="Calibri" w:eastAsiaTheme="majorEastAsia" w:hAnsi="Calibri" w:cstheme="majorBidi"/>
      <w:b/>
      <w:color w:val="FFFFFF" w:themeColor="background1"/>
      <w:spacing w:val="-10"/>
      <w:kern w:val="28"/>
      <w:sz w:val="52"/>
      <w:szCs w:val="56"/>
    </w:rPr>
  </w:style>
  <w:style w:type="character" w:customStyle="1" w:styleId="TitleChar">
    <w:name w:val="Title Char"/>
    <w:basedOn w:val="DefaultParagraphFont"/>
    <w:link w:val="Title"/>
    <w:uiPriority w:val="10"/>
    <w:rsid w:val="003D7F40"/>
    <w:rPr>
      <w:rFonts w:ascii="Calibri" w:eastAsiaTheme="majorEastAsia" w:hAnsi="Calibri" w:cstheme="majorBidi"/>
      <w:b/>
      <w:color w:val="FFFFFF" w:themeColor="background1"/>
      <w:spacing w:val="-10"/>
      <w:kern w:val="28"/>
      <w:sz w:val="52"/>
      <w:szCs w:val="56"/>
    </w:rPr>
  </w:style>
  <w:style w:type="paragraph" w:styleId="Subtitle">
    <w:name w:val="Subtitle"/>
    <w:basedOn w:val="Normal"/>
    <w:next w:val="Normal"/>
    <w:link w:val="SubtitleChar"/>
    <w:uiPriority w:val="11"/>
    <w:qFormat/>
    <w:rsid w:val="008929C4"/>
    <w:pPr>
      <w:numPr>
        <w:ilvl w:val="1"/>
      </w:numPr>
      <w:spacing w:after="0"/>
      <w:jc w:val="right"/>
    </w:pPr>
    <w:rPr>
      <w:rFonts w:ascii="Calibri" w:eastAsiaTheme="minorEastAsia" w:hAnsi="Calibri"/>
      <w:b/>
      <w:color w:val="0E77CD"/>
      <w:spacing w:val="15"/>
      <w:sz w:val="44"/>
    </w:rPr>
  </w:style>
  <w:style w:type="character" w:customStyle="1" w:styleId="SubtitleChar">
    <w:name w:val="Subtitle Char"/>
    <w:basedOn w:val="DefaultParagraphFont"/>
    <w:link w:val="Subtitle"/>
    <w:uiPriority w:val="11"/>
    <w:rsid w:val="008929C4"/>
    <w:rPr>
      <w:rFonts w:ascii="Calibri" w:eastAsiaTheme="minorEastAsia" w:hAnsi="Calibri"/>
      <w:b/>
      <w:color w:val="0E77CD"/>
      <w:spacing w:val="15"/>
      <w:sz w:val="44"/>
    </w:rPr>
  </w:style>
  <w:style w:type="character" w:customStyle="1" w:styleId="Heading1Char">
    <w:name w:val="Heading 1 Char"/>
    <w:basedOn w:val="DefaultParagraphFont"/>
    <w:link w:val="Heading1"/>
    <w:uiPriority w:val="9"/>
    <w:rsid w:val="009D66DE"/>
    <w:rPr>
      <w:rFonts w:ascii="Aptos" w:eastAsiaTheme="majorEastAsia" w:hAnsi="Aptos" w:cstheme="majorBidi"/>
      <w:b/>
      <w:color w:val="002060"/>
      <w:sz w:val="44"/>
      <w:szCs w:val="44"/>
    </w:rPr>
  </w:style>
  <w:style w:type="character" w:customStyle="1" w:styleId="Heading2Char">
    <w:name w:val="Heading 2 Char"/>
    <w:basedOn w:val="DefaultParagraphFont"/>
    <w:link w:val="Heading2"/>
    <w:uiPriority w:val="9"/>
    <w:rsid w:val="009D66DE"/>
    <w:rPr>
      <w:rFonts w:ascii="Aptos" w:eastAsiaTheme="majorEastAsia" w:hAnsi="Aptos" w:cstheme="majorBidi"/>
      <w:b/>
      <w:color w:val="004F88"/>
      <w:sz w:val="32"/>
      <w:szCs w:val="28"/>
    </w:rPr>
  </w:style>
  <w:style w:type="character" w:customStyle="1" w:styleId="Heading3Char">
    <w:name w:val="Heading 3 Char"/>
    <w:basedOn w:val="DefaultParagraphFont"/>
    <w:link w:val="Heading3"/>
    <w:uiPriority w:val="9"/>
    <w:rsid w:val="009D66DE"/>
    <w:rPr>
      <w:rFonts w:ascii="Aptos" w:eastAsiaTheme="majorEastAsia" w:hAnsi="Aptos" w:cstheme="majorBidi"/>
      <w:b/>
      <w:color w:val="4B4B4B"/>
      <w:sz w:val="28"/>
      <w:szCs w:val="28"/>
    </w:rPr>
  </w:style>
  <w:style w:type="character" w:customStyle="1" w:styleId="Heading4Char">
    <w:name w:val="Heading 4 Char"/>
    <w:basedOn w:val="DefaultParagraphFont"/>
    <w:link w:val="Heading4"/>
    <w:uiPriority w:val="9"/>
    <w:rsid w:val="002937C3"/>
    <w:rPr>
      <w:rFonts w:ascii="Aptos" w:eastAsiaTheme="majorEastAsia" w:hAnsi="Aptos" w:cstheme="majorBidi"/>
      <w:b/>
      <w:iCs/>
      <w:color w:val="212121"/>
      <w:sz w:val="26"/>
      <w:szCs w:val="26"/>
    </w:rPr>
  </w:style>
  <w:style w:type="character" w:customStyle="1" w:styleId="Heading5Char">
    <w:name w:val="Heading 5 Char"/>
    <w:basedOn w:val="DefaultParagraphFont"/>
    <w:link w:val="Heading5"/>
    <w:uiPriority w:val="9"/>
    <w:rsid w:val="002937C3"/>
    <w:rPr>
      <w:rFonts w:ascii="Aptos" w:eastAsiaTheme="majorEastAsia" w:hAnsi="Aptos" w:cstheme="majorBidi"/>
      <w:b/>
      <w:i/>
      <w:color w:val="4B4B4B"/>
      <w:sz w:val="24"/>
      <w:szCs w:val="24"/>
    </w:rPr>
  </w:style>
  <w:style w:type="character" w:customStyle="1" w:styleId="Heading6Char">
    <w:name w:val="Heading 6 Char"/>
    <w:basedOn w:val="DefaultParagraphFont"/>
    <w:link w:val="Heading6"/>
    <w:uiPriority w:val="9"/>
    <w:rsid w:val="00126DDF"/>
    <w:rPr>
      <w:rFonts w:ascii="Calibri" w:eastAsiaTheme="majorEastAsia" w:hAnsi="Calibri" w:cstheme="majorBidi"/>
      <w:b/>
      <w:i/>
      <w:color w:val="0E77CD"/>
      <w:sz w:val="20"/>
    </w:rPr>
  </w:style>
  <w:style w:type="character" w:styleId="Hyperlink">
    <w:name w:val="Hyperlink"/>
    <w:basedOn w:val="DefaultParagraphFont"/>
    <w:uiPriority w:val="99"/>
    <w:unhideWhenUsed/>
    <w:qFormat/>
    <w:rsid w:val="008F1B67"/>
    <w:rPr>
      <w:rFonts w:ascii="Aptos" w:hAnsi="Aptos"/>
      <w:color w:val="0070C0"/>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aliases w:val="NSRB Table"/>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16"/>
    <w:qFormat/>
    <w:rsid w:val="00126DDF"/>
    <w:pPr>
      <w:spacing w:before="240"/>
    </w:pPr>
    <w:rPr>
      <w:b/>
      <w:iCs/>
      <w:szCs w:val="18"/>
    </w:rPr>
  </w:style>
  <w:style w:type="paragraph" w:styleId="Quote">
    <w:name w:val="Quote"/>
    <w:basedOn w:val="Normal"/>
    <w:next w:val="Normal"/>
    <w:link w:val="QuoteChar"/>
    <w:uiPriority w:val="29"/>
    <w:qFormat/>
    <w:rsid w:val="006B4D66"/>
    <w:pPr>
      <w:spacing w:before="200" w:after="360"/>
      <w:ind w:left="567" w:right="567"/>
    </w:pPr>
    <w:rPr>
      <w:i/>
      <w:iCs/>
    </w:rPr>
  </w:style>
  <w:style w:type="character" w:customStyle="1" w:styleId="QuoteChar">
    <w:name w:val="Quote Char"/>
    <w:basedOn w:val="DefaultParagraphFont"/>
    <w:link w:val="Quote"/>
    <w:uiPriority w:val="29"/>
    <w:rsid w:val="006B4D66"/>
    <w:rPr>
      <w:i/>
      <w:iCs/>
      <w:sz w:val="20"/>
    </w:rPr>
  </w:style>
  <w:style w:type="paragraph" w:customStyle="1" w:styleId="Source">
    <w:name w:val="Source"/>
    <w:basedOn w:val="Normal"/>
    <w:uiPriority w:val="17"/>
    <w:qFormat/>
    <w:rsid w:val="00126DDF"/>
    <w:pPr>
      <w:spacing w:after="360"/>
    </w:pPr>
    <w:rPr>
      <w:sz w:val="18"/>
    </w:rPr>
  </w:style>
  <w:style w:type="table" w:customStyle="1" w:styleId="DESE">
    <w:name w:val="DESE"/>
    <w:basedOn w:val="TableNormal"/>
    <w:uiPriority w:val="99"/>
    <w:rsid w:val="00B2089B"/>
    <w:pPr>
      <w:spacing w:after="120" w:line="240" w:lineRule="auto"/>
    </w:pPr>
    <w:rPr>
      <w:rFonts w:ascii="Aptos" w:hAnsi="Aptos"/>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Mar>
        <w:top w:w="45" w:type="dxa"/>
      </w:tcMar>
      <w:vAlign w:val="center"/>
    </w:tcPr>
    <w:tblStylePr w:type="firstRow">
      <w:rPr>
        <w:rFonts w:ascii="Aptos" w:hAnsi="Aptos"/>
        <w:b w:val="0"/>
        <w:color w:val="FFFFFF" w:themeColor="background1"/>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4E9A"/>
      </w:tcPr>
    </w:tblStylePr>
    <w:tblStylePr w:type="firstCol">
      <w:rPr>
        <w:b w:val="0"/>
      </w:rPr>
    </w:tblStylePr>
    <w:tblStylePr w:type="nwCell">
      <w:rPr>
        <w:b w:val="0"/>
      </w:rPr>
    </w:tblStylePr>
  </w:style>
  <w:style w:type="paragraph" w:styleId="ListParagraph">
    <w:name w:val="List Paragraph"/>
    <w:aliases w:val="Recommendation,Body Bullets 1,List Paragraph1,List Paragraph11,L,Bullet points,Content descriptions,Bullet Point,Bullet point,Main,CV text,Table text,F5 List Paragraph,Dot pt,List Paragraph111,Medium Grid 1 - Accent 21,Numbered Paragraph"/>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8"/>
    <w:unhideWhenUsed/>
    <w:qFormat/>
    <w:rsid w:val="006B4D66"/>
    <w:pPr>
      <w:numPr>
        <w:numId w:val="5"/>
      </w:numPr>
      <w:spacing w:line="240" w:lineRule="auto"/>
    </w:pPr>
  </w:style>
  <w:style w:type="paragraph" w:styleId="ListBullet">
    <w:name w:val="List Bullet"/>
    <w:basedOn w:val="ListParagraph"/>
    <w:uiPriority w:val="99"/>
    <w:unhideWhenUsed/>
    <w:qFormat/>
    <w:rsid w:val="006B4D66"/>
    <w:pPr>
      <w:numPr>
        <w:numId w:val="2"/>
      </w:numPr>
      <w:spacing w:line="240" w:lineRule="auto"/>
      <w:ind w:left="284" w:hanging="284"/>
    </w:pPr>
  </w:style>
  <w:style w:type="paragraph" w:styleId="List">
    <w:name w:val="List"/>
    <w:basedOn w:val="ListBullet"/>
    <w:uiPriority w:val="98"/>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8929C4"/>
    <w:pPr>
      <w:tabs>
        <w:tab w:val="center" w:pos="4513"/>
        <w:tab w:val="right" w:pos="9026"/>
      </w:tabs>
      <w:spacing w:after="0"/>
    </w:pPr>
    <w:rPr>
      <w:sz w:val="18"/>
    </w:rPr>
  </w:style>
  <w:style w:type="character" w:customStyle="1" w:styleId="FooterChar">
    <w:name w:val="Footer Char"/>
    <w:basedOn w:val="DefaultParagraphFont"/>
    <w:link w:val="Footer"/>
    <w:uiPriority w:val="99"/>
    <w:rsid w:val="008929C4"/>
    <w:rPr>
      <w:sz w:val="18"/>
    </w:rPr>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8929C4"/>
    <w:pPr>
      <w:spacing w:after="480"/>
      <w:outlineLvl w:val="9"/>
    </w:pPr>
  </w:style>
  <w:style w:type="paragraph" w:styleId="BalloonText">
    <w:name w:val="Balloon Text"/>
    <w:basedOn w:val="Normal"/>
    <w:link w:val="BalloonTextChar"/>
    <w:uiPriority w:val="99"/>
    <w:semiHidden/>
    <w:unhideWhenUsed/>
    <w:rsid w:val="00DB79D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4"/>
      </w:numPr>
      <w:spacing w:before="120" w:after="0"/>
    </w:pPr>
    <w:rPr>
      <w:rFonts w:ascii="Calibri" w:hAnsi="Calibri"/>
      <w:lang w:eastAsia="en-AU"/>
    </w:rPr>
  </w:style>
  <w:style w:type="character" w:styleId="FollowedHyperlink">
    <w:name w:val="FollowedHyperlink"/>
    <w:basedOn w:val="DefaultParagraphFont"/>
    <w:uiPriority w:val="99"/>
    <w:semiHidden/>
    <w:unhideWhenUsed/>
    <w:rsid w:val="0095636C"/>
    <w:rPr>
      <w:color w:val="051532" w:themeColor="followedHyperlink"/>
      <w:u w:val="single"/>
    </w:rPr>
  </w:style>
  <w:style w:type="paragraph" w:styleId="ListNumber2">
    <w:name w:val="List Number 2"/>
    <w:basedOn w:val="Normal"/>
    <w:uiPriority w:val="98"/>
    <w:unhideWhenUsed/>
    <w:qFormat/>
    <w:rsid w:val="002D47D5"/>
    <w:pPr>
      <w:numPr>
        <w:ilvl w:val="1"/>
        <w:numId w:val="5"/>
      </w:numPr>
      <w:ind w:left="738" w:hanging="454"/>
      <w:contextualSpacing/>
    </w:pPr>
  </w:style>
  <w:style w:type="paragraph" w:styleId="ListBullet2">
    <w:name w:val="List Bullet 2"/>
    <w:basedOn w:val="Normal"/>
    <w:uiPriority w:val="99"/>
    <w:unhideWhenUsed/>
    <w:rsid w:val="006B4D66"/>
    <w:pPr>
      <w:numPr>
        <w:numId w:val="1"/>
      </w:numPr>
      <w:ind w:left="568" w:hanging="284"/>
      <w:contextualSpacing/>
    </w:pPr>
  </w:style>
  <w:style w:type="paragraph" w:styleId="ListNumber3">
    <w:name w:val="List Number 3"/>
    <w:basedOn w:val="Normal"/>
    <w:uiPriority w:val="98"/>
    <w:unhideWhenUsed/>
    <w:qFormat/>
    <w:rsid w:val="002D47D5"/>
    <w:pPr>
      <w:numPr>
        <w:ilvl w:val="2"/>
        <w:numId w:val="5"/>
      </w:numPr>
      <w:ind w:left="1361" w:hanging="624"/>
      <w:contextualSpacing/>
    </w:pPr>
  </w:style>
  <w:style w:type="paragraph" w:styleId="ListNumber4">
    <w:name w:val="List Number 4"/>
    <w:basedOn w:val="Normal"/>
    <w:uiPriority w:val="98"/>
    <w:unhideWhenUsed/>
    <w:qFormat/>
    <w:rsid w:val="002D47D5"/>
    <w:pPr>
      <w:numPr>
        <w:ilvl w:val="3"/>
        <w:numId w:val="5"/>
      </w:numPr>
      <w:ind w:left="2155" w:hanging="794"/>
      <w:contextualSpacing/>
    </w:pPr>
  </w:style>
  <w:style w:type="table" w:styleId="TableGridLight">
    <w:name w:val="Grid Table Light"/>
    <w:aliases w:val="Case study"/>
    <w:basedOn w:val="TableNormal"/>
    <w:uiPriority w:val="40"/>
    <w:rsid w:val="005F04DE"/>
    <w:pPr>
      <w:spacing w:after="80" w:line="240" w:lineRule="auto"/>
    </w:pPr>
    <w:rPr>
      <w:sz w:val="20"/>
    </w:rPr>
    <w:tblPr/>
    <w:tcPr>
      <w:shd w:val="clear" w:color="auto" w:fill="F4F4F4"/>
      <w:tcMar>
        <w:top w:w="45" w:type="dxa"/>
        <w:left w:w="108" w:type="dxa"/>
        <w:bottom w:w="0" w:type="dxa"/>
        <w:right w:w="108" w:type="dxa"/>
      </w:tcMar>
    </w:tcPr>
  </w:style>
  <w:style w:type="paragraph" w:customStyle="1" w:styleId="Boxheader">
    <w:name w:val="Box header"/>
    <w:basedOn w:val="Normal"/>
    <w:qFormat/>
    <w:rsid w:val="005F04DE"/>
    <w:pPr>
      <w:spacing w:after="0"/>
    </w:pPr>
    <w:rPr>
      <w:b/>
      <w:color w:val="FFFFFF" w:themeColor="background1"/>
    </w:rPr>
  </w:style>
  <w:style w:type="paragraph" w:styleId="Revision">
    <w:name w:val="Revision"/>
    <w:hidden/>
    <w:uiPriority w:val="99"/>
    <w:semiHidden/>
    <w:rsid w:val="0013795D"/>
    <w:pPr>
      <w:spacing w:after="0" w:line="240" w:lineRule="auto"/>
    </w:pPr>
    <w:rPr>
      <w:rFonts w:ascii="Aptos" w:hAnsi="Aptos"/>
      <w:sz w:val="24"/>
    </w:rPr>
  </w:style>
  <w:style w:type="character" w:styleId="CommentReference">
    <w:name w:val="annotation reference"/>
    <w:basedOn w:val="DefaultParagraphFont"/>
    <w:uiPriority w:val="99"/>
    <w:unhideWhenUsed/>
    <w:rsid w:val="00112A53"/>
    <w:rPr>
      <w:sz w:val="16"/>
      <w:szCs w:val="16"/>
    </w:rPr>
  </w:style>
  <w:style w:type="paragraph" w:styleId="CommentText">
    <w:name w:val="annotation text"/>
    <w:basedOn w:val="Normal"/>
    <w:link w:val="CommentTextChar"/>
    <w:uiPriority w:val="99"/>
    <w:unhideWhenUsed/>
    <w:qFormat/>
    <w:rsid w:val="00112A53"/>
    <w:pPr>
      <w:spacing w:after="160"/>
    </w:pPr>
    <w:rPr>
      <w:rFonts w:asciiTheme="minorHAnsi" w:eastAsiaTheme="minorEastAsia" w:hAnsiTheme="minorHAnsi"/>
      <w:sz w:val="20"/>
      <w:szCs w:val="20"/>
      <w:lang w:val="en-US" w:eastAsia="ja-JP"/>
    </w:rPr>
  </w:style>
  <w:style w:type="character" w:customStyle="1" w:styleId="CommentTextChar">
    <w:name w:val="Comment Text Char"/>
    <w:basedOn w:val="DefaultParagraphFont"/>
    <w:link w:val="CommentText"/>
    <w:uiPriority w:val="99"/>
    <w:rsid w:val="00112A53"/>
    <w:rPr>
      <w:rFonts w:eastAsiaTheme="minorEastAsia"/>
      <w:sz w:val="20"/>
      <w:szCs w:val="20"/>
      <w:lang w:val="en-US" w:eastAsia="ja-JP"/>
    </w:rPr>
  </w:style>
  <w:style w:type="paragraph" w:customStyle="1" w:styleId="1AllTextNormalParagraph">
    <w:name w:val="1. All Text (Normal Paragraph)"/>
    <w:basedOn w:val="Normal"/>
    <w:link w:val="1AllTextNormalParagraphChar"/>
    <w:qFormat/>
    <w:rsid w:val="00A84DCC"/>
  </w:style>
  <w:style w:type="character" w:customStyle="1" w:styleId="1AllTextNormalParagraphChar">
    <w:name w:val="1. All Text (Normal Paragraph) Char"/>
    <w:basedOn w:val="DefaultParagraphFont"/>
    <w:link w:val="1AllTextNormalParagraph"/>
    <w:locked/>
    <w:rsid w:val="00A84DCC"/>
    <w:rPr>
      <w:rFonts w:ascii="Aptos" w:hAnsi="Aptos"/>
      <w:sz w:val="24"/>
    </w:rPr>
  </w:style>
  <w:style w:type="character" w:customStyle="1" w:styleId="ListParagraphChar">
    <w:name w:val="List Paragraph Char"/>
    <w:aliases w:val="Recommendation Char,Body Bullets 1 Char,List Paragraph1 Char,List Paragraph11 Char,L Char,Bullet points Char,Content descriptions Char,Bullet Point Char,Bullet point Char,Main Char,CV text Char,Table text Char,F5 List Paragraph Char"/>
    <w:basedOn w:val="DefaultParagraphFont"/>
    <w:link w:val="ListParagraph"/>
    <w:uiPriority w:val="34"/>
    <w:qFormat/>
    <w:locked/>
    <w:rsid w:val="00112A53"/>
    <w:rPr>
      <w:rFonts w:ascii="Aptos" w:hAnsi="Aptos"/>
      <w:sz w:val="24"/>
    </w:rPr>
  </w:style>
  <w:style w:type="paragraph" w:customStyle="1" w:styleId="BulletLevel1">
    <w:name w:val="Bullet Level 1"/>
    <w:basedOn w:val="1AllTextNormalParagraph"/>
    <w:link w:val="BulletLevel1Char"/>
    <w:qFormat/>
    <w:rsid w:val="0064201B"/>
    <w:pPr>
      <w:numPr>
        <w:numId w:val="179"/>
      </w:numPr>
    </w:pPr>
    <w:rPr>
      <w:lang w:eastAsia="en-AU"/>
    </w:rPr>
  </w:style>
  <w:style w:type="character" w:customStyle="1" w:styleId="BulletLevel1Char">
    <w:name w:val="Bullet Level 1 Char"/>
    <w:basedOn w:val="DefaultParagraphFont"/>
    <w:link w:val="BulletLevel1"/>
    <w:rsid w:val="0064201B"/>
    <w:rPr>
      <w:rFonts w:ascii="Aptos" w:eastAsia="Calibri" w:hAnsi="Aptos" w:cs="Calibri"/>
      <w:sz w:val="24"/>
      <w:szCs w:val="24"/>
      <w:lang w:eastAsia="en-AU"/>
    </w:rPr>
  </w:style>
  <w:style w:type="paragraph" w:customStyle="1" w:styleId="BulletLevel2">
    <w:name w:val="Bullet Level 2"/>
    <w:basedOn w:val="ListParagraph"/>
    <w:link w:val="BulletLevel2Char"/>
    <w:qFormat/>
    <w:rsid w:val="009A0184"/>
    <w:pPr>
      <w:numPr>
        <w:numId w:val="187"/>
      </w:numPr>
    </w:pPr>
  </w:style>
  <w:style w:type="paragraph" w:customStyle="1" w:styleId="BulletLevel3">
    <w:name w:val="Bullet Level 3"/>
    <w:basedOn w:val="BulletLevel2"/>
    <w:qFormat/>
    <w:rsid w:val="007969C7"/>
  </w:style>
  <w:style w:type="paragraph" w:customStyle="1" w:styleId="BulletLevel4">
    <w:name w:val="Bullet Level 4"/>
    <w:basedOn w:val="BulletLevel1"/>
    <w:qFormat/>
    <w:rsid w:val="00B22CA9"/>
    <w:pPr>
      <w:numPr>
        <w:numId w:val="178"/>
      </w:numPr>
    </w:pPr>
  </w:style>
  <w:style w:type="character" w:customStyle="1" w:styleId="1AllTextNormalCharacter">
    <w:name w:val="1. All Text (Normal Character)"/>
    <w:basedOn w:val="DefaultParagraphFont"/>
    <w:uiPriority w:val="1"/>
    <w:qFormat/>
    <w:rsid w:val="00112A53"/>
  </w:style>
  <w:style w:type="character" w:customStyle="1" w:styleId="BulletLevel2Char">
    <w:name w:val="Bullet Level 2 Char"/>
    <w:basedOn w:val="BulletLevel1Char"/>
    <w:link w:val="BulletLevel2"/>
    <w:rsid w:val="00112A53"/>
    <w:rPr>
      <w:rFonts w:ascii="Aptos" w:eastAsia="Calibri" w:hAnsi="Aptos" w:cs="Calibri"/>
      <w:sz w:val="24"/>
      <w:szCs w:val="24"/>
      <w:lang w:eastAsia="en-AU"/>
    </w:rPr>
  </w:style>
  <w:style w:type="character" w:customStyle="1" w:styleId="DocumentaryEvidencePointChar">
    <w:name w:val="Documentary Evidence Point Char"/>
    <w:basedOn w:val="DefaultParagraphFont"/>
    <w:link w:val="DocumentaryEvidencePoint"/>
    <w:locked/>
    <w:rsid w:val="00112A53"/>
    <w:rPr>
      <w:rFonts w:eastAsia="Calibri" w:cs="Calibri"/>
      <w:bCs/>
      <w:szCs w:val="24"/>
    </w:rPr>
  </w:style>
  <w:style w:type="paragraph" w:customStyle="1" w:styleId="DocumentaryEvidencePoint">
    <w:name w:val="Documentary Evidence Point"/>
    <w:basedOn w:val="Normal"/>
    <w:link w:val="DocumentaryEvidencePointChar"/>
    <w:qFormat/>
    <w:rsid w:val="00112A53"/>
    <w:pPr>
      <w:numPr>
        <w:numId w:val="7"/>
      </w:numPr>
      <w:spacing w:before="120" w:after="0"/>
    </w:pPr>
    <w:rPr>
      <w:rFonts w:asciiTheme="minorHAnsi" w:hAnsiTheme="minorHAnsi"/>
      <w:bCs/>
      <w:sz w:val="22"/>
    </w:rPr>
  </w:style>
  <w:style w:type="character" w:customStyle="1" w:styleId="1AllTextHighlight">
    <w:name w:val="1. All Text (Highlight)"/>
    <w:basedOn w:val="DefaultParagraphFont"/>
    <w:uiPriority w:val="1"/>
    <w:qFormat/>
    <w:rsid w:val="00112A53"/>
    <w:rPr>
      <w:b w:val="0"/>
      <w:bdr w:val="none" w:sz="0" w:space="0" w:color="auto"/>
      <w:shd w:val="clear" w:color="auto" w:fill="FFFF00"/>
      <w:lang w:val="en-GB"/>
    </w:rPr>
  </w:style>
  <w:style w:type="character" w:customStyle="1" w:styleId="1AllTextBold">
    <w:name w:val="1. All Text (Bold)"/>
    <w:basedOn w:val="DefaultParagraphFont"/>
    <w:uiPriority w:val="1"/>
    <w:qFormat/>
    <w:rsid w:val="00112A53"/>
    <w:rPr>
      <w:b/>
      <w:bCs/>
    </w:rPr>
  </w:style>
  <w:style w:type="paragraph" w:customStyle="1" w:styleId="Systemstep">
    <w:name w:val="System step"/>
    <w:basedOn w:val="Normal"/>
    <w:link w:val="SystemstepChar"/>
    <w:qFormat/>
    <w:rsid w:val="00112A53"/>
    <w:pPr>
      <w:numPr>
        <w:numId w:val="8"/>
      </w:numPr>
      <w:spacing w:before="120" w:after="0"/>
    </w:pPr>
    <w:rPr>
      <w:rFonts w:asciiTheme="minorHAnsi" w:eastAsiaTheme="minorEastAsia" w:hAnsiTheme="minorHAnsi"/>
      <w:bCs/>
      <w:kern w:val="2"/>
      <w:lang w:eastAsia="en-AU"/>
      <w14:ligatures w14:val="standardContextual"/>
    </w:rPr>
  </w:style>
  <w:style w:type="paragraph" w:styleId="FootnoteText">
    <w:name w:val="footnote text"/>
    <w:basedOn w:val="Normal"/>
    <w:link w:val="FootnoteTextChar"/>
    <w:uiPriority w:val="99"/>
    <w:unhideWhenUsed/>
    <w:qFormat/>
    <w:rsid w:val="00112A53"/>
    <w:pPr>
      <w:spacing w:after="0"/>
    </w:pPr>
    <w:rPr>
      <w:rFonts w:asciiTheme="minorHAnsi" w:hAnsiTheme="minorHAnsi"/>
      <w:kern w:val="2"/>
      <w:sz w:val="20"/>
      <w:szCs w:val="20"/>
      <w14:ligatures w14:val="standardContextual"/>
    </w:rPr>
  </w:style>
  <w:style w:type="character" w:customStyle="1" w:styleId="FootnoteTextChar">
    <w:name w:val="Footnote Text Char"/>
    <w:basedOn w:val="DefaultParagraphFont"/>
    <w:link w:val="FootnoteText"/>
    <w:uiPriority w:val="99"/>
    <w:rsid w:val="00112A53"/>
    <w:rPr>
      <w:kern w:val="2"/>
      <w:sz w:val="20"/>
      <w:szCs w:val="20"/>
      <w14:ligatures w14:val="standardContextual"/>
    </w:rPr>
  </w:style>
  <w:style w:type="character" w:styleId="FootnoteReference">
    <w:name w:val="footnote reference"/>
    <w:basedOn w:val="DefaultParagraphFont"/>
    <w:uiPriority w:val="99"/>
    <w:unhideWhenUsed/>
    <w:qFormat/>
    <w:rsid w:val="00112A53"/>
    <w:rPr>
      <w:vertAlign w:val="superscript"/>
    </w:rPr>
  </w:style>
  <w:style w:type="character" w:styleId="Mention">
    <w:name w:val="Mention"/>
    <w:basedOn w:val="DefaultParagraphFont"/>
    <w:uiPriority w:val="99"/>
    <w:unhideWhenUsed/>
    <w:rsid w:val="00112A53"/>
    <w:rPr>
      <w:color w:val="2B579A"/>
      <w:shd w:val="clear" w:color="auto" w:fill="E1DFDD"/>
    </w:rPr>
  </w:style>
  <w:style w:type="paragraph" w:customStyle="1" w:styleId="TableText">
    <w:name w:val="Table Text"/>
    <w:basedOn w:val="Normal"/>
    <w:link w:val="TableTextChar"/>
    <w:autoRedefine/>
    <w:qFormat/>
    <w:rsid w:val="007D5755"/>
    <w:pPr>
      <w:spacing w:before="120" w:line="240" w:lineRule="auto"/>
    </w:pPr>
  </w:style>
  <w:style w:type="character" w:customStyle="1" w:styleId="TableTextChar">
    <w:name w:val="Table Text Char"/>
    <w:basedOn w:val="DefaultParagraphFont"/>
    <w:link w:val="TableText"/>
    <w:rsid w:val="0087486C"/>
    <w:rPr>
      <w:rFonts w:ascii="Aptos" w:eastAsia="Calibri" w:hAnsi="Aptos" w:cs="Calibri"/>
      <w:sz w:val="24"/>
      <w:szCs w:val="24"/>
    </w:rPr>
  </w:style>
  <w:style w:type="character" w:customStyle="1" w:styleId="1AllTextItalics">
    <w:name w:val="1. All Text (Italics)"/>
    <w:basedOn w:val="1AllTextBold"/>
    <w:uiPriority w:val="1"/>
    <w:qFormat/>
    <w:rsid w:val="00112A53"/>
    <w:rPr>
      <w:b w:val="0"/>
      <w:bCs/>
      <w:i/>
      <w:u w:val="none"/>
    </w:rPr>
  </w:style>
  <w:style w:type="character" w:styleId="Emphasis">
    <w:name w:val="Emphasis"/>
    <w:basedOn w:val="DefaultParagraphFont"/>
    <w:uiPriority w:val="20"/>
    <w:qFormat/>
    <w:rsid w:val="00112A53"/>
    <w:rPr>
      <w:i/>
      <w:iCs/>
    </w:rPr>
  </w:style>
  <w:style w:type="character" w:customStyle="1" w:styleId="CaptionChar">
    <w:name w:val="Caption Char"/>
    <w:basedOn w:val="DefaultParagraphFont"/>
    <w:link w:val="Caption"/>
    <w:uiPriority w:val="16"/>
    <w:rsid w:val="00112A53"/>
    <w:rPr>
      <w:rFonts w:ascii="Aptos" w:hAnsi="Aptos"/>
      <w:b/>
      <w:iCs/>
      <w:sz w:val="24"/>
      <w:szCs w:val="18"/>
    </w:rPr>
  </w:style>
  <w:style w:type="paragraph" w:customStyle="1" w:styleId="TableColumnHeading">
    <w:name w:val="Table Column Heading"/>
    <w:basedOn w:val="Normal"/>
    <w:link w:val="TableColumnHeadingChar"/>
    <w:qFormat/>
    <w:rsid w:val="00112A53"/>
    <w:pPr>
      <w:jc w:val="center"/>
    </w:pPr>
    <w:rPr>
      <w:rFonts w:ascii="Calibri" w:hAnsi="Calibri"/>
      <w:b/>
      <w:bCs/>
      <w:color w:val="FFFFFF" w:themeColor="background1"/>
    </w:rPr>
  </w:style>
  <w:style w:type="character" w:customStyle="1" w:styleId="TableColumnHeadingChar">
    <w:name w:val="Table Column Heading Char"/>
    <w:basedOn w:val="DefaultParagraphFont"/>
    <w:link w:val="TableColumnHeading"/>
    <w:rsid w:val="00112A53"/>
    <w:rPr>
      <w:rFonts w:ascii="Calibri" w:hAnsi="Calibri"/>
      <w:b/>
      <w:bCs/>
      <w:color w:val="FFFFFF" w:themeColor="background1"/>
      <w:sz w:val="24"/>
      <w:szCs w:val="24"/>
    </w:rPr>
  </w:style>
  <w:style w:type="paragraph" w:customStyle="1" w:styleId="TableFirstColumn">
    <w:name w:val="Table First Column"/>
    <w:basedOn w:val="Normal"/>
    <w:link w:val="TableFirstColumnChar"/>
    <w:qFormat/>
    <w:rsid w:val="00112A53"/>
    <w:pPr>
      <w:keepNext/>
    </w:pPr>
    <w:rPr>
      <w:rFonts w:asciiTheme="minorHAnsi" w:hAnsiTheme="minorHAnsi"/>
      <w:b/>
      <w:bCs/>
    </w:rPr>
  </w:style>
  <w:style w:type="character" w:customStyle="1" w:styleId="TableFirstColumnChar">
    <w:name w:val="Table First Column Char"/>
    <w:basedOn w:val="DefaultParagraphFont"/>
    <w:link w:val="TableFirstColumn"/>
    <w:rsid w:val="00112A53"/>
    <w:rPr>
      <w:b/>
      <w:bCs/>
      <w:sz w:val="24"/>
      <w:szCs w:val="24"/>
    </w:rPr>
  </w:style>
  <w:style w:type="character" w:customStyle="1" w:styleId="WHSChar">
    <w:name w:val="WHS Char"/>
    <w:basedOn w:val="DefaultParagraphFont"/>
    <w:link w:val="WHS"/>
    <w:locked/>
    <w:rsid w:val="000A74B8"/>
    <w:rPr>
      <w:rFonts w:eastAsia="Calibri" w:cs="Calibri"/>
      <w:szCs w:val="24"/>
    </w:rPr>
  </w:style>
  <w:style w:type="paragraph" w:customStyle="1" w:styleId="WHS">
    <w:name w:val="WHS"/>
    <w:basedOn w:val="Normal"/>
    <w:link w:val="WHSChar"/>
    <w:qFormat/>
    <w:rsid w:val="000A74B8"/>
    <w:pPr>
      <w:numPr>
        <w:numId w:val="10"/>
      </w:numPr>
      <w:spacing w:before="120" w:after="0" w:line="264" w:lineRule="auto"/>
    </w:pPr>
    <w:rPr>
      <w:rFonts w:asciiTheme="minorHAnsi" w:hAnsiTheme="minorHAnsi"/>
      <w:sz w:val="22"/>
    </w:rPr>
  </w:style>
  <w:style w:type="character" w:customStyle="1" w:styleId="SystemstepChar">
    <w:name w:val="System step Char"/>
    <w:basedOn w:val="DefaultParagraphFont"/>
    <w:link w:val="Systemstep"/>
    <w:locked/>
    <w:rsid w:val="000A74B8"/>
    <w:rPr>
      <w:rFonts w:eastAsiaTheme="minorEastAsia" w:cs="Calibri"/>
      <w:bCs/>
      <w:kern w:val="2"/>
      <w:sz w:val="24"/>
      <w:szCs w:val="24"/>
      <w:lang w:eastAsia="en-AU"/>
      <w14:ligatures w14:val="standardContextual"/>
    </w:rPr>
  </w:style>
  <w:style w:type="paragraph" w:customStyle="1" w:styleId="SupportingDocumentBulletList">
    <w:name w:val="Supporting Document Bullet List"/>
    <w:basedOn w:val="Normal"/>
    <w:link w:val="SupportingDocumentBulletListChar"/>
    <w:qFormat/>
    <w:rsid w:val="000A74B8"/>
    <w:pPr>
      <w:numPr>
        <w:numId w:val="11"/>
      </w:numPr>
      <w:spacing w:before="120" w:after="0"/>
      <w:contextualSpacing/>
    </w:pPr>
    <w:rPr>
      <w:rFonts w:asciiTheme="minorHAnsi" w:hAnsiTheme="minorHAnsi"/>
      <w:color w:val="051532" w:themeColor="text1"/>
      <w:sz w:val="20"/>
      <w:szCs w:val="20"/>
    </w:rPr>
  </w:style>
  <w:style w:type="character" w:customStyle="1" w:styleId="SupportingDocumentBulletListChar">
    <w:name w:val="Supporting Document Bullet List Char"/>
    <w:basedOn w:val="DefaultParagraphFont"/>
    <w:link w:val="SupportingDocumentBulletList"/>
    <w:locked/>
    <w:rsid w:val="000A74B8"/>
    <w:rPr>
      <w:rFonts w:eastAsia="Calibri" w:cs="Calibri"/>
      <w:color w:val="051532" w:themeColor="text1"/>
      <w:sz w:val="20"/>
      <w:szCs w:val="20"/>
    </w:rPr>
  </w:style>
  <w:style w:type="paragraph" w:customStyle="1" w:styleId="SupportDoc">
    <w:name w:val="Support Doc"/>
    <w:link w:val="SupportDocChar"/>
    <w:qFormat/>
    <w:rsid w:val="0076289E"/>
    <w:rPr>
      <w:rFonts w:ascii="Aptos" w:eastAsiaTheme="majorEastAsia" w:hAnsi="Aptos" w:cstheme="majorBidi"/>
      <w:bCs/>
      <w:iCs/>
      <w:color w:val="934BC9"/>
      <w:sz w:val="28"/>
      <w:szCs w:val="24"/>
    </w:rPr>
  </w:style>
  <w:style w:type="character" w:customStyle="1" w:styleId="SupportDocChar">
    <w:name w:val="Support Doc Char"/>
    <w:basedOn w:val="Heading4Char"/>
    <w:link w:val="SupportDoc"/>
    <w:rsid w:val="0076289E"/>
    <w:rPr>
      <w:rFonts w:ascii="Aptos" w:eastAsiaTheme="majorEastAsia" w:hAnsi="Aptos" w:cstheme="majorBidi"/>
      <w:b w:val="0"/>
      <w:bCs/>
      <w:iCs/>
      <w:color w:val="934BC9"/>
      <w:sz w:val="28"/>
      <w:szCs w:val="24"/>
    </w:rPr>
  </w:style>
  <w:style w:type="paragraph" w:styleId="TOC4">
    <w:name w:val="toc 4"/>
    <w:basedOn w:val="Normal"/>
    <w:next w:val="Normal"/>
    <w:autoRedefine/>
    <w:uiPriority w:val="39"/>
    <w:unhideWhenUsed/>
    <w:rsid w:val="00B458AC"/>
    <w:pPr>
      <w:spacing w:after="100" w:line="278" w:lineRule="auto"/>
      <w:ind w:left="720"/>
    </w:pPr>
    <w:rPr>
      <w:rFonts w:asciiTheme="minorHAnsi" w:eastAsiaTheme="minorEastAsia" w:hAnsiTheme="minorHAnsi"/>
      <w:kern w:val="2"/>
      <w:lang w:eastAsia="en-AU"/>
      <w14:ligatures w14:val="standardContextual"/>
    </w:rPr>
  </w:style>
  <w:style w:type="paragraph" w:styleId="TOC5">
    <w:name w:val="toc 5"/>
    <w:basedOn w:val="Normal"/>
    <w:next w:val="Normal"/>
    <w:autoRedefine/>
    <w:uiPriority w:val="39"/>
    <w:unhideWhenUsed/>
    <w:rsid w:val="00B458AC"/>
    <w:pPr>
      <w:spacing w:after="100" w:line="278" w:lineRule="auto"/>
      <w:ind w:left="960"/>
    </w:pPr>
    <w:rPr>
      <w:rFonts w:asciiTheme="minorHAnsi" w:eastAsiaTheme="minorEastAsia" w:hAnsiTheme="minorHAnsi"/>
      <w:kern w:val="2"/>
      <w:lang w:eastAsia="en-AU"/>
      <w14:ligatures w14:val="standardContextual"/>
    </w:rPr>
  </w:style>
  <w:style w:type="paragraph" w:styleId="TOC6">
    <w:name w:val="toc 6"/>
    <w:basedOn w:val="Normal"/>
    <w:next w:val="Normal"/>
    <w:autoRedefine/>
    <w:uiPriority w:val="39"/>
    <w:unhideWhenUsed/>
    <w:rsid w:val="00B458AC"/>
    <w:pPr>
      <w:spacing w:after="100" w:line="278" w:lineRule="auto"/>
      <w:ind w:left="1200"/>
    </w:pPr>
    <w:rPr>
      <w:rFonts w:asciiTheme="minorHAnsi" w:eastAsiaTheme="minorEastAsia" w:hAnsiTheme="minorHAnsi"/>
      <w:kern w:val="2"/>
      <w:lang w:eastAsia="en-AU"/>
      <w14:ligatures w14:val="standardContextual"/>
    </w:rPr>
  </w:style>
  <w:style w:type="paragraph" w:styleId="TOC7">
    <w:name w:val="toc 7"/>
    <w:basedOn w:val="Normal"/>
    <w:next w:val="Normal"/>
    <w:autoRedefine/>
    <w:uiPriority w:val="39"/>
    <w:unhideWhenUsed/>
    <w:rsid w:val="00B458AC"/>
    <w:pPr>
      <w:spacing w:after="100" w:line="278" w:lineRule="auto"/>
      <w:ind w:left="1440"/>
    </w:pPr>
    <w:rPr>
      <w:rFonts w:asciiTheme="minorHAnsi" w:eastAsiaTheme="minorEastAsia" w:hAnsiTheme="minorHAnsi"/>
      <w:kern w:val="2"/>
      <w:lang w:eastAsia="en-AU"/>
      <w14:ligatures w14:val="standardContextual"/>
    </w:rPr>
  </w:style>
  <w:style w:type="paragraph" w:styleId="TOC8">
    <w:name w:val="toc 8"/>
    <w:basedOn w:val="Normal"/>
    <w:next w:val="Normal"/>
    <w:autoRedefine/>
    <w:uiPriority w:val="39"/>
    <w:unhideWhenUsed/>
    <w:rsid w:val="00B458AC"/>
    <w:pPr>
      <w:spacing w:after="100" w:line="278" w:lineRule="auto"/>
      <w:ind w:left="1680"/>
    </w:pPr>
    <w:rPr>
      <w:rFonts w:asciiTheme="minorHAnsi" w:eastAsiaTheme="minorEastAsia" w:hAnsiTheme="minorHAnsi"/>
      <w:kern w:val="2"/>
      <w:lang w:eastAsia="en-AU"/>
      <w14:ligatures w14:val="standardContextual"/>
    </w:rPr>
  </w:style>
  <w:style w:type="paragraph" w:styleId="TOC9">
    <w:name w:val="toc 9"/>
    <w:basedOn w:val="Normal"/>
    <w:next w:val="Normal"/>
    <w:autoRedefine/>
    <w:uiPriority w:val="39"/>
    <w:unhideWhenUsed/>
    <w:rsid w:val="00B458AC"/>
    <w:pPr>
      <w:spacing w:after="100" w:line="278" w:lineRule="auto"/>
      <w:ind w:left="1920"/>
    </w:pPr>
    <w:rPr>
      <w:rFonts w:asciiTheme="minorHAnsi" w:eastAsiaTheme="minorEastAsia" w:hAnsiTheme="minorHAnsi"/>
      <w:kern w:val="2"/>
      <w:lang w:eastAsia="en-AU"/>
      <w14:ligatures w14:val="standardContextual"/>
    </w:rPr>
  </w:style>
  <w:style w:type="character" w:styleId="UnresolvedMention">
    <w:name w:val="Unresolved Mention"/>
    <w:basedOn w:val="DefaultParagraphFont"/>
    <w:uiPriority w:val="99"/>
    <w:semiHidden/>
    <w:unhideWhenUsed/>
    <w:rsid w:val="00B458A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EF4A2E"/>
    <w:pPr>
      <w:spacing w:after="120"/>
    </w:pPr>
    <w:rPr>
      <w:rFonts w:ascii="Aptos" w:eastAsiaTheme="minorHAnsi" w:hAnsi="Aptos"/>
      <w:b/>
      <w:bCs/>
      <w:lang w:val="en-AU" w:eastAsia="en-US"/>
    </w:rPr>
  </w:style>
  <w:style w:type="character" w:customStyle="1" w:styleId="CommentSubjectChar">
    <w:name w:val="Comment Subject Char"/>
    <w:basedOn w:val="CommentTextChar"/>
    <w:link w:val="CommentSubject"/>
    <w:uiPriority w:val="99"/>
    <w:semiHidden/>
    <w:rsid w:val="00EF4A2E"/>
    <w:rPr>
      <w:rFonts w:ascii="Aptos" w:eastAsiaTheme="minorEastAsia" w:hAnsi="Aptos"/>
      <w:b/>
      <w:bCs/>
      <w:sz w:val="20"/>
      <w:szCs w:val="20"/>
      <w:lang w:val="en-US" w:eastAsia="ja-JP"/>
    </w:rPr>
  </w:style>
  <w:style w:type="character" w:customStyle="1" w:styleId="Heading7Char">
    <w:name w:val="Heading 7 Char"/>
    <w:basedOn w:val="DefaultParagraphFont"/>
    <w:link w:val="Heading7"/>
    <w:uiPriority w:val="9"/>
    <w:rsid w:val="005E6A3C"/>
    <w:rPr>
      <w:rFonts w:eastAsiaTheme="majorEastAsia" w:cstheme="majorBidi"/>
      <w:color w:val="1351C2" w:themeColor="text1" w:themeTint="A6"/>
      <w:sz w:val="24"/>
      <w:szCs w:val="24"/>
      <w:lang w:val="en-US" w:eastAsia="ja-JP"/>
    </w:rPr>
  </w:style>
  <w:style w:type="character" w:customStyle="1" w:styleId="Heading8Char">
    <w:name w:val="Heading 8 Char"/>
    <w:basedOn w:val="DefaultParagraphFont"/>
    <w:link w:val="Heading8"/>
    <w:uiPriority w:val="9"/>
    <w:rsid w:val="005E6A3C"/>
    <w:rPr>
      <w:rFonts w:eastAsiaTheme="majorEastAsia" w:cstheme="majorBidi"/>
      <w:i/>
      <w:iCs/>
      <w:color w:val="0B2F70" w:themeColor="text1" w:themeTint="D8"/>
      <w:sz w:val="24"/>
      <w:szCs w:val="24"/>
      <w:lang w:val="en-US" w:eastAsia="ja-JP"/>
    </w:rPr>
  </w:style>
  <w:style w:type="character" w:customStyle="1" w:styleId="Heading9Char">
    <w:name w:val="Heading 9 Char"/>
    <w:basedOn w:val="DefaultParagraphFont"/>
    <w:link w:val="Heading9"/>
    <w:uiPriority w:val="9"/>
    <w:rsid w:val="005E6A3C"/>
    <w:rPr>
      <w:rFonts w:eastAsiaTheme="majorEastAsia" w:cstheme="majorBidi"/>
      <w:color w:val="0B2F70" w:themeColor="text1" w:themeTint="D8"/>
      <w:sz w:val="24"/>
      <w:szCs w:val="24"/>
      <w:lang w:val="en-US" w:eastAsia="ja-JP"/>
    </w:rPr>
  </w:style>
  <w:style w:type="character" w:styleId="IntenseEmphasis">
    <w:name w:val="Intense Emphasis"/>
    <w:basedOn w:val="DefaultParagraphFont"/>
    <w:uiPriority w:val="21"/>
    <w:qFormat/>
    <w:rsid w:val="005E6A3C"/>
    <w:rPr>
      <w:i/>
      <w:iCs/>
      <w:color w:val="030F25" w:themeColor="accent1" w:themeShade="BF"/>
    </w:rPr>
  </w:style>
  <w:style w:type="character" w:customStyle="1" w:styleId="IntenseQuoteChar">
    <w:name w:val="Intense Quote Char"/>
    <w:basedOn w:val="DefaultParagraphFont"/>
    <w:link w:val="IntenseQuote"/>
    <w:uiPriority w:val="30"/>
    <w:rsid w:val="005E6A3C"/>
    <w:rPr>
      <w:i/>
      <w:iCs/>
      <w:color w:val="030F25" w:themeColor="accent1" w:themeShade="BF"/>
    </w:rPr>
  </w:style>
  <w:style w:type="paragraph" w:styleId="IntenseQuote">
    <w:name w:val="Intense Quote"/>
    <w:basedOn w:val="Normal"/>
    <w:next w:val="Normal"/>
    <w:link w:val="IntenseQuoteChar"/>
    <w:uiPriority w:val="30"/>
    <w:qFormat/>
    <w:rsid w:val="005E6A3C"/>
    <w:pPr>
      <w:pBdr>
        <w:top w:val="single" w:sz="4" w:space="10" w:color="030F25" w:themeColor="accent1" w:themeShade="BF"/>
        <w:bottom w:val="single" w:sz="4" w:space="10" w:color="030F25" w:themeColor="accent1" w:themeShade="BF"/>
      </w:pBdr>
      <w:spacing w:before="360" w:after="360" w:line="279" w:lineRule="auto"/>
      <w:ind w:left="864" w:right="864"/>
      <w:jc w:val="center"/>
    </w:pPr>
    <w:rPr>
      <w:rFonts w:asciiTheme="minorHAnsi" w:hAnsiTheme="minorHAnsi"/>
      <w:i/>
      <w:iCs/>
      <w:color w:val="030F25" w:themeColor="accent1" w:themeShade="BF"/>
      <w:sz w:val="22"/>
    </w:rPr>
  </w:style>
  <w:style w:type="character" w:customStyle="1" w:styleId="IntenseQuoteChar1">
    <w:name w:val="Intense Quote Char1"/>
    <w:basedOn w:val="DefaultParagraphFont"/>
    <w:uiPriority w:val="30"/>
    <w:semiHidden/>
    <w:rsid w:val="005E6A3C"/>
    <w:rPr>
      <w:rFonts w:ascii="Aptos" w:hAnsi="Aptos"/>
      <w:i/>
      <w:iCs/>
      <w:color w:val="051532" w:themeColor="accent1"/>
      <w:sz w:val="24"/>
    </w:rPr>
  </w:style>
  <w:style w:type="character" w:styleId="IntenseReference">
    <w:name w:val="Intense Reference"/>
    <w:basedOn w:val="DefaultParagraphFont"/>
    <w:uiPriority w:val="32"/>
    <w:qFormat/>
    <w:rsid w:val="005E6A3C"/>
    <w:rPr>
      <w:b/>
      <w:bCs/>
      <w:smallCaps/>
      <w:color w:val="030F25" w:themeColor="accent1" w:themeShade="BF"/>
      <w:spacing w:val="5"/>
    </w:rPr>
  </w:style>
  <w:style w:type="character" w:customStyle="1" w:styleId="1AllTextUnderline">
    <w:name w:val="1. All Text (Underline)"/>
    <w:basedOn w:val="DefaultParagraphFont"/>
    <w:uiPriority w:val="1"/>
    <w:qFormat/>
    <w:rsid w:val="005E6A3C"/>
    <w:rPr>
      <w:b w:val="0"/>
      <w:bCs/>
      <w:i w:val="0"/>
      <w:iCs/>
      <w:u w:val="single"/>
    </w:rPr>
  </w:style>
  <w:style w:type="paragraph" w:customStyle="1" w:styleId="SystemSteps">
    <w:name w:val="System Steps"/>
    <w:basedOn w:val="ListParagraph"/>
    <w:link w:val="SystemStepsChar"/>
    <w:qFormat/>
    <w:rsid w:val="005E6A3C"/>
    <w:pPr>
      <w:numPr>
        <w:numId w:val="190"/>
      </w:numPr>
      <w:spacing w:before="200" w:after="0" w:line="264" w:lineRule="auto"/>
      <w:ind w:left="357" w:hanging="357"/>
      <w:contextualSpacing w:val="0"/>
    </w:pPr>
    <w:rPr>
      <w:rFonts w:asciiTheme="minorHAnsi" w:hAnsiTheme="minorHAnsi"/>
      <w:spacing w:val="3"/>
      <w:sz w:val="22"/>
    </w:rPr>
  </w:style>
  <w:style w:type="character" w:customStyle="1" w:styleId="SystemStepsChar">
    <w:name w:val="System Steps Char"/>
    <w:basedOn w:val="DefaultParagraphFont"/>
    <w:link w:val="SystemSteps"/>
    <w:rsid w:val="005E6A3C"/>
    <w:rPr>
      <w:rFonts w:eastAsia="Calibri" w:cs="Calibri"/>
      <w:spacing w:val="3"/>
      <w:szCs w:val="24"/>
    </w:rPr>
  </w:style>
  <w:style w:type="paragraph" w:customStyle="1" w:styleId="DeedReferences">
    <w:name w:val="Deed References"/>
    <w:basedOn w:val="Normal"/>
    <w:link w:val="DeedReferencesChar"/>
    <w:qFormat/>
    <w:rsid w:val="005E6A3C"/>
    <w:pPr>
      <w:tabs>
        <w:tab w:val="right" w:pos="1701"/>
      </w:tabs>
      <w:spacing w:before="120" w:line="264" w:lineRule="auto"/>
    </w:pPr>
    <w:rPr>
      <w:rFonts w:asciiTheme="minorHAnsi" w:hAnsiTheme="minorHAnsi" w:cstheme="minorHAnsi"/>
      <w:spacing w:val="3"/>
      <w:sz w:val="20"/>
      <w:szCs w:val="20"/>
    </w:rPr>
  </w:style>
  <w:style w:type="paragraph" w:customStyle="1" w:styleId="DocumentaryEvidenceSymbol">
    <w:name w:val="Documentary Evidence Symbol"/>
    <w:basedOn w:val="Normal"/>
    <w:next w:val="Normal"/>
    <w:link w:val="DocumentaryEvidenceSymbolChar"/>
    <w:qFormat/>
    <w:rsid w:val="005E6A3C"/>
    <w:pPr>
      <w:spacing w:before="120" w:after="0" w:line="264" w:lineRule="auto"/>
      <w:ind w:left="284" w:hanging="284"/>
    </w:pPr>
    <w:rPr>
      <w:rFonts w:asciiTheme="minorHAnsi" w:hAnsiTheme="minorHAnsi"/>
      <w:spacing w:val="3"/>
      <w:sz w:val="22"/>
    </w:rPr>
  </w:style>
  <w:style w:type="character" w:customStyle="1" w:styleId="DocumentaryEvidenceSymbolChar">
    <w:name w:val="Documentary Evidence Symbol Char"/>
    <w:basedOn w:val="DefaultParagraphFont"/>
    <w:link w:val="DocumentaryEvidenceSymbol"/>
    <w:rsid w:val="005E6A3C"/>
    <w:rPr>
      <w:spacing w:val="3"/>
      <w:szCs w:val="24"/>
    </w:rPr>
  </w:style>
  <w:style w:type="character" w:customStyle="1" w:styleId="DeedReferencesChar">
    <w:name w:val="Deed References Char"/>
    <w:basedOn w:val="DefaultParagraphFont"/>
    <w:link w:val="DeedReferences"/>
    <w:locked/>
    <w:rsid w:val="005E6A3C"/>
    <w:rPr>
      <w:rFonts w:cstheme="minorHAnsi"/>
      <w:spacing w:val="3"/>
      <w:sz w:val="20"/>
      <w:szCs w:val="20"/>
    </w:rPr>
  </w:style>
  <w:style w:type="table" w:customStyle="1" w:styleId="DSSTableStyleB">
    <w:name w:val="DSS Table Style B"/>
    <w:basedOn w:val="TableNormal"/>
    <w:uiPriority w:val="99"/>
    <w:rsid w:val="005E6A3C"/>
    <w:pPr>
      <w:spacing w:after="0" w:line="240" w:lineRule="auto"/>
    </w:pPr>
    <w:rPr>
      <w:szCs w:val="24"/>
    </w:rPr>
    <w:tblPr>
      <w:tblStyleRowBandSize w:val="1"/>
      <w:tblStyleColBandSize w:val="1"/>
      <w:tblCellMar>
        <w:top w:w="80" w:type="dxa"/>
        <w:left w:w="80" w:type="dxa"/>
        <w:bottom w:w="80" w:type="dxa"/>
        <w:right w:w="80" w:type="dxa"/>
      </w:tblCellMar>
    </w:tblPr>
    <w:tblStylePr w:type="firstRow">
      <w:pPr>
        <w:jc w:val="left"/>
      </w:pPr>
      <w:rPr>
        <w:rFonts w:asciiTheme="minorHAnsi" w:hAnsiTheme="minorHAnsi"/>
        <w:b/>
        <w:color w:val="051532" w:themeColor="text1"/>
        <w:sz w:val="22"/>
      </w:rPr>
      <w:tblPr/>
      <w:trPr>
        <w:tblHeader/>
      </w:trPr>
      <w:tcPr>
        <w:shd w:val="clear" w:color="auto" w:fill="B1E4E3"/>
      </w:tcPr>
    </w:tblStylePr>
    <w:tblStylePr w:type="lastRow">
      <w:pPr>
        <w:jc w:val="left"/>
      </w:pPr>
      <w:rPr>
        <w:rFonts w:asciiTheme="minorHAnsi" w:hAnsiTheme="minorHAnsi"/>
        <w:b/>
        <w:color w:val="051532" w:themeColor="text1"/>
        <w:sz w:val="22"/>
      </w:rPr>
      <w:tblPr/>
      <w:tcPr>
        <w:shd w:val="clear" w:color="auto" w:fill="FFFFFF" w:themeFill="background1"/>
      </w:tcPr>
    </w:tblStylePr>
    <w:tblStylePr w:type="band1Horz">
      <w:tblPr/>
      <w:tcPr>
        <w:tcBorders>
          <w:bottom w:val="single" w:sz="4" w:space="0" w:color="006170" w:themeColor="accent4"/>
        </w:tcBorders>
      </w:tcPr>
    </w:tblStylePr>
    <w:tblStylePr w:type="band2Horz">
      <w:rPr>
        <w14:numSpacing w14:val="tabular"/>
      </w:rPr>
      <w:tblPr/>
      <w:tcPr>
        <w:tcBorders>
          <w:bottom w:val="single" w:sz="4" w:space="0" w:color="006170" w:themeColor="accent4"/>
        </w:tcBorders>
        <w:shd w:val="clear" w:color="auto" w:fill="FFFFFF" w:themeFill="background1"/>
      </w:tcPr>
    </w:tblStylePr>
  </w:style>
  <w:style w:type="paragraph" w:customStyle="1" w:styleId="TableChartheading">
    <w:name w:val="Table/Chart heading"/>
    <w:basedOn w:val="Caption"/>
    <w:next w:val="Normal"/>
    <w:uiPriority w:val="4"/>
    <w:qFormat/>
    <w:rsid w:val="005E6A3C"/>
    <w:pPr>
      <w:keepNext/>
      <w:spacing w:before="360" w:line="288" w:lineRule="auto"/>
    </w:pPr>
    <w:rPr>
      <w:rFonts w:asciiTheme="majorHAnsi" w:hAnsiTheme="majorHAnsi"/>
      <w:bCs/>
      <w:iCs w:val="0"/>
      <w:spacing w:val="3"/>
      <w:sz w:val="22"/>
    </w:rPr>
  </w:style>
  <w:style w:type="paragraph" w:customStyle="1" w:styleId="Tablebullet">
    <w:name w:val="Table bullet"/>
    <w:basedOn w:val="ListParagraph"/>
    <w:qFormat/>
    <w:rsid w:val="005E6A3C"/>
    <w:pPr>
      <w:numPr>
        <w:numId w:val="191"/>
      </w:numPr>
      <w:spacing w:line="264" w:lineRule="auto"/>
      <w:contextualSpacing w:val="0"/>
    </w:pPr>
    <w:rPr>
      <w:rFonts w:asciiTheme="minorHAnsi" w:hAnsiTheme="minorHAnsi"/>
      <w:spacing w:val="3"/>
      <w:sz w:val="22"/>
    </w:rPr>
  </w:style>
  <w:style w:type="paragraph" w:customStyle="1" w:styleId="Tablebullet2">
    <w:name w:val="Table bullet 2"/>
    <w:basedOn w:val="Tablebullet"/>
    <w:qFormat/>
    <w:rsid w:val="005E6A3C"/>
    <w:pPr>
      <w:numPr>
        <w:ilvl w:val="1"/>
      </w:numPr>
      <w:ind w:left="649" w:hanging="284"/>
    </w:pPr>
  </w:style>
  <w:style w:type="paragraph" w:customStyle="1" w:styleId="ListStyleLevel2">
    <w:name w:val="List Style Level 2"/>
    <w:basedOn w:val="Normal"/>
    <w:rsid w:val="005E6A3C"/>
    <w:pPr>
      <w:numPr>
        <w:numId w:val="192"/>
      </w:numPr>
      <w:spacing w:after="0"/>
      <w:contextualSpacing/>
    </w:pPr>
    <w:rPr>
      <w:rFonts w:asciiTheme="minorHAnsi" w:hAnsiTheme="minorHAnsi"/>
      <w:sz w:val="22"/>
    </w:rPr>
  </w:style>
  <w:style w:type="paragraph" w:customStyle="1" w:styleId="ListStyleLevel3">
    <w:name w:val="List Style Level 3"/>
    <w:basedOn w:val="ListStyleLevel2"/>
    <w:rsid w:val="005E6A3C"/>
    <w:pPr>
      <w:numPr>
        <w:ilvl w:val="5"/>
      </w:numPr>
      <w:ind w:left="1843" w:hanging="425"/>
    </w:pPr>
  </w:style>
  <w:style w:type="paragraph" w:customStyle="1" w:styleId="ListStyleLevel1">
    <w:name w:val="List Style Level 1"/>
    <w:basedOn w:val="ListNumber"/>
    <w:rsid w:val="005E6A3C"/>
    <w:pPr>
      <w:numPr>
        <w:numId w:val="0"/>
      </w:numPr>
      <w:spacing w:after="0" w:line="276" w:lineRule="auto"/>
      <w:ind w:left="720" w:hanging="360"/>
    </w:pPr>
    <w:rPr>
      <w:rFonts w:asciiTheme="minorHAnsi" w:hAnsiTheme="minorHAnsi"/>
      <w:sz w:val="22"/>
    </w:rPr>
  </w:style>
  <w:style w:type="paragraph" w:customStyle="1" w:styleId="ListStyleLevel4">
    <w:name w:val="List Style Level 4"/>
    <w:basedOn w:val="ListStyleLevel3"/>
    <w:link w:val="ListStyleLevel4Char"/>
    <w:rsid w:val="005E6A3C"/>
    <w:pPr>
      <w:numPr>
        <w:ilvl w:val="0"/>
        <w:numId w:val="195"/>
      </w:numPr>
    </w:pPr>
  </w:style>
  <w:style w:type="character" w:customStyle="1" w:styleId="ListStyleLevel4Char">
    <w:name w:val="List Style Level 4 Char"/>
    <w:basedOn w:val="DefaultParagraphFont"/>
    <w:link w:val="ListStyleLevel4"/>
    <w:rsid w:val="005E6A3C"/>
    <w:rPr>
      <w:rFonts w:eastAsia="Calibri" w:cs="Calibri"/>
      <w:szCs w:val="24"/>
    </w:rPr>
  </w:style>
  <w:style w:type="paragraph" w:customStyle="1" w:styleId="SystemSteps0">
    <w:name w:val="System Step(s)"/>
    <w:basedOn w:val="ListParagraph"/>
    <w:link w:val="SystemStepsChar0"/>
    <w:qFormat/>
    <w:rsid w:val="005E6A3C"/>
    <w:pPr>
      <w:spacing w:before="200" w:after="0" w:line="264" w:lineRule="auto"/>
      <w:ind w:left="357" w:hanging="357"/>
      <w:contextualSpacing w:val="0"/>
    </w:pPr>
    <w:rPr>
      <w:rFonts w:asciiTheme="minorHAnsi" w:hAnsiTheme="minorHAnsi"/>
      <w:spacing w:val="3"/>
      <w:sz w:val="22"/>
    </w:rPr>
  </w:style>
  <w:style w:type="character" w:customStyle="1" w:styleId="SystemStepsChar0">
    <w:name w:val="System Step(s) Char"/>
    <w:basedOn w:val="DefaultParagraphFont"/>
    <w:link w:val="SystemSteps0"/>
    <w:rsid w:val="005E6A3C"/>
    <w:rPr>
      <w:spacing w:val="3"/>
      <w:szCs w:val="24"/>
    </w:rPr>
  </w:style>
  <w:style w:type="paragraph" w:customStyle="1" w:styleId="ExampleTextBox">
    <w:name w:val="Example Text Box"/>
    <w:basedOn w:val="Normal"/>
    <w:link w:val="ExampleTextBoxChar"/>
    <w:qFormat/>
    <w:rsid w:val="005E6A3C"/>
    <w:pPr>
      <w:pBdr>
        <w:top w:val="single" w:sz="12" w:space="1" w:color="0076BD" w:themeColor="text2" w:shadow="1"/>
        <w:left w:val="single" w:sz="12" w:space="4" w:color="0076BD" w:themeColor="text2" w:shadow="1"/>
        <w:bottom w:val="single" w:sz="12" w:space="1" w:color="0076BD" w:themeColor="text2" w:shadow="1"/>
        <w:right w:val="single" w:sz="12" w:space="4" w:color="0076BD" w:themeColor="text2" w:shadow="1"/>
      </w:pBdr>
      <w:spacing w:before="120" w:after="0" w:line="264" w:lineRule="auto"/>
      <w:ind w:left="567" w:right="522"/>
    </w:pPr>
    <w:rPr>
      <w:rFonts w:asciiTheme="minorHAnsi" w:hAnsiTheme="minorHAnsi"/>
      <w:sz w:val="22"/>
    </w:rPr>
  </w:style>
  <w:style w:type="character" w:customStyle="1" w:styleId="ExampleTextBoxChar">
    <w:name w:val="Example Text Box Char"/>
    <w:basedOn w:val="DefaultParagraphFont"/>
    <w:link w:val="ExampleTextBox"/>
    <w:rsid w:val="005E6A3C"/>
  </w:style>
  <w:style w:type="paragraph" w:customStyle="1" w:styleId="ExampleTextBox-Bullet">
    <w:name w:val="Example Text Box - Bullet"/>
    <w:basedOn w:val="ExampleTextBox"/>
    <w:qFormat/>
    <w:rsid w:val="005E6A3C"/>
    <w:pPr>
      <w:numPr>
        <w:numId w:val="197"/>
      </w:numPr>
    </w:pPr>
  </w:style>
  <w:style w:type="character" w:customStyle="1" w:styleId="normaltextrun">
    <w:name w:val="normaltextrun"/>
    <w:basedOn w:val="DefaultParagraphFont"/>
    <w:rsid w:val="005E6A3C"/>
  </w:style>
  <w:style w:type="paragraph" w:customStyle="1" w:styleId="paragraph">
    <w:name w:val="paragraph"/>
    <w:basedOn w:val="Normal"/>
    <w:rsid w:val="005E6A3C"/>
    <w:pPr>
      <w:spacing w:before="100" w:beforeAutospacing="1" w:after="100" w:afterAutospacing="1"/>
    </w:pPr>
    <w:rPr>
      <w:rFonts w:ascii="Calibri" w:hAnsi="Calibri"/>
      <w:sz w:val="22"/>
      <w:lang w:eastAsia="en-AU"/>
    </w:rPr>
  </w:style>
  <w:style w:type="paragraph" w:customStyle="1" w:styleId="Category12Heading">
    <w:name w:val="Category 1 &amp; 2 Heading"/>
    <w:next w:val="1AllTextNormalParagraph"/>
    <w:link w:val="Category12HeadingChar"/>
    <w:qFormat/>
    <w:rsid w:val="00686A0F"/>
    <w:pPr>
      <w:spacing w:before="240" w:after="240"/>
      <w:ind w:left="57" w:hanging="57"/>
    </w:pPr>
    <w:rPr>
      <w:rFonts w:ascii="Aptos" w:eastAsiaTheme="majorEastAsia" w:hAnsi="Aptos" w:cstheme="majorBidi"/>
      <w:b/>
      <w:color w:val="051532"/>
      <w:sz w:val="40"/>
      <w:szCs w:val="32"/>
    </w:rPr>
  </w:style>
  <w:style w:type="character" w:customStyle="1" w:styleId="Category12HeadingChar">
    <w:name w:val="Category 1 &amp; 2 Heading Char"/>
    <w:basedOn w:val="DefaultParagraphFont"/>
    <w:link w:val="Category12Heading"/>
    <w:rsid w:val="003424B7"/>
    <w:rPr>
      <w:rFonts w:ascii="Aptos" w:eastAsiaTheme="majorEastAsia" w:hAnsi="Aptos" w:cstheme="majorBidi"/>
      <w:b/>
      <w:color w:val="051532"/>
      <w:sz w:val="40"/>
      <w:szCs w:val="32"/>
    </w:rPr>
  </w:style>
  <w:style w:type="paragraph" w:styleId="List2">
    <w:name w:val="List 2"/>
    <w:basedOn w:val="Normal"/>
    <w:uiPriority w:val="98"/>
    <w:unhideWhenUsed/>
    <w:qFormat/>
    <w:rsid w:val="009D66DE"/>
    <w:pPr>
      <w:ind w:left="566" w:hanging="283"/>
      <w:contextualSpacing/>
    </w:pPr>
  </w:style>
  <w:style w:type="paragraph" w:styleId="List3">
    <w:name w:val="List 3"/>
    <w:basedOn w:val="Normal"/>
    <w:uiPriority w:val="98"/>
    <w:unhideWhenUsed/>
    <w:qFormat/>
    <w:rsid w:val="009D66DE"/>
    <w:pPr>
      <w:ind w:left="849" w:hanging="283"/>
      <w:contextualSpacing/>
    </w:pPr>
  </w:style>
  <w:style w:type="paragraph" w:styleId="List4">
    <w:name w:val="List 4"/>
    <w:basedOn w:val="Normal"/>
    <w:uiPriority w:val="98"/>
    <w:unhideWhenUsed/>
    <w:qFormat/>
    <w:rsid w:val="009D66DE"/>
    <w:pPr>
      <w:ind w:left="1132" w:hanging="283"/>
      <w:contextualSpacing/>
    </w:pPr>
  </w:style>
  <w:style w:type="paragraph" w:styleId="ListBullet3">
    <w:name w:val="List Bullet 3"/>
    <w:basedOn w:val="Normal"/>
    <w:uiPriority w:val="98"/>
    <w:unhideWhenUsed/>
    <w:qFormat/>
    <w:rsid w:val="009D66DE"/>
    <w:pPr>
      <w:numPr>
        <w:numId w:val="400"/>
      </w:numPr>
      <w:contextualSpacing/>
    </w:pPr>
  </w:style>
  <w:style w:type="paragraph" w:styleId="ListBullet4">
    <w:name w:val="List Bullet 4"/>
    <w:basedOn w:val="Normal"/>
    <w:uiPriority w:val="98"/>
    <w:unhideWhenUsed/>
    <w:qFormat/>
    <w:rsid w:val="009D66DE"/>
    <w:pPr>
      <w:numPr>
        <w:numId w:val="401"/>
      </w:numPr>
      <w:contextualSpacing/>
    </w:pPr>
  </w:style>
  <w:style w:type="table" w:customStyle="1" w:styleId="EDU-Basic">
    <w:name w:val="EDU - Basic"/>
    <w:basedOn w:val="TableNormal"/>
    <w:uiPriority w:val="99"/>
    <w:rsid w:val="009D66DE"/>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rPr>
      <w:tblPr/>
      <w:tcPr>
        <w:shd w:val="clear" w:color="auto" w:fill="404246"/>
      </w:tcPr>
    </w:tblStylePr>
    <w:tblStylePr w:type="firstCol">
      <w:rPr>
        <w:b w:val="0"/>
      </w:rPr>
    </w:tblStylePr>
  </w:style>
  <w:style w:type="character" w:customStyle="1" w:styleId="eop">
    <w:name w:val="eop"/>
    <w:basedOn w:val="DefaultParagraphFont"/>
    <w:rsid w:val="00C33E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04724">
      <w:bodyDiv w:val="1"/>
      <w:marLeft w:val="0"/>
      <w:marRight w:val="0"/>
      <w:marTop w:val="0"/>
      <w:marBottom w:val="0"/>
      <w:divBdr>
        <w:top w:val="none" w:sz="0" w:space="0" w:color="auto"/>
        <w:left w:val="none" w:sz="0" w:space="0" w:color="auto"/>
        <w:bottom w:val="none" w:sz="0" w:space="0" w:color="auto"/>
        <w:right w:val="none" w:sz="0" w:space="0" w:color="auto"/>
      </w:divBdr>
      <w:divsChild>
        <w:div w:id="30419641">
          <w:marLeft w:val="0"/>
          <w:marRight w:val="0"/>
          <w:marTop w:val="0"/>
          <w:marBottom w:val="0"/>
          <w:divBdr>
            <w:top w:val="none" w:sz="0" w:space="0" w:color="auto"/>
            <w:left w:val="none" w:sz="0" w:space="0" w:color="auto"/>
            <w:bottom w:val="none" w:sz="0" w:space="0" w:color="auto"/>
            <w:right w:val="none" w:sz="0" w:space="0" w:color="auto"/>
          </w:divBdr>
          <w:divsChild>
            <w:div w:id="279455435">
              <w:marLeft w:val="0"/>
              <w:marRight w:val="0"/>
              <w:marTop w:val="0"/>
              <w:marBottom w:val="0"/>
              <w:divBdr>
                <w:top w:val="none" w:sz="0" w:space="0" w:color="auto"/>
                <w:left w:val="none" w:sz="0" w:space="0" w:color="auto"/>
                <w:bottom w:val="none" w:sz="0" w:space="0" w:color="auto"/>
                <w:right w:val="none" w:sz="0" w:space="0" w:color="auto"/>
              </w:divBdr>
            </w:div>
            <w:div w:id="618947856">
              <w:marLeft w:val="0"/>
              <w:marRight w:val="0"/>
              <w:marTop w:val="0"/>
              <w:marBottom w:val="0"/>
              <w:divBdr>
                <w:top w:val="none" w:sz="0" w:space="0" w:color="auto"/>
                <w:left w:val="none" w:sz="0" w:space="0" w:color="auto"/>
                <w:bottom w:val="none" w:sz="0" w:space="0" w:color="auto"/>
                <w:right w:val="none" w:sz="0" w:space="0" w:color="auto"/>
              </w:divBdr>
            </w:div>
            <w:div w:id="672293610">
              <w:marLeft w:val="0"/>
              <w:marRight w:val="0"/>
              <w:marTop w:val="0"/>
              <w:marBottom w:val="0"/>
              <w:divBdr>
                <w:top w:val="none" w:sz="0" w:space="0" w:color="auto"/>
                <w:left w:val="none" w:sz="0" w:space="0" w:color="auto"/>
                <w:bottom w:val="none" w:sz="0" w:space="0" w:color="auto"/>
                <w:right w:val="none" w:sz="0" w:space="0" w:color="auto"/>
              </w:divBdr>
            </w:div>
            <w:div w:id="1086194658">
              <w:marLeft w:val="0"/>
              <w:marRight w:val="0"/>
              <w:marTop w:val="0"/>
              <w:marBottom w:val="0"/>
              <w:divBdr>
                <w:top w:val="none" w:sz="0" w:space="0" w:color="auto"/>
                <w:left w:val="none" w:sz="0" w:space="0" w:color="auto"/>
                <w:bottom w:val="none" w:sz="0" w:space="0" w:color="auto"/>
                <w:right w:val="none" w:sz="0" w:space="0" w:color="auto"/>
              </w:divBdr>
            </w:div>
            <w:div w:id="1331912175">
              <w:marLeft w:val="0"/>
              <w:marRight w:val="0"/>
              <w:marTop w:val="0"/>
              <w:marBottom w:val="0"/>
              <w:divBdr>
                <w:top w:val="none" w:sz="0" w:space="0" w:color="auto"/>
                <w:left w:val="none" w:sz="0" w:space="0" w:color="auto"/>
                <w:bottom w:val="none" w:sz="0" w:space="0" w:color="auto"/>
                <w:right w:val="none" w:sz="0" w:space="0" w:color="auto"/>
              </w:divBdr>
            </w:div>
            <w:div w:id="1511531216">
              <w:marLeft w:val="0"/>
              <w:marRight w:val="0"/>
              <w:marTop w:val="0"/>
              <w:marBottom w:val="0"/>
              <w:divBdr>
                <w:top w:val="none" w:sz="0" w:space="0" w:color="auto"/>
                <w:left w:val="none" w:sz="0" w:space="0" w:color="auto"/>
                <w:bottom w:val="none" w:sz="0" w:space="0" w:color="auto"/>
                <w:right w:val="none" w:sz="0" w:space="0" w:color="auto"/>
              </w:divBdr>
            </w:div>
            <w:div w:id="1533688635">
              <w:marLeft w:val="0"/>
              <w:marRight w:val="0"/>
              <w:marTop w:val="0"/>
              <w:marBottom w:val="0"/>
              <w:divBdr>
                <w:top w:val="none" w:sz="0" w:space="0" w:color="auto"/>
                <w:left w:val="none" w:sz="0" w:space="0" w:color="auto"/>
                <w:bottom w:val="none" w:sz="0" w:space="0" w:color="auto"/>
                <w:right w:val="none" w:sz="0" w:space="0" w:color="auto"/>
              </w:divBdr>
            </w:div>
            <w:div w:id="1765495854">
              <w:marLeft w:val="0"/>
              <w:marRight w:val="0"/>
              <w:marTop w:val="0"/>
              <w:marBottom w:val="0"/>
              <w:divBdr>
                <w:top w:val="none" w:sz="0" w:space="0" w:color="auto"/>
                <w:left w:val="none" w:sz="0" w:space="0" w:color="auto"/>
                <w:bottom w:val="none" w:sz="0" w:space="0" w:color="auto"/>
                <w:right w:val="none" w:sz="0" w:space="0" w:color="auto"/>
              </w:divBdr>
            </w:div>
            <w:div w:id="1829787942">
              <w:marLeft w:val="0"/>
              <w:marRight w:val="0"/>
              <w:marTop w:val="0"/>
              <w:marBottom w:val="0"/>
              <w:divBdr>
                <w:top w:val="none" w:sz="0" w:space="0" w:color="auto"/>
                <w:left w:val="none" w:sz="0" w:space="0" w:color="auto"/>
                <w:bottom w:val="none" w:sz="0" w:space="0" w:color="auto"/>
                <w:right w:val="none" w:sz="0" w:space="0" w:color="auto"/>
              </w:divBdr>
            </w:div>
          </w:divsChild>
        </w:div>
        <w:div w:id="1838568023">
          <w:marLeft w:val="0"/>
          <w:marRight w:val="0"/>
          <w:marTop w:val="0"/>
          <w:marBottom w:val="0"/>
          <w:divBdr>
            <w:top w:val="none" w:sz="0" w:space="0" w:color="auto"/>
            <w:left w:val="none" w:sz="0" w:space="0" w:color="auto"/>
            <w:bottom w:val="none" w:sz="0" w:space="0" w:color="auto"/>
            <w:right w:val="none" w:sz="0" w:space="0" w:color="auto"/>
          </w:divBdr>
          <w:divsChild>
            <w:div w:id="43411887">
              <w:marLeft w:val="0"/>
              <w:marRight w:val="0"/>
              <w:marTop w:val="0"/>
              <w:marBottom w:val="0"/>
              <w:divBdr>
                <w:top w:val="none" w:sz="0" w:space="0" w:color="auto"/>
                <w:left w:val="none" w:sz="0" w:space="0" w:color="auto"/>
                <w:bottom w:val="none" w:sz="0" w:space="0" w:color="auto"/>
                <w:right w:val="none" w:sz="0" w:space="0" w:color="auto"/>
              </w:divBdr>
            </w:div>
            <w:div w:id="46757898">
              <w:marLeft w:val="0"/>
              <w:marRight w:val="0"/>
              <w:marTop w:val="0"/>
              <w:marBottom w:val="0"/>
              <w:divBdr>
                <w:top w:val="none" w:sz="0" w:space="0" w:color="auto"/>
                <w:left w:val="none" w:sz="0" w:space="0" w:color="auto"/>
                <w:bottom w:val="none" w:sz="0" w:space="0" w:color="auto"/>
                <w:right w:val="none" w:sz="0" w:space="0" w:color="auto"/>
              </w:divBdr>
            </w:div>
            <w:div w:id="341930822">
              <w:marLeft w:val="0"/>
              <w:marRight w:val="0"/>
              <w:marTop w:val="0"/>
              <w:marBottom w:val="0"/>
              <w:divBdr>
                <w:top w:val="none" w:sz="0" w:space="0" w:color="auto"/>
                <w:left w:val="none" w:sz="0" w:space="0" w:color="auto"/>
                <w:bottom w:val="none" w:sz="0" w:space="0" w:color="auto"/>
                <w:right w:val="none" w:sz="0" w:space="0" w:color="auto"/>
              </w:divBdr>
            </w:div>
            <w:div w:id="452358914">
              <w:marLeft w:val="0"/>
              <w:marRight w:val="0"/>
              <w:marTop w:val="0"/>
              <w:marBottom w:val="0"/>
              <w:divBdr>
                <w:top w:val="none" w:sz="0" w:space="0" w:color="auto"/>
                <w:left w:val="none" w:sz="0" w:space="0" w:color="auto"/>
                <w:bottom w:val="none" w:sz="0" w:space="0" w:color="auto"/>
                <w:right w:val="none" w:sz="0" w:space="0" w:color="auto"/>
              </w:divBdr>
            </w:div>
            <w:div w:id="703408815">
              <w:marLeft w:val="0"/>
              <w:marRight w:val="0"/>
              <w:marTop w:val="0"/>
              <w:marBottom w:val="0"/>
              <w:divBdr>
                <w:top w:val="none" w:sz="0" w:space="0" w:color="auto"/>
                <w:left w:val="none" w:sz="0" w:space="0" w:color="auto"/>
                <w:bottom w:val="none" w:sz="0" w:space="0" w:color="auto"/>
                <w:right w:val="none" w:sz="0" w:space="0" w:color="auto"/>
              </w:divBdr>
            </w:div>
            <w:div w:id="1075855560">
              <w:marLeft w:val="0"/>
              <w:marRight w:val="0"/>
              <w:marTop w:val="0"/>
              <w:marBottom w:val="0"/>
              <w:divBdr>
                <w:top w:val="none" w:sz="0" w:space="0" w:color="auto"/>
                <w:left w:val="none" w:sz="0" w:space="0" w:color="auto"/>
                <w:bottom w:val="none" w:sz="0" w:space="0" w:color="auto"/>
                <w:right w:val="none" w:sz="0" w:space="0" w:color="auto"/>
              </w:divBdr>
            </w:div>
            <w:div w:id="1122578752">
              <w:marLeft w:val="0"/>
              <w:marRight w:val="0"/>
              <w:marTop w:val="0"/>
              <w:marBottom w:val="0"/>
              <w:divBdr>
                <w:top w:val="none" w:sz="0" w:space="0" w:color="auto"/>
                <w:left w:val="none" w:sz="0" w:space="0" w:color="auto"/>
                <w:bottom w:val="none" w:sz="0" w:space="0" w:color="auto"/>
                <w:right w:val="none" w:sz="0" w:space="0" w:color="auto"/>
              </w:divBdr>
            </w:div>
            <w:div w:id="1265191526">
              <w:marLeft w:val="0"/>
              <w:marRight w:val="0"/>
              <w:marTop w:val="0"/>
              <w:marBottom w:val="0"/>
              <w:divBdr>
                <w:top w:val="none" w:sz="0" w:space="0" w:color="auto"/>
                <w:left w:val="none" w:sz="0" w:space="0" w:color="auto"/>
                <w:bottom w:val="none" w:sz="0" w:space="0" w:color="auto"/>
                <w:right w:val="none" w:sz="0" w:space="0" w:color="auto"/>
              </w:divBdr>
            </w:div>
            <w:div w:id="1429814742">
              <w:marLeft w:val="0"/>
              <w:marRight w:val="0"/>
              <w:marTop w:val="0"/>
              <w:marBottom w:val="0"/>
              <w:divBdr>
                <w:top w:val="none" w:sz="0" w:space="0" w:color="auto"/>
                <w:left w:val="none" w:sz="0" w:space="0" w:color="auto"/>
                <w:bottom w:val="none" w:sz="0" w:space="0" w:color="auto"/>
                <w:right w:val="none" w:sz="0" w:space="0" w:color="auto"/>
              </w:divBdr>
            </w:div>
            <w:div w:id="1716587745">
              <w:marLeft w:val="0"/>
              <w:marRight w:val="0"/>
              <w:marTop w:val="0"/>
              <w:marBottom w:val="0"/>
              <w:divBdr>
                <w:top w:val="none" w:sz="0" w:space="0" w:color="auto"/>
                <w:left w:val="none" w:sz="0" w:space="0" w:color="auto"/>
                <w:bottom w:val="none" w:sz="0" w:space="0" w:color="auto"/>
                <w:right w:val="none" w:sz="0" w:space="0" w:color="auto"/>
              </w:divBdr>
            </w:div>
            <w:div w:id="202142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7219">
      <w:bodyDiv w:val="1"/>
      <w:marLeft w:val="0"/>
      <w:marRight w:val="0"/>
      <w:marTop w:val="0"/>
      <w:marBottom w:val="0"/>
      <w:divBdr>
        <w:top w:val="none" w:sz="0" w:space="0" w:color="auto"/>
        <w:left w:val="none" w:sz="0" w:space="0" w:color="auto"/>
        <w:bottom w:val="none" w:sz="0" w:space="0" w:color="auto"/>
        <w:right w:val="none" w:sz="0" w:space="0" w:color="auto"/>
      </w:divBdr>
      <w:divsChild>
        <w:div w:id="1550606861">
          <w:marLeft w:val="0"/>
          <w:marRight w:val="0"/>
          <w:marTop w:val="0"/>
          <w:marBottom w:val="0"/>
          <w:divBdr>
            <w:top w:val="none" w:sz="0" w:space="0" w:color="auto"/>
            <w:left w:val="none" w:sz="0" w:space="0" w:color="auto"/>
            <w:bottom w:val="none" w:sz="0" w:space="0" w:color="auto"/>
            <w:right w:val="none" w:sz="0" w:space="0" w:color="auto"/>
          </w:divBdr>
          <w:divsChild>
            <w:div w:id="895043464">
              <w:marLeft w:val="0"/>
              <w:marRight w:val="0"/>
              <w:marTop w:val="0"/>
              <w:marBottom w:val="0"/>
              <w:divBdr>
                <w:top w:val="none" w:sz="0" w:space="0" w:color="auto"/>
                <w:left w:val="none" w:sz="0" w:space="0" w:color="auto"/>
                <w:bottom w:val="none" w:sz="0" w:space="0" w:color="auto"/>
                <w:right w:val="none" w:sz="0" w:space="0" w:color="auto"/>
              </w:divBdr>
            </w:div>
            <w:div w:id="2138982531">
              <w:marLeft w:val="0"/>
              <w:marRight w:val="0"/>
              <w:marTop w:val="0"/>
              <w:marBottom w:val="0"/>
              <w:divBdr>
                <w:top w:val="none" w:sz="0" w:space="0" w:color="auto"/>
                <w:left w:val="none" w:sz="0" w:space="0" w:color="auto"/>
                <w:bottom w:val="none" w:sz="0" w:space="0" w:color="auto"/>
                <w:right w:val="none" w:sz="0" w:space="0" w:color="auto"/>
              </w:divBdr>
            </w:div>
          </w:divsChild>
        </w:div>
        <w:div w:id="1635989184">
          <w:marLeft w:val="0"/>
          <w:marRight w:val="0"/>
          <w:marTop w:val="0"/>
          <w:marBottom w:val="0"/>
          <w:divBdr>
            <w:top w:val="none" w:sz="0" w:space="0" w:color="auto"/>
            <w:left w:val="none" w:sz="0" w:space="0" w:color="auto"/>
            <w:bottom w:val="none" w:sz="0" w:space="0" w:color="auto"/>
            <w:right w:val="none" w:sz="0" w:space="0" w:color="auto"/>
          </w:divBdr>
          <w:divsChild>
            <w:div w:id="115951228">
              <w:marLeft w:val="0"/>
              <w:marRight w:val="0"/>
              <w:marTop w:val="0"/>
              <w:marBottom w:val="0"/>
              <w:divBdr>
                <w:top w:val="none" w:sz="0" w:space="0" w:color="auto"/>
                <w:left w:val="none" w:sz="0" w:space="0" w:color="auto"/>
                <w:bottom w:val="none" w:sz="0" w:space="0" w:color="auto"/>
                <w:right w:val="none" w:sz="0" w:space="0" w:color="auto"/>
              </w:divBdr>
            </w:div>
            <w:div w:id="349528901">
              <w:marLeft w:val="0"/>
              <w:marRight w:val="0"/>
              <w:marTop w:val="0"/>
              <w:marBottom w:val="0"/>
              <w:divBdr>
                <w:top w:val="none" w:sz="0" w:space="0" w:color="auto"/>
                <w:left w:val="none" w:sz="0" w:space="0" w:color="auto"/>
                <w:bottom w:val="none" w:sz="0" w:space="0" w:color="auto"/>
                <w:right w:val="none" w:sz="0" w:space="0" w:color="auto"/>
              </w:divBdr>
            </w:div>
            <w:div w:id="602612759">
              <w:marLeft w:val="0"/>
              <w:marRight w:val="0"/>
              <w:marTop w:val="0"/>
              <w:marBottom w:val="0"/>
              <w:divBdr>
                <w:top w:val="none" w:sz="0" w:space="0" w:color="auto"/>
                <w:left w:val="none" w:sz="0" w:space="0" w:color="auto"/>
                <w:bottom w:val="none" w:sz="0" w:space="0" w:color="auto"/>
                <w:right w:val="none" w:sz="0" w:space="0" w:color="auto"/>
              </w:divBdr>
            </w:div>
            <w:div w:id="949243772">
              <w:marLeft w:val="0"/>
              <w:marRight w:val="0"/>
              <w:marTop w:val="0"/>
              <w:marBottom w:val="0"/>
              <w:divBdr>
                <w:top w:val="none" w:sz="0" w:space="0" w:color="auto"/>
                <w:left w:val="none" w:sz="0" w:space="0" w:color="auto"/>
                <w:bottom w:val="none" w:sz="0" w:space="0" w:color="auto"/>
                <w:right w:val="none" w:sz="0" w:space="0" w:color="auto"/>
              </w:divBdr>
            </w:div>
            <w:div w:id="1540513758">
              <w:marLeft w:val="0"/>
              <w:marRight w:val="0"/>
              <w:marTop w:val="0"/>
              <w:marBottom w:val="0"/>
              <w:divBdr>
                <w:top w:val="none" w:sz="0" w:space="0" w:color="auto"/>
                <w:left w:val="none" w:sz="0" w:space="0" w:color="auto"/>
                <w:bottom w:val="none" w:sz="0" w:space="0" w:color="auto"/>
                <w:right w:val="none" w:sz="0" w:space="0" w:color="auto"/>
              </w:divBdr>
            </w:div>
            <w:div w:id="1713964991">
              <w:marLeft w:val="0"/>
              <w:marRight w:val="0"/>
              <w:marTop w:val="0"/>
              <w:marBottom w:val="0"/>
              <w:divBdr>
                <w:top w:val="none" w:sz="0" w:space="0" w:color="auto"/>
                <w:left w:val="none" w:sz="0" w:space="0" w:color="auto"/>
                <w:bottom w:val="none" w:sz="0" w:space="0" w:color="auto"/>
                <w:right w:val="none" w:sz="0" w:space="0" w:color="auto"/>
              </w:divBdr>
            </w:div>
            <w:div w:id="1715882109">
              <w:marLeft w:val="0"/>
              <w:marRight w:val="0"/>
              <w:marTop w:val="0"/>
              <w:marBottom w:val="0"/>
              <w:divBdr>
                <w:top w:val="none" w:sz="0" w:space="0" w:color="auto"/>
                <w:left w:val="none" w:sz="0" w:space="0" w:color="auto"/>
                <w:bottom w:val="none" w:sz="0" w:space="0" w:color="auto"/>
                <w:right w:val="none" w:sz="0" w:space="0" w:color="auto"/>
              </w:divBdr>
            </w:div>
            <w:div w:id="1925720330">
              <w:marLeft w:val="0"/>
              <w:marRight w:val="0"/>
              <w:marTop w:val="0"/>
              <w:marBottom w:val="0"/>
              <w:divBdr>
                <w:top w:val="none" w:sz="0" w:space="0" w:color="auto"/>
                <w:left w:val="none" w:sz="0" w:space="0" w:color="auto"/>
                <w:bottom w:val="none" w:sz="0" w:space="0" w:color="auto"/>
                <w:right w:val="none" w:sz="0" w:space="0" w:color="auto"/>
              </w:divBdr>
            </w:div>
            <w:div w:id="2032486818">
              <w:marLeft w:val="0"/>
              <w:marRight w:val="0"/>
              <w:marTop w:val="0"/>
              <w:marBottom w:val="0"/>
              <w:divBdr>
                <w:top w:val="none" w:sz="0" w:space="0" w:color="auto"/>
                <w:left w:val="none" w:sz="0" w:space="0" w:color="auto"/>
                <w:bottom w:val="none" w:sz="0" w:space="0" w:color="auto"/>
                <w:right w:val="none" w:sz="0" w:space="0" w:color="auto"/>
              </w:divBdr>
            </w:div>
            <w:div w:id="2065134399">
              <w:marLeft w:val="0"/>
              <w:marRight w:val="0"/>
              <w:marTop w:val="0"/>
              <w:marBottom w:val="0"/>
              <w:divBdr>
                <w:top w:val="none" w:sz="0" w:space="0" w:color="auto"/>
                <w:left w:val="none" w:sz="0" w:space="0" w:color="auto"/>
                <w:bottom w:val="none" w:sz="0" w:space="0" w:color="auto"/>
                <w:right w:val="none" w:sz="0" w:space="0" w:color="auto"/>
              </w:divBdr>
            </w:div>
            <w:div w:id="2087804796">
              <w:marLeft w:val="0"/>
              <w:marRight w:val="0"/>
              <w:marTop w:val="0"/>
              <w:marBottom w:val="0"/>
              <w:divBdr>
                <w:top w:val="none" w:sz="0" w:space="0" w:color="auto"/>
                <w:left w:val="none" w:sz="0" w:space="0" w:color="auto"/>
                <w:bottom w:val="none" w:sz="0" w:space="0" w:color="auto"/>
                <w:right w:val="none" w:sz="0" w:space="0" w:color="auto"/>
              </w:divBdr>
            </w:div>
            <w:div w:id="211027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74572">
      <w:bodyDiv w:val="1"/>
      <w:marLeft w:val="0"/>
      <w:marRight w:val="0"/>
      <w:marTop w:val="0"/>
      <w:marBottom w:val="0"/>
      <w:divBdr>
        <w:top w:val="none" w:sz="0" w:space="0" w:color="auto"/>
        <w:left w:val="none" w:sz="0" w:space="0" w:color="auto"/>
        <w:bottom w:val="none" w:sz="0" w:space="0" w:color="auto"/>
        <w:right w:val="none" w:sz="0" w:space="0" w:color="auto"/>
      </w:divBdr>
      <w:divsChild>
        <w:div w:id="754740892">
          <w:marLeft w:val="0"/>
          <w:marRight w:val="0"/>
          <w:marTop w:val="0"/>
          <w:marBottom w:val="0"/>
          <w:divBdr>
            <w:top w:val="none" w:sz="0" w:space="0" w:color="auto"/>
            <w:left w:val="none" w:sz="0" w:space="0" w:color="auto"/>
            <w:bottom w:val="none" w:sz="0" w:space="0" w:color="auto"/>
            <w:right w:val="none" w:sz="0" w:space="0" w:color="auto"/>
          </w:divBdr>
        </w:div>
        <w:div w:id="1199198788">
          <w:marLeft w:val="0"/>
          <w:marRight w:val="0"/>
          <w:marTop w:val="0"/>
          <w:marBottom w:val="0"/>
          <w:divBdr>
            <w:top w:val="none" w:sz="0" w:space="0" w:color="auto"/>
            <w:left w:val="none" w:sz="0" w:space="0" w:color="auto"/>
            <w:bottom w:val="none" w:sz="0" w:space="0" w:color="auto"/>
            <w:right w:val="none" w:sz="0" w:space="0" w:color="auto"/>
          </w:divBdr>
        </w:div>
        <w:div w:id="2124419929">
          <w:marLeft w:val="0"/>
          <w:marRight w:val="0"/>
          <w:marTop w:val="0"/>
          <w:marBottom w:val="0"/>
          <w:divBdr>
            <w:top w:val="none" w:sz="0" w:space="0" w:color="auto"/>
            <w:left w:val="none" w:sz="0" w:space="0" w:color="auto"/>
            <w:bottom w:val="none" w:sz="0" w:space="0" w:color="auto"/>
            <w:right w:val="none" w:sz="0" w:space="0" w:color="auto"/>
          </w:divBdr>
        </w:div>
      </w:divsChild>
    </w:div>
    <w:div w:id="113208781">
      <w:bodyDiv w:val="1"/>
      <w:marLeft w:val="0"/>
      <w:marRight w:val="0"/>
      <w:marTop w:val="0"/>
      <w:marBottom w:val="0"/>
      <w:divBdr>
        <w:top w:val="none" w:sz="0" w:space="0" w:color="auto"/>
        <w:left w:val="none" w:sz="0" w:space="0" w:color="auto"/>
        <w:bottom w:val="none" w:sz="0" w:space="0" w:color="auto"/>
        <w:right w:val="none" w:sz="0" w:space="0" w:color="auto"/>
      </w:divBdr>
      <w:divsChild>
        <w:div w:id="332031904">
          <w:marLeft w:val="0"/>
          <w:marRight w:val="0"/>
          <w:marTop w:val="0"/>
          <w:marBottom w:val="0"/>
          <w:divBdr>
            <w:top w:val="none" w:sz="0" w:space="0" w:color="auto"/>
            <w:left w:val="none" w:sz="0" w:space="0" w:color="auto"/>
            <w:bottom w:val="none" w:sz="0" w:space="0" w:color="auto"/>
            <w:right w:val="none" w:sz="0" w:space="0" w:color="auto"/>
          </w:divBdr>
        </w:div>
        <w:div w:id="668991713">
          <w:marLeft w:val="0"/>
          <w:marRight w:val="0"/>
          <w:marTop w:val="0"/>
          <w:marBottom w:val="0"/>
          <w:divBdr>
            <w:top w:val="none" w:sz="0" w:space="0" w:color="auto"/>
            <w:left w:val="none" w:sz="0" w:space="0" w:color="auto"/>
            <w:bottom w:val="none" w:sz="0" w:space="0" w:color="auto"/>
            <w:right w:val="none" w:sz="0" w:space="0" w:color="auto"/>
          </w:divBdr>
        </w:div>
        <w:div w:id="723679258">
          <w:marLeft w:val="0"/>
          <w:marRight w:val="0"/>
          <w:marTop w:val="0"/>
          <w:marBottom w:val="0"/>
          <w:divBdr>
            <w:top w:val="none" w:sz="0" w:space="0" w:color="auto"/>
            <w:left w:val="none" w:sz="0" w:space="0" w:color="auto"/>
            <w:bottom w:val="none" w:sz="0" w:space="0" w:color="auto"/>
            <w:right w:val="none" w:sz="0" w:space="0" w:color="auto"/>
          </w:divBdr>
        </w:div>
        <w:div w:id="853303519">
          <w:marLeft w:val="0"/>
          <w:marRight w:val="0"/>
          <w:marTop w:val="0"/>
          <w:marBottom w:val="0"/>
          <w:divBdr>
            <w:top w:val="none" w:sz="0" w:space="0" w:color="auto"/>
            <w:left w:val="none" w:sz="0" w:space="0" w:color="auto"/>
            <w:bottom w:val="none" w:sz="0" w:space="0" w:color="auto"/>
            <w:right w:val="none" w:sz="0" w:space="0" w:color="auto"/>
          </w:divBdr>
        </w:div>
        <w:div w:id="1349599587">
          <w:marLeft w:val="0"/>
          <w:marRight w:val="0"/>
          <w:marTop w:val="0"/>
          <w:marBottom w:val="0"/>
          <w:divBdr>
            <w:top w:val="none" w:sz="0" w:space="0" w:color="auto"/>
            <w:left w:val="none" w:sz="0" w:space="0" w:color="auto"/>
            <w:bottom w:val="none" w:sz="0" w:space="0" w:color="auto"/>
            <w:right w:val="none" w:sz="0" w:space="0" w:color="auto"/>
          </w:divBdr>
        </w:div>
        <w:div w:id="1763255106">
          <w:marLeft w:val="0"/>
          <w:marRight w:val="0"/>
          <w:marTop w:val="0"/>
          <w:marBottom w:val="0"/>
          <w:divBdr>
            <w:top w:val="none" w:sz="0" w:space="0" w:color="auto"/>
            <w:left w:val="none" w:sz="0" w:space="0" w:color="auto"/>
            <w:bottom w:val="none" w:sz="0" w:space="0" w:color="auto"/>
            <w:right w:val="none" w:sz="0" w:space="0" w:color="auto"/>
          </w:divBdr>
        </w:div>
        <w:div w:id="2106228032">
          <w:marLeft w:val="0"/>
          <w:marRight w:val="0"/>
          <w:marTop w:val="0"/>
          <w:marBottom w:val="0"/>
          <w:divBdr>
            <w:top w:val="none" w:sz="0" w:space="0" w:color="auto"/>
            <w:left w:val="none" w:sz="0" w:space="0" w:color="auto"/>
            <w:bottom w:val="none" w:sz="0" w:space="0" w:color="auto"/>
            <w:right w:val="none" w:sz="0" w:space="0" w:color="auto"/>
          </w:divBdr>
        </w:div>
      </w:divsChild>
    </w:div>
    <w:div w:id="202864681">
      <w:bodyDiv w:val="1"/>
      <w:marLeft w:val="0"/>
      <w:marRight w:val="0"/>
      <w:marTop w:val="0"/>
      <w:marBottom w:val="0"/>
      <w:divBdr>
        <w:top w:val="none" w:sz="0" w:space="0" w:color="auto"/>
        <w:left w:val="none" w:sz="0" w:space="0" w:color="auto"/>
        <w:bottom w:val="none" w:sz="0" w:space="0" w:color="auto"/>
        <w:right w:val="none" w:sz="0" w:space="0" w:color="auto"/>
      </w:divBdr>
      <w:divsChild>
        <w:div w:id="595285432">
          <w:marLeft w:val="0"/>
          <w:marRight w:val="0"/>
          <w:marTop w:val="0"/>
          <w:marBottom w:val="0"/>
          <w:divBdr>
            <w:top w:val="none" w:sz="0" w:space="0" w:color="auto"/>
            <w:left w:val="none" w:sz="0" w:space="0" w:color="auto"/>
            <w:bottom w:val="none" w:sz="0" w:space="0" w:color="auto"/>
            <w:right w:val="none" w:sz="0" w:space="0" w:color="auto"/>
          </w:divBdr>
          <w:divsChild>
            <w:div w:id="1384790681">
              <w:marLeft w:val="0"/>
              <w:marRight w:val="0"/>
              <w:marTop w:val="0"/>
              <w:marBottom w:val="0"/>
              <w:divBdr>
                <w:top w:val="none" w:sz="0" w:space="0" w:color="auto"/>
                <w:left w:val="none" w:sz="0" w:space="0" w:color="auto"/>
                <w:bottom w:val="none" w:sz="0" w:space="0" w:color="auto"/>
                <w:right w:val="none" w:sz="0" w:space="0" w:color="auto"/>
              </w:divBdr>
            </w:div>
            <w:div w:id="1766489318">
              <w:marLeft w:val="0"/>
              <w:marRight w:val="0"/>
              <w:marTop w:val="0"/>
              <w:marBottom w:val="0"/>
              <w:divBdr>
                <w:top w:val="none" w:sz="0" w:space="0" w:color="auto"/>
                <w:left w:val="none" w:sz="0" w:space="0" w:color="auto"/>
                <w:bottom w:val="none" w:sz="0" w:space="0" w:color="auto"/>
                <w:right w:val="none" w:sz="0" w:space="0" w:color="auto"/>
              </w:divBdr>
            </w:div>
          </w:divsChild>
        </w:div>
        <w:div w:id="1586114557">
          <w:marLeft w:val="0"/>
          <w:marRight w:val="0"/>
          <w:marTop w:val="0"/>
          <w:marBottom w:val="0"/>
          <w:divBdr>
            <w:top w:val="none" w:sz="0" w:space="0" w:color="auto"/>
            <w:left w:val="none" w:sz="0" w:space="0" w:color="auto"/>
            <w:bottom w:val="none" w:sz="0" w:space="0" w:color="auto"/>
            <w:right w:val="none" w:sz="0" w:space="0" w:color="auto"/>
          </w:divBdr>
          <w:divsChild>
            <w:div w:id="32971487">
              <w:marLeft w:val="0"/>
              <w:marRight w:val="0"/>
              <w:marTop w:val="0"/>
              <w:marBottom w:val="0"/>
              <w:divBdr>
                <w:top w:val="none" w:sz="0" w:space="0" w:color="auto"/>
                <w:left w:val="none" w:sz="0" w:space="0" w:color="auto"/>
                <w:bottom w:val="none" w:sz="0" w:space="0" w:color="auto"/>
                <w:right w:val="none" w:sz="0" w:space="0" w:color="auto"/>
              </w:divBdr>
            </w:div>
            <w:div w:id="35014576">
              <w:marLeft w:val="0"/>
              <w:marRight w:val="0"/>
              <w:marTop w:val="0"/>
              <w:marBottom w:val="0"/>
              <w:divBdr>
                <w:top w:val="none" w:sz="0" w:space="0" w:color="auto"/>
                <w:left w:val="none" w:sz="0" w:space="0" w:color="auto"/>
                <w:bottom w:val="none" w:sz="0" w:space="0" w:color="auto"/>
                <w:right w:val="none" w:sz="0" w:space="0" w:color="auto"/>
              </w:divBdr>
            </w:div>
            <w:div w:id="384069272">
              <w:marLeft w:val="0"/>
              <w:marRight w:val="0"/>
              <w:marTop w:val="0"/>
              <w:marBottom w:val="0"/>
              <w:divBdr>
                <w:top w:val="none" w:sz="0" w:space="0" w:color="auto"/>
                <w:left w:val="none" w:sz="0" w:space="0" w:color="auto"/>
                <w:bottom w:val="none" w:sz="0" w:space="0" w:color="auto"/>
                <w:right w:val="none" w:sz="0" w:space="0" w:color="auto"/>
              </w:divBdr>
            </w:div>
            <w:div w:id="415370334">
              <w:marLeft w:val="0"/>
              <w:marRight w:val="0"/>
              <w:marTop w:val="0"/>
              <w:marBottom w:val="0"/>
              <w:divBdr>
                <w:top w:val="none" w:sz="0" w:space="0" w:color="auto"/>
                <w:left w:val="none" w:sz="0" w:space="0" w:color="auto"/>
                <w:bottom w:val="none" w:sz="0" w:space="0" w:color="auto"/>
                <w:right w:val="none" w:sz="0" w:space="0" w:color="auto"/>
              </w:divBdr>
            </w:div>
            <w:div w:id="686640975">
              <w:marLeft w:val="0"/>
              <w:marRight w:val="0"/>
              <w:marTop w:val="0"/>
              <w:marBottom w:val="0"/>
              <w:divBdr>
                <w:top w:val="none" w:sz="0" w:space="0" w:color="auto"/>
                <w:left w:val="none" w:sz="0" w:space="0" w:color="auto"/>
                <w:bottom w:val="none" w:sz="0" w:space="0" w:color="auto"/>
                <w:right w:val="none" w:sz="0" w:space="0" w:color="auto"/>
              </w:divBdr>
            </w:div>
            <w:div w:id="729496615">
              <w:marLeft w:val="0"/>
              <w:marRight w:val="0"/>
              <w:marTop w:val="0"/>
              <w:marBottom w:val="0"/>
              <w:divBdr>
                <w:top w:val="none" w:sz="0" w:space="0" w:color="auto"/>
                <w:left w:val="none" w:sz="0" w:space="0" w:color="auto"/>
                <w:bottom w:val="none" w:sz="0" w:space="0" w:color="auto"/>
                <w:right w:val="none" w:sz="0" w:space="0" w:color="auto"/>
              </w:divBdr>
            </w:div>
            <w:div w:id="1017344999">
              <w:marLeft w:val="0"/>
              <w:marRight w:val="0"/>
              <w:marTop w:val="0"/>
              <w:marBottom w:val="0"/>
              <w:divBdr>
                <w:top w:val="none" w:sz="0" w:space="0" w:color="auto"/>
                <w:left w:val="none" w:sz="0" w:space="0" w:color="auto"/>
                <w:bottom w:val="none" w:sz="0" w:space="0" w:color="auto"/>
                <w:right w:val="none" w:sz="0" w:space="0" w:color="auto"/>
              </w:divBdr>
            </w:div>
            <w:div w:id="1123959084">
              <w:marLeft w:val="0"/>
              <w:marRight w:val="0"/>
              <w:marTop w:val="0"/>
              <w:marBottom w:val="0"/>
              <w:divBdr>
                <w:top w:val="none" w:sz="0" w:space="0" w:color="auto"/>
                <w:left w:val="none" w:sz="0" w:space="0" w:color="auto"/>
                <w:bottom w:val="none" w:sz="0" w:space="0" w:color="auto"/>
                <w:right w:val="none" w:sz="0" w:space="0" w:color="auto"/>
              </w:divBdr>
            </w:div>
            <w:div w:id="1287810093">
              <w:marLeft w:val="0"/>
              <w:marRight w:val="0"/>
              <w:marTop w:val="0"/>
              <w:marBottom w:val="0"/>
              <w:divBdr>
                <w:top w:val="none" w:sz="0" w:space="0" w:color="auto"/>
                <w:left w:val="none" w:sz="0" w:space="0" w:color="auto"/>
                <w:bottom w:val="none" w:sz="0" w:space="0" w:color="auto"/>
                <w:right w:val="none" w:sz="0" w:space="0" w:color="auto"/>
              </w:divBdr>
            </w:div>
            <w:div w:id="1447774600">
              <w:marLeft w:val="0"/>
              <w:marRight w:val="0"/>
              <w:marTop w:val="0"/>
              <w:marBottom w:val="0"/>
              <w:divBdr>
                <w:top w:val="none" w:sz="0" w:space="0" w:color="auto"/>
                <w:left w:val="none" w:sz="0" w:space="0" w:color="auto"/>
                <w:bottom w:val="none" w:sz="0" w:space="0" w:color="auto"/>
                <w:right w:val="none" w:sz="0" w:space="0" w:color="auto"/>
              </w:divBdr>
            </w:div>
            <w:div w:id="1659920495">
              <w:marLeft w:val="0"/>
              <w:marRight w:val="0"/>
              <w:marTop w:val="0"/>
              <w:marBottom w:val="0"/>
              <w:divBdr>
                <w:top w:val="none" w:sz="0" w:space="0" w:color="auto"/>
                <w:left w:val="none" w:sz="0" w:space="0" w:color="auto"/>
                <w:bottom w:val="none" w:sz="0" w:space="0" w:color="auto"/>
                <w:right w:val="none" w:sz="0" w:space="0" w:color="auto"/>
              </w:divBdr>
            </w:div>
            <w:div w:id="203426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630553">
      <w:bodyDiv w:val="1"/>
      <w:marLeft w:val="0"/>
      <w:marRight w:val="0"/>
      <w:marTop w:val="0"/>
      <w:marBottom w:val="0"/>
      <w:divBdr>
        <w:top w:val="none" w:sz="0" w:space="0" w:color="auto"/>
        <w:left w:val="none" w:sz="0" w:space="0" w:color="auto"/>
        <w:bottom w:val="none" w:sz="0" w:space="0" w:color="auto"/>
        <w:right w:val="none" w:sz="0" w:space="0" w:color="auto"/>
      </w:divBdr>
      <w:divsChild>
        <w:div w:id="31923497">
          <w:marLeft w:val="0"/>
          <w:marRight w:val="0"/>
          <w:marTop w:val="0"/>
          <w:marBottom w:val="0"/>
          <w:divBdr>
            <w:top w:val="none" w:sz="0" w:space="0" w:color="auto"/>
            <w:left w:val="none" w:sz="0" w:space="0" w:color="auto"/>
            <w:bottom w:val="none" w:sz="0" w:space="0" w:color="auto"/>
            <w:right w:val="none" w:sz="0" w:space="0" w:color="auto"/>
          </w:divBdr>
        </w:div>
        <w:div w:id="32930798">
          <w:marLeft w:val="0"/>
          <w:marRight w:val="0"/>
          <w:marTop w:val="0"/>
          <w:marBottom w:val="0"/>
          <w:divBdr>
            <w:top w:val="none" w:sz="0" w:space="0" w:color="auto"/>
            <w:left w:val="none" w:sz="0" w:space="0" w:color="auto"/>
            <w:bottom w:val="none" w:sz="0" w:space="0" w:color="auto"/>
            <w:right w:val="none" w:sz="0" w:space="0" w:color="auto"/>
          </w:divBdr>
        </w:div>
        <w:div w:id="67268815">
          <w:marLeft w:val="0"/>
          <w:marRight w:val="0"/>
          <w:marTop w:val="0"/>
          <w:marBottom w:val="0"/>
          <w:divBdr>
            <w:top w:val="none" w:sz="0" w:space="0" w:color="auto"/>
            <w:left w:val="none" w:sz="0" w:space="0" w:color="auto"/>
            <w:bottom w:val="none" w:sz="0" w:space="0" w:color="auto"/>
            <w:right w:val="none" w:sz="0" w:space="0" w:color="auto"/>
          </w:divBdr>
        </w:div>
        <w:div w:id="82995093">
          <w:marLeft w:val="0"/>
          <w:marRight w:val="0"/>
          <w:marTop w:val="0"/>
          <w:marBottom w:val="0"/>
          <w:divBdr>
            <w:top w:val="none" w:sz="0" w:space="0" w:color="auto"/>
            <w:left w:val="none" w:sz="0" w:space="0" w:color="auto"/>
            <w:bottom w:val="none" w:sz="0" w:space="0" w:color="auto"/>
            <w:right w:val="none" w:sz="0" w:space="0" w:color="auto"/>
          </w:divBdr>
        </w:div>
        <w:div w:id="124810611">
          <w:marLeft w:val="0"/>
          <w:marRight w:val="0"/>
          <w:marTop w:val="0"/>
          <w:marBottom w:val="0"/>
          <w:divBdr>
            <w:top w:val="none" w:sz="0" w:space="0" w:color="auto"/>
            <w:left w:val="none" w:sz="0" w:space="0" w:color="auto"/>
            <w:bottom w:val="none" w:sz="0" w:space="0" w:color="auto"/>
            <w:right w:val="none" w:sz="0" w:space="0" w:color="auto"/>
          </w:divBdr>
        </w:div>
        <w:div w:id="126361426">
          <w:marLeft w:val="0"/>
          <w:marRight w:val="0"/>
          <w:marTop w:val="0"/>
          <w:marBottom w:val="0"/>
          <w:divBdr>
            <w:top w:val="none" w:sz="0" w:space="0" w:color="auto"/>
            <w:left w:val="none" w:sz="0" w:space="0" w:color="auto"/>
            <w:bottom w:val="none" w:sz="0" w:space="0" w:color="auto"/>
            <w:right w:val="none" w:sz="0" w:space="0" w:color="auto"/>
          </w:divBdr>
        </w:div>
        <w:div w:id="156307081">
          <w:marLeft w:val="0"/>
          <w:marRight w:val="0"/>
          <w:marTop w:val="0"/>
          <w:marBottom w:val="0"/>
          <w:divBdr>
            <w:top w:val="none" w:sz="0" w:space="0" w:color="auto"/>
            <w:left w:val="none" w:sz="0" w:space="0" w:color="auto"/>
            <w:bottom w:val="none" w:sz="0" w:space="0" w:color="auto"/>
            <w:right w:val="none" w:sz="0" w:space="0" w:color="auto"/>
          </w:divBdr>
        </w:div>
        <w:div w:id="198592652">
          <w:marLeft w:val="0"/>
          <w:marRight w:val="0"/>
          <w:marTop w:val="0"/>
          <w:marBottom w:val="0"/>
          <w:divBdr>
            <w:top w:val="none" w:sz="0" w:space="0" w:color="auto"/>
            <w:left w:val="none" w:sz="0" w:space="0" w:color="auto"/>
            <w:bottom w:val="none" w:sz="0" w:space="0" w:color="auto"/>
            <w:right w:val="none" w:sz="0" w:space="0" w:color="auto"/>
          </w:divBdr>
        </w:div>
        <w:div w:id="205529163">
          <w:marLeft w:val="0"/>
          <w:marRight w:val="0"/>
          <w:marTop w:val="0"/>
          <w:marBottom w:val="0"/>
          <w:divBdr>
            <w:top w:val="none" w:sz="0" w:space="0" w:color="auto"/>
            <w:left w:val="none" w:sz="0" w:space="0" w:color="auto"/>
            <w:bottom w:val="none" w:sz="0" w:space="0" w:color="auto"/>
            <w:right w:val="none" w:sz="0" w:space="0" w:color="auto"/>
          </w:divBdr>
        </w:div>
        <w:div w:id="267735498">
          <w:marLeft w:val="0"/>
          <w:marRight w:val="0"/>
          <w:marTop w:val="0"/>
          <w:marBottom w:val="0"/>
          <w:divBdr>
            <w:top w:val="none" w:sz="0" w:space="0" w:color="auto"/>
            <w:left w:val="none" w:sz="0" w:space="0" w:color="auto"/>
            <w:bottom w:val="none" w:sz="0" w:space="0" w:color="auto"/>
            <w:right w:val="none" w:sz="0" w:space="0" w:color="auto"/>
          </w:divBdr>
        </w:div>
        <w:div w:id="295455884">
          <w:marLeft w:val="0"/>
          <w:marRight w:val="0"/>
          <w:marTop w:val="0"/>
          <w:marBottom w:val="0"/>
          <w:divBdr>
            <w:top w:val="none" w:sz="0" w:space="0" w:color="auto"/>
            <w:left w:val="none" w:sz="0" w:space="0" w:color="auto"/>
            <w:bottom w:val="none" w:sz="0" w:space="0" w:color="auto"/>
            <w:right w:val="none" w:sz="0" w:space="0" w:color="auto"/>
          </w:divBdr>
        </w:div>
        <w:div w:id="346299699">
          <w:marLeft w:val="0"/>
          <w:marRight w:val="0"/>
          <w:marTop w:val="0"/>
          <w:marBottom w:val="0"/>
          <w:divBdr>
            <w:top w:val="none" w:sz="0" w:space="0" w:color="auto"/>
            <w:left w:val="none" w:sz="0" w:space="0" w:color="auto"/>
            <w:bottom w:val="none" w:sz="0" w:space="0" w:color="auto"/>
            <w:right w:val="none" w:sz="0" w:space="0" w:color="auto"/>
          </w:divBdr>
        </w:div>
        <w:div w:id="360010147">
          <w:marLeft w:val="0"/>
          <w:marRight w:val="0"/>
          <w:marTop w:val="0"/>
          <w:marBottom w:val="0"/>
          <w:divBdr>
            <w:top w:val="none" w:sz="0" w:space="0" w:color="auto"/>
            <w:left w:val="none" w:sz="0" w:space="0" w:color="auto"/>
            <w:bottom w:val="none" w:sz="0" w:space="0" w:color="auto"/>
            <w:right w:val="none" w:sz="0" w:space="0" w:color="auto"/>
          </w:divBdr>
        </w:div>
        <w:div w:id="386075050">
          <w:marLeft w:val="0"/>
          <w:marRight w:val="0"/>
          <w:marTop w:val="0"/>
          <w:marBottom w:val="0"/>
          <w:divBdr>
            <w:top w:val="none" w:sz="0" w:space="0" w:color="auto"/>
            <w:left w:val="none" w:sz="0" w:space="0" w:color="auto"/>
            <w:bottom w:val="none" w:sz="0" w:space="0" w:color="auto"/>
            <w:right w:val="none" w:sz="0" w:space="0" w:color="auto"/>
          </w:divBdr>
        </w:div>
        <w:div w:id="451360464">
          <w:marLeft w:val="0"/>
          <w:marRight w:val="0"/>
          <w:marTop w:val="0"/>
          <w:marBottom w:val="0"/>
          <w:divBdr>
            <w:top w:val="none" w:sz="0" w:space="0" w:color="auto"/>
            <w:left w:val="none" w:sz="0" w:space="0" w:color="auto"/>
            <w:bottom w:val="none" w:sz="0" w:space="0" w:color="auto"/>
            <w:right w:val="none" w:sz="0" w:space="0" w:color="auto"/>
          </w:divBdr>
        </w:div>
        <w:div w:id="459617580">
          <w:marLeft w:val="0"/>
          <w:marRight w:val="0"/>
          <w:marTop w:val="0"/>
          <w:marBottom w:val="0"/>
          <w:divBdr>
            <w:top w:val="none" w:sz="0" w:space="0" w:color="auto"/>
            <w:left w:val="none" w:sz="0" w:space="0" w:color="auto"/>
            <w:bottom w:val="none" w:sz="0" w:space="0" w:color="auto"/>
            <w:right w:val="none" w:sz="0" w:space="0" w:color="auto"/>
          </w:divBdr>
        </w:div>
        <w:div w:id="508721057">
          <w:marLeft w:val="0"/>
          <w:marRight w:val="0"/>
          <w:marTop w:val="0"/>
          <w:marBottom w:val="0"/>
          <w:divBdr>
            <w:top w:val="none" w:sz="0" w:space="0" w:color="auto"/>
            <w:left w:val="none" w:sz="0" w:space="0" w:color="auto"/>
            <w:bottom w:val="none" w:sz="0" w:space="0" w:color="auto"/>
            <w:right w:val="none" w:sz="0" w:space="0" w:color="auto"/>
          </w:divBdr>
        </w:div>
        <w:div w:id="637150135">
          <w:marLeft w:val="0"/>
          <w:marRight w:val="0"/>
          <w:marTop w:val="0"/>
          <w:marBottom w:val="0"/>
          <w:divBdr>
            <w:top w:val="none" w:sz="0" w:space="0" w:color="auto"/>
            <w:left w:val="none" w:sz="0" w:space="0" w:color="auto"/>
            <w:bottom w:val="none" w:sz="0" w:space="0" w:color="auto"/>
            <w:right w:val="none" w:sz="0" w:space="0" w:color="auto"/>
          </w:divBdr>
        </w:div>
        <w:div w:id="746997674">
          <w:marLeft w:val="0"/>
          <w:marRight w:val="0"/>
          <w:marTop w:val="0"/>
          <w:marBottom w:val="0"/>
          <w:divBdr>
            <w:top w:val="none" w:sz="0" w:space="0" w:color="auto"/>
            <w:left w:val="none" w:sz="0" w:space="0" w:color="auto"/>
            <w:bottom w:val="none" w:sz="0" w:space="0" w:color="auto"/>
            <w:right w:val="none" w:sz="0" w:space="0" w:color="auto"/>
          </w:divBdr>
        </w:div>
        <w:div w:id="777915901">
          <w:marLeft w:val="0"/>
          <w:marRight w:val="0"/>
          <w:marTop w:val="0"/>
          <w:marBottom w:val="0"/>
          <w:divBdr>
            <w:top w:val="none" w:sz="0" w:space="0" w:color="auto"/>
            <w:left w:val="none" w:sz="0" w:space="0" w:color="auto"/>
            <w:bottom w:val="none" w:sz="0" w:space="0" w:color="auto"/>
            <w:right w:val="none" w:sz="0" w:space="0" w:color="auto"/>
          </w:divBdr>
        </w:div>
        <w:div w:id="831992849">
          <w:marLeft w:val="0"/>
          <w:marRight w:val="0"/>
          <w:marTop w:val="0"/>
          <w:marBottom w:val="0"/>
          <w:divBdr>
            <w:top w:val="none" w:sz="0" w:space="0" w:color="auto"/>
            <w:left w:val="none" w:sz="0" w:space="0" w:color="auto"/>
            <w:bottom w:val="none" w:sz="0" w:space="0" w:color="auto"/>
            <w:right w:val="none" w:sz="0" w:space="0" w:color="auto"/>
          </w:divBdr>
        </w:div>
        <w:div w:id="833373149">
          <w:marLeft w:val="0"/>
          <w:marRight w:val="0"/>
          <w:marTop w:val="0"/>
          <w:marBottom w:val="0"/>
          <w:divBdr>
            <w:top w:val="none" w:sz="0" w:space="0" w:color="auto"/>
            <w:left w:val="none" w:sz="0" w:space="0" w:color="auto"/>
            <w:bottom w:val="none" w:sz="0" w:space="0" w:color="auto"/>
            <w:right w:val="none" w:sz="0" w:space="0" w:color="auto"/>
          </w:divBdr>
        </w:div>
        <w:div w:id="892275970">
          <w:marLeft w:val="0"/>
          <w:marRight w:val="0"/>
          <w:marTop w:val="0"/>
          <w:marBottom w:val="0"/>
          <w:divBdr>
            <w:top w:val="none" w:sz="0" w:space="0" w:color="auto"/>
            <w:left w:val="none" w:sz="0" w:space="0" w:color="auto"/>
            <w:bottom w:val="none" w:sz="0" w:space="0" w:color="auto"/>
            <w:right w:val="none" w:sz="0" w:space="0" w:color="auto"/>
          </w:divBdr>
        </w:div>
        <w:div w:id="955138451">
          <w:marLeft w:val="0"/>
          <w:marRight w:val="0"/>
          <w:marTop w:val="0"/>
          <w:marBottom w:val="0"/>
          <w:divBdr>
            <w:top w:val="none" w:sz="0" w:space="0" w:color="auto"/>
            <w:left w:val="none" w:sz="0" w:space="0" w:color="auto"/>
            <w:bottom w:val="none" w:sz="0" w:space="0" w:color="auto"/>
            <w:right w:val="none" w:sz="0" w:space="0" w:color="auto"/>
          </w:divBdr>
        </w:div>
        <w:div w:id="1001589147">
          <w:marLeft w:val="0"/>
          <w:marRight w:val="0"/>
          <w:marTop w:val="0"/>
          <w:marBottom w:val="0"/>
          <w:divBdr>
            <w:top w:val="none" w:sz="0" w:space="0" w:color="auto"/>
            <w:left w:val="none" w:sz="0" w:space="0" w:color="auto"/>
            <w:bottom w:val="none" w:sz="0" w:space="0" w:color="auto"/>
            <w:right w:val="none" w:sz="0" w:space="0" w:color="auto"/>
          </w:divBdr>
        </w:div>
        <w:div w:id="1006861801">
          <w:marLeft w:val="0"/>
          <w:marRight w:val="0"/>
          <w:marTop w:val="0"/>
          <w:marBottom w:val="0"/>
          <w:divBdr>
            <w:top w:val="none" w:sz="0" w:space="0" w:color="auto"/>
            <w:left w:val="none" w:sz="0" w:space="0" w:color="auto"/>
            <w:bottom w:val="none" w:sz="0" w:space="0" w:color="auto"/>
            <w:right w:val="none" w:sz="0" w:space="0" w:color="auto"/>
          </w:divBdr>
        </w:div>
        <w:div w:id="1047098266">
          <w:marLeft w:val="0"/>
          <w:marRight w:val="0"/>
          <w:marTop w:val="0"/>
          <w:marBottom w:val="0"/>
          <w:divBdr>
            <w:top w:val="none" w:sz="0" w:space="0" w:color="auto"/>
            <w:left w:val="none" w:sz="0" w:space="0" w:color="auto"/>
            <w:bottom w:val="none" w:sz="0" w:space="0" w:color="auto"/>
            <w:right w:val="none" w:sz="0" w:space="0" w:color="auto"/>
          </w:divBdr>
        </w:div>
        <w:div w:id="1122963747">
          <w:marLeft w:val="0"/>
          <w:marRight w:val="0"/>
          <w:marTop w:val="0"/>
          <w:marBottom w:val="0"/>
          <w:divBdr>
            <w:top w:val="none" w:sz="0" w:space="0" w:color="auto"/>
            <w:left w:val="none" w:sz="0" w:space="0" w:color="auto"/>
            <w:bottom w:val="none" w:sz="0" w:space="0" w:color="auto"/>
            <w:right w:val="none" w:sz="0" w:space="0" w:color="auto"/>
          </w:divBdr>
        </w:div>
        <w:div w:id="1147167308">
          <w:marLeft w:val="0"/>
          <w:marRight w:val="0"/>
          <w:marTop w:val="0"/>
          <w:marBottom w:val="0"/>
          <w:divBdr>
            <w:top w:val="none" w:sz="0" w:space="0" w:color="auto"/>
            <w:left w:val="none" w:sz="0" w:space="0" w:color="auto"/>
            <w:bottom w:val="none" w:sz="0" w:space="0" w:color="auto"/>
            <w:right w:val="none" w:sz="0" w:space="0" w:color="auto"/>
          </w:divBdr>
        </w:div>
        <w:div w:id="1183782942">
          <w:marLeft w:val="0"/>
          <w:marRight w:val="0"/>
          <w:marTop w:val="0"/>
          <w:marBottom w:val="0"/>
          <w:divBdr>
            <w:top w:val="none" w:sz="0" w:space="0" w:color="auto"/>
            <w:left w:val="none" w:sz="0" w:space="0" w:color="auto"/>
            <w:bottom w:val="none" w:sz="0" w:space="0" w:color="auto"/>
            <w:right w:val="none" w:sz="0" w:space="0" w:color="auto"/>
          </w:divBdr>
        </w:div>
        <w:div w:id="1190216492">
          <w:marLeft w:val="0"/>
          <w:marRight w:val="0"/>
          <w:marTop w:val="0"/>
          <w:marBottom w:val="0"/>
          <w:divBdr>
            <w:top w:val="none" w:sz="0" w:space="0" w:color="auto"/>
            <w:left w:val="none" w:sz="0" w:space="0" w:color="auto"/>
            <w:bottom w:val="none" w:sz="0" w:space="0" w:color="auto"/>
            <w:right w:val="none" w:sz="0" w:space="0" w:color="auto"/>
          </w:divBdr>
        </w:div>
        <w:div w:id="1278219792">
          <w:marLeft w:val="0"/>
          <w:marRight w:val="0"/>
          <w:marTop w:val="0"/>
          <w:marBottom w:val="0"/>
          <w:divBdr>
            <w:top w:val="none" w:sz="0" w:space="0" w:color="auto"/>
            <w:left w:val="none" w:sz="0" w:space="0" w:color="auto"/>
            <w:bottom w:val="none" w:sz="0" w:space="0" w:color="auto"/>
            <w:right w:val="none" w:sz="0" w:space="0" w:color="auto"/>
          </w:divBdr>
        </w:div>
        <w:div w:id="1330015620">
          <w:marLeft w:val="0"/>
          <w:marRight w:val="0"/>
          <w:marTop w:val="0"/>
          <w:marBottom w:val="0"/>
          <w:divBdr>
            <w:top w:val="none" w:sz="0" w:space="0" w:color="auto"/>
            <w:left w:val="none" w:sz="0" w:space="0" w:color="auto"/>
            <w:bottom w:val="none" w:sz="0" w:space="0" w:color="auto"/>
            <w:right w:val="none" w:sz="0" w:space="0" w:color="auto"/>
          </w:divBdr>
        </w:div>
        <w:div w:id="1345089410">
          <w:marLeft w:val="0"/>
          <w:marRight w:val="0"/>
          <w:marTop w:val="0"/>
          <w:marBottom w:val="0"/>
          <w:divBdr>
            <w:top w:val="none" w:sz="0" w:space="0" w:color="auto"/>
            <w:left w:val="none" w:sz="0" w:space="0" w:color="auto"/>
            <w:bottom w:val="none" w:sz="0" w:space="0" w:color="auto"/>
            <w:right w:val="none" w:sz="0" w:space="0" w:color="auto"/>
          </w:divBdr>
        </w:div>
        <w:div w:id="1395813056">
          <w:marLeft w:val="0"/>
          <w:marRight w:val="0"/>
          <w:marTop w:val="0"/>
          <w:marBottom w:val="0"/>
          <w:divBdr>
            <w:top w:val="none" w:sz="0" w:space="0" w:color="auto"/>
            <w:left w:val="none" w:sz="0" w:space="0" w:color="auto"/>
            <w:bottom w:val="none" w:sz="0" w:space="0" w:color="auto"/>
            <w:right w:val="none" w:sz="0" w:space="0" w:color="auto"/>
          </w:divBdr>
        </w:div>
        <w:div w:id="1449813480">
          <w:marLeft w:val="0"/>
          <w:marRight w:val="0"/>
          <w:marTop w:val="0"/>
          <w:marBottom w:val="0"/>
          <w:divBdr>
            <w:top w:val="none" w:sz="0" w:space="0" w:color="auto"/>
            <w:left w:val="none" w:sz="0" w:space="0" w:color="auto"/>
            <w:bottom w:val="none" w:sz="0" w:space="0" w:color="auto"/>
            <w:right w:val="none" w:sz="0" w:space="0" w:color="auto"/>
          </w:divBdr>
        </w:div>
        <w:div w:id="1511871738">
          <w:marLeft w:val="0"/>
          <w:marRight w:val="0"/>
          <w:marTop w:val="0"/>
          <w:marBottom w:val="0"/>
          <w:divBdr>
            <w:top w:val="none" w:sz="0" w:space="0" w:color="auto"/>
            <w:left w:val="none" w:sz="0" w:space="0" w:color="auto"/>
            <w:bottom w:val="none" w:sz="0" w:space="0" w:color="auto"/>
            <w:right w:val="none" w:sz="0" w:space="0" w:color="auto"/>
          </w:divBdr>
        </w:div>
        <w:div w:id="1645355618">
          <w:marLeft w:val="0"/>
          <w:marRight w:val="0"/>
          <w:marTop w:val="0"/>
          <w:marBottom w:val="0"/>
          <w:divBdr>
            <w:top w:val="none" w:sz="0" w:space="0" w:color="auto"/>
            <w:left w:val="none" w:sz="0" w:space="0" w:color="auto"/>
            <w:bottom w:val="none" w:sz="0" w:space="0" w:color="auto"/>
            <w:right w:val="none" w:sz="0" w:space="0" w:color="auto"/>
          </w:divBdr>
        </w:div>
        <w:div w:id="1659503058">
          <w:marLeft w:val="0"/>
          <w:marRight w:val="0"/>
          <w:marTop w:val="0"/>
          <w:marBottom w:val="0"/>
          <w:divBdr>
            <w:top w:val="none" w:sz="0" w:space="0" w:color="auto"/>
            <w:left w:val="none" w:sz="0" w:space="0" w:color="auto"/>
            <w:bottom w:val="none" w:sz="0" w:space="0" w:color="auto"/>
            <w:right w:val="none" w:sz="0" w:space="0" w:color="auto"/>
          </w:divBdr>
        </w:div>
        <w:div w:id="1682049740">
          <w:marLeft w:val="0"/>
          <w:marRight w:val="0"/>
          <w:marTop w:val="0"/>
          <w:marBottom w:val="0"/>
          <w:divBdr>
            <w:top w:val="none" w:sz="0" w:space="0" w:color="auto"/>
            <w:left w:val="none" w:sz="0" w:space="0" w:color="auto"/>
            <w:bottom w:val="none" w:sz="0" w:space="0" w:color="auto"/>
            <w:right w:val="none" w:sz="0" w:space="0" w:color="auto"/>
          </w:divBdr>
        </w:div>
        <w:div w:id="1777409020">
          <w:marLeft w:val="0"/>
          <w:marRight w:val="0"/>
          <w:marTop w:val="0"/>
          <w:marBottom w:val="0"/>
          <w:divBdr>
            <w:top w:val="none" w:sz="0" w:space="0" w:color="auto"/>
            <w:left w:val="none" w:sz="0" w:space="0" w:color="auto"/>
            <w:bottom w:val="none" w:sz="0" w:space="0" w:color="auto"/>
            <w:right w:val="none" w:sz="0" w:space="0" w:color="auto"/>
          </w:divBdr>
        </w:div>
        <w:div w:id="1820031853">
          <w:marLeft w:val="0"/>
          <w:marRight w:val="0"/>
          <w:marTop w:val="0"/>
          <w:marBottom w:val="0"/>
          <w:divBdr>
            <w:top w:val="none" w:sz="0" w:space="0" w:color="auto"/>
            <w:left w:val="none" w:sz="0" w:space="0" w:color="auto"/>
            <w:bottom w:val="none" w:sz="0" w:space="0" w:color="auto"/>
            <w:right w:val="none" w:sz="0" w:space="0" w:color="auto"/>
          </w:divBdr>
        </w:div>
        <w:div w:id="1858155686">
          <w:marLeft w:val="0"/>
          <w:marRight w:val="0"/>
          <w:marTop w:val="0"/>
          <w:marBottom w:val="0"/>
          <w:divBdr>
            <w:top w:val="none" w:sz="0" w:space="0" w:color="auto"/>
            <w:left w:val="none" w:sz="0" w:space="0" w:color="auto"/>
            <w:bottom w:val="none" w:sz="0" w:space="0" w:color="auto"/>
            <w:right w:val="none" w:sz="0" w:space="0" w:color="auto"/>
          </w:divBdr>
        </w:div>
        <w:div w:id="1892961604">
          <w:marLeft w:val="0"/>
          <w:marRight w:val="0"/>
          <w:marTop w:val="0"/>
          <w:marBottom w:val="0"/>
          <w:divBdr>
            <w:top w:val="none" w:sz="0" w:space="0" w:color="auto"/>
            <w:left w:val="none" w:sz="0" w:space="0" w:color="auto"/>
            <w:bottom w:val="none" w:sz="0" w:space="0" w:color="auto"/>
            <w:right w:val="none" w:sz="0" w:space="0" w:color="auto"/>
          </w:divBdr>
        </w:div>
        <w:div w:id="1913544530">
          <w:marLeft w:val="0"/>
          <w:marRight w:val="0"/>
          <w:marTop w:val="0"/>
          <w:marBottom w:val="0"/>
          <w:divBdr>
            <w:top w:val="none" w:sz="0" w:space="0" w:color="auto"/>
            <w:left w:val="none" w:sz="0" w:space="0" w:color="auto"/>
            <w:bottom w:val="none" w:sz="0" w:space="0" w:color="auto"/>
            <w:right w:val="none" w:sz="0" w:space="0" w:color="auto"/>
          </w:divBdr>
        </w:div>
        <w:div w:id="2008635646">
          <w:marLeft w:val="0"/>
          <w:marRight w:val="0"/>
          <w:marTop w:val="0"/>
          <w:marBottom w:val="0"/>
          <w:divBdr>
            <w:top w:val="none" w:sz="0" w:space="0" w:color="auto"/>
            <w:left w:val="none" w:sz="0" w:space="0" w:color="auto"/>
            <w:bottom w:val="none" w:sz="0" w:space="0" w:color="auto"/>
            <w:right w:val="none" w:sz="0" w:space="0" w:color="auto"/>
          </w:divBdr>
        </w:div>
        <w:div w:id="2040084829">
          <w:marLeft w:val="0"/>
          <w:marRight w:val="0"/>
          <w:marTop w:val="0"/>
          <w:marBottom w:val="0"/>
          <w:divBdr>
            <w:top w:val="none" w:sz="0" w:space="0" w:color="auto"/>
            <w:left w:val="none" w:sz="0" w:space="0" w:color="auto"/>
            <w:bottom w:val="none" w:sz="0" w:space="0" w:color="auto"/>
            <w:right w:val="none" w:sz="0" w:space="0" w:color="auto"/>
          </w:divBdr>
        </w:div>
        <w:div w:id="2112779286">
          <w:marLeft w:val="0"/>
          <w:marRight w:val="0"/>
          <w:marTop w:val="0"/>
          <w:marBottom w:val="0"/>
          <w:divBdr>
            <w:top w:val="none" w:sz="0" w:space="0" w:color="auto"/>
            <w:left w:val="none" w:sz="0" w:space="0" w:color="auto"/>
            <w:bottom w:val="none" w:sz="0" w:space="0" w:color="auto"/>
            <w:right w:val="none" w:sz="0" w:space="0" w:color="auto"/>
          </w:divBdr>
        </w:div>
        <w:div w:id="2129616182">
          <w:marLeft w:val="0"/>
          <w:marRight w:val="0"/>
          <w:marTop w:val="0"/>
          <w:marBottom w:val="0"/>
          <w:divBdr>
            <w:top w:val="none" w:sz="0" w:space="0" w:color="auto"/>
            <w:left w:val="none" w:sz="0" w:space="0" w:color="auto"/>
            <w:bottom w:val="none" w:sz="0" w:space="0" w:color="auto"/>
            <w:right w:val="none" w:sz="0" w:space="0" w:color="auto"/>
          </w:divBdr>
        </w:div>
      </w:divsChild>
    </w:div>
    <w:div w:id="243076413">
      <w:bodyDiv w:val="1"/>
      <w:marLeft w:val="0"/>
      <w:marRight w:val="0"/>
      <w:marTop w:val="0"/>
      <w:marBottom w:val="0"/>
      <w:divBdr>
        <w:top w:val="none" w:sz="0" w:space="0" w:color="auto"/>
        <w:left w:val="none" w:sz="0" w:space="0" w:color="auto"/>
        <w:bottom w:val="none" w:sz="0" w:space="0" w:color="auto"/>
        <w:right w:val="none" w:sz="0" w:space="0" w:color="auto"/>
      </w:divBdr>
    </w:div>
    <w:div w:id="247933227">
      <w:bodyDiv w:val="1"/>
      <w:marLeft w:val="0"/>
      <w:marRight w:val="0"/>
      <w:marTop w:val="0"/>
      <w:marBottom w:val="0"/>
      <w:divBdr>
        <w:top w:val="none" w:sz="0" w:space="0" w:color="auto"/>
        <w:left w:val="none" w:sz="0" w:space="0" w:color="auto"/>
        <w:bottom w:val="none" w:sz="0" w:space="0" w:color="auto"/>
        <w:right w:val="none" w:sz="0" w:space="0" w:color="auto"/>
      </w:divBdr>
      <w:divsChild>
        <w:div w:id="482041027">
          <w:marLeft w:val="0"/>
          <w:marRight w:val="0"/>
          <w:marTop w:val="0"/>
          <w:marBottom w:val="0"/>
          <w:divBdr>
            <w:top w:val="none" w:sz="0" w:space="0" w:color="auto"/>
            <w:left w:val="none" w:sz="0" w:space="0" w:color="auto"/>
            <w:bottom w:val="none" w:sz="0" w:space="0" w:color="auto"/>
            <w:right w:val="none" w:sz="0" w:space="0" w:color="auto"/>
          </w:divBdr>
        </w:div>
        <w:div w:id="1392075748">
          <w:marLeft w:val="0"/>
          <w:marRight w:val="0"/>
          <w:marTop w:val="0"/>
          <w:marBottom w:val="0"/>
          <w:divBdr>
            <w:top w:val="none" w:sz="0" w:space="0" w:color="auto"/>
            <w:left w:val="none" w:sz="0" w:space="0" w:color="auto"/>
            <w:bottom w:val="none" w:sz="0" w:space="0" w:color="auto"/>
            <w:right w:val="none" w:sz="0" w:space="0" w:color="auto"/>
          </w:divBdr>
        </w:div>
        <w:div w:id="1836022663">
          <w:marLeft w:val="0"/>
          <w:marRight w:val="0"/>
          <w:marTop w:val="0"/>
          <w:marBottom w:val="0"/>
          <w:divBdr>
            <w:top w:val="none" w:sz="0" w:space="0" w:color="auto"/>
            <w:left w:val="none" w:sz="0" w:space="0" w:color="auto"/>
            <w:bottom w:val="none" w:sz="0" w:space="0" w:color="auto"/>
            <w:right w:val="none" w:sz="0" w:space="0" w:color="auto"/>
          </w:divBdr>
          <w:divsChild>
            <w:div w:id="722103401">
              <w:marLeft w:val="0"/>
              <w:marRight w:val="0"/>
              <w:marTop w:val="0"/>
              <w:marBottom w:val="0"/>
              <w:divBdr>
                <w:top w:val="none" w:sz="0" w:space="0" w:color="auto"/>
                <w:left w:val="none" w:sz="0" w:space="0" w:color="auto"/>
                <w:bottom w:val="none" w:sz="0" w:space="0" w:color="auto"/>
                <w:right w:val="none" w:sz="0" w:space="0" w:color="auto"/>
              </w:divBdr>
            </w:div>
            <w:div w:id="735593179">
              <w:marLeft w:val="0"/>
              <w:marRight w:val="0"/>
              <w:marTop w:val="0"/>
              <w:marBottom w:val="0"/>
              <w:divBdr>
                <w:top w:val="none" w:sz="0" w:space="0" w:color="auto"/>
                <w:left w:val="none" w:sz="0" w:space="0" w:color="auto"/>
                <w:bottom w:val="none" w:sz="0" w:space="0" w:color="auto"/>
                <w:right w:val="none" w:sz="0" w:space="0" w:color="auto"/>
              </w:divBdr>
            </w:div>
            <w:div w:id="912660389">
              <w:marLeft w:val="0"/>
              <w:marRight w:val="0"/>
              <w:marTop w:val="0"/>
              <w:marBottom w:val="0"/>
              <w:divBdr>
                <w:top w:val="none" w:sz="0" w:space="0" w:color="auto"/>
                <w:left w:val="none" w:sz="0" w:space="0" w:color="auto"/>
                <w:bottom w:val="none" w:sz="0" w:space="0" w:color="auto"/>
                <w:right w:val="none" w:sz="0" w:space="0" w:color="auto"/>
              </w:divBdr>
            </w:div>
            <w:div w:id="1273707470">
              <w:marLeft w:val="0"/>
              <w:marRight w:val="0"/>
              <w:marTop w:val="0"/>
              <w:marBottom w:val="0"/>
              <w:divBdr>
                <w:top w:val="none" w:sz="0" w:space="0" w:color="auto"/>
                <w:left w:val="none" w:sz="0" w:space="0" w:color="auto"/>
                <w:bottom w:val="none" w:sz="0" w:space="0" w:color="auto"/>
                <w:right w:val="none" w:sz="0" w:space="0" w:color="auto"/>
              </w:divBdr>
            </w:div>
            <w:div w:id="1287735001">
              <w:marLeft w:val="0"/>
              <w:marRight w:val="0"/>
              <w:marTop w:val="0"/>
              <w:marBottom w:val="0"/>
              <w:divBdr>
                <w:top w:val="none" w:sz="0" w:space="0" w:color="auto"/>
                <w:left w:val="none" w:sz="0" w:space="0" w:color="auto"/>
                <w:bottom w:val="none" w:sz="0" w:space="0" w:color="auto"/>
                <w:right w:val="none" w:sz="0" w:space="0" w:color="auto"/>
              </w:divBdr>
            </w:div>
            <w:div w:id="1868711125">
              <w:marLeft w:val="0"/>
              <w:marRight w:val="0"/>
              <w:marTop w:val="0"/>
              <w:marBottom w:val="0"/>
              <w:divBdr>
                <w:top w:val="none" w:sz="0" w:space="0" w:color="auto"/>
                <w:left w:val="none" w:sz="0" w:space="0" w:color="auto"/>
                <w:bottom w:val="none" w:sz="0" w:space="0" w:color="auto"/>
                <w:right w:val="none" w:sz="0" w:space="0" w:color="auto"/>
              </w:divBdr>
            </w:div>
            <w:div w:id="1919754006">
              <w:marLeft w:val="0"/>
              <w:marRight w:val="0"/>
              <w:marTop w:val="0"/>
              <w:marBottom w:val="0"/>
              <w:divBdr>
                <w:top w:val="none" w:sz="0" w:space="0" w:color="auto"/>
                <w:left w:val="none" w:sz="0" w:space="0" w:color="auto"/>
                <w:bottom w:val="none" w:sz="0" w:space="0" w:color="auto"/>
                <w:right w:val="none" w:sz="0" w:space="0" w:color="auto"/>
              </w:divBdr>
            </w:div>
            <w:div w:id="211612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063165">
      <w:bodyDiv w:val="1"/>
      <w:marLeft w:val="0"/>
      <w:marRight w:val="0"/>
      <w:marTop w:val="0"/>
      <w:marBottom w:val="0"/>
      <w:divBdr>
        <w:top w:val="none" w:sz="0" w:space="0" w:color="auto"/>
        <w:left w:val="none" w:sz="0" w:space="0" w:color="auto"/>
        <w:bottom w:val="none" w:sz="0" w:space="0" w:color="auto"/>
        <w:right w:val="none" w:sz="0" w:space="0" w:color="auto"/>
      </w:divBdr>
      <w:divsChild>
        <w:div w:id="647053816">
          <w:marLeft w:val="0"/>
          <w:marRight w:val="0"/>
          <w:marTop w:val="0"/>
          <w:marBottom w:val="0"/>
          <w:divBdr>
            <w:top w:val="none" w:sz="0" w:space="0" w:color="auto"/>
            <w:left w:val="none" w:sz="0" w:space="0" w:color="auto"/>
            <w:bottom w:val="none" w:sz="0" w:space="0" w:color="auto"/>
            <w:right w:val="none" w:sz="0" w:space="0" w:color="auto"/>
          </w:divBdr>
        </w:div>
        <w:div w:id="1756828687">
          <w:marLeft w:val="0"/>
          <w:marRight w:val="0"/>
          <w:marTop w:val="0"/>
          <w:marBottom w:val="0"/>
          <w:divBdr>
            <w:top w:val="none" w:sz="0" w:space="0" w:color="auto"/>
            <w:left w:val="none" w:sz="0" w:space="0" w:color="auto"/>
            <w:bottom w:val="none" w:sz="0" w:space="0" w:color="auto"/>
            <w:right w:val="none" w:sz="0" w:space="0" w:color="auto"/>
          </w:divBdr>
        </w:div>
        <w:div w:id="1908690260">
          <w:marLeft w:val="0"/>
          <w:marRight w:val="0"/>
          <w:marTop w:val="0"/>
          <w:marBottom w:val="0"/>
          <w:divBdr>
            <w:top w:val="none" w:sz="0" w:space="0" w:color="auto"/>
            <w:left w:val="none" w:sz="0" w:space="0" w:color="auto"/>
            <w:bottom w:val="none" w:sz="0" w:space="0" w:color="auto"/>
            <w:right w:val="none" w:sz="0" w:space="0" w:color="auto"/>
          </w:divBdr>
        </w:div>
      </w:divsChild>
    </w:div>
    <w:div w:id="310253162">
      <w:bodyDiv w:val="1"/>
      <w:marLeft w:val="0"/>
      <w:marRight w:val="0"/>
      <w:marTop w:val="0"/>
      <w:marBottom w:val="0"/>
      <w:divBdr>
        <w:top w:val="none" w:sz="0" w:space="0" w:color="auto"/>
        <w:left w:val="none" w:sz="0" w:space="0" w:color="auto"/>
        <w:bottom w:val="none" w:sz="0" w:space="0" w:color="auto"/>
        <w:right w:val="none" w:sz="0" w:space="0" w:color="auto"/>
      </w:divBdr>
    </w:div>
    <w:div w:id="338243370">
      <w:bodyDiv w:val="1"/>
      <w:marLeft w:val="0"/>
      <w:marRight w:val="0"/>
      <w:marTop w:val="0"/>
      <w:marBottom w:val="0"/>
      <w:divBdr>
        <w:top w:val="none" w:sz="0" w:space="0" w:color="auto"/>
        <w:left w:val="none" w:sz="0" w:space="0" w:color="auto"/>
        <w:bottom w:val="none" w:sz="0" w:space="0" w:color="auto"/>
        <w:right w:val="none" w:sz="0" w:space="0" w:color="auto"/>
      </w:divBdr>
    </w:div>
    <w:div w:id="376394267">
      <w:bodyDiv w:val="1"/>
      <w:marLeft w:val="0"/>
      <w:marRight w:val="0"/>
      <w:marTop w:val="0"/>
      <w:marBottom w:val="0"/>
      <w:divBdr>
        <w:top w:val="none" w:sz="0" w:space="0" w:color="auto"/>
        <w:left w:val="none" w:sz="0" w:space="0" w:color="auto"/>
        <w:bottom w:val="none" w:sz="0" w:space="0" w:color="auto"/>
        <w:right w:val="none" w:sz="0" w:space="0" w:color="auto"/>
      </w:divBdr>
      <w:divsChild>
        <w:div w:id="67727975">
          <w:marLeft w:val="0"/>
          <w:marRight w:val="0"/>
          <w:marTop w:val="0"/>
          <w:marBottom w:val="0"/>
          <w:divBdr>
            <w:top w:val="none" w:sz="0" w:space="0" w:color="auto"/>
            <w:left w:val="none" w:sz="0" w:space="0" w:color="auto"/>
            <w:bottom w:val="none" w:sz="0" w:space="0" w:color="auto"/>
            <w:right w:val="none" w:sz="0" w:space="0" w:color="auto"/>
          </w:divBdr>
        </w:div>
        <w:div w:id="282420853">
          <w:marLeft w:val="0"/>
          <w:marRight w:val="0"/>
          <w:marTop w:val="0"/>
          <w:marBottom w:val="0"/>
          <w:divBdr>
            <w:top w:val="none" w:sz="0" w:space="0" w:color="auto"/>
            <w:left w:val="none" w:sz="0" w:space="0" w:color="auto"/>
            <w:bottom w:val="none" w:sz="0" w:space="0" w:color="auto"/>
            <w:right w:val="none" w:sz="0" w:space="0" w:color="auto"/>
          </w:divBdr>
        </w:div>
        <w:div w:id="1114590768">
          <w:marLeft w:val="0"/>
          <w:marRight w:val="0"/>
          <w:marTop w:val="0"/>
          <w:marBottom w:val="0"/>
          <w:divBdr>
            <w:top w:val="none" w:sz="0" w:space="0" w:color="auto"/>
            <w:left w:val="none" w:sz="0" w:space="0" w:color="auto"/>
            <w:bottom w:val="none" w:sz="0" w:space="0" w:color="auto"/>
            <w:right w:val="none" w:sz="0" w:space="0" w:color="auto"/>
          </w:divBdr>
        </w:div>
      </w:divsChild>
    </w:div>
    <w:div w:id="428351119">
      <w:bodyDiv w:val="1"/>
      <w:marLeft w:val="0"/>
      <w:marRight w:val="0"/>
      <w:marTop w:val="0"/>
      <w:marBottom w:val="0"/>
      <w:divBdr>
        <w:top w:val="none" w:sz="0" w:space="0" w:color="auto"/>
        <w:left w:val="none" w:sz="0" w:space="0" w:color="auto"/>
        <w:bottom w:val="none" w:sz="0" w:space="0" w:color="auto"/>
        <w:right w:val="none" w:sz="0" w:space="0" w:color="auto"/>
      </w:divBdr>
      <w:divsChild>
        <w:div w:id="7873716">
          <w:marLeft w:val="0"/>
          <w:marRight w:val="0"/>
          <w:marTop w:val="0"/>
          <w:marBottom w:val="0"/>
          <w:divBdr>
            <w:top w:val="none" w:sz="0" w:space="0" w:color="auto"/>
            <w:left w:val="none" w:sz="0" w:space="0" w:color="auto"/>
            <w:bottom w:val="none" w:sz="0" w:space="0" w:color="auto"/>
            <w:right w:val="none" w:sz="0" w:space="0" w:color="auto"/>
          </w:divBdr>
          <w:divsChild>
            <w:div w:id="853417245">
              <w:marLeft w:val="0"/>
              <w:marRight w:val="0"/>
              <w:marTop w:val="0"/>
              <w:marBottom w:val="0"/>
              <w:divBdr>
                <w:top w:val="none" w:sz="0" w:space="0" w:color="auto"/>
                <w:left w:val="none" w:sz="0" w:space="0" w:color="auto"/>
                <w:bottom w:val="none" w:sz="0" w:space="0" w:color="auto"/>
                <w:right w:val="none" w:sz="0" w:space="0" w:color="auto"/>
              </w:divBdr>
            </w:div>
            <w:div w:id="1791437492">
              <w:marLeft w:val="0"/>
              <w:marRight w:val="0"/>
              <w:marTop w:val="0"/>
              <w:marBottom w:val="0"/>
              <w:divBdr>
                <w:top w:val="none" w:sz="0" w:space="0" w:color="auto"/>
                <w:left w:val="none" w:sz="0" w:space="0" w:color="auto"/>
                <w:bottom w:val="none" w:sz="0" w:space="0" w:color="auto"/>
                <w:right w:val="none" w:sz="0" w:space="0" w:color="auto"/>
              </w:divBdr>
            </w:div>
          </w:divsChild>
        </w:div>
        <w:div w:id="10108209">
          <w:marLeft w:val="0"/>
          <w:marRight w:val="0"/>
          <w:marTop w:val="0"/>
          <w:marBottom w:val="0"/>
          <w:divBdr>
            <w:top w:val="none" w:sz="0" w:space="0" w:color="auto"/>
            <w:left w:val="none" w:sz="0" w:space="0" w:color="auto"/>
            <w:bottom w:val="none" w:sz="0" w:space="0" w:color="auto"/>
            <w:right w:val="none" w:sz="0" w:space="0" w:color="auto"/>
          </w:divBdr>
        </w:div>
        <w:div w:id="45640941">
          <w:marLeft w:val="0"/>
          <w:marRight w:val="0"/>
          <w:marTop w:val="0"/>
          <w:marBottom w:val="0"/>
          <w:divBdr>
            <w:top w:val="none" w:sz="0" w:space="0" w:color="auto"/>
            <w:left w:val="none" w:sz="0" w:space="0" w:color="auto"/>
            <w:bottom w:val="none" w:sz="0" w:space="0" w:color="auto"/>
            <w:right w:val="none" w:sz="0" w:space="0" w:color="auto"/>
          </w:divBdr>
          <w:divsChild>
            <w:div w:id="98648350">
              <w:marLeft w:val="0"/>
              <w:marRight w:val="0"/>
              <w:marTop w:val="0"/>
              <w:marBottom w:val="0"/>
              <w:divBdr>
                <w:top w:val="none" w:sz="0" w:space="0" w:color="auto"/>
                <w:left w:val="none" w:sz="0" w:space="0" w:color="auto"/>
                <w:bottom w:val="none" w:sz="0" w:space="0" w:color="auto"/>
                <w:right w:val="none" w:sz="0" w:space="0" w:color="auto"/>
              </w:divBdr>
            </w:div>
            <w:div w:id="576593993">
              <w:marLeft w:val="0"/>
              <w:marRight w:val="0"/>
              <w:marTop w:val="0"/>
              <w:marBottom w:val="0"/>
              <w:divBdr>
                <w:top w:val="none" w:sz="0" w:space="0" w:color="auto"/>
                <w:left w:val="none" w:sz="0" w:space="0" w:color="auto"/>
                <w:bottom w:val="none" w:sz="0" w:space="0" w:color="auto"/>
                <w:right w:val="none" w:sz="0" w:space="0" w:color="auto"/>
              </w:divBdr>
            </w:div>
            <w:div w:id="711609932">
              <w:marLeft w:val="0"/>
              <w:marRight w:val="0"/>
              <w:marTop w:val="0"/>
              <w:marBottom w:val="0"/>
              <w:divBdr>
                <w:top w:val="none" w:sz="0" w:space="0" w:color="auto"/>
                <w:left w:val="none" w:sz="0" w:space="0" w:color="auto"/>
                <w:bottom w:val="none" w:sz="0" w:space="0" w:color="auto"/>
                <w:right w:val="none" w:sz="0" w:space="0" w:color="auto"/>
              </w:divBdr>
            </w:div>
            <w:div w:id="750125676">
              <w:marLeft w:val="0"/>
              <w:marRight w:val="0"/>
              <w:marTop w:val="0"/>
              <w:marBottom w:val="0"/>
              <w:divBdr>
                <w:top w:val="none" w:sz="0" w:space="0" w:color="auto"/>
                <w:left w:val="none" w:sz="0" w:space="0" w:color="auto"/>
                <w:bottom w:val="none" w:sz="0" w:space="0" w:color="auto"/>
                <w:right w:val="none" w:sz="0" w:space="0" w:color="auto"/>
              </w:divBdr>
            </w:div>
            <w:div w:id="812063847">
              <w:marLeft w:val="0"/>
              <w:marRight w:val="0"/>
              <w:marTop w:val="0"/>
              <w:marBottom w:val="0"/>
              <w:divBdr>
                <w:top w:val="none" w:sz="0" w:space="0" w:color="auto"/>
                <w:left w:val="none" w:sz="0" w:space="0" w:color="auto"/>
                <w:bottom w:val="none" w:sz="0" w:space="0" w:color="auto"/>
                <w:right w:val="none" w:sz="0" w:space="0" w:color="auto"/>
              </w:divBdr>
            </w:div>
            <w:div w:id="848832595">
              <w:marLeft w:val="0"/>
              <w:marRight w:val="0"/>
              <w:marTop w:val="0"/>
              <w:marBottom w:val="0"/>
              <w:divBdr>
                <w:top w:val="none" w:sz="0" w:space="0" w:color="auto"/>
                <w:left w:val="none" w:sz="0" w:space="0" w:color="auto"/>
                <w:bottom w:val="none" w:sz="0" w:space="0" w:color="auto"/>
                <w:right w:val="none" w:sz="0" w:space="0" w:color="auto"/>
              </w:divBdr>
            </w:div>
            <w:div w:id="880243823">
              <w:marLeft w:val="0"/>
              <w:marRight w:val="0"/>
              <w:marTop w:val="0"/>
              <w:marBottom w:val="0"/>
              <w:divBdr>
                <w:top w:val="none" w:sz="0" w:space="0" w:color="auto"/>
                <w:left w:val="none" w:sz="0" w:space="0" w:color="auto"/>
                <w:bottom w:val="none" w:sz="0" w:space="0" w:color="auto"/>
                <w:right w:val="none" w:sz="0" w:space="0" w:color="auto"/>
              </w:divBdr>
            </w:div>
            <w:div w:id="980117909">
              <w:marLeft w:val="0"/>
              <w:marRight w:val="0"/>
              <w:marTop w:val="0"/>
              <w:marBottom w:val="0"/>
              <w:divBdr>
                <w:top w:val="none" w:sz="0" w:space="0" w:color="auto"/>
                <w:left w:val="none" w:sz="0" w:space="0" w:color="auto"/>
                <w:bottom w:val="none" w:sz="0" w:space="0" w:color="auto"/>
                <w:right w:val="none" w:sz="0" w:space="0" w:color="auto"/>
              </w:divBdr>
            </w:div>
            <w:div w:id="1088775161">
              <w:marLeft w:val="0"/>
              <w:marRight w:val="0"/>
              <w:marTop w:val="0"/>
              <w:marBottom w:val="0"/>
              <w:divBdr>
                <w:top w:val="none" w:sz="0" w:space="0" w:color="auto"/>
                <w:left w:val="none" w:sz="0" w:space="0" w:color="auto"/>
                <w:bottom w:val="none" w:sz="0" w:space="0" w:color="auto"/>
                <w:right w:val="none" w:sz="0" w:space="0" w:color="auto"/>
              </w:divBdr>
            </w:div>
            <w:div w:id="1150249402">
              <w:marLeft w:val="0"/>
              <w:marRight w:val="0"/>
              <w:marTop w:val="0"/>
              <w:marBottom w:val="0"/>
              <w:divBdr>
                <w:top w:val="none" w:sz="0" w:space="0" w:color="auto"/>
                <w:left w:val="none" w:sz="0" w:space="0" w:color="auto"/>
                <w:bottom w:val="none" w:sz="0" w:space="0" w:color="auto"/>
                <w:right w:val="none" w:sz="0" w:space="0" w:color="auto"/>
              </w:divBdr>
            </w:div>
            <w:div w:id="1196119104">
              <w:marLeft w:val="0"/>
              <w:marRight w:val="0"/>
              <w:marTop w:val="0"/>
              <w:marBottom w:val="0"/>
              <w:divBdr>
                <w:top w:val="none" w:sz="0" w:space="0" w:color="auto"/>
                <w:left w:val="none" w:sz="0" w:space="0" w:color="auto"/>
                <w:bottom w:val="none" w:sz="0" w:space="0" w:color="auto"/>
                <w:right w:val="none" w:sz="0" w:space="0" w:color="auto"/>
              </w:divBdr>
            </w:div>
            <w:div w:id="1293707097">
              <w:marLeft w:val="0"/>
              <w:marRight w:val="0"/>
              <w:marTop w:val="0"/>
              <w:marBottom w:val="0"/>
              <w:divBdr>
                <w:top w:val="none" w:sz="0" w:space="0" w:color="auto"/>
                <w:left w:val="none" w:sz="0" w:space="0" w:color="auto"/>
                <w:bottom w:val="none" w:sz="0" w:space="0" w:color="auto"/>
                <w:right w:val="none" w:sz="0" w:space="0" w:color="auto"/>
              </w:divBdr>
            </w:div>
            <w:div w:id="1294555237">
              <w:marLeft w:val="0"/>
              <w:marRight w:val="0"/>
              <w:marTop w:val="0"/>
              <w:marBottom w:val="0"/>
              <w:divBdr>
                <w:top w:val="none" w:sz="0" w:space="0" w:color="auto"/>
                <w:left w:val="none" w:sz="0" w:space="0" w:color="auto"/>
                <w:bottom w:val="none" w:sz="0" w:space="0" w:color="auto"/>
                <w:right w:val="none" w:sz="0" w:space="0" w:color="auto"/>
              </w:divBdr>
            </w:div>
            <w:div w:id="1315909319">
              <w:marLeft w:val="0"/>
              <w:marRight w:val="0"/>
              <w:marTop w:val="0"/>
              <w:marBottom w:val="0"/>
              <w:divBdr>
                <w:top w:val="none" w:sz="0" w:space="0" w:color="auto"/>
                <w:left w:val="none" w:sz="0" w:space="0" w:color="auto"/>
                <w:bottom w:val="none" w:sz="0" w:space="0" w:color="auto"/>
                <w:right w:val="none" w:sz="0" w:space="0" w:color="auto"/>
              </w:divBdr>
            </w:div>
            <w:div w:id="1502575112">
              <w:marLeft w:val="0"/>
              <w:marRight w:val="0"/>
              <w:marTop w:val="0"/>
              <w:marBottom w:val="0"/>
              <w:divBdr>
                <w:top w:val="none" w:sz="0" w:space="0" w:color="auto"/>
                <w:left w:val="none" w:sz="0" w:space="0" w:color="auto"/>
                <w:bottom w:val="none" w:sz="0" w:space="0" w:color="auto"/>
                <w:right w:val="none" w:sz="0" w:space="0" w:color="auto"/>
              </w:divBdr>
            </w:div>
            <w:div w:id="1556234880">
              <w:marLeft w:val="0"/>
              <w:marRight w:val="0"/>
              <w:marTop w:val="0"/>
              <w:marBottom w:val="0"/>
              <w:divBdr>
                <w:top w:val="none" w:sz="0" w:space="0" w:color="auto"/>
                <w:left w:val="none" w:sz="0" w:space="0" w:color="auto"/>
                <w:bottom w:val="none" w:sz="0" w:space="0" w:color="auto"/>
                <w:right w:val="none" w:sz="0" w:space="0" w:color="auto"/>
              </w:divBdr>
            </w:div>
            <w:div w:id="1704161986">
              <w:marLeft w:val="0"/>
              <w:marRight w:val="0"/>
              <w:marTop w:val="0"/>
              <w:marBottom w:val="0"/>
              <w:divBdr>
                <w:top w:val="none" w:sz="0" w:space="0" w:color="auto"/>
                <w:left w:val="none" w:sz="0" w:space="0" w:color="auto"/>
                <w:bottom w:val="none" w:sz="0" w:space="0" w:color="auto"/>
                <w:right w:val="none" w:sz="0" w:space="0" w:color="auto"/>
              </w:divBdr>
            </w:div>
            <w:div w:id="1862011174">
              <w:marLeft w:val="0"/>
              <w:marRight w:val="0"/>
              <w:marTop w:val="0"/>
              <w:marBottom w:val="0"/>
              <w:divBdr>
                <w:top w:val="none" w:sz="0" w:space="0" w:color="auto"/>
                <w:left w:val="none" w:sz="0" w:space="0" w:color="auto"/>
                <w:bottom w:val="none" w:sz="0" w:space="0" w:color="auto"/>
                <w:right w:val="none" w:sz="0" w:space="0" w:color="auto"/>
              </w:divBdr>
            </w:div>
            <w:div w:id="1914124380">
              <w:marLeft w:val="0"/>
              <w:marRight w:val="0"/>
              <w:marTop w:val="0"/>
              <w:marBottom w:val="0"/>
              <w:divBdr>
                <w:top w:val="none" w:sz="0" w:space="0" w:color="auto"/>
                <w:left w:val="none" w:sz="0" w:space="0" w:color="auto"/>
                <w:bottom w:val="none" w:sz="0" w:space="0" w:color="auto"/>
                <w:right w:val="none" w:sz="0" w:space="0" w:color="auto"/>
              </w:divBdr>
            </w:div>
            <w:div w:id="1944797402">
              <w:marLeft w:val="0"/>
              <w:marRight w:val="0"/>
              <w:marTop w:val="0"/>
              <w:marBottom w:val="0"/>
              <w:divBdr>
                <w:top w:val="none" w:sz="0" w:space="0" w:color="auto"/>
                <w:left w:val="none" w:sz="0" w:space="0" w:color="auto"/>
                <w:bottom w:val="none" w:sz="0" w:space="0" w:color="auto"/>
                <w:right w:val="none" w:sz="0" w:space="0" w:color="auto"/>
              </w:divBdr>
            </w:div>
          </w:divsChild>
        </w:div>
        <w:div w:id="46540235">
          <w:marLeft w:val="0"/>
          <w:marRight w:val="0"/>
          <w:marTop w:val="0"/>
          <w:marBottom w:val="0"/>
          <w:divBdr>
            <w:top w:val="none" w:sz="0" w:space="0" w:color="auto"/>
            <w:left w:val="none" w:sz="0" w:space="0" w:color="auto"/>
            <w:bottom w:val="none" w:sz="0" w:space="0" w:color="auto"/>
            <w:right w:val="none" w:sz="0" w:space="0" w:color="auto"/>
          </w:divBdr>
        </w:div>
        <w:div w:id="55864730">
          <w:marLeft w:val="0"/>
          <w:marRight w:val="0"/>
          <w:marTop w:val="0"/>
          <w:marBottom w:val="0"/>
          <w:divBdr>
            <w:top w:val="none" w:sz="0" w:space="0" w:color="auto"/>
            <w:left w:val="none" w:sz="0" w:space="0" w:color="auto"/>
            <w:bottom w:val="none" w:sz="0" w:space="0" w:color="auto"/>
            <w:right w:val="none" w:sz="0" w:space="0" w:color="auto"/>
          </w:divBdr>
        </w:div>
        <w:div w:id="69036523">
          <w:marLeft w:val="0"/>
          <w:marRight w:val="0"/>
          <w:marTop w:val="0"/>
          <w:marBottom w:val="0"/>
          <w:divBdr>
            <w:top w:val="none" w:sz="0" w:space="0" w:color="auto"/>
            <w:left w:val="none" w:sz="0" w:space="0" w:color="auto"/>
            <w:bottom w:val="none" w:sz="0" w:space="0" w:color="auto"/>
            <w:right w:val="none" w:sz="0" w:space="0" w:color="auto"/>
          </w:divBdr>
        </w:div>
        <w:div w:id="83916548">
          <w:marLeft w:val="0"/>
          <w:marRight w:val="0"/>
          <w:marTop w:val="0"/>
          <w:marBottom w:val="0"/>
          <w:divBdr>
            <w:top w:val="none" w:sz="0" w:space="0" w:color="auto"/>
            <w:left w:val="none" w:sz="0" w:space="0" w:color="auto"/>
            <w:bottom w:val="none" w:sz="0" w:space="0" w:color="auto"/>
            <w:right w:val="none" w:sz="0" w:space="0" w:color="auto"/>
          </w:divBdr>
          <w:divsChild>
            <w:div w:id="2038502438">
              <w:marLeft w:val="-75"/>
              <w:marRight w:val="0"/>
              <w:marTop w:val="30"/>
              <w:marBottom w:val="30"/>
              <w:divBdr>
                <w:top w:val="none" w:sz="0" w:space="0" w:color="auto"/>
                <w:left w:val="none" w:sz="0" w:space="0" w:color="auto"/>
                <w:bottom w:val="none" w:sz="0" w:space="0" w:color="auto"/>
                <w:right w:val="none" w:sz="0" w:space="0" w:color="auto"/>
              </w:divBdr>
              <w:divsChild>
                <w:div w:id="991788192">
                  <w:marLeft w:val="0"/>
                  <w:marRight w:val="0"/>
                  <w:marTop w:val="0"/>
                  <w:marBottom w:val="0"/>
                  <w:divBdr>
                    <w:top w:val="none" w:sz="0" w:space="0" w:color="auto"/>
                    <w:left w:val="none" w:sz="0" w:space="0" w:color="auto"/>
                    <w:bottom w:val="none" w:sz="0" w:space="0" w:color="auto"/>
                    <w:right w:val="none" w:sz="0" w:space="0" w:color="auto"/>
                  </w:divBdr>
                  <w:divsChild>
                    <w:div w:id="1775249906">
                      <w:marLeft w:val="0"/>
                      <w:marRight w:val="0"/>
                      <w:marTop w:val="0"/>
                      <w:marBottom w:val="0"/>
                      <w:divBdr>
                        <w:top w:val="none" w:sz="0" w:space="0" w:color="auto"/>
                        <w:left w:val="none" w:sz="0" w:space="0" w:color="auto"/>
                        <w:bottom w:val="none" w:sz="0" w:space="0" w:color="auto"/>
                        <w:right w:val="none" w:sz="0" w:space="0" w:color="auto"/>
                      </w:divBdr>
                    </w:div>
                  </w:divsChild>
                </w:div>
                <w:div w:id="1055080913">
                  <w:marLeft w:val="0"/>
                  <w:marRight w:val="0"/>
                  <w:marTop w:val="0"/>
                  <w:marBottom w:val="0"/>
                  <w:divBdr>
                    <w:top w:val="none" w:sz="0" w:space="0" w:color="auto"/>
                    <w:left w:val="none" w:sz="0" w:space="0" w:color="auto"/>
                    <w:bottom w:val="none" w:sz="0" w:space="0" w:color="auto"/>
                    <w:right w:val="none" w:sz="0" w:space="0" w:color="auto"/>
                  </w:divBdr>
                  <w:divsChild>
                    <w:div w:id="185488977">
                      <w:marLeft w:val="0"/>
                      <w:marRight w:val="0"/>
                      <w:marTop w:val="0"/>
                      <w:marBottom w:val="0"/>
                      <w:divBdr>
                        <w:top w:val="none" w:sz="0" w:space="0" w:color="auto"/>
                        <w:left w:val="none" w:sz="0" w:space="0" w:color="auto"/>
                        <w:bottom w:val="none" w:sz="0" w:space="0" w:color="auto"/>
                        <w:right w:val="none" w:sz="0" w:space="0" w:color="auto"/>
                      </w:divBdr>
                    </w:div>
                    <w:div w:id="588973712">
                      <w:marLeft w:val="0"/>
                      <w:marRight w:val="0"/>
                      <w:marTop w:val="0"/>
                      <w:marBottom w:val="0"/>
                      <w:divBdr>
                        <w:top w:val="none" w:sz="0" w:space="0" w:color="auto"/>
                        <w:left w:val="none" w:sz="0" w:space="0" w:color="auto"/>
                        <w:bottom w:val="none" w:sz="0" w:space="0" w:color="auto"/>
                        <w:right w:val="none" w:sz="0" w:space="0" w:color="auto"/>
                      </w:divBdr>
                    </w:div>
                    <w:div w:id="827944551">
                      <w:marLeft w:val="0"/>
                      <w:marRight w:val="0"/>
                      <w:marTop w:val="0"/>
                      <w:marBottom w:val="0"/>
                      <w:divBdr>
                        <w:top w:val="none" w:sz="0" w:space="0" w:color="auto"/>
                        <w:left w:val="none" w:sz="0" w:space="0" w:color="auto"/>
                        <w:bottom w:val="none" w:sz="0" w:space="0" w:color="auto"/>
                        <w:right w:val="none" w:sz="0" w:space="0" w:color="auto"/>
                      </w:divBdr>
                    </w:div>
                    <w:div w:id="922371047">
                      <w:marLeft w:val="0"/>
                      <w:marRight w:val="0"/>
                      <w:marTop w:val="0"/>
                      <w:marBottom w:val="0"/>
                      <w:divBdr>
                        <w:top w:val="none" w:sz="0" w:space="0" w:color="auto"/>
                        <w:left w:val="none" w:sz="0" w:space="0" w:color="auto"/>
                        <w:bottom w:val="none" w:sz="0" w:space="0" w:color="auto"/>
                        <w:right w:val="none" w:sz="0" w:space="0" w:color="auto"/>
                      </w:divBdr>
                    </w:div>
                    <w:div w:id="1234386549">
                      <w:marLeft w:val="0"/>
                      <w:marRight w:val="0"/>
                      <w:marTop w:val="0"/>
                      <w:marBottom w:val="0"/>
                      <w:divBdr>
                        <w:top w:val="none" w:sz="0" w:space="0" w:color="auto"/>
                        <w:left w:val="none" w:sz="0" w:space="0" w:color="auto"/>
                        <w:bottom w:val="none" w:sz="0" w:space="0" w:color="auto"/>
                        <w:right w:val="none" w:sz="0" w:space="0" w:color="auto"/>
                      </w:divBdr>
                    </w:div>
                    <w:div w:id="1260869225">
                      <w:marLeft w:val="0"/>
                      <w:marRight w:val="0"/>
                      <w:marTop w:val="0"/>
                      <w:marBottom w:val="0"/>
                      <w:divBdr>
                        <w:top w:val="none" w:sz="0" w:space="0" w:color="auto"/>
                        <w:left w:val="none" w:sz="0" w:space="0" w:color="auto"/>
                        <w:bottom w:val="none" w:sz="0" w:space="0" w:color="auto"/>
                        <w:right w:val="none" w:sz="0" w:space="0" w:color="auto"/>
                      </w:divBdr>
                    </w:div>
                    <w:div w:id="1908951025">
                      <w:marLeft w:val="0"/>
                      <w:marRight w:val="0"/>
                      <w:marTop w:val="0"/>
                      <w:marBottom w:val="0"/>
                      <w:divBdr>
                        <w:top w:val="none" w:sz="0" w:space="0" w:color="auto"/>
                        <w:left w:val="none" w:sz="0" w:space="0" w:color="auto"/>
                        <w:bottom w:val="none" w:sz="0" w:space="0" w:color="auto"/>
                        <w:right w:val="none" w:sz="0" w:space="0" w:color="auto"/>
                      </w:divBdr>
                    </w:div>
                    <w:div w:id="200365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85444">
          <w:marLeft w:val="0"/>
          <w:marRight w:val="0"/>
          <w:marTop w:val="0"/>
          <w:marBottom w:val="0"/>
          <w:divBdr>
            <w:top w:val="none" w:sz="0" w:space="0" w:color="auto"/>
            <w:left w:val="none" w:sz="0" w:space="0" w:color="auto"/>
            <w:bottom w:val="none" w:sz="0" w:space="0" w:color="auto"/>
            <w:right w:val="none" w:sz="0" w:space="0" w:color="auto"/>
          </w:divBdr>
        </w:div>
        <w:div w:id="108671968">
          <w:marLeft w:val="0"/>
          <w:marRight w:val="0"/>
          <w:marTop w:val="0"/>
          <w:marBottom w:val="0"/>
          <w:divBdr>
            <w:top w:val="none" w:sz="0" w:space="0" w:color="auto"/>
            <w:left w:val="none" w:sz="0" w:space="0" w:color="auto"/>
            <w:bottom w:val="none" w:sz="0" w:space="0" w:color="auto"/>
            <w:right w:val="none" w:sz="0" w:space="0" w:color="auto"/>
          </w:divBdr>
        </w:div>
        <w:div w:id="121701857">
          <w:marLeft w:val="0"/>
          <w:marRight w:val="0"/>
          <w:marTop w:val="0"/>
          <w:marBottom w:val="0"/>
          <w:divBdr>
            <w:top w:val="none" w:sz="0" w:space="0" w:color="auto"/>
            <w:left w:val="none" w:sz="0" w:space="0" w:color="auto"/>
            <w:bottom w:val="none" w:sz="0" w:space="0" w:color="auto"/>
            <w:right w:val="none" w:sz="0" w:space="0" w:color="auto"/>
          </w:divBdr>
          <w:divsChild>
            <w:div w:id="850223898">
              <w:marLeft w:val="-75"/>
              <w:marRight w:val="0"/>
              <w:marTop w:val="30"/>
              <w:marBottom w:val="30"/>
              <w:divBdr>
                <w:top w:val="none" w:sz="0" w:space="0" w:color="auto"/>
                <w:left w:val="none" w:sz="0" w:space="0" w:color="auto"/>
                <w:bottom w:val="none" w:sz="0" w:space="0" w:color="auto"/>
                <w:right w:val="none" w:sz="0" w:space="0" w:color="auto"/>
              </w:divBdr>
              <w:divsChild>
                <w:div w:id="754476703">
                  <w:marLeft w:val="0"/>
                  <w:marRight w:val="0"/>
                  <w:marTop w:val="0"/>
                  <w:marBottom w:val="0"/>
                  <w:divBdr>
                    <w:top w:val="none" w:sz="0" w:space="0" w:color="auto"/>
                    <w:left w:val="none" w:sz="0" w:space="0" w:color="auto"/>
                    <w:bottom w:val="none" w:sz="0" w:space="0" w:color="auto"/>
                    <w:right w:val="none" w:sz="0" w:space="0" w:color="auto"/>
                  </w:divBdr>
                  <w:divsChild>
                    <w:div w:id="77945900">
                      <w:marLeft w:val="0"/>
                      <w:marRight w:val="0"/>
                      <w:marTop w:val="0"/>
                      <w:marBottom w:val="0"/>
                      <w:divBdr>
                        <w:top w:val="none" w:sz="0" w:space="0" w:color="auto"/>
                        <w:left w:val="none" w:sz="0" w:space="0" w:color="auto"/>
                        <w:bottom w:val="none" w:sz="0" w:space="0" w:color="auto"/>
                        <w:right w:val="none" w:sz="0" w:space="0" w:color="auto"/>
                      </w:divBdr>
                    </w:div>
                    <w:div w:id="205145499">
                      <w:marLeft w:val="0"/>
                      <w:marRight w:val="0"/>
                      <w:marTop w:val="0"/>
                      <w:marBottom w:val="0"/>
                      <w:divBdr>
                        <w:top w:val="none" w:sz="0" w:space="0" w:color="auto"/>
                        <w:left w:val="none" w:sz="0" w:space="0" w:color="auto"/>
                        <w:bottom w:val="none" w:sz="0" w:space="0" w:color="auto"/>
                        <w:right w:val="none" w:sz="0" w:space="0" w:color="auto"/>
                      </w:divBdr>
                    </w:div>
                    <w:div w:id="269092974">
                      <w:marLeft w:val="0"/>
                      <w:marRight w:val="0"/>
                      <w:marTop w:val="0"/>
                      <w:marBottom w:val="0"/>
                      <w:divBdr>
                        <w:top w:val="none" w:sz="0" w:space="0" w:color="auto"/>
                        <w:left w:val="none" w:sz="0" w:space="0" w:color="auto"/>
                        <w:bottom w:val="none" w:sz="0" w:space="0" w:color="auto"/>
                        <w:right w:val="none" w:sz="0" w:space="0" w:color="auto"/>
                      </w:divBdr>
                    </w:div>
                    <w:div w:id="269120092">
                      <w:marLeft w:val="0"/>
                      <w:marRight w:val="0"/>
                      <w:marTop w:val="0"/>
                      <w:marBottom w:val="0"/>
                      <w:divBdr>
                        <w:top w:val="none" w:sz="0" w:space="0" w:color="auto"/>
                        <w:left w:val="none" w:sz="0" w:space="0" w:color="auto"/>
                        <w:bottom w:val="none" w:sz="0" w:space="0" w:color="auto"/>
                        <w:right w:val="none" w:sz="0" w:space="0" w:color="auto"/>
                      </w:divBdr>
                    </w:div>
                    <w:div w:id="307245781">
                      <w:marLeft w:val="0"/>
                      <w:marRight w:val="0"/>
                      <w:marTop w:val="0"/>
                      <w:marBottom w:val="0"/>
                      <w:divBdr>
                        <w:top w:val="none" w:sz="0" w:space="0" w:color="auto"/>
                        <w:left w:val="none" w:sz="0" w:space="0" w:color="auto"/>
                        <w:bottom w:val="none" w:sz="0" w:space="0" w:color="auto"/>
                        <w:right w:val="none" w:sz="0" w:space="0" w:color="auto"/>
                      </w:divBdr>
                    </w:div>
                    <w:div w:id="399406536">
                      <w:marLeft w:val="0"/>
                      <w:marRight w:val="0"/>
                      <w:marTop w:val="0"/>
                      <w:marBottom w:val="0"/>
                      <w:divBdr>
                        <w:top w:val="none" w:sz="0" w:space="0" w:color="auto"/>
                        <w:left w:val="none" w:sz="0" w:space="0" w:color="auto"/>
                        <w:bottom w:val="none" w:sz="0" w:space="0" w:color="auto"/>
                        <w:right w:val="none" w:sz="0" w:space="0" w:color="auto"/>
                      </w:divBdr>
                    </w:div>
                    <w:div w:id="411241916">
                      <w:marLeft w:val="0"/>
                      <w:marRight w:val="0"/>
                      <w:marTop w:val="0"/>
                      <w:marBottom w:val="0"/>
                      <w:divBdr>
                        <w:top w:val="none" w:sz="0" w:space="0" w:color="auto"/>
                        <w:left w:val="none" w:sz="0" w:space="0" w:color="auto"/>
                        <w:bottom w:val="none" w:sz="0" w:space="0" w:color="auto"/>
                        <w:right w:val="none" w:sz="0" w:space="0" w:color="auto"/>
                      </w:divBdr>
                    </w:div>
                    <w:div w:id="467285069">
                      <w:marLeft w:val="0"/>
                      <w:marRight w:val="0"/>
                      <w:marTop w:val="0"/>
                      <w:marBottom w:val="0"/>
                      <w:divBdr>
                        <w:top w:val="none" w:sz="0" w:space="0" w:color="auto"/>
                        <w:left w:val="none" w:sz="0" w:space="0" w:color="auto"/>
                        <w:bottom w:val="none" w:sz="0" w:space="0" w:color="auto"/>
                        <w:right w:val="none" w:sz="0" w:space="0" w:color="auto"/>
                      </w:divBdr>
                    </w:div>
                    <w:div w:id="674922084">
                      <w:marLeft w:val="0"/>
                      <w:marRight w:val="0"/>
                      <w:marTop w:val="0"/>
                      <w:marBottom w:val="0"/>
                      <w:divBdr>
                        <w:top w:val="none" w:sz="0" w:space="0" w:color="auto"/>
                        <w:left w:val="none" w:sz="0" w:space="0" w:color="auto"/>
                        <w:bottom w:val="none" w:sz="0" w:space="0" w:color="auto"/>
                        <w:right w:val="none" w:sz="0" w:space="0" w:color="auto"/>
                      </w:divBdr>
                    </w:div>
                    <w:div w:id="804735428">
                      <w:marLeft w:val="0"/>
                      <w:marRight w:val="0"/>
                      <w:marTop w:val="0"/>
                      <w:marBottom w:val="0"/>
                      <w:divBdr>
                        <w:top w:val="none" w:sz="0" w:space="0" w:color="auto"/>
                        <w:left w:val="none" w:sz="0" w:space="0" w:color="auto"/>
                        <w:bottom w:val="none" w:sz="0" w:space="0" w:color="auto"/>
                        <w:right w:val="none" w:sz="0" w:space="0" w:color="auto"/>
                      </w:divBdr>
                    </w:div>
                    <w:div w:id="855117337">
                      <w:marLeft w:val="0"/>
                      <w:marRight w:val="0"/>
                      <w:marTop w:val="0"/>
                      <w:marBottom w:val="0"/>
                      <w:divBdr>
                        <w:top w:val="none" w:sz="0" w:space="0" w:color="auto"/>
                        <w:left w:val="none" w:sz="0" w:space="0" w:color="auto"/>
                        <w:bottom w:val="none" w:sz="0" w:space="0" w:color="auto"/>
                        <w:right w:val="none" w:sz="0" w:space="0" w:color="auto"/>
                      </w:divBdr>
                    </w:div>
                    <w:div w:id="1059940678">
                      <w:marLeft w:val="0"/>
                      <w:marRight w:val="0"/>
                      <w:marTop w:val="0"/>
                      <w:marBottom w:val="0"/>
                      <w:divBdr>
                        <w:top w:val="none" w:sz="0" w:space="0" w:color="auto"/>
                        <w:left w:val="none" w:sz="0" w:space="0" w:color="auto"/>
                        <w:bottom w:val="none" w:sz="0" w:space="0" w:color="auto"/>
                        <w:right w:val="none" w:sz="0" w:space="0" w:color="auto"/>
                      </w:divBdr>
                    </w:div>
                    <w:div w:id="1198201911">
                      <w:marLeft w:val="0"/>
                      <w:marRight w:val="0"/>
                      <w:marTop w:val="0"/>
                      <w:marBottom w:val="0"/>
                      <w:divBdr>
                        <w:top w:val="none" w:sz="0" w:space="0" w:color="auto"/>
                        <w:left w:val="none" w:sz="0" w:space="0" w:color="auto"/>
                        <w:bottom w:val="none" w:sz="0" w:space="0" w:color="auto"/>
                        <w:right w:val="none" w:sz="0" w:space="0" w:color="auto"/>
                      </w:divBdr>
                    </w:div>
                    <w:div w:id="1214997497">
                      <w:marLeft w:val="0"/>
                      <w:marRight w:val="0"/>
                      <w:marTop w:val="0"/>
                      <w:marBottom w:val="0"/>
                      <w:divBdr>
                        <w:top w:val="none" w:sz="0" w:space="0" w:color="auto"/>
                        <w:left w:val="none" w:sz="0" w:space="0" w:color="auto"/>
                        <w:bottom w:val="none" w:sz="0" w:space="0" w:color="auto"/>
                        <w:right w:val="none" w:sz="0" w:space="0" w:color="auto"/>
                      </w:divBdr>
                    </w:div>
                    <w:div w:id="1449660095">
                      <w:marLeft w:val="0"/>
                      <w:marRight w:val="0"/>
                      <w:marTop w:val="0"/>
                      <w:marBottom w:val="0"/>
                      <w:divBdr>
                        <w:top w:val="none" w:sz="0" w:space="0" w:color="auto"/>
                        <w:left w:val="none" w:sz="0" w:space="0" w:color="auto"/>
                        <w:bottom w:val="none" w:sz="0" w:space="0" w:color="auto"/>
                        <w:right w:val="none" w:sz="0" w:space="0" w:color="auto"/>
                      </w:divBdr>
                    </w:div>
                    <w:div w:id="1613366655">
                      <w:marLeft w:val="0"/>
                      <w:marRight w:val="0"/>
                      <w:marTop w:val="0"/>
                      <w:marBottom w:val="0"/>
                      <w:divBdr>
                        <w:top w:val="none" w:sz="0" w:space="0" w:color="auto"/>
                        <w:left w:val="none" w:sz="0" w:space="0" w:color="auto"/>
                        <w:bottom w:val="none" w:sz="0" w:space="0" w:color="auto"/>
                        <w:right w:val="none" w:sz="0" w:space="0" w:color="auto"/>
                      </w:divBdr>
                    </w:div>
                    <w:div w:id="1669865312">
                      <w:marLeft w:val="0"/>
                      <w:marRight w:val="0"/>
                      <w:marTop w:val="0"/>
                      <w:marBottom w:val="0"/>
                      <w:divBdr>
                        <w:top w:val="none" w:sz="0" w:space="0" w:color="auto"/>
                        <w:left w:val="none" w:sz="0" w:space="0" w:color="auto"/>
                        <w:bottom w:val="none" w:sz="0" w:space="0" w:color="auto"/>
                        <w:right w:val="none" w:sz="0" w:space="0" w:color="auto"/>
                      </w:divBdr>
                    </w:div>
                    <w:div w:id="1752005463">
                      <w:marLeft w:val="0"/>
                      <w:marRight w:val="0"/>
                      <w:marTop w:val="0"/>
                      <w:marBottom w:val="0"/>
                      <w:divBdr>
                        <w:top w:val="none" w:sz="0" w:space="0" w:color="auto"/>
                        <w:left w:val="none" w:sz="0" w:space="0" w:color="auto"/>
                        <w:bottom w:val="none" w:sz="0" w:space="0" w:color="auto"/>
                        <w:right w:val="none" w:sz="0" w:space="0" w:color="auto"/>
                      </w:divBdr>
                    </w:div>
                    <w:div w:id="1848516261">
                      <w:marLeft w:val="0"/>
                      <w:marRight w:val="0"/>
                      <w:marTop w:val="0"/>
                      <w:marBottom w:val="0"/>
                      <w:divBdr>
                        <w:top w:val="none" w:sz="0" w:space="0" w:color="auto"/>
                        <w:left w:val="none" w:sz="0" w:space="0" w:color="auto"/>
                        <w:bottom w:val="none" w:sz="0" w:space="0" w:color="auto"/>
                        <w:right w:val="none" w:sz="0" w:space="0" w:color="auto"/>
                      </w:divBdr>
                    </w:div>
                    <w:div w:id="1884097345">
                      <w:marLeft w:val="0"/>
                      <w:marRight w:val="0"/>
                      <w:marTop w:val="0"/>
                      <w:marBottom w:val="0"/>
                      <w:divBdr>
                        <w:top w:val="none" w:sz="0" w:space="0" w:color="auto"/>
                        <w:left w:val="none" w:sz="0" w:space="0" w:color="auto"/>
                        <w:bottom w:val="none" w:sz="0" w:space="0" w:color="auto"/>
                        <w:right w:val="none" w:sz="0" w:space="0" w:color="auto"/>
                      </w:divBdr>
                    </w:div>
                  </w:divsChild>
                </w:div>
                <w:div w:id="1383363406">
                  <w:marLeft w:val="0"/>
                  <w:marRight w:val="0"/>
                  <w:marTop w:val="0"/>
                  <w:marBottom w:val="0"/>
                  <w:divBdr>
                    <w:top w:val="none" w:sz="0" w:space="0" w:color="auto"/>
                    <w:left w:val="none" w:sz="0" w:space="0" w:color="auto"/>
                    <w:bottom w:val="none" w:sz="0" w:space="0" w:color="auto"/>
                    <w:right w:val="none" w:sz="0" w:space="0" w:color="auto"/>
                  </w:divBdr>
                  <w:divsChild>
                    <w:div w:id="69947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46179">
          <w:marLeft w:val="0"/>
          <w:marRight w:val="0"/>
          <w:marTop w:val="0"/>
          <w:marBottom w:val="0"/>
          <w:divBdr>
            <w:top w:val="none" w:sz="0" w:space="0" w:color="auto"/>
            <w:left w:val="none" w:sz="0" w:space="0" w:color="auto"/>
            <w:bottom w:val="none" w:sz="0" w:space="0" w:color="auto"/>
            <w:right w:val="none" w:sz="0" w:space="0" w:color="auto"/>
          </w:divBdr>
        </w:div>
        <w:div w:id="143209179">
          <w:marLeft w:val="0"/>
          <w:marRight w:val="0"/>
          <w:marTop w:val="0"/>
          <w:marBottom w:val="0"/>
          <w:divBdr>
            <w:top w:val="none" w:sz="0" w:space="0" w:color="auto"/>
            <w:left w:val="none" w:sz="0" w:space="0" w:color="auto"/>
            <w:bottom w:val="none" w:sz="0" w:space="0" w:color="auto"/>
            <w:right w:val="none" w:sz="0" w:space="0" w:color="auto"/>
          </w:divBdr>
          <w:divsChild>
            <w:div w:id="147065600">
              <w:marLeft w:val="0"/>
              <w:marRight w:val="0"/>
              <w:marTop w:val="0"/>
              <w:marBottom w:val="0"/>
              <w:divBdr>
                <w:top w:val="none" w:sz="0" w:space="0" w:color="auto"/>
                <w:left w:val="none" w:sz="0" w:space="0" w:color="auto"/>
                <w:bottom w:val="none" w:sz="0" w:space="0" w:color="auto"/>
                <w:right w:val="none" w:sz="0" w:space="0" w:color="auto"/>
              </w:divBdr>
            </w:div>
            <w:div w:id="229077682">
              <w:marLeft w:val="0"/>
              <w:marRight w:val="0"/>
              <w:marTop w:val="0"/>
              <w:marBottom w:val="0"/>
              <w:divBdr>
                <w:top w:val="none" w:sz="0" w:space="0" w:color="auto"/>
                <w:left w:val="none" w:sz="0" w:space="0" w:color="auto"/>
                <w:bottom w:val="none" w:sz="0" w:space="0" w:color="auto"/>
                <w:right w:val="none" w:sz="0" w:space="0" w:color="auto"/>
              </w:divBdr>
            </w:div>
            <w:div w:id="986513715">
              <w:marLeft w:val="0"/>
              <w:marRight w:val="0"/>
              <w:marTop w:val="0"/>
              <w:marBottom w:val="0"/>
              <w:divBdr>
                <w:top w:val="none" w:sz="0" w:space="0" w:color="auto"/>
                <w:left w:val="none" w:sz="0" w:space="0" w:color="auto"/>
                <w:bottom w:val="none" w:sz="0" w:space="0" w:color="auto"/>
                <w:right w:val="none" w:sz="0" w:space="0" w:color="auto"/>
              </w:divBdr>
            </w:div>
            <w:div w:id="1094327044">
              <w:marLeft w:val="0"/>
              <w:marRight w:val="0"/>
              <w:marTop w:val="0"/>
              <w:marBottom w:val="0"/>
              <w:divBdr>
                <w:top w:val="none" w:sz="0" w:space="0" w:color="auto"/>
                <w:left w:val="none" w:sz="0" w:space="0" w:color="auto"/>
                <w:bottom w:val="none" w:sz="0" w:space="0" w:color="auto"/>
                <w:right w:val="none" w:sz="0" w:space="0" w:color="auto"/>
              </w:divBdr>
            </w:div>
            <w:div w:id="2063287072">
              <w:marLeft w:val="0"/>
              <w:marRight w:val="0"/>
              <w:marTop w:val="0"/>
              <w:marBottom w:val="0"/>
              <w:divBdr>
                <w:top w:val="none" w:sz="0" w:space="0" w:color="auto"/>
                <w:left w:val="none" w:sz="0" w:space="0" w:color="auto"/>
                <w:bottom w:val="none" w:sz="0" w:space="0" w:color="auto"/>
                <w:right w:val="none" w:sz="0" w:space="0" w:color="auto"/>
              </w:divBdr>
            </w:div>
            <w:div w:id="2097483238">
              <w:marLeft w:val="0"/>
              <w:marRight w:val="0"/>
              <w:marTop w:val="0"/>
              <w:marBottom w:val="0"/>
              <w:divBdr>
                <w:top w:val="none" w:sz="0" w:space="0" w:color="auto"/>
                <w:left w:val="none" w:sz="0" w:space="0" w:color="auto"/>
                <w:bottom w:val="none" w:sz="0" w:space="0" w:color="auto"/>
                <w:right w:val="none" w:sz="0" w:space="0" w:color="auto"/>
              </w:divBdr>
            </w:div>
            <w:div w:id="2112238308">
              <w:marLeft w:val="0"/>
              <w:marRight w:val="0"/>
              <w:marTop w:val="0"/>
              <w:marBottom w:val="0"/>
              <w:divBdr>
                <w:top w:val="none" w:sz="0" w:space="0" w:color="auto"/>
                <w:left w:val="none" w:sz="0" w:space="0" w:color="auto"/>
                <w:bottom w:val="none" w:sz="0" w:space="0" w:color="auto"/>
                <w:right w:val="none" w:sz="0" w:space="0" w:color="auto"/>
              </w:divBdr>
            </w:div>
          </w:divsChild>
        </w:div>
        <w:div w:id="173301511">
          <w:marLeft w:val="0"/>
          <w:marRight w:val="0"/>
          <w:marTop w:val="0"/>
          <w:marBottom w:val="0"/>
          <w:divBdr>
            <w:top w:val="none" w:sz="0" w:space="0" w:color="auto"/>
            <w:left w:val="none" w:sz="0" w:space="0" w:color="auto"/>
            <w:bottom w:val="none" w:sz="0" w:space="0" w:color="auto"/>
            <w:right w:val="none" w:sz="0" w:space="0" w:color="auto"/>
          </w:divBdr>
        </w:div>
        <w:div w:id="178858956">
          <w:marLeft w:val="0"/>
          <w:marRight w:val="0"/>
          <w:marTop w:val="0"/>
          <w:marBottom w:val="0"/>
          <w:divBdr>
            <w:top w:val="none" w:sz="0" w:space="0" w:color="auto"/>
            <w:left w:val="none" w:sz="0" w:space="0" w:color="auto"/>
            <w:bottom w:val="none" w:sz="0" w:space="0" w:color="auto"/>
            <w:right w:val="none" w:sz="0" w:space="0" w:color="auto"/>
          </w:divBdr>
        </w:div>
        <w:div w:id="201943748">
          <w:marLeft w:val="0"/>
          <w:marRight w:val="0"/>
          <w:marTop w:val="0"/>
          <w:marBottom w:val="0"/>
          <w:divBdr>
            <w:top w:val="none" w:sz="0" w:space="0" w:color="auto"/>
            <w:left w:val="none" w:sz="0" w:space="0" w:color="auto"/>
            <w:bottom w:val="none" w:sz="0" w:space="0" w:color="auto"/>
            <w:right w:val="none" w:sz="0" w:space="0" w:color="auto"/>
          </w:divBdr>
          <w:divsChild>
            <w:div w:id="176189803">
              <w:marLeft w:val="0"/>
              <w:marRight w:val="0"/>
              <w:marTop w:val="0"/>
              <w:marBottom w:val="0"/>
              <w:divBdr>
                <w:top w:val="none" w:sz="0" w:space="0" w:color="auto"/>
                <w:left w:val="none" w:sz="0" w:space="0" w:color="auto"/>
                <w:bottom w:val="none" w:sz="0" w:space="0" w:color="auto"/>
                <w:right w:val="none" w:sz="0" w:space="0" w:color="auto"/>
              </w:divBdr>
            </w:div>
            <w:div w:id="343019057">
              <w:marLeft w:val="0"/>
              <w:marRight w:val="0"/>
              <w:marTop w:val="0"/>
              <w:marBottom w:val="0"/>
              <w:divBdr>
                <w:top w:val="none" w:sz="0" w:space="0" w:color="auto"/>
                <w:left w:val="none" w:sz="0" w:space="0" w:color="auto"/>
                <w:bottom w:val="none" w:sz="0" w:space="0" w:color="auto"/>
                <w:right w:val="none" w:sz="0" w:space="0" w:color="auto"/>
              </w:divBdr>
            </w:div>
            <w:div w:id="1534422330">
              <w:marLeft w:val="0"/>
              <w:marRight w:val="0"/>
              <w:marTop w:val="0"/>
              <w:marBottom w:val="0"/>
              <w:divBdr>
                <w:top w:val="none" w:sz="0" w:space="0" w:color="auto"/>
                <w:left w:val="none" w:sz="0" w:space="0" w:color="auto"/>
                <w:bottom w:val="none" w:sz="0" w:space="0" w:color="auto"/>
                <w:right w:val="none" w:sz="0" w:space="0" w:color="auto"/>
              </w:divBdr>
            </w:div>
            <w:div w:id="2029983122">
              <w:marLeft w:val="0"/>
              <w:marRight w:val="0"/>
              <w:marTop w:val="0"/>
              <w:marBottom w:val="0"/>
              <w:divBdr>
                <w:top w:val="none" w:sz="0" w:space="0" w:color="auto"/>
                <w:left w:val="none" w:sz="0" w:space="0" w:color="auto"/>
                <w:bottom w:val="none" w:sz="0" w:space="0" w:color="auto"/>
                <w:right w:val="none" w:sz="0" w:space="0" w:color="auto"/>
              </w:divBdr>
            </w:div>
          </w:divsChild>
        </w:div>
        <w:div w:id="221716055">
          <w:marLeft w:val="0"/>
          <w:marRight w:val="0"/>
          <w:marTop w:val="0"/>
          <w:marBottom w:val="0"/>
          <w:divBdr>
            <w:top w:val="none" w:sz="0" w:space="0" w:color="auto"/>
            <w:left w:val="none" w:sz="0" w:space="0" w:color="auto"/>
            <w:bottom w:val="none" w:sz="0" w:space="0" w:color="auto"/>
            <w:right w:val="none" w:sz="0" w:space="0" w:color="auto"/>
          </w:divBdr>
          <w:divsChild>
            <w:div w:id="330987194">
              <w:marLeft w:val="0"/>
              <w:marRight w:val="0"/>
              <w:marTop w:val="0"/>
              <w:marBottom w:val="0"/>
              <w:divBdr>
                <w:top w:val="none" w:sz="0" w:space="0" w:color="auto"/>
                <w:left w:val="none" w:sz="0" w:space="0" w:color="auto"/>
                <w:bottom w:val="none" w:sz="0" w:space="0" w:color="auto"/>
                <w:right w:val="none" w:sz="0" w:space="0" w:color="auto"/>
              </w:divBdr>
            </w:div>
            <w:div w:id="332606936">
              <w:marLeft w:val="0"/>
              <w:marRight w:val="0"/>
              <w:marTop w:val="0"/>
              <w:marBottom w:val="0"/>
              <w:divBdr>
                <w:top w:val="none" w:sz="0" w:space="0" w:color="auto"/>
                <w:left w:val="none" w:sz="0" w:space="0" w:color="auto"/>
                <w:bottom w:val="none" w:sz="0" w:space="0" w:color="auto"/>
                <w:right w:val="none" w:sz="0" w:space="0" w:color="auto"/>
              </w:divBdr>
            </w:div>
            <w:div w:id="432749841">
              <w:marLeft w:val="0"/>
              <w:marRight w:val="0"/>
              <w:marTop w:val="0"/>
              <w:marBottom w:val="0"/>
              <w:divBdr>
                <w:top w:val="none" w:sz="0" w:space="0" w:color="auto"/>
                <w:left w:val="none" w:sz="0" w:space="0" w:color="auto"/>
                <w:bottom w:val="none" w:sz="0" w:space="0" w:color="auto"/>
                <w:right w:val="none" w:sz="0" w:space="0" w:color="auto"/>
              </w:divBdr>
            </w:div>
            <w:div w:id="598291041">
              <w:marLeft w:val="0"/>
              <w:marRight w:val="0"/>
              <w:marTop w:val="0"/>
              <w:marBottom w:val="0"/>
              <w:divBdr>
                <w:top w:val="none" w:sz="0" w:space="0" w:color="auto"/>
                <w:left w:val="none" w:sz="0" w:space="0" w:color="auto"/>
                <w:bottom w:val="none" w:sz="0" w:space="0" w:color="auto"/>
                <w:right w:val="none" w:sz="0" w:space="0" w:color="auto"/>
              </w:divBdr>
            </w:div>
            <w:div w:id="760567759">
              <w:marLeft w:val="0"/>
              <w:marRight w:val="0"/>
              <w:marTop w:val="0"/>
              <w:marBottom w:val="0"/>
              <w:divBdr>
                <w:top w:val="none" w:sz="0" w:space="0" w:color="auto"/>
                <w:left w:val="none" w:sz="0" w:space="0" w:color="auto"/>
                <w:bottom w:val="none" w:sz="0" w:space="0" w:color="auto"/>
                <w:right w:val="none" w:sz="0" w:space="0" w:color="auto"/>
              </w:divBdr>
            </w:div>
            <w:div w:id="791552239">
              <w:marLeft w:val="0"/>
              <w:marRight w:val="0"/>
              <w:marTop w:val="0"/>
              <w:marBottom w:val="0"/>
              <w:divBdr>
                <w:top w:val="none" w:sz="0" w:space="0" w:color="auto"/>
                <w:left w:val="none" w:sz="0" w:space="0" w:color="auto"/>
                <w:bottom w:val="none" w:sz="0" w:space="0" w:color="auto"/>
                <w:right w:val="none" w:sz="0" w:space="0" w:color="auto"/>
              </w:divBdr>
            </w:div>
            <w:div w:id="922028570">
              <w:marLeft w:val="0"/>
              <w:marRight w:val="0"/>
              <w:marTop w:val="0"/>
              <w:marBottom w:val="0"/>
              <w:divBdr>
                <w:top w:val="none" w:sz="0" w:space="0" w:color="auto"/>
                <w:left w:val="none" w:sz="0" w:space="0" w:color="auto"/>
                <w:bottom w:val="none" w:sz="0" w:space="0" w:color="auto"/>
                <w:right w:val="none" w:sz="0" w:space="0" w:color="auto"/>
              </w:divBdr>
            </w:div>
            <w:div w:id="1094129688">
              <w:marLeft w:val="0"/>
              <w:marRight w:val="0"/>
              <w:marTop w:val="0"/>
              <w:marBottom w:val="0"/>
              <w:divBdr>
                <w:top w:val="none" w:sz="0" w:space="0" w:color="auto"/>
                <w:left w:val="none" w:sz="0" w:space="0" w:color="auto"/>
                <w:bottom w:val="none" w:sz="0" w:space="0" w:color="auto"/>
                <w:right w:val="none" w:sz="0" w:space="0" w:color="auto"/>
              </w:divBdr>
            </w:div>
            <w:div w:id="1137377405">
              <w:marLeft w:val="0"/>
              <w:marRight w:val="0"/>
              <w:marTop w:val="0"/>
              <w:marBottom w:val="0"/>
              <w:divBdr>
                <w:top w:val="none" w:sz="0" w:space="0" w:color="auto"/>
                <w:left w:val="none" w:sz="0" w:space="0" w:color="auto"/>
                <w:bottom w:val="none" w:sz="0" w:space="0" w:color="auto"/>
                <w:right w:val="none" w:sz="0" w:space="0" w:color="auto"/>
              </w:divBdr>
            </w:div>
            <w:div w:id="1160346147">
              <w:marLeft w:val="0"/>
              <w:marRight w:val="0"/>
              <w:marTop w:val="0"/>
              <w:marBottom w:val="0"/>
              <w:divBdr>
                <w:top w:val="none" w:sz="0" w:space="0" w:color="auto"/>
                <w:left w:val="none" w:sz="0" w:space="0" w:color="auto"/>
                <w:bottom w:val="none" w:sz="0" w:space="0" w:color="auto"/>
                <w:right w:val="none" w:sz="0" w:space="0" w:color="auto"/>
              </w:divBdr>
            </w:div>
            <w:div w:id="1190681088">
              <w:marLeft w:val="0"/>
              <w:marRight w:val="0"/>
              <w:marTop w:val="0"/>
              <w:marBottom w:val="0"/>
              <w:divBdr>
                <w:top w:val="none" w:sz="0" w:space="0" w:color="auto"/>
                <w:left w:val="none" w:sz="0" w:space="0" w:color="auto"/>
                <w:bottom w:val="none" w:sz="0" w:space="0" w:color="auto"/>
                <w:right w:val="none" w:sz="0" w:space="0" w:color="auto"/>
              </w:divBdr>
            </w:div>
            <w:div w:id="1262569490">
              <w:marLeft w:val="0"/>
              <w:marRight w:val="0"/>
              <w:marTop w:val="0"/>
              <w:marBottom w:val="0"/>
              <w:divBdr>
                <w:top w:val="none" w:sz="0" w:space="0" w:color="auto"/>
                <w:left w:val="none" w:sz="0" w:space="0" w:color="auto"/>
                <w:bottom w:val="none" w:sz="0" w:space="0" w:color="auto"/>
                <w:right w:val="none" w:sz="0" w:space="0" w:color="auto"/>
              </w:divBdr>
            </w:div>
            <w:div w:id="1546257215">
              <w:marLeft w:val="0"/>
              <w:marRight w:val="0"/>
              <w:marTop w:val="0"/>
              <w:marBottom w:val="0"/>
              <w:divBdr>
                <w:top w:val="none" w:sz="0" w:space="0" w:color="auto"/>
                <w:left w:val="none" w:sz="0" w:space="0" w:color="auto"/>
                <w:bottom w:val="none" w:sz="0" w:space="0" w:color="auto"/>
                <w:right w:val="none" w:sz="0" w:space="0" w:color="auto"/>
              </w:divBdr>
            </w:div>
            <w:div w:id="1578199546">
              <w:marLeft w:val="0"/>
              <w:marRight w:val="0"/>
              <w:marTop w:val="0"/>
              <w:marBottom w:val="0"/>
              <w:divBdr>
                <w:top w:val="none" w:sz="0" w:space="0" w:color="auto"/>
                <w:left w:val="none" w:sz="0" w:space="0" w:color="auto"/>
                <w:bottom w:val="none" w:sz="0" w:space="0" w:color="auto"/>
                <w:right w:val="none" w:sz="0" w:space="0" w:color="auto"/>
              </w:divBdr>
            </w:div>
            <w:div w:id="1806119821">
              <w:marLeft w:val="0"/>
              <w:marRight w:val="0"/>
              <w:marTop w:val="0"/>
              <w:marBottom w:val="0"/>
              <w:divBdr>
                <w:top w:val="none" w:sz="0" w:space="0" w:color="auto"/>
                <w:left w:val="none" w:sz="0" w:space="0" w:color="auto"/>
                <w:bottom w:val="none" w:sz="0" w:space="0" w:color="auto"/>
                <w:right w:val="none" w:sz="0" w:space="0" w:color="auto"/>
              </w:divBdr>
            </w:div>
            <w:div w:id="1963342389">
              <w:marLeft w:val="0"/>
              <w:marRight w:val="0"/>
              <w:marTop w:val="0"/>
              <w:marBottom w:val="0"/>
              <w:divBdr>
                <w:top w:val="none" w:sz="0" w:space="0" w:color="auto"/>
                <w:left w:val="none" w:sz="0" w:space="0" w:color="auto"/>
                <w:bottom w:val="none" w:sz="0" w:space="0" w:color="auto"/>
                <w:right w:val="none" w:sz="0" w:space="0" w:color="auto"/>
              </w:divBdr>
            </w:div>
            <w:div w:id="1989900681">
              <w:marLeft w:val="0"/>
              <w:marRight w:val="0"/>
              <w:marTop w:val="0"/>
              <w:marBottom w:val="0"/>
              <w:divBdr>
                <w:top w:val="none" w:sz="0" w:space="0" w:color="auto"/>
                <w:left w:val="none" w:sz="0" w:space="0" w:color="auto"/>
                <w:bottom w:val="none" w:sz="0" w:space="0" w:color="auto"/>
                <w:right w:val="none" w:sz="0" w:space="0" w:color="auto"/>
              </w:divBdr>
            </w:div>
          </w:divsChild>
        </w:div>
        <w:div w:id="224461556">
          <w:marLeft w:val="0"/>
          <w:marRight w:val="0"/>
          <w:marTop w:val="0"/>
          <w:marBottom w:val="0"/>
          <w:divBdr>
            <w:top w:val="none" w:sz="0" w:space="0" w:color="auto"/>
            <w:left w:val="none" w:sz="0" w:space="0" w:color="auto"/>
            <w:bottom w:val="none" w:sz="0" w:space="0" w:color="auto"/>
            <w:right w:val="none" w:sz="0" w:space="0" w:color="auto"/>
          </w:divBdr>
        </w:div>
        <w:div w:id="225384528">
          <w:marLeft w:val="0"/>
          <w:marRight w:val="0"/>
          <w:marTop w:val="0"/>
          <w:marBottom w:val="0"/>
          <w:divBdr>
            <w:top w:val="none" w:sz="0" w:space="0" w:color="auto"/>
            <w:left w:val="none" w:sz="0" w:space="0" w:color="auto"/>
            <w:bottom w:val="none" w:sz="0" w:space="0" w:color="auto"/>
            <w:right w:val="none" w:sz="0" w:space="0" w:color="auto"/>
          </w:divBdr>
        </w:div>
        <w:div w:id="231235355">
          <w:marLeft w:val="0"/>
          <w:marRight w:val="0"/>
          <w:marTop w:val="0"/>
          <w:marBottom w:val="0"/>
          <w:divBdr>
            <w:top w:val="none" w:sz="0" w:space="0" w:color="auto"/>
            <w:left w:val="none" w:sz="0" w:space="0" w:color="auto"/>
            <w:bottom w:val="none" w:sz="0" w:space="0" w:color="auto"/>
            <w:right w:val="none" w:sz="0" w:space="0" w:color="auto"/>
          </w:divBdr>
        </w:div>
        <w:div w:id="251163682">
          <w:marLeft w:val="0"/>
          <w:marRight w:val="0"/>
          <w:marTop w:val="0"/>
          <w:marBottom w:val="0"/>
          <w:divBdr>
            <w:top w:val="none" w:sz="0" w:space="0" w:color="auto"/>
            <w:left w:val="none" w:sz="0" w:space="0" w:color="auto"/>
            <w:bottom w:val="none" w:sz="0" w:space="0" w:color="auto"/>
            <w:right w:val="none" w:sz="0" w:space="0" w:color="auto"/>
          </w:divBdr>
        </w:div>
        <w:div w:id="256062213">
          <w:marLeft w:val="0"/>
          <w:marRight w:val="0"/>
          <w:marTop w:val="0"/>
          <w:marBottom w:val="0"/>
          <w:divBdr>
            <w:top w:val="none" w:sz="0" w:space="0" w:color="auto"/>
            <w:left w:val="none" w:sz="0" w:space="0" w:color="auto"/>
            <w:bottom w:val="none" w:sz="0" w:space="0" w:color="auto"/>
            <w:right w:val="none" w:sz="0" w:space="0" w:color="auto"/>
          </w:divBdr>
        </w:div>
        <w:div w:id="272515256">
          <w:marLeft w:val="0"/>
          <w:marRight w:val="0"/>
          <w:marTop w:val="0"/>
          <w:marBottom w:val="0"/>
          <w:divBdr>
            <w:top w:val="none" w:sz="0" w:space="0" w:color="auto"/>
            <w:left w:val="none" w:sz="0" w:space="0" w:color="auto"/>
            <w:bottom w:val="none" w:sz="0" w:space="0" w:color="auto"/>
            <w:right w:val="none" w:sz="0" w:space="0" w:color="auto"/>
          </w:divBdr>
          <w:divsChild>
            <w:div w:id="194003545">
              <w:marLeft w:val="0"/>
              <w:marRight w:val="0"/>
              <w:marTop w:val="0"/>
              <w:marBottom w:val="0"/>
              <w:divBdr>
                <w:top w:val="none" w:sz="0" w:space="0" w:color="auto"/>
                <w:left w:val="none" w:sz="0" w:space="0" w:color="auto"/>
                <w:bottom w:val="none" w:sz="0" w:space="0" w:color="auto"/>
                <w:right w:val="none" w:sz="0" w:space="0" w:color="auto"/>
              </w:divBdr>
            </w:div>
            <w:div w:id="222372221">
              <w:marLeft w:val="0"/>
              <w:marRight w:val="0"/>
              <w:marTop w:val="0"/>
              <w:marBottom w:val="0"/>
              <w:divBdr>
                <w:top w:val="none" w:sz="0" w:space="0" w:color="auto"/>
                <w:left w:val="none" w:sz="0" w:space="0" w:color="auto"/>
                <w:bottom w:val="none" w:sz="0" w:space="0" w:color="auto"/>
                <w:right w:val="none" w:sz="0" w:space="0" w:color="auto"/>
              </w:divBdr>
            </w:div>
            <w:div w:id="324670400">
              <w:marLeft w:val="0"/>
              <w:marRight w:val="0"/>
              <w:marTop w:val="0"/>
              <w:marBottom w:val="0"/>
              <w:divBdr>
                <w:top w:val="none" w:sz="0" w:space="0" w:color="auto"/>
                <w:left w:val="none" w:sz="0" w:space="0" w:color="auto"/>
                <w:bottom w:val="none" w:sz="0" w:space="0" w:color="auto"/>
                <w:right w:val="none" w:sz="0" w:space="0" w:color="auto"/>
              </w:divBdr>
            </w:div>
            <w:div w:id="327946371">
              <w:marLeft w:val="0"/>
              <w:marRight w:val="0"/>
              <w:marTop w:val="0"/>
              <w:marBottom w:val="0"/>
              <w:divBdr>
                <w:top w:val="none" w:sz="0" w:space="0" w:color="auto"/>
                <w:left w:val="none" w:sz="0" w:space="0" w:color="auto"/>
                <w:bottom w:val="none" w:sz="0" w:space="0" w:color="auto"/>
                <w:right w:val="none" w:sz="0" w:space="0" w:color="auto"/>
              </w:divBdr>
            </w:div>
            <w:div w:id="426968958">
              <w:marLeft w:val="0"/>
              <w:marRight w:val="0"/>
              <w:marTop w:val="0"/>
              <w:marBottom w:val="0"/>
              <w:divBdr>
                <w:top w:val="none" w:sz="0" w:space="0" w:color="auto"/>
                <w:left w:val="none" w:sz="0" w:space="0" w:color="auto"/>
                <w:bottom w:val="none" w:sz="0" w:space="0" w:color="auto"/>
                <w:right w:val="none" w:sz="0" w:space="0" w:color="auto"/>
              </w:divBdr>
            </w:div>
            <w:div w:id="532771940">
              <w:marLeft w:val="0"/>
              <w:marRight w:val="0"/>
              <w:marTop w:val="0"/>
              <w:marBottom w:val="0"/>
              <w:divBdr>
                <w:top w:val="none" w:sz="0" w:space="0" w:color="auto"/>
                <w:left w:val="none" w:sz="0" w:space="0" w:color="auto"/>
                <w:bottom w:val="none" w:sz="0" w:space="0" w:color="auto"/>
                <w:right w:val="none" w:sz="0" w:space="0" w:color="auto"/>
              </w:divBdr>
            </w:div>
            <w:div w:id="727218268">
              <w:marLeft w:val="0"/>
              <w:marRight w:val="0"/>
              <w:marTop w:val="0"/>
              <w:marBottom w:val="0"/>
              <w:divBdr>
                <w:top w:val="none" w:sz="0" w:space="0" w:color="auto"/>
                <w:left w:val="none" w:sz="0" w:space="0" w:color="auto"/>
                <w:bottom w:val="none" w:sz="0" w:space="0" w:color="auto"/>
                <w:right w:val="none" w:sz="0" w:space="0" w:color="auto"/>
              </w:divBdr>
            </w:div>
            <w:div w:id="772827812">
              <w:marLeft w:val="0"/>
              <w:marRight w:val="0"/>
              <w:marTop w:val="0"/>
              <w:marBottom w:val="0"/>
              <w:divBdr>
                <w:top w:val="none" w:sz="0" w:space="0" w:color="auto"/>
                <w:left w:val="none" w:sz="0" w:space="0" w:color="auto"/>
                <w:bottom w:val="none" w:sz="0" w:space="0" w:color="auto"/>
                <w:right w:val="none" w:sz="0" w:space="0" w:color="auto"/>
              </w:divBdr>
            </w:div>
            <w:div w:id="783118149">
              <w:marLeft w:val="0"/>
              <w:marRight w:val="0"/>
              <w:marTop w:val="0"/>
              <w:marBottom w:val="0"/>
              <w:divBdr>
                <w:top w:val="none" w:sz="0" w:space="0" w:color="auto"/>
                <w:left w:val="none" w:sz="0" w:space="0" w:color="auto"/>
                <w:bottom w:val="none" w:sz="0" w:space="0" w:color="auto"/>
                <w:right w:val="none" w:sz="0" w:space="0" w:color="auto"/>
              </w:divBdr>
            </w:div>
            <w:div w:id="1018888712">
              <w:marLeft w:val="0"/>
              <w:marRight w:val="0"/>
              <w:marTop w:val="0"/>
              <w:marBottom w:val="0"/>
              <w:divBdr>
                <w:top w:val="none" w:sz="0" w:space="0" w:color="auto"/>
                <w:left w:val="none" w:sz="0" w:space="0" w:color="auto"/>
                <w:bottom w:val="none" w:sz="0" w:space="0" w:color="auto"/>
                <w:right w:val="none" w:sz="0" w:space="0" w:color="auto"/>
              </w:divBdr>
            </w:div>
            <w:div w:id="1045057955">
              <w:marLeft w:val="0"/>
              <w:marRight w:val="0"/>
              <w:marTop w:val="0"/>
              <w:marBottom w:val="0"/>
              <w:divBdr>
                <w:top w:val="none" w:sz="0" w:space="0" w:color="auto"/>
                <w:left w:val="none" w:sz="0" w:space="0" w:color="auto"/>
                <w:bottom w:val="none" w:sz="0" w:space="0" w:color="auto"/>
                <w:right w:val="none" w:sz="0" w:space="0" w:color="auto"/>
              </w:divBdr>
            </w:div>
            <w:div w:id="1117455174">
              <w:marLeft w:val="0"/>
              <w:marRight w:val="0"/>
              <w:marTop w:val="0"/>
              <w:marBottom w:val="0"/>
              <w:divBdr>
                <w:top w:val="none" w:sz="0" w:space="0" w:color="auto"/>
                <w:left w:val="none" w:sz="0" w:space="0" w:color="auto"/>
                <w:bottom w:val="none" w:sz="0" w:space="0" w:color="auto"/>
                <w:right w:val="none" w:sz="0" w:space="0" w:color="auto"/>
              </w:divBdr>
            </w:div>
            <w:div w:id="1239709177">
              <w:marLeft w:val="0"/>
              <w:marRight w:val="0"/>
              <w:marTop w:val="0"/>
              <w:marBottom w:val="0"/>
              <w:divBdr>
                <w:top w:val="none" w:sz="0" w:space="0" w:color="auto"/>
                <w:left w:val="none" w:sz="0" w:space="0" w:color="auto"/>
                <w:bottom w:val="none" w:sz="0" w:space="0" w:color="auto"/>
                <w:right w:val="none" w:sz="0" w:space="0" w:color="auto"/>
              </w:divBdr>
            </w:div>
            <w:div w:id="1243488262">
              <w:marLeft w:val="0"/>
              <w:marRight w:val="0"/>
              <w:marTop w:val="0"/>
              <w:marBottom w:val="0"/>
              <w:divBdr>
                <w:top w:val="none" w:sz="0" w:space="0" w:color="auto"/>
                <w:left w:val="none" w:sz="0" w:space="0" w:color="auto"/>
                <w:bottom w:val="none" w:sz="0" w:space="0" w:color="auto"/>
                <w:right w:val="none" w:sz="0" w:space="0" w:color="auto"/>
              </w:divBdr>
            </w:div>
            <w:div w:id="1365133690">
              <w:marLeft w:val="0"/>
              <w:marRight w:val="0"/>
              <w:marTop w:val="0"/>
              <w:marBottom w:val="0"/>
              <w:divBdr>
                <w:top w:val="none" w:sz="0" w:space="0" w:color="auto"/>
                <w:left w:val="none" w:sz="0" w:space="0" w:color="auto"/>
                <w:bottom w:val="none" w:sz="0" w:space="0" w:color="auto"/>
                <w:right w:val="none" w:sz="0" w:space="0" w:color="auto"/>
              </w:divBdr>
            </w:div>
            <w:div w:id="1759525080">
              <w:marLeft w:val="0"/>
              <w:marRight w:val="0"/>
              <w:marTop w:val="0"/>
              <w:marBottom w:val="0"/>
              <w:divBdr>
                <w:top w:val="none" w:sz="0" w:space="0" w:color="auto"/>
                <w:left w:val="none" w:sz="0" w:space="0" w:color="auto"/>
                <w:bottom w:val="none" w:sz="0" w:space="0" w:color="auto"/>
                <w:right w:val="none" w:sz="0" w:space="0" w:color="auto"/>
              </w:divBdr>
            </w:div>
            <w:div w:id="1850171252">
              <w:marLeft w:val="0"/>
              <w:marRight w:val="0"/>
              <w:marTop w:val="0"/>
              <w:marBottom w:val="0"/>
              <w:divBdr>
                <w:top w:val="none" w:sz="0" w:space="0" w:color="auto"/>
                <w:left w:val="none" w:sz="0" w:space="0" w:color="auto"/>
                <w:bottom w:val="none" w:sz="0" w:space="0" w:color="auto"/>
                <w:right w:val="none" w:sz="0" w:space="0" w:color="auto"/>
              </w:divBdr>
            </w:div>
            <w:div w:id="1909530418">
              <w:marLeft w:val="0"/>
              <w:marRight w:val="0"/>
              <w:marTop w:val="0"/>
              <w:marBottom w:val="0"/>
              <w:divBdr>
                <w:top w:val="none" w:sz="0" w:space="0" w:color="auto"/>
                <w:left w:val="none" w:sz="0" w:space="0" w:color="auto"/>
                <w:bottom w:val="none" w:sz="0" w:space="0" w:color="auto"/>
                <w:right w:val="none" w:sz="0" w:space="0" w:color="auto"/>
              </w:divBdr>
            </w:div>
            <w:div w:id="2013679824">
              <w:marLeft w:val="0"/>
              <w:marRight w:val="0"/>
              <w:marTop w:val="0"/>
              <w:marBottom w:val="0"/>
              <w:divBdr>
                <w:top w:val="none" w:sz="0" w:space="0" w:color="auto"/>
                <w:left w:val="none" w:sz="0" w:space="0" w:color="auto"/>
                <w:bottom w:val="none" w:sz="0" w:space="0" w:color="auto"/>
                <w:right w:val="none" w:sz="0" w:space="0" w:color="auto"/>
              </w:divBdr>
            </w:div>
            <w:div w:id="2030570651">
              <w:marLeft w:val="0"/>
              <w:marRight w:val="0"/>
              <w:marTop w:val="0"/>
              <w:marBottom w:val="0"/>
              <w:divBdr>
                <w:top w:val="none" w:sz="0" w:space="0" w:color="auto"/>
                <w:left w:val="none" w:sz="0" w:space="0" w:color="auto"/>
                <w:bottom w:val="none" w:sz="0" w:space="0" w:color="auto"/>
                <w:right w:val="none" w:sz="0" w:space="0" w:color="auto"/>
              </w:divBdr>
            </w:div>
          </w:divsChild>
        </w:div>
        <w:div w:id="276646930">
          <w:marLeft w:val="0"/>
          <w:marRight w:val="0"/>
          <w:marTop w:val="0"/>
          <w:marBottom w:val="0"/>
          <w:divBdr>
            <w:top w:val="none" w:sz="0" w:space="0" w:color="auto"/>
            <w:left w:val="none" w:sz="0" w:space="0" w:color="auto"/>
            <w:bottom w:val="none" w:sz="0" w:space="0" w:color="auto"/>
            <w:right w:val="none" w:sz="0" w:space="0" w:color="auto"/>
          </w:divBdr>
        </w:div>
        <w:div w:id="278607986">
          <w:marLeft w:val="0"/>
          <w:marRight w:val="0"/>
          <w:marTop w:val="0"/>
          <w:marBottom w:val="0"/>
          <w:divBdr>
            <w:top w:val="none" w:sz="0" w:space="0" w:color="auto"/>
            <w:left w:val="none" w:sz="0" w:space="0" w:color="auto"/>
            <w:bottom w:val="none" w:sz="0" w:space="0" w:color="auto"/>
            <w:right w:val="none" w:sz="0" w:space="0" w:color="auto"/>
          </w:divBdr>
        </w:div>
        <w:div w:id="284655448">
          <w:marLeft w:val="0"/>
          <w:marRight w:val="0"/>
          <w:marTop w:val="0"/>
          <w:marBottom w:val="0"/>
          <w:divBdr>
            <w:top w:val="none" w:sz="0" w:space="0" w:color="auto"/>
            <w:left w:val="none" w:sz="0" w:space="0" w:color="auto"/>
            <w:bottom w:val="none" w:sz="0" w:space="0" w:color="auto"/>
            <w:right w:val="none" w:sz="0" w:space="0" w:color="auto"/>
          </w:divBdr>
        </w:div>
        <w:div w:id="293368132">
          <w:marLeft w:val="0"/>
          <w:marRight w:val="0"/>
          <w:marTop w:val="0"/>
          <w:marBottom w:val="0"/>
          <w:divBdr>
            <w:top w:val="none" w:sz="0" w:space="0" w:color="auto"/>
            <w:left w:val="none" w:sz="0" w:space="0" w:color="auto"/>
            <w:bottom w:val="none" w:sz="0" w:space="0" w:color="auto"/>
            <w:right w:val="none" w:sz="0" w:space="0" w:color="auto"/>
          </w:divBdr>
        </w:div>
        <w:div w:id="308215911">
          <w:marLeft w:val="0"/>
          <w:marRight w:val="0"/>
          <w:marTop w:val="0"/>
          <w:marBottom w:val="0"/>
          <w:divBdr>
            <w:top w:val="none" w:sz="0" w:space="0" w:color="auto"/>
            <w:left w:val="none" w:sz="0" w:space="0" w:color="auto"/>
            <w:bottom w:val="none" w:sz="0" w:space="0" w:color="auto"/>
            <w:right w:val="none" w:sz="0" w:space="0" w:color="auto"/>
          </w:divBdr>
        </w:div>
        <w:div w:id="310138426">
          <w:marLeft w:val="0"/>
          <w:marRight w:val="0"/>
          <w:marTop w:val="0"/>
          <w:marBottom w:val="0"/>
          <w:divBdr>
            <w:top w:val="none" w:sz="0" w:space="0" w:color="auto"/>
            <w:left w:val="none" w:sz="0" w:space="0" w:color="auto"/>
            <w:bottom w:val="none" w:sz="0" w:space="0" w:color="auto"/>
            <w:right w:val="none" w:sz="0" w:space="0" w:color="auto"/>
          </w:divBdr>
        </w:div>
        <w:div w:id="317416514">
          <w:marLeft w:val="0"/>
          <w:marRight w:val="0"/>
          <w:marTop w:val="0"/>
          <w:marBottom w:val="0"/>
          <w:divBdr>
            <w:top w:val="none" w:sz="0" w:space="0" w:color="auto"/>
            <w:left w:val="none" w:sz="0" w:space="0" w:color="auto"/>
            <w:bottom w:val="none" w:sz="0" w:space="0" w:color="auto"/>
            <w:right w:val="none" w:sz="0" w:space="0" w:color="auto"/>
          </w:divBdr>
        </w:div>
        <w:div w:id="318268601">
          <w:marLeft w:val="0"/>
          <w:marRight w:val="0"/>
          <w:marTop w:val="0"/>
          <w:marBottom w:val="0"/>
          <w:divBdr>
            <w:top w:val="none" w:sz="0" w:space="0" w:color="auto"/>
            <w:left w:val="none" w:sz="0" w:space="0" w:color="auto"/>
            <w:bottom w:val="none" w:sz="0" w:space="0" w:color="auto"/>
            <w:right w:val="none" w:sz="0" w:space="0" w:color="auto"/>
          </w:divBdr>
        </w:div>
        <w:div w:id="326828359">
          <w:marLeft w:val="0"/>
          <w:marRight w:val="0"/>
          <w:marTop w:val="0"/>
          <w:marBottom w:val="0"/>
          <w:divBdr>
            <w:top w:val="none" w:sz="0" w:space="0" w:color="auto"/>
            <w:left w:val="none" w:sz="0" w:space="0" w:color="auto"/>
            <w:bottom w:val="none" w:sz="0" w:space="0" w:color="auto"/>
            <w:right w:val="none" w:sz="0" w:space="0" w:color="auto"/>
          </w:divBdr>
          <w:divsChild>
            <w:div w:id="575014245">
              <w:marLeft w:val="0"/>
              <w:marRight w:val="0"/>
              <w:marTop w:val="0"/>
              <w:marBottom w:val="0"/>
              <w:divBdr>
                <w:top w:val="none" w:sz="0" w:space="0" w:color="auto"/>
                <w:left w:val="none" w:sz="0" w:space="0" w:color="auto"/>
                <w:bottom w:val="none" w:sz="0" w:space="0" w:color="auto"/>
                <w:right w:val="none" w:sz="0" w:space="0" w:color="auto"/>
              </w:divBdr>
            </w:div>
            <w:div w:id="718473924">
              <w:marLeft w:val="0"/>
              <w:marRight w:val="0"/>
              <w:marTop w:val="0"/>
              <w:marBottom w:val="0"/>
              <w:divBdr>
                <w:top w:val="none" w:sz="0" w:space="0" w:color="auto"/>
                <w:left w:val="none" w:sz="0" w:space="0" w:color="auto"/>
                <w:bottom w:val="none" w:sz="0" w:space="0" w:color="auto"/>
                <w:right w:val="none" w:sz="0" w:space="0" w:color="auto"/>
              </w:divBdr>
            </w:div>
            <w:div w:id="1015110766">
              <w:marLeft w:val="0"/>
              <w:marRight w:val="0"/>
              <w:marTop w:val="0"/>
              <w:marBottom w:val="0"/>
              <w:divBdr>
                <w:top w:val="none" w:sz="0" w:space="0" w:color="auto"/>
                <w:left w:val="none" w:sz="0" w:space="0" w:color="auto"/>
                <w:bottom w:val="none" w:sz="0" w:space="0" w:color="auto"/>
                <w:right w:val="none" w:sz="0" w:space="0" w:color="auto"/>
              </w:divBdr>
            </w:div>
            <w:div w:id="1172257612">
              <w:marLeft w:val="0"/>
              <w:marRight w:val="0"/>
              <w:marTop w:val="0"/>
              <w:marBottom w:val="0"/>
              <w:divBdr>
                <w:top w:val="none" w:sz="0" w:space="0" w:color="auto"/>
                <w:left w:val="none" w:sz="0" w:space="0" w:color="auto"/>
                <w:bottom w:val="none" w:sz="0" w:space="0" w:color="auto"/>
                <w:right w:val="none" w:sz="0" w:space="0" w:color="auto"/>
              </w:divBdr>
            </w:div>
            <w:div w:id="1285697793">
              <w:marLeft w:val="0"/>
              <w:marRight w:val="0"/>
              <w:marTop w:val="0"/>
              <w:marBottom w:val="0"/>
              <w:divBdr>
                <w:top w:val="none" w:sz="0" w:space="0" w:color="auto"/>
                <w:left w:val="none" w:sz="0" w:space="0" w:color="auto"/>
                <w:bottom w:val="none" w:sz="0" w:space="0" w:color="auto"/>
                <w:right w:val="none" w:sz="0" w:space="0" w:color="auto"/>
              </w:divBdr>
            </w:div>
            <w:div w:id="1433552998">
              <w:marLeft w:val="0"/>
              <w:marRight w:val="0"/>
              <w:marTop w:val="0"/>
              <w:marBottom w:val="0"/>
              <w:divBdr>
                <w:top w:val="none" w:sz="0" w:space="0" w:color="auto"/>
                <w:left w:val="none" w:sz="0" w:space="0" w:color="auto"/>
                <w:bottom w:val="none" w:sz="0" w:space="0" w:color="auto"/>
                <w:right w:val="none" w:sz="0" w:space="0" w:color="auto"/>
              </w:divBdr>
            </w:div>
            <w:div w:id="1502507573">
              <w:marLeft w:val="0"/>
              <w:marRight w:val="0"/>
              <w:marTop w:val="0"/>
              <w:marBottom w:val="0"/>
              <w:divBdr>
                <w:top w:val="none" w:sz="0" w:space="0" w:color="auto"/>
                <w:left w:val="none" w:sz="0" w:space="0" w:color="auto"/>
                <w:bottom w:val="none" w:sz="0" w:space="0" w:color="auto"/>
                <w:right w:val="none" w:sz="0" w:space="0" w:color="auto"/>
              </w:divBdr>
            </w:div>
            <w:div w:id="1602448656">
              <w:marLeft w:val="0"/>
              <w:marRight w:val="0"/>
              <w:marTop w:val="0"/>
              <w:marBottom w:val="0"/>
              <w:divBdr>
                <w:top w:val="none" w:sz="0" w:space="0" w:color="auto"/>
                <w:left w:val="none" w:sz="0" w:space="0" w:color="auto"/>
                <w:bottom w:val="none" w:sz="0" w:space="0" w:color="auto"/>
                <w:right w:val="none" w:sz="0" w:space="0" w:color="auto"/>
              </w:divBdr>
            </w:div>
            <w:div w:id="1758670052">
              <w:marLeft w:val="0"/>
              <w:marRight w:val="0"/>
              <w:marTop w:val="0"/>
              <w:marBottom w:val="0"/>
              <w:divBdr>
                <w:top w:val="none" w:sz="0" w:space="0" w:color="auto"/>
                <w:left w:val="none" w:sz="0" w:space="0" w:color="auto"/>
                <w:bottom w:val="none" w:sz="0" w:space="0" w:color="auto"/>
                <w:right w:val="none" w:sz="0" w:space="0" w:color="auto"/>
              </w:divBdr>
            </w:div>
            <w:div w:id="1868059796">
              <w:marLeft w:val="0"/>
              <w:marRight w:val="0"/>
              <w:marTop w:val="0"/>
              <w:marBottom w:val="0"/>
              <w:divBdr>
                <w:top w:val="none" w:sz="0" w:space="0" w:color="auto"/>
                <w:left w:val="none" w:sz="0" w:space="0" w:color="auto"/>
                <w:bottom w:val="none" w:sz="0" w:space="0" w:color="auto"/>
                <w:right w:val="none" w:sz="0" w:space="0" w:color="auto"/>
              </w:divBdr>
            </w:div>
            <w:div w:id="1990203564">
              <w:marLeft w:val="0"/>
              <w:marRight w:val="0"/>
              <w:marTop w:val="0"/>
              <w:marBottom w:val="0"/>
              <w:divBdr>
                <w:top w:val="none" w:sz="0" w:space="0" w:color="auto"/>
                <w:left w:val="none" w:sz="0" w:space="0" w:color="auto"/>
                <w:bottom w:val="none" w:sz="0" w:space="0" w:color="auto"/>
                <w:right w:val="none" w:sz="0" w:space="0" w:color="auto"/>
              </w:divBdr>
            </w:div>
            <w:div w:id="2070767778">
              <w:marLeft w:val="0"/>
              <w:marRight w:val="0"/>
              <w:marTop w:val="0"/>
              <w:marBottom w:val="0"/>
              <w:divBdr>
                <w:top w:val="none" w:sz="0" w:space="0" w:color="auto"/>
                <w:left w:val="none" w:sz="0" w:space="0" w:color="auto"/>
                <w:bottom w:val="none" w:sz="0" w:space="0" w:color="auto"/>
                <w:right w:val="none" w:sz="0" w:space="0" w:color="auto"/>
              </w:divBdr>
            </w:div>
          </w:divsChild>
        </w:div>
        <w:div w:id="353381526">
          <w:marLeft w:val="0"/>
          <w:marRight w:val="0"/>
          <w:marTop w:val="0"/>
          <w:marBottom w:val="0"/>
          <w:divBdr>
            <w:top w:val="none" w:sz="0" w:space="0" w:color="auto"/>
            <w:left w:val="none" w:sz="0" w:space="0" w:color="auto"/>
            <w:bottom w:val="none" w:sz="0" w:space="0" w:color="auto"/>
            <w:right w:val="none" w:sz="0" w:space="0" w:color="auto"/>
          </w:divBdr>
        </w:div>
        <w:div w:id="357892124">
          <w:marLeft w:val="0"/>
          <w:marRight w:val="0"/>
          <w:marTop w:val="0"/>
          <w:marBottom w:val="0"/>
          <w:divBdr>
            <w:top w:val="none" w:sz="0" w:space="0" w:color="auto"/>
            <w:left w:val="none" w:sz="0" w:space="0" w:color="auto"/>
            <w:bottom w:val="none" w:sz="0" w:space="0" w:color="auto"/>
            <w:right w:val="none" w:sz="0" w:space="0" w:color="auto"/>
          </w:divBdr>
          <w:divsChild>
            <w:div w:id="1899126324">
              <w:marLeft w:val="-75"/>
              <w:marRight w:val="0"/>
              <w:marTop w:val="30"/>
              <w:marBottom w:val="30"/>
              <w:divBdr>
                <w:top w:val="none" w:sz="0" w:space="0" w:color="auto"/>
                <w:left w:val="none" w:sz="0" w:space="0" w:color="auto"/>
                <w:bottom w:val="none" w:sz="0" w:space="0" w:color="auto"/>
                <w:right w:val="none" w:sz="0" w:space="0" w:color="auto"/>
              </w:divBdr>
              <w:divsChild>
                <w:div w:id="116458113">
                  <w:marLeft w:val="0"/>
                  <w:marRight w:val="0"/>
                  <w:marTop w:val="0"/>
                  <w:marBottom w:val="0"/>
                  <w:divBdr>
                    <w:top w:val="none" w:sz="0" w:space="0" w:color="auto"/>
                    <w:left w:val="none" w:sz="0" w:space="0" w:color="auto"/>
                    <w:bottom w:val="none" w:sz="0" w:space="0" w:color="auto"/>
                    <w:right w:val="none" w:sz="0" w:space="0" w:color="auto"/>
                  </w:divBdr>
                  <w:divsChild>
                    <w:div w:id="593787381">
                      <w:marLeft w:val="0"/>
                      <w:marRight w:val="0"/>
                      <w:marTop w:val="0"/>
                      <w:marBottom w:val="0"/>
                      <w:divBdr>
                        <w:top w:val="none" w:sz="0" w:space="0" w:color="auto"/>
                        <w:left w:val="none" w:sz="0" w:space="0" w:color="auto"/>
                        <w:bottom w:val="none" w:sz="0" w:space="0" w:color="auto"/>
                        <w:right w:val="none" w:sz="0" w:space="0" w:color="auto"/>
                      </w:divBdr>
                    </w:div>
                    <w:div w:id="963384079">
                      <w:marLeft w:val="0"/>
                      <w:marRight w:val="0"/>
                      <w:marTop w:val="0"/>
                      <w:marBottom w:val="0"/>
                      <w:divBdr>
                        <w:top w:val="none" w:sz="0" w:space="0" w:color="auto"/>
                        <w:left w:val="none" w:sz="0" w:space="0" w:color="auto"/>
                        <w:bottom w:val="none" w:sz="0" w:space="0" w:color="auto"/>
                        <w:right w:val="none" w:sz="0" w:space="0" w:color="auto"/>
                      </w:divBdr>
                    </w:div>
                    <w:div w:id="995645313">
                      <w:marLeft w:val="0"/>
                      <w:marRight w:val="0"/>
                      <w:marTop w:val="0"/>
                      <w:marBottom w:val="0"/>
                      <w:divBdr>
                        <w:top w:val="none" w:sz="0" w:space="0" w:color="auto"/>
                        <w:left w:val="none" w:sz="0" w:space="0" w:color="auto"/>
                        <w:bottom w:val="none" w:sz="0" w:space="0" w:color="auto"/>
                        <w:right w:val="none" w:sz="0" w:space="0" w:color="auto"/>
                      </w:divBdr>
                    </w:div>
                    <w:div w:id="1158688455">
                      <w:marLeft w:val="0"/>
                      <w:marRight w:val="0"/>
                      <w:marTop w:val="0"/>
                      <w:marBottom w:val="0"/>
                      <w:divBdr>
                        <w:top w:val="none" w:sz="0" w:space="0" w:color="auto"/>
                        <w:left w:val="none" w:sz="0" w:space="0" w:color="auto"/>
                        <w:bottom w:val="none" w:sz="0" w:space="0" w:color="auto"/>
                        <w:right w:val="none" w:sz="0" w:space="0" w:color="auto"/>
                      </w:divBdr>
                    </w:div>
                    <w:div w:id="1328095153">
                      <w:marLeft w:val="0"/>
                      <w:marRight w:val="0"/>
                      <w:marTop w:val="0"/>
                      <w:marBottom w:val="0"/>
                      <w:divBdr>
                        <w:top w:val="none" w:sz="0" w:space="0" w:color="auto"/>
                        <w:left w:val="none" w:sz="0" w:space="0" w:color="auto"/>
                        <w:bottom w:val="none" w:sz="0" w:space="0" w:color="auto"/>
                        <w:right w:val="none" w:sz="0" w:space="0" w:color="auto"/>
                      </w:divBdr>
                    </w:div>
                    <w:div w:id="1959295019">
                      <w:marLeft w:val="0"/>
                      <w:marRight w:val="0"/>
                      <w:marTop w:val="0"/>
                      <w:marBottom w:val="0"/>
                      <w:divBdr>
                        <w:top w:val="none" w:sz="0" w:space="0" w:color="auto"/>
                        <w:left w:val="none" w:sz="0" w:space="0" w:color="auto"/>
                        <w:bottom w:val="none" w:sz="0" w:space="0" w:color="auto"/>
                        <w:right w:val="none" w:sz="0" w:space="0" w:color="auto"/>
                      </w:divBdr>
                    </w:div>
                    <w:div w:id="2137023912">
                      <w:marLeft w:val="0"/>
                      <w:marRight w:val="0"/>
                      <w:marTop w:val="0"/>
                      <w:marBottom w:val="0"/>
                      <w:divBdr>
                        <w:top w:val="none" w:sz="0" w:space="0" w:color="auto"/>
                        <w:left w:val="none" w:sz="0" w:space="0" w:color="auto"/>
                        <w:bottom w:val="none" w:sz="0" w:space="0" w:color="auto"/>
                        <w:right w:val="none" w:sz="0" w:space="0" w:color="auto"/>
                      </w:divBdr>
                    </w:div>
                    <w:div w:id="2146964148">
                      <w:marLeft w:val="0"/>
                      <w:marRight w:val="0"/>
                      <w:marTop w:val="0"/>
                      <w:marBottom w:val="0"/>
                      <w:divBdr>
                        <w:top w:val="none" w:sz="0" w:space="0" w:color="auto"/>
                        <w:left w:val="none" w:sz="0" w:space="0" w:color="auto"/>
                        <w:bottom w:val="none" w:sz="0" w:space="0" w:color="auto"/>
                        <w:right w:val="none" w:sz="0" w:space="0" w:color="auto"/>
                      </w:divBdr>
                    </w:div>
                  </w:divsChild>
                </w:div>
                <w:div w:id="1627857790">
                  <w:marLeft w:val="0"/>
                  <w:marRight w:val="0"/>
                  <w:marTop w:val="0"/>
                  <w:marBottom w:val="0"/>
                  <w:divBdr>
                    <w:top w:val="none" w:sz="0" w:space="0" w:color="auto"/>
                    <w:left w:val="none" w:sz="0" w:space="0" w:color="auto"/>
                    <w:bottom w:val="none" w:sz="0" w:space="0" w:color="auto"/>
                    <w:right w:val="none" w:sz="0" w:space="0" w:color="auto"/>
                  </w:divBdr>
                  <w:divsChild>
                    <w:div w:id="31321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6918">
          <w:marLeft w:val="0"/>
          <w:marRight w:val="0"/>
          <w:marTop w:val="0"/>
          <w:marBottom w:val="0"/>
          <w:divBdr>
            <w:top w:val="none" w:sz="0" w:space="0" w:color="auto"/>
            <w:left w:val="none" w:sz="0" w:space="0" w:color="auto"/>
            <w:bottom w:val="none" w:sz="0" w:space="0" w:color="auto"/>
            <w:right w:val="none" w:sz="0" w:space="0" w:color="auto"/>
          </w:divBdr>
          <w:divsChild>
            <w:div w:id="57945850">
              <w:marLeft w:val="0"/>
              <w:marRight w:val="0"/>
              <w:marTop w:val="0"/>
              <w:marBottom w:val="0"/>
              <w:divBdr>
                <w:top w:val="none" w:sz="0" w:space="0" w:color="auto"/>
                <w:left w:val="none" w:sz="0" w:space="0" w:color="auto"/>
                <w:bottom w:val="none" w:sz="0" w:space="0" w:color="auto"/>
                <w:right w:val="none" w:sz="0" w:space="0" w:color="auto"/>
              </w:divBdr>
            </w:div>
            <w:div w:id="116460391">
              <w:marLeft w:val="0"/>
              <w:marRight w:val="0"/>
              <w:marTop w:val="0"/>
              <w:marBottom w:val="0"/>
              <w:divBdr>
                <w:top w:val="none" w:sz="0" w:space="0" w:color="auto"/>
                <w:left w:val="none" w:sz="0" w:space="0" w:color="auto"/>
                <w:bottom w:val="none" w:sz="0" w:space="0" w:color="auto"/>
                <w:right w:val="none" w:sz="0" w:space="0" w:color="auto"/>
              </w:divBdr>
            </w:div>
            <w:div w:id="163204995">
              <w:marLeft w:val="0"/>
              <w:marRight w:val="0"/>
              <w:marTop w:val="0"/>
              <w:marBottom w:val="0"/>
              <w:divBdr>
                <w:top w:val="none" w:sz="0" w:space="0" w:color="auto"/>
                <w:left w:val="none" w:sz="0" w:space="0" w:color="auto"/>
                <w:bottom w:val="none" w:sz="0" w:space="0" w:color="auto"/>
                <w:right w:val="none" w:sz="0" w:space="0" w:color="auto"/>
              </w:divBdr>
            </w:div>
            <w:div w:id="313023478">
              <w:marLeft w:val="0"/>
              <w:marRight w:val="0"/>
              <w:marTop w:val="0"/>
              <w:marBottom w:val="0"/>
              <w:divBdr>
                <w:top w:val="none" w:sz="0" w:space="0" w:color="auto"/>
                <w:left w:val="none" w:sz="0" w:space="0" w:color="auto"/>
                <w:bottom w:val="none" w:sz="0" w:space="0" w:color="auto"/>
                <w:right w:val="none" w:sz="0" w:space="0" w:color="auto"/>
              </w:divBdr>
            </w:div>
            <w:div w:id="389697627">
              <w:marLeft w:val="0"/>
              <w:marRight w:val="0"/>
              <w:marTop w:val="0"/>
              <w:marBottom w:val="0"/>
              <w:divBdr>
                <w:top w:val="none" w:sz="0" w:space="0" w:color="auto"/>
                <w:left w:val="none" w:sz="0" w:space="0" w:color="auto"/>
                <w:bottom w:val="none" w:sz="0" w:space="0" w:color="auto"/>
                <w:right w:val="none" w:sz="0" w:space="0" w:color="auto"/>
              </w:divBdr>
            </w:div>
            <w:div w:id="415321107">
              <w:marLeft w:val="0"/>
              <w:marRight w:val="0"/>
              <w:marTop w:val="0"/>
              <w:marBottom w:val="0"/>
              <w:divBdr>
                <w:top w:val="none" w:sz="0" w:space="0" w:color="auto"/>
                <w:left w:val="none" w:sz="0" w:space="0" w:color="auto"/>
                <w:bottom w:val="none" w:sz="0" w:space="0" w:color="auto"/>
                <w:right w:val="none" w:sz="0" w:space="0" w:color="auto"/>
              </w:divBdr>
            </w:div>
            <w:div w:id="443696949">
              <w:marLeft w:val="0"/>
              <w:marRight w:val="0"/>
              <w:marTop w:val="0"/>
              <w:marBottom w:val="0"/>
              <w:divBdr>
                <w:top w:val="none" w:sz="0" w:space="0" w:color="auto"/>
                <w:left w:val="none" w:sz="0" w:space="0" w:color="auto"/>
                <w:bottom w:val="none" w:sz="0" w:space="0" w:color="auto"/>
                <w:right w:val="none" w:sz="0" w:space="0" w:color="auto"/>
              </w:divBdr>
            </w:div>
            <w:div w:id="604846184">
              <w:marLeft w:val="0"/>
              <w:marRight w:val="0"/>
              <w:marTop w:val="0"/>
              <w:marBottom w:val="0"/>
              <w:divBdr>
                <w:top w:val="none" w:sz="0" w:space="0" w:color="auto"/>
                <w:left w:val="none" w:sz="0" w:space="0" w:color="auto"/>
                <w:bottom w:val="none" w:sz="0" w:space="0" w:color="auto"/>
                <w:right w:val="none" w:sz="0" w:space="0" w:color="auto"/>
              </w:divBdr>
            </w:div>
            <w:div w:id="681932475">
              <w:marLeft w:val="0"/>
              <w:marRight w:val="0"/>
              <w:marTop w:val="0"/>
              <w:marBottom w:val="0"/>
              <w:divBdr>
                <w:top w:val="none" w:sz="0" w:space="0" w:color="auto"/>
                <w:left w:val="none" w:sz="0" w:space="0" w:color="auto"/>
                <w:bottom w:val="none" w:sz="0" w:space="0" w:color="auto"/>
                <w:right w:val="none" w:sz="0" w:space="0" w:color="auto"/>
              </w:divBdr>
            </w:div>
            <w:div w:id="1136030416">
              <w:marLeft w:val="0"/>
              <w:marRight w:val="0"/>
              <w:marTop w:val="0"/>
              <w:marBottom w:val="0"/>
              <w:divBdr>
                <w:top w:val="none" w:sz="0" w:space="0" w:color="auto"/>
                <w:left w:val="none" w:sz="0" w:space="0" w:color="auto"/>
                <w:bottom w:val="none" w:sz="0" w:space="0" w:color="auto"/>
                <w:right w:val="none" w:sz="0" w:space="0" w:color="auto"/>
              </w:divBdr>
            </w:div>
            <w:div w:id="1163397781">
              <w:marLeft w:val="0"/>
              <w:marRight w:val="0"/>
              <w:marTop w:val="0"/>
              <w:marBottom w:val="0"/>
              <w:divBdr>
                <w:top w:val="none" w:sz="0" w:space="0" w:color="auto"/>
                <w:left w:val="none" w:sz="0" w:space="0" w:color="auto"/>
                <w:bottom w:val="none" w:sz="0" w:space="0" w:color="auto"/>
                <w:right w:val="none" w:sz="0" w:space="0" w:color="auto"/>
              </w:divBdr>
            </w:div>
            <w:div w:id="1259563877">
              <w:marLeft w:val="0"/>
              <w:marRight w:val="0"/>
              <w:marTop w:val="0"/>
              <w:marBottom w:val="0"/>
              <w:divBdr>
                <w:top w:val="none" w:sz="0" w:space="0" w:color="auto"/>
                <w:left w:val="none" w:sz="0" w:space="0" w:color="auto"/>
                <w:bottom w:val="none" w:sz="0" w:space="0" w:color="auto"/>
                <w:right w:val="none" w:sz="0" w:space="0" w:color="auto"/>
              </w:divBdr>
            </w:div>
            <w:div w:id="1284843769">
              <w:marLeft w:val="0"/>
              <w:marRight w:val="0"/>
              <w:marTop w:val="0"/>
              <w:marBottom w:val="0"/>
              <w:divBdr>
                <w:top w:val="none" w:sz="0" w:space="0" w:color="auto"/>
                <w:left w:val="none" w:sz="0" w:space="0" w:color="auto"/>
                <w:bottom w:val="none" w:sz="0" w:space="0" w:color="auto"/>
                <w:right w:val="none" w:sz="0" w:space="0" w:color="auto"/>
              </w:divBdr>
            </w:div>
            <w:div w:id="1325358169">
              <w:marLeft w:val="0"/>
              <w:marRight w:val="0"/>
              <w:marTop w:val="0"/>
              <w:marBottom w:val="0"/>
              <w:divBdr>
                <w:top w:val="none" w:sz="0" w:space="0" w:color="auto"/>
                <w:left w:val="none" w:sz="0" w:space="0" w:color="auto"/>
                <w:bottom w:val="none" w:sz="0" w:space="0" w:color="auto"/>
                <w:right w:val="none" w:sz="0" w:space="0" w:color="auto"/>
              </w:divBdr>
            </w:div>
            <w:div w:id="1461416422">
              <w:marLeft w:val="0"/>
              <w:marRight w:val="0"/>
              <w:marTop w:val="0"/>
              <w:marBottom w:val="0"/>
              <w:divBdr>
                <w:top w:val="none" w:sz="0" w:space="0" w:color="auto"/>
                <w:left w:val="none" w:sz="0" w:space="0" w:color="auto"/>
                <w:bottom w:val="none" w:sz="0" w:space="0" w:color="auto"/>
                <w:right w:val="none" w:sz="0" w:space="0" w:color="auto"/>
              </w:divBdr>
            </w:div>
            <w:div w:id="1522470362">
              <w:marLeft w:val="0"/>
              <w:marRight w:val="0"/>
              <w:marTop w:val="0"/>
              <w:marBottom w:val="0"/>
              <w:divBdr>
                <w:top w:val="none" w:sz="0" w:space="0" w:color="auto"/>
                <w:left w:val="none" w:sz="0" w:space="0" w:color="auto"/>
                <w:bottom w:val="none" w:sz="0" w:space="0" w:color="auto"/>
                <w:right w:val="none" w:sz="0" w:space="0" w:color="auto"/>
              </w:divBdr>
            </w:div>
            <w:div w:id="1692149536">
              <w:marLeft w:val="0"/>
              <w:marRight w:val="0"/>
              <w:marTop w:val="0"/>
              <w:marBottom w:val="0"/>
              <w:divBdr>
                <w:top w:val="none" w:sz="0" w:space="0" w:color="auto"/>
                <w:left w:val="none" w:sz="0" w:space="0" w:color="auto"/>
                <w:bottom w:val="none" w:sz="0" w:space="0" w:color="auto"/>
                <w:right w:val="none" w:sz="0" w:space="0" w:color="auto"/>
              </w:divBdr>
            </w:div>
            <w:div w:id="2126922804">
              <w:marLeft w:val="0"/>
              <w:marRight w:val="0"/>
              <w:marTop w:val="0"/>
              <w:marBottom w:val="0"/>
              <w:divBdr>
                <w:top w:val="none" w:sz="0" w:space="0" w:color="auto"/>
                <w:left w:val="none" w:sz="0" w:space="0" w:color="auto"/>
                <w:bottom w:val="none" w:sz="0" w:space="0" w:color="auto"/>
                <w:right w:val="none" w:sz="0" w:space="0" w:color="auto"/>
              </w:divBdr>
            </w:div>
            <w:div w:id="2138722126">
              <w:marLeft w:val="0"/>
              <w:marRight w:val="0"/>
              <w:marTop w:val="0"/>
              <w:marBottom w:val="0"/>
              <w:divBdr>
                <w:top w:val="none" w:sz="0" w:space="0" w:color="auto"/>
                <w:left w:val="none" w:sz="0" w:space="0" w:color="auto"/>
                <w:bottom w:val="none" w:sz="0" w:space="0" w:color="auto"/>
                <w:right w:val="none" w:sz="0" w:space="0" w:color="auto"/>
              </w:divBdr>
            </w:div>
            <w:div w:id="2145391575">
              <w:marLeft w:val="0"/>
              <w:marRight w:val="0"/>
              <w:marTop w:val="0"/>
              <w:marBottom w:val="0"/>
              <w:divBdr>
                <w:top w:val="none" w:sz="0" w:space="0" w:color="auto"/>
                <w:left w:val="none" w:sz="0" w:space="0" w:color="auto"/>
                <w:bottom w:val="none" w:sz="0" w:space="0" w:color="auto"/>
                <w:right w:val="none" w:sz="0" w:space="0" w:color="auto"/>
              </w:divBdr>
            </w:div>
          </w:divsChild>
        </w:div>
        <w:div w:id="370156668">
          <w:marLeft w:val="0"/>
          <w:marRight w:val="0"/>
          <w:marTop w:val="0"/>
          <w:marBottom w:val="0"/>
          <w:divBdr>
            <w:top w:val="none" w:sz="0" w:space="0" w:color="auto"/>
            <w:left w:val="none" w:sz="0" w:space="0" w:color="auto"/>
            <w:bottom w:val="none" w:sz="0" w:space="0" w:color="auto"/>
            <w:right w:val="none" w:sz="0" w:space="0" w:color="auto"/>
          </w:divBdr>
        </w:div>
        <w:div w:id="377972161">
          <w:marLeft w:val="0"/>
          <w:marRight w:val="0"/>
          <w:marTop w:val="0"/>
          <w:marBottom w:val="0"/>
          <w:divBdr>
            <w:top w:val="none" w:sz="0" w:space="0" w:color="auto"/>
            <w:left w:val="none" w:sz="0" w:space="0" w:color="auto"/>
            <w:bottom w:val="none" w:sz="0" w:space="0" w:color="auto"/>
            <w:right w:val="none" w:sz="0" w:space="0" w:color="auto"/>
          </w:divBdr>
        </w:div>
        <w:div w:id="378211549">
          <w:marLeft w:val="0"/>
          <w:marRight w:val="0"/>
          <w:marTop w:val="0"/>
          <w:marBottom w:val="0"/>
          <w:divBdr>
            <w:top w:val="none" w:sz="0" w:space="0" w:color="auto"/>
            <w:left w:val="none" w:sz="0" w:space="0" w:color="auto"/>
            <w:bottom w:val="none" w:sz="0" w:space="0" w:color="auto"/>
            <w:right w:val="none" w:sz="0" w:space="0" w:color="auto"/>
          </w:divBdr>
          <w:divsChild>
            <w:div w:id="1219323238">
              <w:marLeft w:val="0"/>
              <w:marRight w:val="0"/>
              <w:marTop w:val="0"/>
              <w:marBottom w:val="0"/>
              <w:divBdr>
                <w:top w:val="none" w:sz="0" w:space="0" w:color="auto"/>
                <w:left w:val="none" w:sz="0" w:space="0" w:color="auto"/>
                <w:bottom w:val="none" w:sz="0" w:space="0" w:color="auto"/>
                <w:right w:val="none" w:sz="0" w:space="0" w:color="auto"/>
              </w:divBdr>
            </w:div>
            <w:div w:id="1297250731">
              <w:marLeft w:val="0"/>
              <w:marRight w:val="0"/>
              <w:marTop w:val="0"/>
              <w:marBottom w:val="0"/>
              <w:divBdr>
                <w:top w:val="none" w:sz="0" w:space="0" w:color="auto"/>
                <w:left w:val="none" w:sz="0" w:space="0" w:color="auto"/>
                <w:bottom w:val="none" w:sz="0" w:space="0" w:color="auto"/>
                <w:right w:val="none" w:sz="0" w:space="0" w:color="auto"/>
              </w:divBdr>
            </w:div>
            <w:div w:id="2126338866">
              <w:marLeft w:val="0"/>
              <w:marRight w:val="0"/>
              <w:marTop w:val="0"/>
              <w:marBottom w:val="0"/>
              <w:divBdr>
                <w:top w:val="none" w:sz="0" w:space="0" w:color="auto"/>
                <w:left w:val="none" w:sz="0" w:space="0" w:color="auto"/>
                <w:bottom w:val="none" w:sz="0" w:space="0" w:color="auto"/>
                <w:right w:val="none" w:sz="0" w:space="0" w:color="auto"/>
              </w:divBdr>
            </w:div>
          </w:divsChild>
        </w:div>
        <w:div w:id="382756087">
          <w:marLeft w:val="0"/>
          <w:marRight w:val="0"/>
          <w:marTop w:val="0"/>
          <w:marBottom w:val="0"/>
          <w:divBdr>
            <w:top w:val="none" w:sz="0" w:space="0" w:color="auto"/>
            <w:left w:val="none" w:sz="0" w:space="0" w:color="auto"/>
            <w:bottom w:val="none" w:sz="0" w:space="0" w:color="auto"/>
            <w:right w:val="none" w:sz="0" w:space="0" w:color="auto"/>
          </w:divBdr>
          <w:divsChild>
            <w:div w:id="227570979">
              <w:marLeft w:val="0"/>
              <w:marRight w:val="0"/>
              <w:marTop w:val="0"/>
              <w:marBottom w:val="0"/>
              <w:divBdr>
                <w:top w:val="none" w:sz="0" w:space="0" w:color="auto"/>
                <w:left w:val="none" w:sz="0" w:space="0" w:color="auto"/>
                <w:bottom w:val="none" w:sz="0" w:space="0" w:color="auto"/>
                <w:right w:val="none" w:sz="0" w:space="0" w:color="auto"/>
              </w:divBdr>
            </w:div>
            <w:div w:id="234437698">
              <w:marLeft w:val="0"/>
              <w:marRight w:val="0"/>
              <w:marTop w:val="0"/>
              <w:marBottom w:val="0"/>
              <w:divBdr>
                <w:top w:val="none" w:sz="0" w:space="0" w:color="auto"/>
                <w:left w:val="none" w:sz="0" w:space="0" w:color="auto"/>
                <w:bottom w:val="none" w:sz="0" w:space="0" w:color="auto"/>
                <w:right w:val="none" w:sz="0" w:space="0" w:color="auto"/>
              </w:divBdr>
            </w:div>
            <w:div w:id="923757633">
              <w:marLeft w:val="0"/>
              <w:marRight w:val="0"/>
              <w:marTop w:val="0"/>
              <w:marBottom w:val="0"/>
              <w:divBdr>
                <w:top w:val="none" w:sz="0" w:space="0" w:color="auto"/>
                <w:left w:val="none" w:sz="0" w:space="0" w:color="auto"/>
                <w:bottom w:val="none" w:sz="0" w:space="0" w:color="auto"/>
                <w:right w:val="none" w:sz="0" w:space="0" w:color="auto"/>
              </w:divBdr>
            </w:div>
            <w:div w:id="1120954003">
              <w:marLeft w:val="0"/>
              <w:marRight w:val="0"/>
              <w:marTop w:val="0"/>
              <w:marBottom w:val="0"/>
              <w:divBdr>
                <w:top w:val="none" w:sz="0" w:space="0" w:color="auto"/>
                <w:left w:val="none" w:sz="0" w:space="0" w:color="auto"/>
                <w:bottom w:val="none" w:sz="0" w:space="0" w:color="auto"/>
                <w:right w:val="none" w:sz="0" w:space="0" w:color="auto"/>
              </w:divBdr>
            </w:div>
          </w:divsChild>
        </w:div>
        <w:div w:id="387800289">
          <w:marLeft w:val="0"/>
          <w:marRight w:val="0"/>
          <w:marTop w:val="0"/>
          <w:marBottom w:val="0"/>
          <w:divBdr>
            <w:top w:val="none" w:sz="0" w:space="0" w:color="auto"/>
            <w:left w:val="none" w:sz="0" w:space="0" w:color="auto"/>
            <w:bottom w:val="none" w:sz="0" w:space="0" w:color="auto"/>
            <w:right w:val="none" w:sz="0" w:space="0" w:color="auto"/>
          </w:divBdr>
        </w:div>
        <w:div w:id="388771539">
          <w:marLeft w:val="0"/>
          <w:marRight w:val="0"/>
          <w:marTop w:val="0"/>
          <w:marBottom w:val="0"/>
          <w:divBdr>
            <w:top w:val="none" w:sz="0" w:space="0" w:color="auto"/>
            <w:left w:val="none" w:sz="0" w:space="0" w:color="auto"/>
            <w:bottom w:val="none" w:sz="0" w:space="0" w:color="auto"/>
            <w:right w:val="none" w:sz="0" w:space="0" w:color="auto"/>
          </w:divBdr>
        </w:div>
        <w:div w:id="389885836">
          <w:marLeft w:val="0"/>
          <w:marRight w:val="0"/>
          <w:marTop w:val="0"/>
          <w:marBottom w:val="0"/>
          <w:divBdr>
            <w:top w:val="none" w:sz="0" w:space="0" w:color="auto"/>
            <w:left w:val="none" w:sz="0" w:space="0" w:color="auto"/>
            <w:bottom w:val="none" w:sz="0" w:space="0" w:color="auto"/>
            <w:right w:val="none" w:sz="0" w:space="0" w:color="auto"/>
          </w:divBdr>
          <w:divsChild>
            <w:div w:id="106395994">
              <w:marLeft w:val="0"/>
              <w:marRight w:val="0"/>
              <w:marTop w:val="0"/>
              <w:marBottom w:val="0"/>
              <w:divBdr>
                <w:top w:val="none" w:sz="0" w:space="0" w:color="auto"/>
                <w:left w:val="none" w:sz="0" w:space="0" w:color="auto"/>
                <w:bottom w:val="none" w:sz="0" w:space="0" w:color="auto"/>
                <w:right w:val="none" w:sz="0" w:space="0" w:color="auto"/>
              </w:divBdr>
            </w:div>
            <w:div w:id="120920947">
              <w:marLeft w:val="0"/>
              <w:marRight w:val="0"/>
              <w:marTop w:val="0"/>
              <w:marBottom w:val="0"/>
              <w:divBdr>
                <w:top w:val="none" w:sz="0" w:space="0" w:color="auto"/>
                <w:left w:val="none" w:sz="0" w:space="0" w:color="auto"/>
                <w:bottom w:val="none" w:sz="0" w:space="0" w:color="auto"/>
                <w:right w:val="none" w:sz="0" w:space="0" w:color="auto"/>
              </w:divBdr>
            </w:div>
            <w:div w:id="131605291">
              <w:marLeft w:val="0"/>
              <w:marRight w:val="0"/>
              <w:marTop w:val="0"/>
              <w:marBottom w:val="0"/>
              <w:divBdr>
                <w:top w:val="none" w:sz="0" w:space="0" w:color="auto"/>
                <w:left w:val="none" w:sz="0" w:space="0" w:color="auto"/>
                <w:bottom w:val="none" w:sz="0" w:space="0" w:color="auto"/>
                <w:right w:val="none" w:sz="0" w:space="0" w:color="auto"/>
              </w:divBdr>
            </w:div>
            <w:div w:id="195319390">
              <w:marLeft w:val="0"/>
              <w:marRight w:val="0"/>
              <w:marTop w:val="0"/>
              <w:marBottom w:val="0"/>
              <w:divBdr>
                <w:top w:val="none" w:sz="0" w:space="0" w:color="auto"/>
                <w:left w:val="none" w:sz="0" w:space="0" w:color="auto"/>
                <w:bottom w:val="none" w:sz="0" w:space="0" w:color="auto"/>
                <w:right w:val="none" w:sz="0" w:space="0" w:color="auto"/>
              </w:divBdr>
            </w:div>
            <w:div w:id="287248433">
              <w:marLeft w:val="0"/>
              <w:marRight w:val="0"/>
              <w:marTop w:val="0"/>
              <w:marBottom w:val="0"/>
              <w:divBdr>
                <w:top w:val="none" w:sz="0" w:space="0" w:color="auto"/>
                <w:left w:val="none" w:sz="0" w:space="0" w:color="auto"/>
                <w:bottom w:val="none" w:sz="0" w:space="0" w:color="auto"/>
                <w:right w:val="none" w:sz="0" w:space="0" w:color="auto"/>
              </w:divBdr>
            </w:div>
            <w:div w:id="293681011">
              <w:marLeft w:val="0"/>
              <w:marRight w:val="0"/>
              <w:marTop w:val="0"/>
              <w:marBottom w:val="0"/>
              <w:divBdr>
                <w:top w:val="none" w:sz="0" w:space="0" w:color="auto"/>
                <w:left w:val="none" w:sz="0" w:space="0" w:color="auto"/>
                <w:bottom w:val="none" w:sz="0" w:space="0" w:color="auto"/>
                <w:right w:val="none" w:sz="0" w:space="0" w:color="auto"/>
              </w:divBdr>
            </w:div>
            <w:div w:id="320500850">
              <w:marLeft w:val="0"/>
              <w:marRight w:val="0"/>
              <w:marTop w:val="0"/>
              <w:marBottom w:val="0"/>
              <w:divBdr>
                <w:top w:val="none" w:sz="0" w:space="0" w:color="auto"/>
                <w:left w:val="none" w:sz="0" w:space="0" w:color="auto"/>
                <w:bottom w:val="none" w:sz="0" w:space="0" w:color="auto"/>
                <w:right w:val="none" w:sz="0" w:space="0" w:color="auto"/>
              </w:divBdr>
            </w:div>
            <w:div w:id="433207771">
              <w:marLeft w:val="0"/>
              <w:marRight w:val="0"/>
              <w:marTop w:val="0"/>
              <w:marBottom w:val="0"/>
              <w:divBdr>
                <w:top w:val="none" w:sz="0" w:space="0" w:color="auto"/>
                <w:left w:val="none" w:sz="0" w:space="0" w:color="auto"/>
                <w:bottom w:val="none" w:sz="0" w:space="0" w:color="auto"/>
                <w:right w:val="none" w:sz="0" w:space="0" w:color="auto"/>
              </w:divBdr>
            </w:div>
            <w:div w:id="440535549">
              <w:marLeft w:val="0"/>
              <w:marRight w:val="0"/>
              <w:marTop w:val="0"/>
              <w:marBottom w:val="0"/>
              <w:divBdr>
                <w:top w:val="none" w:sz="0" w:space="0" w:color="auto"/>
                <w:left w:val="none" w:sz="0" w:space="0" w:color="auto"/>
                <w:bottom w:val="none" w:sz="0" w:space="0" w:color="auto"/>
                <w:right w:val="none" w:sz="0" w:space="0" w:color="auto"/>
              </w:divBdr>
            </w:div>
            <w:div w:id="613749148">
              <w:marLeft w:val="0"/>
              <w:marRight w:val="0"/>
              <w:marTop w:val="0"/>
              <w:marBottom w:val="0"/>
              <w:divBdr>
                <w:top w:val="none" w:sz="0" w:space="0" w:color="auto"/>
                <w:left w:val="none" w:sz="0" w:space="0" w:color="auto"/>
                <w:bottom w:val="none" w:sz="0" w:space="0" w:color="auto"/>
                <w:right w:val="none" w:sz="0" w:space="0" w:color="auto"/>
              </w:divBdr>
            </w:div>
            <w:div w:id="763503005">
              <w:marLeft w:val="0"/>
              <w:marRight w:val="0"/>
              <w:marTop w:val="0"/>
              <w:marBottom w:val="0"/>
              <w:divBdr>
                <w:top w:val="none" w:sz="0" w:space="0" w:color="auto"/>
                <w:left w:val="none" w:sz="0" w:space="0" w:color="auto"/>
                <w:bottom w:val="none" w:sz="0" w:space="0" w:color="auto"/>
                <w:right w:val="none" w:sz="0" w:space="0" w:color="auto"/>
              </w:divBdr>
            </w:div>
            <w:div w:id="831533343">
              <w:marLeft w:val="0"/>
              <w:marRight w:val="0"/>
              <w:marTop w:val="0"/>
              <w:marBottom w:val="0"/>
              <w:divBdr>
                <w:top w:val="none" w:sz="0" w:space="0" w:color="auto"/>
                <w:left w:val="none" w:sz="0" w:space="0" w:color="auto"/>
                <w:bottom w:val="none" w:sz="0" w:space="0" w:color="auto"/>
                <w:right w:val="none" w:sz="0" w:space="0" w:color="auto"/>
              </w:divBdr>
            </w:div>
            <w:div w:id="930239355">
              <w:marLeft w:val="0"/>
              <w:marRight w:val="0"/>
              <w:marTop w:val="0"/>
              <w:marBottom w:val="0"/>
              <w:divBdr>
                <w:top w:val="none" w:sz="0" w:space="0" w:color="auto"/>
                <w:left w:val="none" w:sz="0" w:space="0" w:color="auto"/>
                <w:bottom w:val="none" w:sz="0" w:space="0" w:color="auto"/>
                <w:right w:val="none" w:sz="0" w:space="0" w:color="auto"/>
              </w:divBdr>
            </w:div>
            <w:div w:id="966353842">
              <w:marLeft w:val="0"/>
              <w:marRight w:val="0"/>
              <w:marTop w:val="0"/>
              <w:marBottom w:val="0"/>
              <w:divBdr>
                <w:top w:val="none" w:sz="0" w:space="0" w:color="auto"/>
                <w:left w:val="none" w:sz="0" w:space="0" w:color="auto"/>
                <w:bottom w:val="none" w:sz="0" w:space="0" w:color="auto"/>
                <w:right w:val="none" w:sz="0" w:space="0" w:color="auto"/>
              </w:divBdr>
            </w:div>
            <w:div w:id="1265114742">
              <w:marLeft w:val="0"/>
              <w:marRight w:val="0"/>
              <w:marTop w:val="0"/>
              <w:marBottom w:val="0"/>
              <w:divBdr>
                <w:top w:val="none" w:sz="0" w:space="0" w:color="auto"/>
                <w:left w:val="none" w:sz="0" w:space="0" w:color="auto"/>
                <w:bottom w:val="none" w:sz="0" w:space="0" w:color="auto"/>
                <w:right w:val="none" w:sz="0" w:space="0" w:color="auto"/>
              </w:divBdr>
            </w:div>
            <w:div w:id="1677002604">
              <w:marLeft w:val="0"/>
              <w:marRight w:val="0"/>
              <w:marTop w:val="0"/>
              <w:marBottom w:val="0"/>
              <w:divBdr>
                <w:top w:val="none" w:sz="0" w:space="0" w:color="auto"/>
                <w:left w:val="none" w:sz="0" w:space="0" w:color="auto"/>
                <w:bottom w:val="none" w:sz="0" w:space="0" w:color="auto"/>
                <w:right w:val="none" w:sz="0" w:space="0" w:color="auto"/>
              </w:divBdr>
            </w:div>
            <w:div w:id="1782452451">
              <w:marLeft w:val="0"/>
              <w:marRight w:val="0"/>
              <w:marTop w:val="0"/>
              <w:marBottom w:val="0"/>
              <w:divBdr>
                <w:top w:val="none" w:sz="0" w:space="0" w:color="auto"/>
                <w:left w:val="none" w:sz="0" w:space="0" w:color="auto"/>
                <w:bottom w:val="none" w:sz="0" w:space="0" w:color="auto"/>
                <w:right w:val="none" w:sz="0" w:space="0" w:color="auto"/>
              </w:divBdr>
            </w:div>
            <w:div w:id="1873298559">
              <w:marLeft w:val="0"/>
              <w:marRight w:val="0"/>
              <w:marTop w:val="0"/>
              <w:marBottom w:val="0"/>
              <w:divBdr>
                <w:top w:val="none" w:sz="0" w:space="0" w:color="auto"/>
                <w:left w:val="none" w:sz="0" w:space="0" w:color="auto"/>
                <w:bottom w:val="none" w:sz="0" w:space="0" w:color="auto"/>
                <w:right w:val="none" w:sz="0" w:space="0" w:color="auto"/>
              </w:divBdr>
            </w:div>
            <w:div w:id="1968315592">
              <w:marLeft w:val="0"/>
              <w:marRight w:val="0"/>
              <w:marTop w:val="0"/>
              <w:marBottom w:val="0"/>
              <w:divBdr>
                <w:top w:val="none" w:sz="0" w:space="0" w:color="auto"/>
                <w:left w:val="none" w:sz="0" w:space="0" w:color="auto"/>
                <w:bottom w:val="none" w:sz="0" w:space="0" w:color="auto"/>
                <w:right w:val="none" w:sz="0" w:space="0" w:color="auto"/>
              </w:divBdr>
            </w:div>
            <w:div w:id="2136175980">
              <w:marLeft w:val="0"/>
              <w:marRight w:val="0"/>
              <w:marTop w:val="0"/>
              <w:marBottom w:val="0"/>
              <w:divBdr>
                <w:top w:val="none" w:sz="0" w:space="0" w:color="auto"/>
                <w:left w:val="none" w:sz="0" w:space="0" w:color="auto"/>
                <w:bottom w:val="none" w:sz="0" w:space="0" w:color="auto"/>
                <w:right w:val="none" w:sz="0" w:space="0" w:color="auto"/>
              </w:divBdr>
            </w:div>
          </w:divsChild>
        </w:div>
        <w:div w:id="393238658">
          <w:marLeft w:val="0"/>
          <w:marRight w:val="0"/>
          <w:marTop w:val="0"/>
          <w:marBottom w:val="0"/>
          <w:divBdr>
            <w:top w:val="none" w:sz="0" w:space="0" w:color="auto"/>
            <w:left w:val="none" w:sz="0" w:space="0" w:color="auto"/>
            <w:bottom w:val="none" w:sz="0" w:space="0" w:color="auto"/>
            <w:right w:val="none" w:sz="0" w:space="0" w:color="auto"/>
          </w:divBdr>
        </w:div>
        <w:div w:id="405618090">
          <w:marLeft w:val="0"/>
          <w:marRight w:val="0"/>
          <w:marTop w:val="0"/>
          <w:marBottom w:val="0"/>
          <w:divBdr>
            <w:top w:val="none" w:sz="0" w:space="0" w:color="auto"/>
            <w:left w:val="none" w:sz="0" w:space="0" w:color="auto"/>
            <w:bottom w:val="none" w:sz="0" w:space="0" w:color="auto"/>
            <w:right w:val="none" w:sz="0" w:space="0" w:color="auto"/>
          </w:divBdr>
          <w:divsChild>
            <w:div w:id="31536763">
              <w:marLeft w:val="0"/>
              <w:marRight w:val="0"/>
              <w:marTop w:val="0"/>
              <w:marBottom w:val="0"/>
              <w:divBdr>
                <w:top w:val="none" w:sz="0" w:space="0" w:color="auto"/>
                <w:left w:val="none" w:sz="0" w:space="0" w:color="auto"/>
                <w:bottom w:val="none" w:sz="0" w:space="0" w:color="auto"/>
                <w:right w:val="none" w:sz="0" w:space="0" w:color="auto"/>
              </w:divBdr>
            </w:div>
            <w:div w:id="239365746">
              <w:marLeft w:val="0"/>
              <w:marRight w:val="0"/>
              <w:marTop w:val="0"/>
              <w:marBottom w:val="0"/>
              <w:divBdr>
                <w:top w:val="none" w:sz="0" w:space="0" w:color="auto"/>
                <w:left w:val="none" w:sz="0" w:space="0" w:color="auto"/>
                <w:bottom w:val="none" w:sz="0" w:space="0" w:color="auto"/>
                <w:right w:val="none" w:sz="0" w:space="0" w:color="auto"/>
              </w:divBdr>
            </w:div>
            <w:div w:id="257980035">
              <w:marLeft w:val="0"/>
              <w:marRight w:val="0"/>
              <w:marTop w:val="0"/>
              <w:marBottom w:val="0"/>
              <w:divBdr>
                <w:top w:val="none" w:sz="0" w:space="0" w:color="auto"/>
                <w:left w:val="none" w:sz="0" w:space="0" w:color="auto"/>
                <w:bottom w:val="none" w:sz="0" w:space="0" w:color="auto"/>
                <w:right w:val="none" w:sz="0" w:space="0" w:color="auto"/>
              </w:divBdr>
            </w:div>
            <w:div w:id="315305853">
              <w:marLeft w:val="0"/>
              <w:marRight w:val="0"/>
              <w:marTop w:val="0"/>
              <w:marBottom w:val="0"/>
              <w:divBdr>
                <w:top w:val="none" w:sz="0" w:space="0" w:color="auto"/>
                <w:left w:val="none" w:sz="0" w:space="0" w:color="auto"/>
                <w:bottom w:val="none" w:sz="0" w:space="0" w:color="auto"/>
                <w:right w:val="none" w:sz="0" w:space="0" w:color="auto"/>
              </w:divBdr>
            </w:div>
            <w:div w:id="323558140">
              <w:marLeft w:val="0"/>
              <w:marRight w:val="0"/>
              <w:marTop w:val="0"/>
              <w:marBottom w:val="0"/>
              <w:divBdr>
                <w:top w:val="none" w:sz="0" w:space="0" w:color="auto"/>
                <w:left w:val="none" w:sz="0" w:space="0" w:color="auto"/>
                <w:bottom w:val="none" w:sz="0" w:space="0" w:color="auto"/>
                <w:right w:val="none" w:sz="0" w:space="0" w:color="auto"/>
              </w:divBdr>
            </w:div>
            <w:div w:id="363596882">
              <w:marLeft w:val="0"/>
              <w:marRight w:val="0"/>
              <w:marTop w:val="0"/>
              <w:marBottom w:val="0"/>
              <w:divBdr>
                <w:top w:val="none" w:sz="0" w:space="0" w:color="auto"/>
                <w:left w:val="none" w:sz="0" w:space="0" w:color="auto"/>
                <w:bottom w:val="none" w:sz="0" w:space="0" w:color="auto"/>
                <w:right w:val="none" w:sz="0" w:space="0" w:color="auto"/>
              </w:divBdr>
            </w:div>
            <w:div w:id="380594577">
              <w:marLeft w:val="0"/>
              <w:marRight w:val="0"/>
              <w:marTop w:val="0"/>
              <w:marBottom w:val="0"/>
              <w:divBdr>
                <w:top w:val="none" w:sz="0" w:space="0" w:color="auto"/>
                <w:left w:val="none" w:sz="0" w:space="0" w:color="auto"/>
                <w:bottom w:val="none" w:sz="0" w:space="0" w:color="auto"/>
                <w:right w:val="none" w:sz="0" w:space="0" w:color="auto"/>
              </w:divBdr>
            </w:div>
            <w:div w:id="650788735">
              <w:marLeft w:val="0"/>
              <w:marRight w:val="0"/>
              <w:marTop w:val="0"/>
              <w:marBottom w:val="0"/>
              <w:divBdr>
                <w:top w:val="none" w:sz="0" w:space="0" w:color="auto"/>
                <w:left w:val="none" w:sz="0" w:space="0" w:color="auto"/>
                <w:bottom w:val="none" w:sz="0" w:space="0" w:color="auto"/>
                <w:right w:val="none" w:sz="0" w:space="0" w:color="auto"/>
              </w:divBdr>
            </w:div>
            <w:div w:id="683361675">
              <w:marLeft w:val="0"/>
              <w:marRight w:val="0"/>
              <w:marTop w:val="0"/>
              <w:marBottom w:val="0"/>
              <w:divBdr>
                <w:top w:val="none" w:sz="0" w:space="0" w:color="auto"/>
                <w:left w:val="none" w:sz="0" w:space="0" w:color="auto"/>
                <w:bottom w:val="none" w:sz="0" w:space="0" w:color="auto"/>
                <w:right w:val="none" w:sz="0" w:space="0" w:color="auto"/>
              </w:divBdr>
            </w:div>
            <w:div w:id="850727765">
              <w:marLeft w:val="0"/>
              <w:marRight w:val="0"/>
              <w:marTop w:val="0"/>
              <w:marBottom w:val="0"/>
              <w:divBdr>
                <w:top w:val="none" w:sz="0" w:space="0" w:color="auto"/>
                <w:left w:val="none" w:sz="0" w:space="0" w:color="auto"/>
                <w:bottom w:val="none" w:sz="0" w:space="0" w:color="auto"/>
                <w:right w:val="none" w:sz="0" w:space="0" w:color="auto"/>
              </w:divBdr>
            </w:div>
            <w:div w:id="881550587">
              <w:marLeft w:val="0"/>
              <w:marRight w:val="0"/>
              <w:marTop w:val="0"/>
              <w:marBottom w:val="0"/>
              <w:divBdr>
                <w:top w:val="none" w:sz="0" w:space="0" w:color="auto"/>
                <w:left w:val="none" w:sz="0" w:space="0" w:color="auto"/>
                <w:bottom w:val="none" w:sz="0" w:space="0" w:color="auto"/>
                <w:right w:val="none" w:sz="0" w:space="0" w:color="auto"/>
              </w:divBdr>
            </w:div>
            <w:div w:id="1052073644">
              <w:marLeft w:val="0"/>
              <w:marRight w:val="0"/>
              <w:marTop w:val="0"/>
              <w:marBottom w:val="0"/>
              <w:divBdr>
                <w:top w:val="none" w:sz="0" w:space="0" w:color="auto"/>
                <w:left w:val="none" w:sz="0" w:space="0" w:color="auto"/>
                <w:bottom w:val="none" w:sz="0" w:space="0" w:color="auto"/>
                <w:right w:val="none" w:sz="0" w:space="0" w:color="auto"/>
              </w:divBdr>
            </w:div>
            <w:div w:id="1079138128">
              <w:marLeft w:val="0"/>
              <w:marRight w:val="0"/>
              <w:marTop w:val="0"/>
              <w:marBottom w:val="0"/>
              <w:divBdr>
                <w:top w:val="none" w:sz="0" w:space="0" w:color="auto"/>
                <w:left w:val="none" w:sz="0" w:space="0" w:color="auto"/>
                <w:bottom w:val="none" w:sz="0" w:space="0" w:color="auto"/>
                <w:right w:val="none" w:sz="0" w:space="0" w:color="auto"/>
              </w:divBdr>
            </w:div>
            <w:div w:id="1213350154">
              <w:marLeft w:val="0"/>
              <w:marRight w:val="0"/>
              <w:marTop w:val="0"/>
              <w:marBottom w:val="0"/>
              <w:divBdr>
                <w:top w:val="none" w:sz="0" w:space="0" w:color="auto"/>
                <w:left w:val="none" w:sz="0" w:space="0" w:color="auto"/>
                <w:bottom w:val="none" w:sz="0" w:space="0" w:color="auto"/>
                <w:right w:val="none" w:sz="0" w:space="0" w:color="auto"/>
              </w:divBdr>
            </w:div>
            <w:div w:id="1372144921">
              <w:marLeft w:val="0"/>
              <w:marRight w:val="0"/>
              <w:marTop w:val="0"/>
              <w:marBottom w:val="0"/>
              <w:divBdr>
                <w:top w:val="none" w:sz="0" w:space="0" w:color="auto"/>
                <w:left w:val="none" w:sz="0" w:space="0" w:color="auto"/>
                <w:bottom w:val="none" w:sz="0" w:space="0" w:color="auto"/>
                <w:right w:val="none" w:sz="0" w:space="0" w:color="auto"/>
              </w:divBdr>
            </w:div>
            <w:div w:id="1372919054">
              <w:marLeft w:val="0"/>
              <w:marRight w:val="0"/>
              <w:marTop w:val="0"/>
              <w:marBottom w:val="0"/>
              <w:divBdr>
                <w:top w:val="none" w:sz="0" w:space="0" w:color="auto"/>
                <w:left w:val="none" w:sz="0" w:space="0" w:color="auto"/>
                <w:bottom w:val="none" w:sz="0" w:space="0" w:color="auto"/>
                <w:right w:val="none" w:sz="0" w:space="0" w:color="auto"/>
              </w:divBdr>
            </w:div>
            <w:div w:id="1569076282">
              <w:marLeft w:val="0"/>
              <w:marRight w:val="0"/>
              <w:marTop w:val="0"/>
              <w:marBottom w:val="0"/>
              <w:divBdr>
                <w:top w:val="none" w:sz="0" w:space="0" w:color="auto"/>
                <w:left w:val="none" w:sz="0" w:space="0" w:color="auto"/>
                <w:bottom w:val="none" w:sz="0" w:space="0" w:color="auto"/>
                <w:right w:val="none" w:sz="0" w:space="0" w:color="auto"/>
              </w:divBdr>
            </w:div>
            <w:div w:id="1806924405">
              <w:marLeft w:val="0"/>
              <w:marRight w:val="0"/>
              <w:marTop w:val="0"/>
              <w:marBottom w:val="0"/>
              <w:divBdr>
                <w:top w:val="none" w:sz="0" w:space="0" w:color="auto"/>
                <w:left w:val="none" w:sz="0" w:space="0" w:color="auto"/>
                <w:bottom w:val="none" w:sz="0" w:space="0" w:color="auto"/>
                <w:right w:val="none" w:sz="0" w:space="0" w:color="auto"/>
              </w:divBdr>
            </w:div>
            <w:div w:id="1807621777">
              <w:marLeft w:val="0"/>
              <w:marRight w:val="0"/>
              <w:marTop w:val="0"/>
              <w:marBottom w:val="0"/>
              <w:divBdr>
                <w:top w:val="none" w:sz="0" w:space="0" w:color="auto"/>
                <w:left w:val="none" w:sz="0" w:space="0" w:color="auto"/>
                <w:bottom w:val="none" w:sz="0" w:space="0" w:color="auto"/>
                <w:right w:val="none" w:sz="0" w:space="0" w:color="auto"/>
              </w:divBdr>
            </w:div>
            <w:div w:id="2091341176">
              <w:marLeft w:val="0"/>
              <w:marRight w:val="0"/>
              <w:marTop w:val="0"/>
              <w:marBottom w:val="0"/>
              <w:divBdr>
                <w:top w:val="none" w:sz="0" w:space="0" w:color="auto"/>
                <w:left w:val="none" w:sz="0" w:space="0" w:color="auto"/>
                <w:bottom w:val="none" w:sz="0" w:space="0" w:color="auto"/>
                <w:right w:val="none" w:sz="0" w:space="0" w:color="auto"/>
              </w:divBdr>
            </w:div>
          </w:divsChild>
        </w:div>
        <w:div w:id="414864535">
          <w:marLeft w:val="0"/>
          <w:marRight w:val="0"/>
          <w:marTop w:val="0"/>
          <w:marBottom w:val="0"/>
          <w:divBdr>
            <w:top w:val="none" w:sz="0" w:space="0" w:color="auto"/>
            <w:left w:val="none" w:sz="0" w:space="0" w:color="auto"/>
            <w:bottom w:val="none" w:sz="0" w:space="0" w:color="auto"/>
            <w:right w:val="none" w:sz="0" w:space="0" w:color="auto"/>
          </w:divBdr>
        </w:div>
        <w:div w:id="420684064">
          <w:marLeft w:val="0"/>
          <w:marRight w:val="0"/>
          <w:marTop w:val="0"/>
          <w:marBottom w:val="0"/>
          <w:divBdr>
            <w:top w:val="none" w:sz="0" w:space="0" w:color="auto"/>
            <w:left w:val="none" w:sz="0" w:space="0" w:color="auto"/>
            <w:bottom w:val="none" w:sz="0" w:space="0" w:color="auto"/>
            <w:right w:val="none" w:sz="0" w:space="0" w:color="auto"/>
          </w:divBdr>
          <w:divsChild>
            <w:div w:id="67267130">
              <w:marLeft w:val="0"/>
              <w:marRight w:val="0"/>
              <w:marTop w:val="0"/>
              <w:marBottom w:val="0"/>
              <w:divBdr>
                <w:top w:val="none" w:sz="0" w:space="0" w:color="auto"/>
                <w:left w:val="none" w:sz="0" w:space="0" w:color="auto"/>
                <w:bottom w:val="none" w:sz="0" w:space="0" w:color="auto"/>
                <w:right w:val="none" w:sz="0" w:space="0" w:color="auto"/>
              </w:divBdr>
            </w:div>
            <w:div w:id="117727471">
              <w:marLeft w:val="0"/>
              <w:marRight w:val="0"/>
              <w:marTop w:val="0"/>
              <w:marBottom w:val="0"/>
              <w:divBdr>
                <w:top w:val="none" w:sz="0" w:space="0" w:color="auto"/>
                <w:left w:val="none" w:sz="0" w:space="0" w:color="auto"/>
                <w:bottom w:val="none" w:sz="0" w:space="0" w:color="auto"/>
                <w:right w:val="none" w:sz="0" w:space="0" w:color="auto"/>
              </w:divBdr>
            </w:div>
            <w:div w:id="123890325">
              <w:marLeft w:val="0"/>
              <w:marRight w:val="0"/>
              <w:marTop w:val="0"/>
              <w:marBottom w:val="0"/>
              <w:divBdr>
                <w:top w:val="none" w:sz="0" w:space="0" w:color="auto"/>
                <w:left w:val="none" w:sz="0" w:space="0" w:color="auto"/>
                <w:bottom w:val="none" w:sz="0" w:space="0" w:color="auto"/>
                <w:right w:val="none" w:sz="0" w:space="0" w:color="auto"/>
              </w:divBdr>
            </w:div>
            <w:div w:id="358972252">
              <w:marLeft w:val="0"/>
              <w:marRight w:val="0"/>
              <w:marTop w:val="0"/>
              <w:marBottom w:val="0"/>
              <w:divBdr>
                <w:top w:val="none" w:sz="0" w:space="0" w:color="auto"/>
                <w:left w:val="none" w:sz="0" w:space="0" w:color="auto"/>
                <w:bottom w:val="none" w:sz="0" w:space="0" w:color="auto"/>
                <w:right w:val="none" w:sz="0" w:space="0" w:color="auto"/>
              </w:divBdr>
            </w:div>
            <w:div w:id="393242545">
              <w:marLeft w:val="0"/>
              <w:marRight w:val="0"/>
              <w:marTop w:val="0"/>
              <w:marBottom w:val="0"/>
              <w:divBdr>
                <w:top w:val="none" w:sz="0" w:space="0" w:color="auto"/>
                <w:left w:val="none" w:sz="0" w:space="0" w:color="auto"/>
                <w:bottom w:val="none" w:sz="0" w:space="0" w:color="auto"/>
                <w:right w:val="none" w:sz="0" w:space="0" w:color="auto"/>
              </w:divBdr>
            </w:div>
            <w:div w:id="589242668">
              <w:marLeft w:val="0"/>
              <w:marRight w:val="0"/>
              <w:marTop w:val="0"/>
              <w:marBottom w:val="0"/>
              <w:divBdr>
                <w:top w:val="none" w:sz="0" w:space="0" w:color="auto"/>
                <w:left w:val="none" w:sz="0" w:space="0" w:color="auto"/>
                <w:bottom w:val="none" w:sz="0" w:space="0" w:color="auto"/>
                <w:right w:val="none" w:sz="0" w:space="0" w:color="auto"/>
              </w:divBdr>
            </w:div>
            <w:div w:id="655692130">
              <w:marLeft w:val="0"/>
              <w:marRight w:val="0"/>
              <w:marTop w:val="0"/>
              <w:marBottom w:val="0"/>
              <w:divBdr>
                <w:top w:val="none" w:sz="0" w:space="0" w:color="auto"/>
                <w:left w:val="none" w:sz="0" w:space="0" w:color="auto"/>
                <w:bottom w:val="none" w:sz="0" w:space="0" w:color="auto"/>
                <w:right w:val="none" w:sz="0" w:space="0" w:color="auto"/>
              </w:divBdr>
            </w:div>
            <w:div w:id="742526331">
              <w:marLeft w:val="0"/>
              <w:marRight w:val="0"/>
              <w:marTop w:val="0"/>
              <w:marBottom w:val="0"/>
              <w:divBdr>
                <w:top w:val="none" w:sz="0" w:space="0" w:color="auto"/>
                <w:left w:val="none" w:sz="0" w:space="0" w:color="auto"/>
                <w:bottom w:val="none" w:sz="0" w:space="0" w:color="auto"/>
                <w:right w:val="none" w:sz="0" w:space="0" w:color="auto"/>
              </w:divBdr>
            </w:div>
            <w:div w:id="863714589">
              <w:marLeft w:val="0"/>
              <w:marRight w:val="0"/>
              <w:marTop w:val="0"/>
              <w:marBottom w:val="0"/>
              <w:divBdr>
                <w:top w:val="none" w:sz="0" w:space="0" w:color="auto"/>
                <w:left w:val="none" w:sz="0" w:space="0" w:color="auto"/>
                <w:bottom w:val="none" w:sz="0" w:space="0" w:color="auto"/>
                <w:right w:val="none" w:sz="0" w:space="0" w:color="auto"/>
              </w:divBdr>
            </w:div>
            <w:div w:id="1179198416">
              <w:marLeft w:val="0"/>
              <w:marRight w:val="0"/>
              <w:marTop w:val="0"/>
              <w:marBottom w:val="0"/>
              <w:divBdr>
                <w:top w:val="none" w:sz="0" w:space="0" w:color="auto"/>
                <w:left w:val="none" w:sz="0" w:space="0" w:color="auto"/>
                <w:bottom w:val="none" w:sz="0" w:space="0" w:color="auto"/>
                <w:right w:val="none" w:sz="0" w:space="0" w:color="auto"/>
              </w:divBdr>
            </w:div>
            <w:div w:id="1317143672">
              <w:marLeft w:val="0"/>
              <w:marRight w:val="0"/>
              <w:marTop w:val="0"/>
              <w:marBottom w:val="0"/>
              <w:divBdr>
                <w:top w:val="none" w:sz="0" w:space="0" w:color="auto"/>
                <w:left w:val="none" w:sz="0" w:space="0" w:color="auto"/>
                <w:bottom w:val="none" w:sz="0" w:space="0" w:color="auto"/>
                <w:right w:val="none" w:sz="0" w:space="0" w:color="auto"/>
              </w:divBdr>
            </w:div>
            <w:div w:id="1471439855">
              <w:marLeft w:val="0"/>
              <w:marRight w:val="0"/>
              <w:marTop w:val="0"/>
              <w:marBottom w:val="0"/>
              <w:divBdr>
                <w:top w:val="none" w:sz="0" w:space="0" w:color="auto"/>
                <w:left w:val="none" w:sz="0" w:space="0" w:color="auto"/>
                <w:bottom w:val="none" w:sz="0" w:space="0" w:color="auto"/>
                <w:right w:val="none" w:sz="0" w:space="0" w:color="auto"/>
              </w:divBdr>
            </w:div>
            <w:div w:id="1484084141">
              <w:marLeft w:val="0"/>
              <w:marRight w:val="0"/>
              <w:marTop w:val="0"/>
              <w:marBottom w:val="0"/>
              <w:divBdr>
                <w:top w:val="none" w:sz="0" w:space="0" w:color="auto"/>
                <w:left w:val="none" w:sz="0" w:space="0" w:color="auto"/>
                <w:bottom w:val="none" w:sz="0" w:space="0" w:color="auto"/>
                <w:right w:val="none" w:sz="0" w:space="0" w:color="auto"/>
              </w:divBdr>
            </w:div>
            <w:div w:id="1587884587">
              <w:marLeft w:val="0"/>
              <w:marRight w:val="0"/>
              <w:marTop w:val="0"/>
              <w:marBottom w:val="0"/>
              <w:divBdr>
                <w:top w:val="none" w:sz="0" w:space="0" w:color="auto"/>
                <w:left w:val="none" w:sz="0" w:space="0" w:color="auto"/>
                <w:bottom w:val="none" w:sz="0" w:space="0" w:color="auto"/>
                <w:right w:val="none" w:sz="0" w:space="0" w:color="auto"/>
              </w:divBdr>
            </w:div>
            <w:div w:id="1605305831">
              <w:marLeft w:val="0"/>
              <w:marRight w:val="0"/>
              <w:marTop w:val="0"/>
              <w:marBottom w:val="0"/>
              <w:divBdr>
                <w:top w:val="none" w:sz="0" w:space="0" w:color="auto"/>
                <w:left w:val="none" w:sz="0" w:space="0" w:color="auto"/>
                <w:bottom w:val="none" w:sz="0" w:space="0" w:color="auto"/>
                <w:right w:val="none" w:sz="0" w:space="0" w:color="auto"/>
              </w:divBdr>
            </w:div>
            <w:div w:id="1629699000">
              <w:marLeft w:val="0"/>
              <w:marRight w:val="0"/>
              <w:marTop w:val="0"/>
              <w:marBottom w:val="0"/>
              <w:divBdr>
                <w:top w:val="none" w:sz="0" w:space="0" w:color="auto"/>
                <w:left w:val="none" w:sz="0" w:space="0" w:color="auto"/>
                <w:bottom w:val="none" w:sz="0" w:space="0" w:color="auto"/>
                <w:right w:val="none" w:sz="0" w:space="0" w:color="auto"/>
              </w:divBdr>
            </w:div>
            <w:div w:id="1744453410">
              <w:marLeft w:val="0"/>
              <w:marRight w:val="0"/>
              <w:marTop w:val="0"/>
              <w:marBottom w:val="0"/>
              <w:divBdr>
                <w:top w:val="none" w:sz="0" w:space="0" w:color="auto"/>
                <w:left w:val="none" w:sz="0" w:space="0" w:color="auto"/>
                <w:bottom w:val="none" w:sz="0" w:space="0" w:color="auto"/>
                <w:right w:val="none" w:sz="0" w:space="0" w:color="auto"/>
              </w:divBdr>
            </w:div>
            <w:div w:id="1779908988">
              <w:marLeft w:val="0"/>
              <w:marRight w:val="0"/>
              <w:marTop w:val="0"/>
              <w:marBottom w:val="0"/>
              <w:divBdr>
                <w:top w:val="none" w:sz="0" w:space="0" w:color="auto"/>
                <w:left w:val="none" w:sz="0" w:space="0" w:color="auto"/>
                <w:bottom w:val="none" w:sz="0" w:space="0" w:color="auto"/>
                <w:right w:val="none" w:sz="0" w:space="0" w:color="auto"/>
              </w:divBdr>
            </w:div>
            <w:div w:id="1819807424">
              <w:marLeft w:val="0"/>
              <w:marRight w:val="0"/>
              <w:marTop w:val="0"/>
              <w:marBottom w:val="0"/>
              <w:divBdr>
                <w:top w:val="none" w:sz="0" w:space="0" w:color="auto"/>
                <w:left w:val="none" w:sz="0" w:space="0" w:color="auto"/>
                <w:bottom w:val="none" w:sz="0" w:space="0" w:color="auto"/>
                <w:right w:val="none" w:sz="0" w:space="0" w:color="auto"/>
              </w:divBdr>
            </w:div>
            <w:div w:id="1887061215">
              <w:marLeft w:val="0"/>
              <w:marRight w:val="0"/>
              <w:marTop w:val="0"/>
              <w:marBottom w:val="0"/>
              <w:divBdr>
                <w:top w:val="none" w:sz="0" w:space="0" w:color="auto"/>
                <w:left w:val="none" w:sz="0" w:space="0" w:color="auto"/>
                <w:bottom w:val="none" w:sz="0" w:space="0" w:color="auto"/>
                <w:right w:val="none" w:sz="0" w:space="0" w:color="auto"/>
              </w:divBdr>
            </w:div>
          </w:divsChild>
        </w:div>
        <w:div w:id="434179866">
          <w:marLeft w:val="0"/>
          <w:marRight w:val="0"/>
          <w:marTop w:val="0"/>
          <w:marBottom w:val="0"/>
          <w:divBdr>
            <w:top w:val="none" w:sz="0" w:space="0" w:color="auto"/>
            <w:left w:val="none" w:sz="0" w:space="0" w:color="auto"/>
            <w:bottom w:val="none" w:sz="0" w:space="0" w:color="auto"/>
            <w:right w:val="none" w:sz="0" w:space="0" w:color="auto"/>
          </w:divBdr>
        </w:div>
        <w:div w:id="436675366">
          <w:marLeft w:val="0"/>
          <w:marRight w:val="0"/>
          <w:marTop w:val="0"/>
          <w:marBottom w:val="0"/>
          <w:divBdr>
            <w:top w:val="none" w:sz="0" w:space="0" w:color="auto"/>
            <w:left w:val="none" w:sz="0" w:space="0" w:color="auto"/>
            <w:bottom w:val="none" w:sz="0" w:space="0" w:color="auto"/>
            <w:right w:val="none" w:sz="0" w:space="0" w:color="auto"/>
          </w:divBdr>
        </w:div>
        <w:div w:id="445462871">
          <w:marLeft w:val="0"/>
          <w:marRight w:val="0"/>
          <w:marTop w:val="0"/>
          <w:marBottom w:val="0"/>
          <w:divBdr>
            <w:top w:val="none" w:sz="0" w:space="0" w:color="auto"/>
            <w:left w:val="none" w:sz="0" w:space="0" w:color="auto"/>
            <w:bottom w:val="none" w:sz="0" w:space="0" w:color="auto"/>
            <w:right w:val="none" w:sz="0" w:space="0" w:color="auto"/>
          </w:divBdr>
        </w:div>
        <w:div w:id="464854178">
          <w:marLeft w:val="0"/>
          <w:marRight w:val="0"/>
          <w:marTop w:val="0"/>
          <w:marBottom w:val="0"/>
          <w:divBdr>
            <w:top w:val="none" w:sz="0" w:space="0" w:color="auto"/>
            <w:left w:val="none" w:sz="0" w:space="0" w:color="auto"/>
            <w:bottom w:val="none" w:sz="0" w:space="0" w:color="auto"/>
            <w:right w:val="none" w:sz="0" w:space="0" w:color="auto"/>
          </w:divBdr>
        </w:div>
        <w:div w:id="479885915">
          <w:marLeft w:val="0"/>
          <w:marRight w:val="0"/>
          <w:marTop w:val="0"/>
          <w:marBottom w:val="0"/>
          <w:divBdr>
            <w:top w:val="none" w:sz="0" w:space="0" w:color="auto"/>
            <w:left w:val="none" w:sz="0" w:space="0" w:color="auto"/>
            <w:bottom w:val="none" w:sz="0" w:space="0" w:color="auto"/>
            <w:right w:val="none" w:sz="0" w:space="0" w:color="auto"/>
          </w:divBdr>
          <w:divsChild>
            <w:div w:id="156531201">
              <w:marLeft w:val="0"/>
              <w:marRight w:val="0"/>
              <w:marTop w:val="0"/>
              <w:marBottom w:val="0"/>
              <w:divBdr>
                <w:top w:val="none" w:sz="0" w:space="0" w:color="auto"/>
                <w:left w:val="none" w:sz="0" w:space="0" w:color="auto"/>
                <w:bottom w:val="none" w:sz="0" w:space="0" w:color="auto"/>
                <w:right w:val="none" w:sz="0" w:space="0" w:color="auto"/>
              </w:divBdr>
            </w:div>
            <w:div w:id="428427026">
              <w:marLeft w:val="0"/>
              <w:marRight w:val="0"/>
              <w:marTop w:val="0"/>
              <w:marBottom w:val="0"/>
              <w:divBdr>
                <w:top w:val="none" w:sz="0" w:space="0" w:color="auto"/>
                <w:left w:val="none" w:sz="0" w:space="0" w:color="auto"/>
                <w:bottom w:val="none" w:sz="0" w:space="0" w:color="auto"/>
                <w:right w:val="none" w:sz="0" w:space="0" w:color="auto"/>
              </w:divBdr>
            </w:div>
            <w:div w:id="558051924">
              <w:marLeft w:val="0"/>
              <w:marRight w:val="0"/>
              <w:marTop w:val="0"/>
              <w:marBottom w:val="0"/>
              <w:divBdr>
                <w:top w:val="none" w:sz="0" w:space="0" w:color="auto"/>
                <w:left w:val="none" w:sz="0" w:space="0" w:color="auto"/>
                <w:bottom w:val="none" w:sz="0" w:space="0" w:color="auto"/>
                <w:right w:val="none" w:sz="0" w:space="0" w:color="auto"/>
              </w:divBdr>
            </w:div>
            <w:div w:id="567569626">
              <w:marLeft w:val="0"/>
              <w:marRight w:val="0"/>
              <w:marTop w:val="0"/>
              <w:marBottom w:val="0"/>
              <w:divBdr>
                <w:top w:val="none" w:sz="0" w:space="0" w:color="auto"/>
                <w:left w:val="none" w:sz="0" w:space="0" w:color="auto"/>
                <w:bottom w:val="none" w:sz="0" w:space="0" w:color="auto"/>
                <w:right w:val="none" w:sz="0" w:space="0" w:color="auto"/>
              </w:divBdr>
            </w:div>
            <w:div w:id="716592451">
              <w:marLeft w:val="0"/>
              <w:marRight w:val="0"/>
              <w:marTop w:val="0"/>
              <w:marBottom w:val="0"/>
              <w:divBdr>
                <w:top w:val="none" w:sz="0" w:space="0" w:color="auto"/>
                <w:left w:val="none" w:sz="0" w:space="0" w:color="auto"/>
                <w:bottom w:val="none" w:sz="0" w:space="0" w:color="auto"/>
                <w:right w:val="none" w:sz="0" w:space="0" w:color="auto"/>
              </w:divBdr>
            </w:div>
            <w:div w:id="936139674">
              <w:marLeft w:val="0"/>
              <w:marRight w:val="0"/>
              <w:marTop w:val="0"/>
              <w:marBottom w:val="0"/>
              <w:divBdr>
                <w:top w:val="none" w:sz="0" w:space="0" w:color="auto"/>
                <w:left w:val="none" w:sz="0" w:space="0" w:color="auto"/>
                <w:bottom w:val="none" w:sz="0" w:space="0" w:color="auto"/>
                <w:right w:val="none" w:sz="0" w:space="0" w:color="auto"/>
              </w:divBdr>
            </w:div>
            <w:div w:id="1176578974">
              <w:marLeft w:val="0"/>
              <w:marRight w:val="0"/>
              <w:marTop w:val="0"/>
              <w:marBottom w:val="0"/>
              <w:divBdr>
                <w:top w:val="none" w:sz="0" w:space="0" w:color="auto"/>
                <w:left w:val="none" w:sz="0" w:space="0" w:color="auto"/>
                <w:bottom w:val="none" w:sz="0" w:space="0" w:color="auto"/>
                <w:right w:val="none" w:sz="0" w:space="0" w:color="auto"/>
              </w:divBdr>
            </w:div>
            <w:div w:id="1255091597">
              <w:marLeft w:val="0"/>
              <w:marRight w:val="0"/>
              <w:marTop w:val="0"/>
              <w:marBottom w:val="0"/>
              <w:divBdr>
                <w:top w:val="none" w:sz="0" w:space="0" w:color="auto"/>
                <w:left w:val="none" w:sz="0" w:space="0" w:color="auto"/>
                <w:bottom w:val="none" w:sz="0" w:space="0" w:color="auto"/>
                <w:right w:val="none" w:sz="0" w:space="0" w:color="auto"/>
              </w:divBdr>
            </w:div>
            <w:div w:id="1272665618">
              <w:marLeft w:val="0"/>
              <w:marRight w:val="0"/>
              <w:marTop w:val="0"/>
              <w:marBottom w:val="0"/>
              <w:divBdr>
                <w:top w:val="none" w:sz="0" w:space="0" w:color="auto"/>
                <w:left w:val="none" w:sz="0" w:space="0" w:color="auto"/>
                <w:bottom w:val="none" w:sz="0" w:space="0" w:color="auto"/>
                <w:right w:val="none" w:sz="0" w:space="0" w:color="auto"/>
              </w:divBdr>
            </w:div>
            <w:div w:id="1282493145">
              <w:marLeft w:val="0"/>
              <w:marRight w:val="0"/>
              <w:marTop w:val="0"/>
              <w:marBottom w:val="0"/>
              <w:divBdr>
                <w:top w:val="none" w:sz="0" w:space="0" w:color="auto"/>
                <w:left w:val="none" w:sz="0" w:space="0" w:color="auto"/>
                <w:bottom w:val="none" w:sz="0" w:space="0" w:color="auto"/>
                <w:right w:val="none" w:sz="0" w:space="0" w:color="auto"/>
              </w:divBdr>
            </w:div>
            <w:div w:id="1300068146">
              <w:marLeft w:val="0"/>
              <w:marRight w:val="0"/>
              <w:marTop w:val="0"/>
              <w:marBottom w:val="0"/>
              <w:divBdr>
                <w:top w:val="none" w:sz="0" w:space="0" w:color="auto"/>
                <w:left w:val="none" w:sz="0" w:space="0" w:color="auto"/>
                <w:bottom w:val="none" w:sz="0" w:space="0" w:color="auto"/>
                <w:right w:val="none" w:sz="0" w:space="0" w:color="auto"/>
              </w:divBdr>
            </w:div>
            <w:div w:id="1414624259">
              <w:marLeft w:val="0"/>
              <w:marRight w:val="0"/>
              <w:marTop w:val="0"/>
              <w:marBottom w:val="0"/>
              <w:divBdr>
                <w:top w:val="none" w:sz="0" w:space="0" w:color="auto"/>
                <w:left w:val="none" w:sz="0" w:space="0" w:color="auto"/>
                <w:bottom w:val="none" w:sz="0" w:space="0" w:color="auto"/>
                <w:right w:val="none" w:sz="0" w:space="0" w:color="auto"/>
              </w:divBdr>
            </w:div>
            <w:div w:id="1469669742">
              <w:marLeft w:val="0"/>
              <w:marRight w:val="0"/>
              <w:marTop w:val="0"/>
              <w:marBottom w:val="0"/>
              <w:divBdr>
                <w:top w:val="none" w:sz="0" w:space="0" w:color="auto"/>
                <w:left w:val="none" w:sz="0" w:space="0" w:color="auto"/>
                <w:bottom w:val="none" w:sz="0" w:space="0" w:color="auto"/>
                <w:right w:val="none" w:sz="0" w:space="0" w:color="auto"/>
              </w:divBdr>
            </w:div>
            <w:div w:id="1525249589">
              <w:marLeft w:val="0"/>
              <w:marRight w:val="0"/>
              <w:marTop w:val="0"/>
              <w:marBottom w:val="0"/>
              <w:divBdr>
                <w:top w:val="none" w:sz="0" w:space="0" w:color="auto"/>
                <w:left w:val="none" w:sz="0" w:space="0" w:color="auto"/>
                <w:bottom w:val="none" w:sz="0" w:space="0" w:color="auto"/>
                <w:right w:val="none" w:sz="0" w:space="0" w:color="auto"/>
              </w:divBdr>
            </w:div>
            <w:div w:id="1549954309">
              <w:marLeft w:val="0"/>
              <w:marRight w:val="0"/>
              <w:marTop w:val="0"/>
              <w:marBottom w:val="0"/>
              <w:divBdr>
                <w:top w:val="none" w:sz="0" w:space="0" w:color="auto"/>
                <w:left w:val="none" w:sz="0" w:space="0" w:color="auto"/>
                <w:bottom w:val="none" w:sz="0" w:space="0" w:color="auto"/>
                <w:right w:val="none" w:sz="0" w:space="0" w:color="auto"/>
              </w:divBdr>
            </w:div>
            <w:div w:id="1622883205">
              <w:marLeft w:val="0"/>
              <w:marRight w:val="0"/>
              <w:marTop w:val="0"/>
              <w:marBottom w:val="0"/>
              <w:divBdr>
                <w:top w:val="none" w:sz="0" w:space="0" w:color="auto"/>
                <w:left w:val="none" w:sz="0" w:space="0" w:color="auto"/>
                <w:bottom w:val="none" w:sz="0" w:space="0" w:color="auto"/>
                <w:right w:val="none" w:sz="0" w:space="0" w:color="auto"/>
              </w:divBdr>
            </w:div>
            <w:div w:id="1720395773">
              <w:marLeft w:val="0"/>
              <w:marRight w:val="0"/>
              <w:marTop w:val="0"/>
              <w:marBottom w:val="0"/>
              <w:divBdr>
                <w:top w:val="none" w:sz="0" w:space="0" w:color="auto"/>
                <w:left w:val="none" w:sz="0" w:space="0" w:color="auto"/>
                <w:bottom w:val="none" w:sz="0" w:space="0" w:color="auto"/>
                <w:right w:val="none" w:sz="0" w:space="0" w:color="auto"/>
              </w:divBdr>
            </w:div>
            <w:div w:id="1841503510">
              <w:marLeft w:val="0"/>
              <w:marRight w:val="0"/>
              <w:marTop w:val="0"/>
              <w:marBottom w:val="0"/>
              <w:divBdr>
                <w:top w:val="none" w:sz="0" w:space="0" w:color="auto"/>
                <w:left w:val="none" w:sz="0" w:space="0" w:color="auto"/>
                <w:bottom w:val="none" w:sz="0" w:space="0" w:color="auto"/>
                <w:right w:val="none" w:sz="0" w:space="0" w:color="auto"/>
              </w:divBdr>
            </w:div>
            <w:div w:id="1854100757">
              <w:marLeft w:val="0"/>
              <w:marRight w:val="0"/>
              <w:marTop w:val="0"/>
              <w:marBottom w:val="0"/>
              <w:divBdr>
                <w:top w:val="none" w:sz="0" w:space="0" w:color="auto"/>
                <w:left w:val="none" w:sz="0" w:space="0" w:color="auto"/>
                <w:bottom w:val="none" w:sz="0" w:space="0" w:color="auto"/>
                <w:right w:val="none" w:sz="0" w:space="0" w:color="auto"/>
              </w:divBdr>
            </w:div>
            <w:div w:id="2071810238">
              <w:marLeft w:val="0"/>
              <w:marRight w:val="0"/>
              <w:marTop w:val="0"/>
              <w:marBottom w:val="0"/>
              <w:divBdr>
                <w:top w:val="none" w:sz="0" w:space="0" w:color="auto"/>
                <w:left w:val="none" w:sz="0" w:space="0" w:color="auto"/>
                <w:bottom w:val="none" w:sz="0" w:space="0" w:color="auto"/>
                <w:right w:val="none" w:sz="0" w:space="0" w:color="auto"/>
              </w:divBdr>
            </w:div>
          </w:divsChild>
        </w:div>
        <w:div w:id="479999665">
          <w:marLeft w:val="0"/>
          <w:marRight w:val="0"/>
          <w:marTop w:val="0"/>
          <w:marBottom w:val="0"/>
          <w:divBdr>
            <w:top w:val="none" w:sz="0" w:space="0" w:color="auto"/>
            <w:left w:val="none" w:sz="0" w:space="0" w:color="auto"/>
            <w:bottom w:val="none" w:sz="0" w:space="0" w:color="auto"/>
            <w:right w:val="none" w:sz="0" w:space="0" w:color="auto"/>
          </w:divBdr>
        </w:div>
        <w:div w:id="487525158">
          <w:marLeft w:val="0"/>
          <w:marRight w:val="0"/>
          <w:marTop w:val="0"/>
          <w:marBottom w:val="0"/>
          <w:divBdr>
            <w:top w:val="none" w:sz="0" w:space="0" w:color="auto"/>
            <w:left w:val="none" w:sz="0" w:space="0" w:color="auto"/>
            <w:bottom w:val="none" w:sz="0" w:space="0" w:color="auto"/>
            <w:right w:val="none" w:sz="0" w:space="0" w:color="auto"/>
          </w:divBdr>
        </w:div>
        <w:div w:id="493649531">
          <w:marLeft w:val="0"/>
          <w:marRight w:val="0"/>
          <w:marTop w:val="0"/>
          <w:marBottom w:val="0"/>
          <w:divBdr>
            <w:top w:val="none" w:sz="0" w:space="0" w:color="auto"/>
            <w:left w:val="none" w:sz="0" w:space="0" w:color="auto"/>
            <w:bottom w:val="none" w:sz="0" w:space="0" w:color="auto"/>
            <w:right w:val="none" w:sz="0" w:space="0" w:color="auto"/>
          </w:divBdr>
        </w:div>
        <w:div w:id="501748383">
          <w:marLeft w:val="0"/>
          <w:marRight w:val="0"/>
          <w:marTop w:val="0"/>
          <w:marBottom w:val="0"/>
          <w:divBdr>
            <w:top w:val="none" w:sz="0" w:space="0" w:color="auto"/>
            <w:left w:val="none" w:sz="0" w:space="0" w:color="auto"/>
            <w:bottom w:val="none" w:sz="0" w:space="0" w:color="auto"/>
            <w:right w:val="none" w:sz="0" w:space="0" w:color="auto"/>
          </w:divBdr>
          <w:divsChild>
            <w:div w:id="267592547">
              <w:marLeft w:val="0"/>
              <w:marRight w:val="0"/>
              <w:marTop w:val="0"/>
              <w:marBottom w:val="0"/>
              <w:divBdr>
                <w:top w:val="none" w:sz="0" w:space="0" w:color="auto"/>
                <w:left w:val="none" w:sz="0" w:space="0" w:color="auto"/>
                <w:bottom w:val="none" w:sz="0" w:space="0" w:color="auto"/>
                <w:right w:val="none" w:sz="0" w:space="0" w:color="auto"/>
              </w:divBdr>
            </w:div>
            <w:div w:id="466747442">
              <w:marLeft w:val="0"/>
              <w:marRight w:val="0"/>
              <w:marTop w:val="0"/>
              <w:marBottom w:val="0"/>
              <w:divBdr>
                <w:top w:val="none" w:sz="0" w:space="0" w:color="auto"/>
                <w:left w:val="none" w:sz="0" w:space="0" w:color="auto"/>
                <w:bottom w:val="none" w:sz="0" w:space="0" w:color="auto"/>
                <w:right w:val="none" w:sz="0" w:space="0" w:color="auto"/>
              </w:divBdr>
            </w:div>
            <w:div w:id="2097241489">
              <w:marLeft w:val="0"/>
              <w:marRight w:val="0"/>
              <w:marTop w:val="0"/>
              <w:marBottom w:val="0"/>
              <w:divBdr>
                <w:top w:val="none" w:sz="0" w:space="0" w:color="auto"/>
                <w:left w:val="none" w:sz="0" w:space="0" w:color="auto"/>
                <w:bottom w:val="none" w:sz="0" w:space="0" w:color="auto"/>
                <w:right w:val="none" w:sz="0" w:space="0" w:color="auto"/>
              </w:divBdr>
            </w:div>
          </w:divsChild>
        </w:div>
        <w:div w:id="538247337">
          <w:marLeft w:val="0"/>
          <w:marRight w:val="0"/>
          <w:marTop w:val="0"/>
          <w:marBottom w:val="0"/>
          <w:divBdr>
            <w:top w:val="none" w:sz="0" w:space="0" w:color="auto"/>
            <w:left w:val="none" w:sz="0" w:space="0" w:color="auto"/>
            <w:bottom w:val="none" w:sz="0" w:space="0" w:color="auto"/>
            <w:right w:val="none" w:sz="0" w:space="0" w:color="auto"/>
          </w:divBdr>
          <w:divsChild>
            <w:div w:id="1558009065">
              <w:marLeft w:val="0"/>
              <w:marRight w:val="0"/>
              <w:marTop w:val="0"/>
              <w:marBottom w:val="0"/>
              <w:divBdr>
                <w:top w:val="none" w:sz="0" w:space="0" w:color="auto"/>
                <w:left w:val="none" w:sz="0" w:space="0" w:color="auto"/>
                <w:bottom w:val="none" w:sz="0" w:space="0" w:color="auto"/>
                <w:right w:val="none" w:sz="0" w:space="0" w:color="auto"/>
              </w:divBdr>
            </w:div>
            <w:div w:id="1669017290">
              <w:marLeft w:val="0"/>
              <w:marRight w:val="0"/>
              <w:marTop w:val="0"/>
              <w:marBottom w:val="0"/>
              <w:divBdr>
                <w:top w:val="none" w:sz="0" w:space="0" w:color="auto"/>
                <w:left w:val="none" w:sz="0" w:space="0" w:color="auto"/>
                <w:bottom w:val="none" w:sz="0" w:space="0" w:color="auto"/>
                <w:right w:val="none" w:sz="0" w:space="0" w:color="auto"/>
              </w:divBdr>
            </w:div>
          </w:divsChild>
        </w:div>
        <w:div w:id="547254923">
          <w:marLeft w:val="0"/>
          <w:marRight w:val="0"/>
          <w:marTop w:val="0"/>
          <w:marBottom w:val="0"/>
          <w:divBdr>
            <w:top w:val="none" w:sz="0" w:space="0" w:color="auto"/>
            <w:left w:val="none" w:sz="0" w:space="0" w:color="auto"/>
            <w:bottom w:val="none" w:sz="0" w:space="0" w:color="auto"/>
            <w:right w:val="none" w:sz="0" w:space="0" w:color="auto"/>
          </w:divBdr>
          <w:divsChild>
            <w:div w:id="13893734">
              <w:marLeft w:val="0"/>
              <w:marRight w:val="0"/>
              <w:marTop w:val="0"/>
              <w:marBottom w:val="0"/>
              <w:divBdr>
                <w:top w:val="none" w:sz="0" w:space="0" w:color="auto"/>
                <w:left w:val="none" w:sz="0" w:space="0" w:color="auto"/>
                <w:bottom w:val="none" w:sz="0" w:space="0" w:color="auto"/>
                <w:right w:val="none" w:sz="0" w:space="0" w:color="auto"/>
              </w:divBdr>
            </w:div>
            <w:div w:id="48461143">
              <w:marLeft w:val="0"/>
              <w:marRight w:val="0"/>
              <w:marTop w:val="0"/>
              <w:marBottom w:val="0"/>
              <w:divBdr>
                <w:top w:val="none" w:sz="0" w:space="0" w:color="auto"/>
                <w:left w:val="none" w:sz="0" w:space="0" w:color="auto"/>
                <w:bottom w:val="none" w:sz="0" w:space="0" w:color="auto"/>
                <w:right w:val="none" w:sz="0" w:space="0" w:color="auto"/>
              </w:divBdr>
            </w:div>
            <w:div w:id="254554448">
              <w:marLeft w:val="0"/>
              <w:marRight w:val="0"/>
              <w:marTop w:val="0"/>
              <w:marBottom w:val="0"/>
              <w:divBdr>
                <w:top w:val="none" w:sz="0" w:space="0" w:color="auto"/>
                <w:left w:val="none" w:sz="0" w:space="0" w:color="auto"/>
                <w:bottom w:val="none" w:sz="0" w:space="0" w:color="auto"/>
                <w:right w:val="none" w:sz="0" w:space="0" w:color="auto"/>
              </w:divBdr>
            </w:div>
            <w:div w:id="666174122">
              <w:marLeft w:val="0"/>
              <w:marRight w:val="0"/>
              <w:marTop w:val="0"/>
              <w:marBottom w:val="0"/>
              <w:divBdr>
                <w:top w:val="none" w:sz="0" w:space="0" w:color="auto"/>
                <w:left w:val="none" w:sz="0" w:space="0" w:color="auto"/>
                <w:bottom w:val="none" w:sz="0" w:space="0" w:color="auto"/>
                <w:right w:val="none" w:sz="0" w:space="0" w:color="auto"/>
              </w:divBdr>
            </w:div>
            <w:div w:id="767391887">
              <w:marLeft w:val="0"/>
              <w:marRight w:val="0"/>
              <w:marTop w:val="0"/>
              <w:marBottom w:val="0"/>
              <w:divBdr>
                <w:top w:val="none" w:sz="0" w:space="0" w:color="auto"/>
                <w:left w:val="none" w:sz="0" w:space="0" w:color="auto"/>
                <w:bottom w:val="none" w:sz="0" w:space="0" w:color="auto"/>
                <w:right w:val="none" w:sz="0" w:space="0" w:color="auto"/>
              </w:divBdr>
            </w:div>
            <w:div w:id="783378525">
              <w:marLeft w:val="0"/>
              <w:marRight w:val="0"/>
              <w:marTop w:val="0"/>
              <w:marBottom w:val="0"/>
              <w:divBdr>
                <w:top w:val="none" w:sz="0" w:space="0" w:color="auto"/>
                <w:left w:val="none" w:sz="0" w:space="0" w:color="auto"/>
                <w:bottom w:val="none" w:sz="0" w:space="0" w:color="auto"/>
                <w:right w:val="none" w:sz="0" w:space="0" w:color="auto"/>
              </w:divBdr>
            </w:div>
            <w:div w:id="859397511">
              <w:marLeft w:val="0"/>
              <w:marRight w:val="0"/>
              <w:marTop w:val="0"/>
              <w:marBottom w:val="0"/>
              <w:divBdr>
                <w:top w:val="none" w:sz="0" w:space="0" w:color="auto"/>
                <w:left w:val="none" w:sz="0" w:space="0" w:color="auto"/>
                <w:bottom w:val="none" w:sz="0" w:space="0" w:color="auto"/>
                <w:right w:val="none" w:sz="0" w:space="0" w:color="auto"/>
              </w:divBdr>
            </w:div>
            <w:div w:id="877161762">
              <w:marLeft w:val="0"/>
              <w:marRight w:val="0"/>
              <w:marTop w:val="0"/>
              <w:marBottom w:val="0"/>
              <w:divBdr>
                <w:top w:val="none" w:sz="0" w:space="0" w:color="auto"/>
                <w:left w:val="none" w:sz="0" w:space="0" w:color="auto"/>
                <w:bottom w:val="none" w:sz="0" w:space="0" w:color="auto"/>
                <w:right w:val="none" w:sz="0" w:space="0" w:color="auto"/>
              </w:divBdr>
            </w:div>
            <w:div w:id="976186498">
              <w:marLeft w:val="0"/>
              <w:marRight w:val="0"/>
              <w:marTop w:val="0"/>
              <w:marBottom w:val="0"/>
              <w:divBdr>
                <w:top w:val="none" w:sz="0" w:space="0" w:color="auto"/>
                <w:left w:val="none" w:sz="0" w:space="0" w:color="auto"/>
                <w:bottom w:val="none" w:sz="0" w:space="0" w:color="auto"/>
                <w:right w:val="none" w:sz="0" w:space="0" w:color="auto"/>
              </w:divBdr>
            </w:div>
            <w:div w:id="1086345449">
              <w:marLeft w:val="0"/>
              <w:marRight w:val="0"/>
              <w:marTop w:val="0"/>
              <w:marBottom w:val="0"/>
              <w:divBdr>
                <w:top w:val="none" w:sz="0" w:space="0" w:color="auto"/>
                <w:left w:val="none" w:sz="0" w:space="0" w:color="auto"/>
                <w:bottom w:val="none" w:sz="0" w:space="0" w:color="auto"/>
                <w:right w:val="none" w:sz="0" w:space="0" w:color="auto"/>
              </w:divBdr>
            </w:div>
            <w:div w:id="1164320357">
              <w:marLeft w:val="0"/>
              <w:marRight w:val="0"/>
              <w:marTop w:val="0"/>
              <w:marBottom w:val="0"/>
              <w:divBdr>
                <w:top w:val="none" w:sz="0" w:space="0" w:color="auto"/>
                <w:left w:val="none" w:sz="0" w:space="0" w:color="auto"/>
                <w:bottom w:val="none" w:sz="0" w:space="0" w:color="auto"/>
                <w:right w:val="none" w:sz="0" w:space="0" w:color="auto"/>
              </w:divBdr>
            </w:div>
            <w:div w:id="1283422479">
              <w:marLeft w:val="0"/>
              <w:marRight w:val="0"/>
              <w:marTop w:val="0"/>
              <w:marBottom w:val="0"/>
              <w:divBdr>
                <w:top w:val="none" w:sz="0" w:space="0" w:color="auto"/>
                <w:left w:val="none" w:sz="0" w:space="0" w:color="auto"/>
                <w:bottom w:val="none" w:sz="0" w:space="0" w:color="auto"/>
                <w:right w:val="none" w:sz="0" w:space="0" w:color="auto"/>
              </w:divBdr>
            </w:div>
            <w:div w:id="1414205775">
              <w:marLeft w:val="0"/>
              <w:marRight w:val="0"/>
              <w:marTop w:val="0"/>
              <w:marBottom w:val="0"/>
              <w:divBdr>
                <w:top w:val="none" w:sz="0" w:space="0" w:color="auto"/>
                <w:left w:val="none" w:sz="0" w:space="0" w:color="auto"/>
                <w:bottom w:val="none" w:sz="0" w:space="0" w:color="auto"/>
                <w:right w:val="none" w:sz="0" w:space="0" w:color="auto"/>
              </w:divBdr>
            </w:div>
            <w:div w:id="1506434130">
              <w:marLeft w:val="0"/>
              <w:marRight w:val="0"/>
              <w:marTop w:val="0"/>
              <w:marBottom w:val="0"/>
              <w:divBdr>
                <w:top w:val="none" w:sz="0" w:space="0" w:color="auto"/>
                <w:left w:val="none" w:sz="0" w:space="0" w:color="auto"/>
                <w:bottom w:val="none" w:sz="0" w:space="0" w:color="auto"/>
                <w:right w:val="none" w:sz="0" w:space="0" w:color="auto"/>
              </w:divBdr>
            </w:div>
            <w:div w:id="1514952076">
              <w:marLeft w:val="0"/>
              <w:marRight w:val="0"/>
              <w:marTop w:val="0"/>
              <w:marBottom w:val="0"/>
              <w:divBdr>
                <w:top w:val="none" w:sz="0" w:space="0" w:color="auto"/>
                <w:left w:val="none" w:sz="0" w:space="0" w:color="auto"/>
                <w:bottom w:val="none" w:sz="0" w:space="0" w:color="auto"/>
                <w:right w:val="none" w:sz="0" w:space="0" w:color="auto"/>
              </w:divBdr>
            </w:div>
            <w:div w:id="1585143718">
              <w:marLeft w:val="0"/>
              <w:marRight w:val="0"/>
              <w:marTop w:val="0"/>
              <w:marBottom w:val="0"/>
              <w:divBdr>
                <w:top w:val="none" w:sz="0" w:space="0" w:color="auto"/>
                <w:left w:val="none" w:sz="0" w:space="0" w:color="auto"/>
                <w:bottom w:val="none" w:sz="0" w:space="0" w:color="auto"/>
                <w:right w:val="none" w:sz="0" w:space="0" w:color="auto"/>
              </w:divBdr>
            </w:div>
            <w:div w:id="1639724034">
              <w:marLeft w:val="0"/>
              <w:marRight w:val="0"/>
              <w:marTop w:val="0"/>
              <w:marBottom w:val="0"/>
              <w:divBdr>
                <w:top w:val="none" w:sz="0" w:space="0" w:color="auto"/>
                <w:left w:val="none" w:sz="0" w:space="0" w:color="auto"/>
                <w:bottom w:val="none" w:sz="0" w:space="0" w:color="auto"/>
                <w:right w:val="none" w:sz="0" w:space="0" w:color="auto"/>
              </w:divBdr>
            </w:div>
            <w:div w:id="1713505707">
              <w:marLeft w:val="0"/>
              <w:marRight w:val="0"/>
              <w:marTop w:val="0"/>
              <w:marBottom w:val="0"/>
              <w:divBdr>
                <w:top w:val="none" w:sz="0" w:space="0" w:color="auto"/>
                <w:left w:val="none" w:sz="0" w:space="0" w:color="auto"/>
                <w:bottom w:val="none" w:sz="0" w:space="0" w:color="auto"/>
                <w:right w:val="none" w:sz="0" w:space="0" w:color="auto"/>
              </w:divBdr>
            </w:div>
            <w:div w:id="1857573843">
              <w:marLeft w:val="0"/>
              <w:marRight w:val="0"/>
              <w:marTop w:val="0"/>
              <w:marBottom w:val="0"/>
              <w:divBdr>
                <w:top w:val="none" w:sz="0" w:space="0" w:color="auto"/>
                <w:left w:val="none" w:sz="0" w:space="0" w:color="auto"/>
                <w:bottom w:val="none" w:sz="0" w:space="0" w:color="auto"/>
                <w:right w:val="none" w:sz="0" w:space="0" w:color="auto"/>
              </w:divBdr>
            </w:div>
            <w:div w:id="1959332089">
              <w:marLeft w:val="0"/>
              <w:marRight w:val="0"/>
              <w:marTop w:val="0"/>
              <w:marBottom w:val="0"/>
              <w:divBdr>
                <w:top w:val="none" w:sz="0" w:space="0" w:color="auto"/>
                <w:left w:val="none" w:sz="0" w:space="0" w:color="auto"/>
                <w:bottom w:val="none" w:sz="0" w:space="0" w:color="auto"/>
                <w:right w:val="none" w:sz="0" w:space="0" w:color="auto"/>
              </w:divBdr>
            </w:div>
          </w:divsChild>
        </w:div>
        <w:div w:id="550923262">
          <w:marLeft w:val="0"/>
          <w:marRight w:val="0"/>
          <w:marTop w:val="0"/>
          <w:marBottom w:val="0"/>
          <w:divBdr>
            <w:top w:val="none" w:sz="0" w:space="0" w:color="auto"/>
            <w:left w:val="none" w:sz="0" w:space="0" w:color="auto"/>
            <w:bottom w:val="none" w:sz="0" w:space="0" w:color="auto"/>
            <w:right w:val="none" w:sz="0" w:space="0" w:color="auto"/>
          </w:divBdr>
          <w:divsChild>
            <w:div w:id="54860677">
              <w:marLeft w:val="0"/>
              <w:marRight w:val="0"/>
              <w:marTop w:val="0"/>
              <w:marBottom w:val="0"/>
              <w:divBdr>
                <w:top w:val="none" w:sz="0" w:space="0" w:color="auto"/>
                <w:left w:val="none" w:sz="0" w:space="0" w:color="auto"/>
                <w:bottom w:val="none" w:sz="0" w:space="0" w:color="auto"/>
                <w:right w:val="none" w:sz="0" w:space="0" w:color="auto"/>
              </w:divBdr>
            </w:div>
            <w:div w:id="215900890">
              <w:marLeft w:val="0"/>
              <w:marRight w:val="0"/>
              <w:marTop w:val="0"/>
              <w:marBottom w:val="0"/>
              <w:divBdr>
                <w:top w:val="none" w:sz="0" w:space="0" w:color="auto"/>
                <w:left w:val="none" w:sz="0" w:space="0" w:color="auto"/>
                <w:bottom w:val="none" w:sz="0" w:space="0" w:color="auto"/>
                <w:right w:val="none" w:sz="0" w:space="0" w:color="auto"/>
              </w:divBdr>
            </w:div>
            <w:div w:id="743920590">
              <w:marLeft w:val="0"/>
              <w:marRight w:val="0"/>
              <w:marTop w:val="0"/>
              <w:marBottom w:val="0"/>
              <w:divBdr>
                <w:top w:val="none" w:sz="0" w:space="0" w:color="auto"/>
                <w:left w:val="none" w:sz="0" w:space="0" w:color="auto"/>
                <w:bottom w:val="none" w:sz="0" w:space="0" w:color="auto"/>
                <w:right w:val="none" w:sz="0" w:space="0" w:color="auto"/>
              </w:divBdr>
            </w:div>
            <w:div w:id="1107312464">
              <w:marLeft w:val="0"/>
              <w:marRight w:val="0"/>
              <w:marTop w:val="0"/>
              <w:marBottom w:val="0"/>
              <w:divBdr>
                <w:top w:val="none" w:sz="0" w:space="0" w:color="auto"/>
                <w:left w:val="none" w:sz="0" w:space="0" w:color="auto"/>
                <w:bottom w:val="none" w:sz="0" w:space="0" w:color="auto"/>
                <w:right w:val="none" w:sz="0" w:space="0" w:color="auto"/>
              </w:divBdr>
            </w:div>
            <w:div w:id="1481842199">
              <w:marLeft w:val="0"/>
              <w:marRight w:val="0"/>
              <w:marTop w:val="0"/>
              <w:marBottom w:val="0"/>
              <w:divBdr>
                <w:top w:val="none" w:sz="0" w:space="0" w:color="auto"/>
                <w:left w:val="none" w:sz="0" w:space="0" w:color="auto"/>
                <w:bottom w:val="none" w:sz="0" w:space="0" w:color="auto"/>
                <w:right w:val="none" w:sz="0" w:space="0" w:color="auto"/>
              </w:divBdr>
            </w:div>
            <w:div w:id="1862627019">
              <w:marLeft w:val="0"/>
              <w:marRight w:val="0"/>
              <w:marTop w:val="0"/>
              <w:marBottom w:val="0"/>
              <w:divBdr>
                <w:top w:val="none" w:sz="0" w:space="0" w:color="auto"/>
                <w:left w:val="none" w:sz="0" w:space="0" w:color="auto"/>
                <w:bottom w:val="none" w:sz="0" w:space="0" w:color="auto"/>
                <w:right w:val="none" w:sz="0" w:space="0" w:color="auto"/>
              </w:divBdr>
            </w:div>
            <w:div w:id="1986427470">
              <w:marLeft w:val="0"/>
              <w:marRight w:val="0"/>
              <w:marTop w:val="0"/>
              <w:marBottom w:val="0"/>
              <w:divBdr>
                <w:top w:val="none" w:sz="0" w:space="0" w:color="auto"/>
                <w:left w:val="none" w:sz="0" w:space="0" w:color="auto"/>
                <w:bottom w:val="none" w:sz="0" w:space="0" w:color="auto"/>
                <w:right w:val="none" w:sz="0" w:space="0" w:color="auto"/>
              </w:divBdr>
            </w:div>
          </w:divsChild>
        </w:div>
        <w:div w:id="551425068">
          <w:marLeft w:val="0"/>
          <w:marRight w:val="0"/>
          <w:marTop w:val="0"/>
          <w:marBottom w:val="0"/>
          <w:divBdr>
            <w:top w:val="none" w:sz="0" w:space="0" w:color="auto"/>
            <w:left w:val="none" w:sz="0" w:space="0" w:color="auto"/>
            <w:bottom w:val="none" w:sz="0" w:space="0" w:color="auto"/>
            <w:right w:val="none" w:sz="0" w:space="0" w:color="auto"/>
          </w:divBdr>
        </w:div>
        <w:div w:id="567502639">
          <w:marLeft w:val="0"/>
          <w:marRight w:val="0"/>
          <w:marTop w:val="0"/>
          <w:marBottom w:val="0"/>
          <w:divBdr>
            <w:top w:val="none" w:sz="0" w:space="0" w:color="auto"/>
            <w:left w:val="none" w:sz="0" w:space="0" w:color="auto"/>
            <w:bottom w:val="none" w:sz="0" w:space="0" w:color="auto"/>
            <w:right w:val="none" w:sz="0" w:space="0" w:color="auto"/>
          </w:divBdr>
        </w:div>
        <w:div w:id="572158533">
          <w:marLeft w:val="0"/>
          <w:marRight w:val="0"/>
          <w:marTop w:val="0"/>
          <w:marBottom w:val="0"/>
          <w:divBdr>
            <w:top w:val="none" w:sz="0" w:space="0" w:color="auto"/>
            <w:left w:val="none" w:sz="0" w:space="0" w:color="auto"/>
            <w:bottom w:val="none" w:sz="0" w:space="0" w:color="auto"/>
            <w:right w:val="none" w:sz="0" w:space="0" w:color="auto"/>
          </w:divBdr>
        </w:div>
        <w:div w:id="573008288">
          <w:marLeft w:val="0"/>
          <w:marRight w:val="0"/>
          <w:marTop w:val="0"/>
          <w:marBottom w:val="0"/>
          <w:divBdr>
            <w:top w:val="none" w:sz="0" w:space="0" w:color="auto"/>
            <w:left w:val="none" w:sz="0" w:space="0" w:color="auto"/>
            <w:bottom w:val="none" w:sz="0" w:space="0" w:color="auto"/>
            <w:right w:val="none" w:sz="0" w:space="0" w:color="auto"/>
          </w:divBdr>
        </w:div>
        <w:div w:id="608976915">
          <w:marLeft w:val="0"/>
          <w:marRight w:val="0"/>
          <w:marTop w:val="0"/>
          <w:marBottom w:val="0"/>
          <w:divBdr>
            <w:top w:val="none" w:sz="0" w:space="0" w:color="auto"/>
            <w:left w:val="none" w:sz="0" w:space="0" w:color="auto"/>
            <w:bottom w:val="none" w:sz="0" w:space="0" w:color="auto"/>
            <w:right w:val="none" w:sz="0" w:space="0" w:color="auto"/>
          </w:divBdr>
        </w:div>
        <w:div w:id="623847657">
          <w:marLeft w:val="0"/>
          <w:marRight w:val="0"/>
          <w:marTop w:val="0"/>
          <w:marBottom w:val="0"/>
          <w:divBdr>
            <w:top w:val="none" w:sz="0" w:space="0" w:color="auto"/>
            <w:left w:val="none" w:sz="0" w:space="0" w:color="auto"/>
            <w:bottom w:val="none" w:sz="0" w:space="0" w:color="auto"/>
            <w:right w:val="none" w:sz="0" w:space="0" w:color="auto"/>
          </w:divBdr>
        </w:div>
        <w:div w:id="627203080">
          <w:marLeft w:val="0"/>
          <w:marRight w:val="0"/>
          <w:marTop w:val="0"/>
          <w:marBottom w:val="0"/>
          <w:divBdr>
            <w:top w:val="none" w:sz="0" w:space="0" w:color="auto"/>
            <w:left w:val="none" w:sz="0" w:space="0" w:color="auto"/>
            <w:bottom w:val="none" w:sz="0" w:space="0" w:color="auto"/>
            <w:right w:val="none" w:sz="0" w:space="0" w:color="auto"/>
          </w:divBdr>
        </w:div>
        <w:div w:id="638068952">
          <w:marLeft w:val="0"/>
          <w:marRight w:val="0"/>
          <w:marTop w:val="0"/>
          <w:marBottom w:val="0"/>
          <w:divBdr>
            <w:top w:val="none" w:sz="0" w:space="0" w:color="auto"/>
            <w:left w:val="none" w:sz="0" w:space="0" w:color="auto"/>
            <w:bottom w:val="none" w:sz="0" w:space="0" w:color="auto"/>
            <w:right w:val="none" w:sz="0" w:space="0" w:color="auto"/>
          </w:divBdr>
        </w:div>
        <w:div w:id="656806039">
          <w:marLeft w:val="0"/>
          <w:marRight w:val="0"/>
          <w:marTop w:val="0"/>
          <w:marBottom w:val="0"/>
          <w:divBdr>
            <w:top w:val="none" w:sz="0" w:space="0" w:color="auto"/>
            <w:left w:val="none" w:sz="0" w:space="0" w:color="auto"/>
            <w:bottom w:val="none" w:sz="0" w:space="0" w:color="auto"/>
            <w:right w:val="none" w:sz="0" w:space="0" w:color="auto"/>
          </w:divBdr>
        </w:div>
        <w:div w:id="670136216">
          <w:marLeft w:val="0"/>
          <w:marRight w:val="0"/>
          <w:marTop w:val="0"/>
          <w:marBottom w:val="0"/>
          <w:divBdr>
            <w:top w:val="none" w:sz="0" w:space="0" w:color="auto"/>
            <w:left w:val="none" w:sz="0" w:space="0" w:color="auto"/>
            <w:bottom w:val="none" w:sz="0" w:space="0" w:color="auto"/>
            <w:right w:val="none" w:sz="0" w:space="0" w:color="auto"/>
          </w:divBdr>
          <w:divsChild>
            <w:div w:id="96829023">
              <w:marLeft w:val="0"/>
              <w:marRight w:val="0"/>
              <w:marTop w:val="0"/>
              <w:marBottom w:val="0"/>
              <w:divBdr>
                <w:top w:val="none" w:sz="0" w:space="0" w:color="auto"/>
                <w:left w:val="none" w:sz="0" w:space="0" w:color="auto"/>
                <w:bottom w:val="none" w:sz="0" w:space="0" w:color="auto"/>
                <w:right w:val="none" w:sz="0" w:space="0" w:color="auto"/>
              </w:divBdr>
            </w:div>
            <w:div w:id="179975367">
              <w:marLeft w:val="0"/>
              <w:marRight w:val="0"/>
              <w:marTop w:val="0"/>
              <w:marBottom w:val="0"/>
              <w:divBdr>
                <w:top w:val="none" w:sz="0" w:space="0" w:color="auto"/>
                <w:left w:val="none" w:sz="0" w:space="0" w:color="auto"/>
                <w:bottom w:val="none" w:sz="0" w:space="0" w:color="auto"/>
                <w:right w:val="none" w:sz="0" w:space="0" w:color="auto"/>
              </w:divBdr>
            </w:div>
            <w:div w:id="2017729502">
              <w:marLeft w:val="0"/>
              <w:marRight w:val="0"/>
              <w:marTop w:val="0"/>
              <w:marBottom w:val="0"/>
              <w:divBdr>
                <w:top w:val="none" w:sz="0" w:space="0" w:color="auto"/>
                <w:left w:val="none" w:sz="0" w:space="0" w:color="auto"/>
                <w:bottom w:val="none" w:sz="0" w:space="0" w:color="auto"/>
                <w:right w:val="none" w:sz="0" w:space="0" w:color="auto"/>
              </w:divBdr>
            </w:div>
          </w:divsChild>
        </w:div>
        <w:div w:id="681977650">
          <w:marLeft w:val="0"/>
          <w:marRight w:val="0"/>
          <w:marTop w:val="0"/>
          <w:marBottom w:val="0"/>
          <w:divBdr>
            <w:top w:val="none" w:sz="0" w:space="0" w:color="auto"/>
            <w:left w:val="none" w:sz="0" w:space="0" w:color="auto"/>
            <w:bottom w:val="none" w:sz="0" w:space="0" w:color="auto"/>
            <w:right w:val="none" w:sz="0" w:space="0" w:color="auto"/>
          </w:divBdr>
        </w:div>
        <w:div w:id="693581824">
          <w:marLeft w:val="0"/>
          <w:marRight w:val="0"/>
          <w:marTop w:val="0"/>
          <w:marBottom w:val="0"/>
          <w:divBdr>
            <w:top w:val="none" w:sz="0" w:space="0" w:color="auto"/>
            <w:left w:val="none" w:sz="0" w:space="0" w:color="auto"/>
            <w:bottom w:val="none" w:sz="0" w:space="0" w:color="auto"/>
            <w:right w:val="none" w:sz="0" w:space="0" w:color="auto"/>
          </w:divBdr>
          <w:divsChild>
            <w:div w:id="584532180">
              <w:marLeft w:val="-75"/>
              <w:marRight w:val="0"/>
              <w:marTop w:val="30"/>
              <w:marBottom w:val="30"/>
              <w:divBdr>
                <w:top w:val="none" w:sz="0" w:space="0" w:color="auto"/>
                <w:left w:val="none" w:sz="0" w:space="0" w:color="auto"/>
                <w:bottom w:val="none" w:sz="0" w:space="0" w:color="auto"/>
                <w:right w:val="none" w:sz="0" w:space="0" w:color="auto"/>
              </w:divBdr>
              <w:divsChild>
                <w:div w:id="569387154">
                  <w:marLeft w:val="0"/>
                  <w:marRight w:val="0"/>
                  <w:marTop w:val="0"/>
                  <w:marBottom w:val="0"/>
                  <w:divBdr>
                    <w:top w:val="none" w:sz="0" w:space="0" w:color="auto"/>
                    <w:left w:val="none" w:sz="0" w:space="0" w:color="auto"/>
                    <w:bottom w:val="none" w:sz="0" w:space="0" w:color="auto"/>
                    <w:right w:val="none" w:sz="0" w:space="0" w:color="auto"/>
                  </w:divBdr>
                  <w:divsChild>
                    <w:div w:id="511847274">
                      <w:marLeft w:val="0"/>
                      <w:marRight w:val="0"/>
                      <w:marTop w:val="0"/>
                      <w:marBottom w:val="0"/>
                      <w:divBdr>
                        <w:top w:val="none" w:sz="0" w:space="0" w:color="auto"/>
                        <w:left w:val="none" w:sz="0" w:space="0" w:color="auto"/>
                        <w:bottom w:val="none" w:sz="0" w:space="0" w:color="auto"/>
                        <w:right w:val="none" w:sz="0" w:space="0" w:color="auto"/>
                      </w:divBdr>
                    </w:div>
                    <w:div w:id="1849951397">
                      <w:marLeft w:val="0"/>
                      <w:marRight w:val="0"/>
                      <w:marTop w:val="0"/>
                      <w:marBottom w:val="0"/>
                      <w:divBdr>
                        <w:top w:val="none" w:sz="0" w:space="0" w:color="auto"/>
                        <w:left w:val="none" w:sz="0" w:space="0" w:color="auto"/>
                        <w:bottom w:val="none" w:sz="0" w:space="0" w:color="auto"/>
                        <w:right w:val="none" w:sz="0" w:space="0" w:color="auto"/>
                      </w:divBdr>
                    </w:div>
                  </w:divsChild>
                </w:div>
                <w:div w:id="841698553">
                  <w:marLeft w:val="0"/>
                  <w:marRight w:val="0"/>
                  <w:marTop w:val="0"/>
                  <w:marBottom w:val="0"/>
                  <w:divBdr>
                    <w:top w:val="none" w:sz="0" w:space="0" w:color="auto"/>
                    <w:left w:val="none" w:sz="0" w:space="0" w:color="auto"/>
                    <w:bottom w:val="none" w:sz="0" w:space="0" w:color="auto"/>
                    <w:right w:val="none" w:sz="0" w:space="0" w:color="auto"/>
                  </w:divBdr>
                  <w:divsChild>
                    <w:div w:id="133152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597307">
          <w:marLeft w:val="0"/>
          <w:marRight w:val="0"/>
          <w:marTop w:val="0"/>
          <w:marBottom w:val="0"/>
          <w:divBdr>
            <w:top w:val="none" w:sz="0" w:space="0" w:color="auto"/>
            <w:left w:val="none" w:sz="0" w:space="0" w:color="auto"/>
            <w:bottom w:val="none" w:sz="0" w:space="0" w:color="auto"/>
            <w:right w:val="none" w:sz="0" w:space="0" w:color="auto"/>
          </w:divBdr>
        </w:div>
        <w:div w:id="727068333">
          <w:marLeft w:val="0"/>
          <w:marRight w:val="0"/>
          <w:marTop w:val="0"/>
          <w:marBottom w:val="0"/>
          <w:divBdr>
            <w:top w:val="none" w:sz="0" w:space="0" w:color="auto"/>
            <w:left w:val="none" w:sz="0" w:space="0" w:color="auto"/>
            <w:bottom w:val="none" w:sz="0" w:space="0" w:color="auto"/>
            <w:right w:val="none" w:sz="0" w:space="0" w:color="auto"/>
          </w:divBdr>
        </w:div>
        <w:div w:id="733505315">
          <w:marLeft w:val="0"/>
          <w:marRight w:val="0"/>
          <w:marTop w:val="0"/>
          <w:marBottom w:val="0"/>
          <w:divBdr>
            <w:top w:val="none" w:sz="0" w:space="0" w:color="auto"/>
            <w:left w:val="none" w:sz="0" w:space="0" w:color="auto"/>
            <w:bottom w:val="none" w:sz="0" w:space="0" w:color="auto"/>
            <w:right w:val="none" w:sz="0" w:space="0" w:color="auto"/>
          </w:divBdr>
        </w:div>
        <w:div w:id="750665522">
          <w:marLeft w:val="0"/>
          <w:marRight w:val="0"/>
          <w:marTop w:val="0"/>
          <w:marBottom w:val="0"/>
          <w:divBdr>
            <w:top w:val="none" w:sz="0" w:space="0" w:color="auto"/>
            <w:left w:val="none" w:sz="0" w:space="0" w:color="auto"/>
            <w:bottom w:val="none" w:sz="0" w:space="0" w:color="auto"/>
            <w:right w:val="none" w:sz="0" w:space="0" w:color="auto"/>
          </w:divBdr>
        </w:div>
        <w:div w:id="764611807">
          <w:marLeft w:val="0"/>
          <w:marRight w:val="0"/>
          <w:marTop w:val="0"/>
          <w:marBottom w:val="0"/>
          <w:divBdr>
            <w:top w:val="none" w:sz="0" w:space="0" w:color="auto"/>
            <w:left w:val="none" w:sz="0" w:space="0" w:color="auto"/>
            <w:bottom w:val="none" w:sz="0" w:space="0" w:color="auto"/>
            <w:right w:val="none" w:sz="0" w:space="0" w:color="auto"/>
          </w:divBdr>
          <w:divsChild>
            <w:div w:id="1013727598">
              <w:marLeft w:val="-75"/>
              <w:marRight w:val="0"/>
              <w:marTop w:val="30"/>
              <w:marBottom w:val="30"/>
              <w:divBdr>
                <w:top w:val="none" w:sz="0" w:space="0" w:color="auto"/>
                <w:left w:val="none" w:sz="0" w:space="0" w:color="auto"/>
                <w:bottom w:val="none" w:sz="0" w:space="0" w:color="auto"/>
                <w:right w:val="none" w:sz="0" w:space="0" w:color="auto"/>
              </w:divBdr>
              <w:divsChild>
                <w:div w:id="831062187">
                  <w:marLeft w:val="0"/>
                  <w:marRight w:val="0"/>
                  <w:marTop w:val="0"/>
                  <w:marBottom w:val="0"/>
                  <w:divBdr>
                    <w:top w:val="none" w:sz="0" w:space="0" w:color="auto"/>
                    <w:left w:val="none" w:sz="0" w:space="0" w:color="auto"/>
                    <w:bottom w:val="none" w:sz="0" w:space="0" w:color="auto"/>
                    <w:right w:val="none" w:sz="0" w:space="0" w:color="auto"/>
                  </w:divBdr>
                  <w:divsChild>
                    <w:div w:id="1442921431">
                      <w:marLeft w:val="0"/>
                      <w:marRight w:val="0"/>
                      <w:marTop w:val="0"/>
                      <w:marBottom w:val="0"/>
                      <w:divBdr>
                        <w:top w:val="none" w:sz="0" w:space="0" w:color="auto"/>
                        <w:left w:val="none" w:sz="0" w:space="0" w:color="auto"/>
                        <w:bottom w:val="none" w:sz="0" w:space="0" w:color="auto"/>
                        <w:right w:val="none" w:sz="0" w:space="0" w:color="auto"/>
                      </w:divBdr>
                    </w:div>
                  </w:divsChild>
                </w:div>
                <w:div w:id="1285036136">
                  <w:marLeft w:val="0"/>
                  <w:marRight w:val="0"/>
                  <w:marTop w:val="0"/>
                  <w:marBottom w:val="0"/>
                  <w:divBdr>
                    <w:top w:val="none" w:sz="0" w:space="0" w:color="auto"/>
                    <w:left w:val="none" w:sz="0" w:space="0" w:color="auto"/>
                    <w:bottom w:val="none" w:sz="0" w:space="0" w:color="auto"/>
                    <w:right w:val="none" w:sz="0" w:space="0" w:color="auto"/>
                  </w:divBdr>
                  <w:divsChild>
                    <w:div w:id="250503584">
                      <w:marLeft w:val="0"/>
                      <w:marRight w:val="0"/>
                      <w:marTop w:val="0"/>
                      <w:marBottom w:val="0"/>
                      <w:divBdr>
                        <w:top w:val="none" w:sz="0" w:space="0" w:color="auto"/>
                        <w:left w:val="none" w:sz="0" w:space="0" w:color="auto"/>
                        <w:bottom w:val="none" w:sz="0" w:space="0" w:color="auto"/>
                        <w:right w:val="none" w:sz="0" w:space="0" w:color="auto"/>
                      </w:divBdr>
                    </w:div>
                  </w:divsChild>
                </w:div>
                <w:div w:id="1313101674">
                  <w:marLeft w:val="0"/>
                  <w:marRight w:val="0"/>
                  <w:marTop w:val="0"/>
                  <w:marBottom w:val="0"/>
                  <w:divBdr>
                    <w:top w:val="none" w:sz="0" w:space="0" w:color="auto"/>
                    <w:left w:val="none" w:sz="0" w:space="0" w:color="auto"/>
                    <w:bottom w:val="none" w:sz="0" w:space="0" w:color="auto"/>
                    <w:right w:val="none" w:sz="0" w:space="0" w:color="auto"/>
                  </w:divBdr>
                  <w:divsChild>
                    <w:div w:id="407112710">
                      <w:marLeft w:val="0"/>
                      <w:marRight w:val="0"/>
                      <w:marTop w:val="0"/>
                      <w:marBottom w:val="0"/>
                      <w:divBdr>
                        <w:top w:val="none" w:sz="0" w:space="0" w:color="auto"/>
                        <w:left w:val="none" w:sz="0" w:space="0" w:color="auto"/>
                        <w:bottom w:val="none" w:sz="0" w:space="0" w:color="auto"/>
                        <w:right w:val="none" w:sz="0" w:space="0" w:color="auto"/>
                      </w:divBdr>
                    </w:div>
                  </w:divsChild>
                </w:div>
                <w:div w:id="1340423409">
                  <w:marLeft w:val="0"/>
                  <w:marRight w:val="0"/>
                  <w:marTop w:val="0"/>
                  <w:marBottom w:val="0"/>
                  <w:divBdr>
                    <w:top w:val="none" w:sz="0" w:space="0" w:color="auto"/>
                    <w:left w:val="none" w:sz="0" w:space="0" w:color="auto"/>
                    <w:bottom w:val="none" w:sz="0" w:space="0" w:color="auto"/>
                    <w:right w:val="none" w:sz="0" w:space="0" w:color="auto"/>
                  </w:divBdr>
                  <w:divsChild>
                    <w:div w:id="704983763">
                      <w:marLeft w:val="0"/>
                      <w:marRight w:val="0"/>
                      <w:marTop w:val="0"/>
                      <w:marBottom w:val="0"/>
                      <w:divBdr>
                        <w:top w:val="none" w:sz="0" w:space="0" w:color="auto"/>
                        <w:left w:val="none" w:sz="0" w:space="0" w:color="auto"/>
                        <w:bottom w:val="none" w:sz="0" w:space="0" w:color="auto"/>
                        <w:right w:val="none" w:sz="0" w:space="0" w:color="auto"/>
                      </w:divBdr>
                    </w:div>
                  </w:divsChild>
                </w:div>
                <w:div w:id="1449853573">
                  <w:marLeft w:val="0"/>
                  <w:marRight w:val="0"/>
                  <w:marTop w:val="0"/>
                  <w:marBottom w:val="0"/>
                  <w:divBdr>
                    <w:top w:val="none" w:sz="0" w:space="0" w:color="auto"/>
                    <w:left w:val="none" w:sz="0" w:space="0" w:color="auto"/>
                    <w:bottom w:val="none" w:sz="0" w:space="0" w:color="auto"/>
                    <w:right w:val="none" w:sz="0" w:space="0" w:color="auto"/>
                  </w:divBdr>
                  <w:divsChild>
                    <w:div w:id="684982979">
                      <w:marLeft w:val="0"/>
                      <w:marRight w:val="0"/>
                      <w:marTop w:val="0"/>
                      <w:marBottom w:val="0"/>
                      <w:divBdr>
                        <w:top w:val="none" w:sz="0" w:space="0" w:color="auto"/>
                        <w:left w:val="none" w:sz="0" w:space="0" w:color="auto"/>
                        <w:bottom w:val="none" w:sz="0" w:space="0" w:color="auto"/>
                        <w:right w:val="none" w:sz="0" w:space="0" w:color="auto"/>
                      </w:divBdr>
                    </w:div>
                    <w:div w:id="1908372630">
                      <w:marLeft w:val="0"/>
                      <w:marRight w:val="0"/>
                      <w:marTop w:val="0"/>
                      <w:marBottom w:val="0"/>
                      <w:divBdr>
                        <w:top w:val="none" w:sz="0" w:space="0" w:color="auto"/>
                        <w:left w:val="none" w:sz="0" w:space="0" w:color="auto"/>
                        <w:bottom w:val="none" w:sz="0" w:space="0" w:color="auto"/>
                        <w:right w:val="none" w:sz="0" w:space="0" w:color="auto"/>
                      </w:divBdr>
                    </w:div>
                  </w:divsChild>
                </w:div>
                <w:div w:id="1668091805">
                  <w:marLeft w:val="0"/>
                  <w:marRight w:val="0"/>
                  <w:marTop w:val="0"/>
                  <w:marBottom w:val="0"/>
                  <w:divBdr>
                    <w:top w:val="none" w:sz="0" w:space="0" w:color="auto"/>
                    <w:left w:val="none" w:sz="0" w:space="0" w:color="auto"/>
                    <w:bottom w:val="none" w:sz="0" w:space="0" w:color="auto"/>
                    <w:right w:val="none" w:sz="0" w:space="0" w:color="auto"/>
                  </w:divBdr>
                  <w:divsChild>
                    <w:div w:id="108669627">
                      <w:marLeft w:val="0"/>
                      <w:marRight w:val="0"/>
                      <w:marTop w:val="0"/>
                      <w:marBottom w:val="0"/>
                      <w:divBdr>
                        <w:top w:val="none" w:sz="0" w:space="0" w:color="auto"/>
                        <w:left w:val="none" w:sz="0" w:space="0" w:color="auto"/>
                        <w:bottom w:val="none" w:sz="0" w:space="0" w:color="auto"/>
                        <w:right w:val="none" w:sz="0" w:space="0" w:color="auto"/>
                      </w:divBdr>
                    </w:div>
                    <w:div w:id="165691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045602">
          <w:marLeft w:val="0"/>
          <w:marRight w:val="0"/>
          <w:marTop w:val="0"/>
          <w:marBottom w:val="0"/>
          <w:divBdr>
            <w:top w:val="none" w:sz="0" w:space="0" w:color="auto"/>
            <w:left w:val="none" w:sz="0" w:space="0" w:color="auto"/>
            <w:bottom w:val="none" w:sz="0" w:space="0" w:color="auto"/>
            <w:right w:val="none" w:sz="0" w:space="0" w:color="auto"/>
          </w:divBdr>
        </w:div>
        <w:div w:id="769203651">
          <w:marLeft w:val="0"/>
          <w:marRight w:val="0"/>
          <w:marTop w:val="0"/>
          <w:marBottom w:val="0"/>
          <w:divBdr>
            <w:top w:val="none" w:sz="0" w:space="0" w:color="auto"/>
            <w:left w:val="none" w:sz="0" w:space="0" w:color="auto"/>
            <w:bottom w:val="none" w:sz="0" w:space="0" w:color="auto"/>
            <w:right w:val="none" w:sz="0" w:space="0" w:color="auto"/>
          </w:divBdr>
          <w:divsChild>
            <w:div w:id="551383739">
              <w:marLeft w:val="0"/>
              <w:marRight w:val="0"/>
              <w:marTop w:val="0"/>
              <w:marBottom w:val="0"/>
              <w:divBdr>
                <w:top w:val="none" w:sz="0" w:space="0" w:color="auto"/>
                <w:left w:val="none" w:sz="0" w:space="0" w:color="auto"/>
                <w:bottom w:val="none" w:sz="0" w:space="0" w:color="auto"/>
                <w:right w:val="none" w:sz="0" w:space="0" w:color="auto"/>
              </w:divBdr>
            </w:div>
            <w:div w:id="885681538">
              <w:marLeft w:val="0"/>
              <w:marRight w:val="0"/>
              <w:marTop w:val="0"/>
              <w:marBottom w:val="0"/>
              <w:divBdr>
                <w:top w:val="none" w:sz="0" w:space="0" w:color="auto"/>
                <w:left w:val="none" w:sz="0" w:space="0" w:color="auto"/>
                <w:bottom w:val="none" w:sz="0" w:space="0" w:color="auto"/>
                <w:right w:val="none" w:sz="0" w:space="0" w:color="auto"/>
              </w:divBdr>
            </w:div>
            <w:div w:id="1424259641">
              <w:marLeft w:val="0"/>
              <w:marRight w:val="0"/>
              <w:marTop w:val="0"/>
              <w:marBottom w:val="0"/>
              <w:divBdr>
                <w:top w:val="none" w:sz="0" w:space="0" w:color="auto"/>
                <w:left w:val="none" w:sz="0" w:space="0" w:color="auto"/>
                <w:bottom w:val="none" w:sz="0" w:space="0" w:color="auto"/>
                <w:right w:val="none" w:sz="0" w:space="0" w:color="auto"/>
              </w:divBdr>
            </w:div>
          </w:divsChild>
        </w:div>
        <w:div w:id="777527612">
          <w:marLeft w:val="0"/>
          <w:marRight w:val="0"/>
          <w:marTop w:val="0"/>
          <w:marBottom w:val="0"/>
          <w:divBdr>
            <w:top w:val="none" w:sz="0" w:space="0" w:color="auto"/>
            <w:left w:val="none" w:sz="0" w:space="0" w:color="auto"/>
            <w:bottom w:val="none" w:sz="0" w:space="0" w:color="auto"/>
            <w:right w:val="none" w:sz="0" w:space="0" w:color="auto"/>
          </w:divBdr>
        </w:div>
        <w:div w:id="813060953">
          <w:marLeft w:val="0"/>
          <w:marRight w:val="0"/>
          <w:marTop w:val="0"/>
          <w:marBottom w:val="0"/>
          <w:divBdr>
            <w:top w:val="none" w:sz="0" w:space="0" w:color="auto"/>
            <w:left w:val="none" w:sz="0" w:space="0" w:color="auto"/>
            <w:bottom w:val="none" w:sz="0" w:space="0" w:color="auto"/>
            <w:right w:val="none" w:sz="0" w:space="0" w:color="auto"/>
          </w:divBdr>
          <w:divsChild>
            <w:div w:id="1031616043">
              <w:marLeft w:val="-75"/>
              <w:marRight w:val="0"/>
              <w:marTop w:val="30"/>
              <w:marBottom w:val="30"/>
              <w:divBdr>
                <w:top w:val="none" w:sz="0" w:space="0" w:color="auto"/>
                <w:left w:val="none" w:sz="0" w:space="0" w:color="auto"/>
                <w:bottom w:val="none" w:sz="0" w:space="0" w:color="auto"/>
                <w:right w:val="none" w:sz="0" w:space="0" w:color="auto"/>
              </w:divBdr>
              <w:divsChild>
                <w:div w:id="48114014">
                  <w:marLeft w:val="0"/>
                  <w:marRight w:val="0"/>
                  <w:marTop w:val="0"/>
                  <w:marBottom w:val="0"/>
                  <w:divBdr>
                    <w:top w:val="none" w:sz="0" w:space="0" w:color="auto"/>
                    <w:left w:val="none" w:sz="0" w:space="0" w:color="auto"/>
                    <w:bottom w:val="none" w:sz="0" w:space="0" w:color="auto"/>
                    <w:right w:val="none" w:sz="0" w:space="0" w:color="auto"/>
                  </w:divBdr>
                  <w:divsChild>
                    <w:div w:id="368800563">
                      <w:marLeft w:val="0"/>
                      <w:marRight w:val="0"/>
                      <w:marTop w:val="0"/>
                      <w:marBottom w:val="0"/>
                      <w:divBdr>
                        <w:top w:val="none" w:sz="0" w:space="0" w:color="auto"/>
                        <w:left w:val="none" w:sz="0" w:space="0" w:color="auto"/>
                        <w:bottom w:val="none" w:sz="0" w:space="0" w:color="auto"/>
                        <w:right w:val="none" w:sz="0" w:space="0" w:color="auto"/>
                      </w:divBdr>
                    </w:div>
                    <w:div w:id="484399616">
                      <w:marLeft w:val="0"/>
                      <w:marRight w:val="0"/>
                      <w:marTop w:val="0"/>
                      <w:marBottom w:val="0"/>
                      <w:divBdr>
                        <w:top w:val="none" w:sz="0" w:space="0" w:color="auto"/>
                        <w:left w:val="none" w:sz="0" w:space="0" w:color="auto"/>
                        <w:bottom w:val="none" w:sz="0" w:space="0" w:color="auto"/>
                        <w:right w:val="none" w:sz="0" w:space="0" w:color="auto"/>
                      </w:divBdr>
                    </w:div>
                    <w:div w:id="851533273">
                      <w:marLeft w:val="0"/>
                      <w:marRight w:val="0"/>
                      <w:marTop w:val="0"/>
                      <w:marBottom w:val="0"/>
                      <w:divBdr>
                        <w:top w:val="none" w:sz="0" w:space="0" w:color="auto"/>
                        <w:left w:val="none" w:sz="0" w:space="0" w:color="auto"/>
                        <w:bottom w:val="none" w:sz="0" w:space="0" w:color="auto"/>
                        <w:right w:val="none" w:sz="0" w:space="0" w:color="auto"/>
                      </w:divBdr>
                    </w:div>
                    <w:div w:id="938412482">
                      <w:marLeft w:val="0"/>
                      <w:marRight w:val="0"/>
                      <w:marTop w:val="0"/>
                      <w:marBottom w:val="0"/>
                      <w:divBdr>
                        <w:top w:val="none" w:sz="0" w:space="0" w:color="auto"/>
                        <w:left w:val="none" w:sz="0" w:space="0" w:color="auto"/>
                        <w:bottom w:val="none" w:sz="0" w:space="0" w:color="auto"/>
                        <w:right w:val="none" w:sz="0" w:space="0" w:color="auto"/>
                      </w:divBdr>
                    </w:div>
                  </w:divsChild>
                </w:div>
                <w:div w:id="368578265">
                  <w:marLeft w:val="0"/>
                  <w:marRight w:val="0"/>
                  <w:marTop w:val="0"/>
                  <w:marBottom w:val="0"/>
                  <w:divBdr>
                    <w:top w:val="none" w:sz="0" w:space="0" w:color="auto"/>
                    <w:left w:val="none" w:sz="0" w:space="0" w:color="auto"/>
                    <w:bottom w:val="none" w:sz="0" w:space="0" w:color="auto"/>
                    <w:right w:val="none" w:sz="0" w:space="0" w:color="auto"/>
                  </w:divBdr>
                  <w:divsChild>
                    <w:div w:id="168605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543811">
          <w:marLeft w:val="0"/>
          <w:marRight w:val="0"/>
          <w:marTop w:val="0"/>
          <w:marBottom w:val="0"/>
          <w:divBdr>
            <w:top w:val="none" w:sz="0" w:space="0" w:color="auto"/>
            <w:left w:val="none" w:sz="0" w:space="0" w:color="auto"/>
            <w:bottom w:val="none" w:sz="0" w:space="0" w:color="auto"/>
            <w:right w:val="none" w:sz="0" w:space="0" w:color="auto"/>
          </w:divBdr>
        </w:div>
        <w:div w:id="825324625">
          <w:marLeft w:val="0"/>
          <w:marRight w:val="0"/>
          <w:marTop w:val="0"/>
          <w:marBottom w:val="0"/>
          <w:divBdr>
            <w:top w:val="none" w:sz="0" w:space="0" w:color="auto"/>
            <w:left w:val="none" w:sz="0" w:space="0" w:color="auto"/>
            <w:bottom w:val="none" w:sz="0" w:space="0" w:color="auto"/>
            <w:right w:val="none" w:sz="0" w:space="0" w:color="auto"/>
          </w:divBdr>
        </w:div>
        <w:div w:id="833300103">
          <w:marLeft w:val="0"/>
          <w:marRight w:val="0"/>
          <w:marTop w:val="0"/>
          <w:marBottom w:val="0"/>
          <w:divBdr>
            <w:top w:val="none" w:sz="0" w:space="0" w:color="auto"/>
            <w:left w:val="none" w:sz="0" w:space="0" w:color="auto"/>
            <w:bottom w:val="none" w:sz="0" w:space="0" w:color="auto"/>
            <w:right w:val="none" w:sz="0" w:space="0" w:color="auto"/>
          </w:divBdr>
        </w:div>
        <w:div w:id="866331510">
          <w:marLeft w:val="0"/>
          <w:marRight w:val="0"/>
          <w:marTop w:val="0"/>
          <w:marBottom w:val="0"/>
          <w:divBdr>
            <w:top w:val="none" w:sz="0" w:space="0" w:color="auto"/>
            <w:left w:val="none" w:sz="0" w:space="0" w:color="auto"/>
            <w:bottom w:val="none" w:sz="0" w:space="0" w:color="auto"/>
            <w:right w:val="none" w:sz="0" w:space="0" w:color="auto"/>
          </w:divBdr>
        </w:div>
        <w:div w:id="892887747">
          <w:marLeft w:val="0"/>
          <w:marRight w:val="0"/>
          <w:marTop w:val="0"/>
          <w:marBottom w:val="0"/>
          <w:divBdr>
            <w:top w:val="none" w:sz="0" w:space="0" w:color="auto"/>
            <w:left w:val="none" w:sz="0" w:space="0" w:color="auto"/>
            <w:bottom w:val="none" w:sz="0" w:space="0" w:color="auto"/>
            <w:right w:val="none" w:sz="0" w:space="0" w:color="auto"/>
          </w:divBdr>
        </w:div>
        <w:div w:id="895698578">
          <w:marLeft w:val="0"/>
          <w:marRight w:val="0"/>
          <w:marTop w:val="0"/>
          <w:marBottom w:val="0"/>
          <w:divBdr>
            <w:top w:val="none" w:sz="0" w:space="0" w:color="auto"/>
            <w:left w:val="none" w:sz="0" w:space="0" w:color="auto"/>
            <w:bottom w:val="none" w:sz="0" w:space="0" w:color="auto"/>
            <w:right w:val="none" w:sz="0" w:space="0" w:color="auto"/>
          </w:divBdr>
          <w:divsChild>
            <w:div w:id="153692771">
              <w:marLeft w:val="0"/>
              <w:marRight w:val="0"/>
              <w:marTop w:val="0"/>
              <w:marBottom w:val="0"/>
              <w:divBdr>
                <w:top w:val="none" w:sz="0" w:space="0" w:color="auto"/>
                <w:left w:val="none" w:sz="0" w:space="0" w:color="auto"/>
                <w:bottom w:val="none" w:sz="0" w:space="0" w:color="auto"/>
                <w:right w:val="none" w:sz="0" w:space="0" w:color="auto"/>
              </w:divBdr>
            </w:div>
            <w:div w:id="157424584">
              <w:marLeft w:val="0"/>
              <w:marRight w:val="0"/>
              <w:marTop w:val="0"/>
              <w:marBottom w:val="0"/>
              <w:divBdr>
                <w:top w:val="none" w:sz="0" w:space="0" w:color="auto"/>
                <w:left w:val="none" w:sz="0" w:space="0" w:color="auto"/>
                <w:bottom w:val="none" w:sz="0" w:space="0" w:color="auto"/>
                <w:right w:val="none" w:sz="0" w:space="0" w:color="auto"/>
              </w:divBdr>
            </w:div>
            <w:div w:id="542445672">
              <w:marLeft w:val="0"/>
              <w:marRight w:val="0"/>
              <w:marTop w:val="0"/>
              <w:marBottom w:val="0"/>
              <w:divBdr>
                <w:top w:val="none" w:sz="0" w:space="0" w:color="auto"/>
                <w:left w:val="none" w:sz="0" w:space="0" w:color="auto"/>
                <w:bottom w:val="none" w:sz="0" w:space="0" w:color="auto"/>
                <w:right w:val="none" w:sz="0" w:space="0" w:color="auto"/>
              </w:divBdr>
            </w:div>
            <w:div w:id="714045014">
              <w:marLeft w:val="0"/>
              <w:marRight w:val="0"/>
              <w:marTop w:val="0"/>
              <w:marBottom w:val="0"/>
              <w:divBdr>
                <w:top w:val="none" w:sz="0" w:space="0" w:color="auto"/>
                <w:left w:val="none" w:sz="0" w:space="0" w:color="auto"/>
                <w:bottom w:val="none" w:sz="0" w:space="0" w:color="auto"/>
                <w:right w:val="none" w:sz="0" w:space="0" w:color="auto"/>
              </w:divBdr>
            </w:div>
            <w:div w:id="1027482829">
              <w:marLeft w:val="0"/>
              <w:marRight w:val="0"/>
              <w:marTop w:val="0"/>
              <w:marBottom w:val="0"/>
              <w:divBdr>
                <w:top w:val="none" w:sz="0" w:space="0" w:color="auto"/>
                <w:left w:val="none" w:sz="0" w:space="0" w:color="auto"/>
                <w:bottom w:val="none" w:sz="0" w:space="0" w:color="auto"/>
                <w:right w:val="none" w:sz="0" w:space="0" w:color="auto"/>
              </w:divBdr>
            </w:div>
            <w:div w:id="1091703049">
              <w:marLeft w:val="0"/>
              <w:marRight w:val="0"/>
              <w:marTop w:val="0"/>
              <w:marBottom w:val="0"/>
              <w:divBdr>
                <w:top w:val="none" w:sz="0" w:space="0" w:color="auto"/>
                <w:left w:val="none" w:sz="0" w:space="0" w:color="auto"/>
                <w:bottom w:val="none" w:sz="0" w:space="0" w:color="auto"/>
                <w:right w:val="none" w:sz="0" w:space="0" w:color="auto"/>
              </w:divBdr>
            </w:div>
            <w:div w:id="1255896868">
              <w:marLeft w:val="0"/>
              <w:marRight w:val="0"/>
              <w:marTop w:val="0"/>
              <w:marBottom w:val="0"/>
              <w:divBdr>
                <w:top w:val="none" w:sz="0" w:space="0" w:color="auto"/>
                <w:left w:val="none" w:sz="0" w:space="0" w:color="auto"/>
                <w:bottom w:val="none" w:sz="0" w:space="0" w:color="auto"/>
                <w:right w:val="none" w:sz="0" w:space="0" w:color="auto"/>
              </w:divBdr>
            </w:div>
            <w:div w:id="1267352615">
              <w:marLeft w:val="0"/>
              <w:marRight w:val="0"/>
              <w:marTop w:val="0"/>
              <w:marBottom w:val="0"/>
              <w:divBdr>
                <w:top w:val="none" w:sz="0" w:space="0" w:color="auto"/>
                <w:left w:val="none" w:sz="0" w:space="0" w:color="auto"/>
                <w:bottom w:val="none" w:sz="0" w:space="0" w:color="auto"/>
                <w:right w:val="none" w:sz="0" w:space="0" w:color="auto"/>
              </w:divBdr>
            </w:div>
            <w:div w:id="1291521477">
              <w:marLeft w:val="0"/>
              <w:marRight w:val="0"/>
              <w:marTop w:val="0"/>
              <w:marBottom w:val="0"/>
              <w:divBdr>
                <w:top w:val="none" w:sz="0" w:space="0" w:color="auto"/>
                <w:left w:val="none" w:sz="0" w:space="0" w:color="auto"/>
                <w:bottom w:val="none" w:sz="0" w:space="0" w:color="auto"/>
                <w:right w:val="none" w:sz="0" w:space="0" w:color="auto"/>
              </w:divBdr>
            </w:div>
            <w:div w:id="1292202335">
              <w:marLeft w:val="0"/>
              <w:marRight w:val="0"/>
              <w:marTop w:val="0"/>
              <w:marBottom w:val="0"/>
              <w:divBdr>
                <w:top w:val="none" w:sz="0" w:space="0" w:color="auto"/>
                <w:left w:val="none" w:sz="0" w:space="0" w:color="auto"/>
                <w:bottom w:val="none" w:sz="0" w:space="0" w:color="auto"/>
                <w:right w:val="none" w:sz="0" w:space="0" w:color="auto"/>
              </w:divBdr>
            </w:div>
            <w:div w:id="1354961580">
              <w:marLeft w:val="0"/>
              <w:marRight w:val="0"/>
              <w:marTop w:val="0"/>
              <w:marBottom w:val="0"/>
              <w:divBdr>
                <w:top w:val="none" w:sz="0" w:space="0" w:color="auto"/>
                <w:left w:val="none" w:sz="0" w:space="0" w:color="auto"/>
                <w:bottom w:val="none" w:sz="0" w:space="0" w:color="auto"/>
                <w:right w:val="none" w:sz="0" w:space="0" w:color="auto"/>
              </w:divBdr>
            </w:div>
            <w:div w:id="1439137665">
              <w:marLeft w:val="0"/>
              <w:marRight w:val="0"/>
              <w:marTop w:val="0"/>
              <w:marBottom w:val="0"/>
              <w:divBdr>
                <w:top w:val="none" w:sz="0" w:space="0" w:color="auto"/>
                <w:left w:val="none" w:sz="0" w:space="0" w:color="auto"/>
                <w:bottom w:val="none" w:sz="0" w:space="0" w:color="auto"/>
                <w:right w:val="none" w:sz="0" w:space="0" w:color="auto"/>
              </w:divBdr>
            </w:div>
            <w:div w:id="1487431567">
              <w:marLeft w:val="0"/>
              <w:marRight w:val="0"/>
              <w:marTop w:val="0"/>
              <w:marBottom w:val="0"/>
              <w:divBdr>
                <w:top w:val="none" w:sz="0" w:space="0" w:color="auto"/>
                <w:left w:val="none" w:sz="0" w:space="0" w:color="auto"/>
                <w:bottom w:val="none" w:sz="0" w:space="0" w:color="auto"/>
                <w:right w:val="none" w:sz="0" w:space="0" w:color="auto"/>
              </w:divBdr>
            </w:div>
            <w:div w:id="1521167128">
              <w:marLeft w:val="0"/>
              <w:marRight w:val="0"/>
              <w:marTop w:val="0"/>
              <w:marBottom w:val="0"/>
              <w:divBdr>
                <w:top w:val="none" w:sz="0" w:space="0" w:color="auto"/>
                <w:left w:val="none" w:sz="0" w:space="0" w:color="auto"/>
                <w:bottom w:val="none" w:sz="0" w:space="0" w:color="auto"/>
                <w:right w:val="none" w:sz="0" w:space="0" w:color="auto"/>
              </w:divBdr>
            </w:div>
            <w:div w:id="1540511496">
              <w:marLeft w:val="0"/>
              <w:marRight w:val="0"/>
              <w:marTop w:val="0"/>
              <w:marBottom w:val="0"/>
              <w:divBdr>
                <w:top w:val="none" w:sz="0" w:space="0" w:color="auto"/>
                <w:left w:val="none" w:sz="0" w:space="0" w:color="auto"/>
                <w:bottom w:val="none" w:sz="0" w:space="0" w:color="auto"/>
                <w:right w:val="none" w:sz="0" w:space="0" w:color="auto"/>
              </w:divBdr>
            </w:div>
            <w:div w:id="1588998166">
              <w:marLeft w:val="0"/>
              <w:marRight w:val="0"/>
              <w:marTop w:val="0"/>
              <w:marBottom w:val="0"/>
              <w:divBdr>
                <w:top w:val="none" w:sz="0" w:space="0" w:color="auto"/>
                <w:left w:val="none" w:sz="0" w:space="0" w:color="auto"/>
                <w:bottom w:val="none" w:sz="0" w:space="0" w:color="auto"/>
                <w:right w:val="none" w:sz="0" w:space="0" w:color="auto"/>
              </w:divBdr>
            </w:div>
            <w:div w:id="1719433304">
              <w:marLeft w:val="0"/>
              <w:marRight w:val="0"/>
              <w:marTop w:val="0"/>
              <w:marBottom w:val="0"/>
              <w:divBdr>
                <w:top w:val="none" w:sz="0" w:space="0" w:color="auto"/>
                <w:left w:val="none" w:sz="0" w:space="0" w:color="auto"/>
                <w:bottom w:val="none" w:sz="0" w:space="0" w:color="auto"/>
                <w:right w:val="none" w:sz="0" w:space="0" w:color="auto"/>
              </w:divBdr>
            </w:div>
            <w:div w:id="1798451721">
              <w:marLeft w:val="0"/>
              <w:marRight w:val="0"/>
              <w:marTop w:val="0"/>
              <w:marBottom w:val="0"/>
              <w:divBdr>
                <w:top w:val="none" w:sz="0" w:space="0" w:color="auto"/>
                <w:left w:val="none" w:sz="0" w:space="0" w:color="auto"/>
                <w:bottom w:val="none" w:sz="0" w:space="0" w:color="auto"/>
                <w:right w:val="none" w:sz="0" w:space="0" w:color="auto"/>
              </w:divBdr>
            </w:div>
            <w:div w:id="1997101365">
              <w:marLeft w:val="0"/>
              <w:marRight w:val="0"/>
              <w:marTop w:val="0"/>
              <w:marBottom w:val="0"/>
              <w:divBdr>
                <w:top w:val="none" w:sz="0" w:space="0" w:color="auto"/>
                <w:left w:val="none" w:sz="0" w:space="0" w:color="auto"/>
                <w:bottom w:val="none" w:sz="0" w:space="0" w:color="auto"/>
                <w:right w:val="none" w:sz="0" w:space="0" w:color="auto"/>
              </w:divBdr>
            </w:div>
            <w:div w:id="2108111972">
              <w:marLeft w:val="0"/>
              <w:marRight w:val="0"/>
              <w:marTop w:val="0"/>
              <w:marBottom w:val="0"/>
              <w:divBdr>
                <w:top w:val="none" w:sz="0" w:space="0" w:color="auto"/>
                <w:left w:val="none" w:sz="0" w:space="0" w:color="auto"/>
                <w:bottom w:val="none" w:sz="0" w:space="0" w:color="auto"/>
                <w:right w:val="none" w:sz="0" w:space="0" w:color="auto"/>
              </w:divBdr>
            </w:div>
          </w:divsChild>
        </w:div>
        <w:div w:id="896549226">
          <w:marLeft w:val="0"/>
          <w:marRight w:val="0"/>
          <w:marTop w:val="0"/>
          <w:marBottom w:val="0"/>
          <w:divBdr>
            <w:top w:val="none" w:sz="0" w:space="0" w:color="auto"/>
            <w:left w:val="none" w:sz="0" w:space="0" w:color="auto"/>
            <w:bottom w:val="none" w:sz="0" w:space="0" w:color="auto"/>
            <w:right w:val="none" w:sz="0" w:space="0" w:color="auto"/>
          </w:divBdr>
        </w:div>
        <w:div w:id="896625152">
          <w:marLeft w:val="0"/>
          <w:marRight w:val="0"/>
          <w:marTop w:val="0"/>
          <w:marBottom w:val="0"/>
          <w:divBdr>
            <w:top w:val="none" w:sz="0" w:space="0" w:color="auto"/>
            <w:left w:val="none" w:sz="0" w:space="0" w:color="auto"/>
            <w:bottom w:val="none" w:sz="0" w:space="0" w:color="auto"/>
            <w:right w:val="none" w:sz="0" w:space="0" w:color="auto"/>
          </w:divBdr>
        </w:div>
        <w:div w:id="920524084">
          <w:marLeft w:val="0"/>
          <w:marRight w:val="0"/>
          <w:marTop w:val="0"/>
          <w:marBottom w:val="0"/>
          <w:divBdr>
            <w:top w:val="none" w:sz="0" w:space="0" w:color="auto"/>
            <w:left w:val="none" w:sz="0" w:space="0" w:color="auto"/>
            <w:bottom w:val="none" w:sz="0" w:space="0" w:color="auto"/>
            <w:right w:val="none" w:sz="0" w:space="0" w:color="auto"/>
          </w:divBdr>
        </w:div>
        <w:div w:id="938483861">
          <w:marLeft w:val="0"/>
          <w:marRight w:val="0"/>
          <w:marTop w:val="0"/>
          <w:marBottom w:val="0"/>
          <w:divBdr>
            <w:top w:val="none" w:sz="0" w:space="0" w:color="auto"/>
            <w:left w:val="none" w:sz="0" w:space="0" w:color="auto"/>
            <w:bottom w:val="none" w:sz="0" w:space="0" w:color="auto"/>
            <w:right w:val="none" w:sz="0" w:space="0" w:color="auto"/>
          </w:divBdr>
        </w:div>
        <w:div w:id="995038363">
          <w:marLeft w:val="0"/>
          <w:marRight w:val="0"/>
          <w:marTop w:val="0"/>
          <w:marBottom w:val="0"/>
          <w:divBdr>
            <w:top w:val="none" w:sz="0" w:space="0" w:color="auto"/>
            <w:left w:val="none" w:sz="0" w:space="0" w:color="auto"/>
            <w:bottom w:val="none" w:sz="0" w:space="0" w:color="auto"/>
            <w:right w:val="none" w:sz="0" w:space="0" w:color="auto"/>
          </w:divBdr>
          <w:divsChild>
            <w:div w:id="275523755">
              <w:marLeft w:val="0"/>
              <w:marRight w:val="0"/>
              <w:marTop w:val="0"/>
              <w:marBottom w:val="0"/>
              <w:divBdr>
                <w:top w:val="none" w:sz="0" w:space="0" w:color="auto"/>
                <w:left w:val="none" w:sz="0" w:space="0" w:color="auto"/>
                <w:bottom w:val="none" w:sz="0" w:space="0" w:color="auto"/>
                <w:right w:val="none" w:sz="0" w:space="0" w:color="auto"/>
              </w:divBdr>
            </w:div>
            <w:div w:id="350954606">
              <w:marLeft w:val="0"/>
              <w:marRight w:val="0"/>
              <w:marTop w:val="0"/>
              <w:marBottom w:val="0"/>
              <w:divBdr>
                <w:top w:val="none" w:sz="0" w:space="0" w:color="auto"/>
                <w:left w:val="none" w:sz="0" w:space="0" w:color="auto"/>
                <w:bottom w:val="none" w:sz="0" w:space="0" w:color="auto"/>
                <w:right w:val="none" w:sz="0" w:space="0" w:color="auto"/>
              </w:divBdr>
            </w:div>
            <w:div w:id="1229532197">
              <w:marLeft w:val="0"/>
              <w:marRight w:val="0"/>
              <w:marTop w:val="0"/>
              <w:marBottom w:val="0"/>
              <w:divBdr>
                <w:top w:val="none" w:sz="0" w:space="0" w:color="auto"/>
                <w:left w:val="none" w:sz="0" w:space="0" w:color="auto"/>
                <w:bottom w:val="none" w:sz="0" w:space="0" w:color="auto"/>
                <w:right w:val="none" w:sz="0" w:space="0" w:color="auto"/>
              </w:divBdr>
            </w:div>
          </w:divsChild>
        </w:div>
        <w:div w:id="1016734514">
          <w:marLeft w:val="0"/>
          <w:marRight w:val="0"/>
          <w:marTop w:val="0"/>
          <w:marBottom w:val="0"/>
          <w:divBdr>
            <w:top w:val="none" w:sz="0" w:space="0" w:color="auto"/>
            <w:left w:val="none" w:sz="0" w:space="0" w:color="auto"/>
            <w:bottom w:val="none" w:sz="0" w:space="0" w:color="auto"/>
            <w:right w:val="none" w:sz="0" w:space="0" w:color="auto"/>
          </w:divBdr>
        </w:div>
        <w:div w:id="1031110186">
          <w:marLeft w:val="0"/>
          <w:marRight w:val="0"/>
          <w:marTop w:val="0"/>
          <w:marBottom w:val="0"/>
          <w:divBdr>
            <w:top w:val="none" w:sz="0" w:space="0" w:color="auto"/>
            <w:left w:val="none" w:sz="0" w:space="0" w:color="auto"/>
            <w:bottom w:val="none" w:sz="0" w:space="0" w:color="auto"/>
            <w:right w:val="none" w:sz="0" w:space="0" w:color="auto"/>
          </w:divBdr>
        </w:div>
        <w:div w:id="1031999692">
          <w:marLeft w:val="0"/>
          <w:marRight w:val="0"/>
          <w:marTop w:val="0"/>
          <w:marBottom w:val="0"/>
          <w:divBdr>
            <w:top w:val="none" w:sz="0" w:space="0" w:color="auto"/>
            <w:left w:val="none" w:sz="0" w:space="0" w:color="auto"/>
            <w:bottom w:val="none" w:sz="0" w:space="0" w:color="auto"/>
            <w:right w:val="none" w:sz="0" w:space="0" w:color="auto"/>
          </w:divBdr>
        </w:div>
        <w:div w:id="1060791216">
          <w:marLeft w:val="0"/>
          <w:marRight w:val="0"/>
          <w:marTop w:val="0"/>
          <w:marBottom w:val="0"/>
          <w:divBdr>
            <w:top w:val="none" w:sz="0" w:space="0" w:color="auto"/>
            <w:left w:val="none" w:sz="0" w:space="0" w:color="auto"/>
            <w:bottom w:val="none" w:sz="0" w:space="0" w:color="auto"/>
            <w:right w:val="none" w:sz="0" w:space="0" w:color="auto"/>
          </w:divBdr>
        </w:div>
        <w:div w:id="1065566285">
          <w:marLeft w:val="0"/>
          <w:marRight w:val="0"/>
          <w:marTop w:val="0"/>
          <w:marBottom w:val="0"/>
          <w:divBdr>
            <w:top w:val="none" w:sz="0" w:space="0" w:color="auto"/>
            <w:left w:val="none" w:sz="0" w:space="0" w:color="auto"/>
            <w:bottom w:val="none" w:sz="0" w:space="0" w:color="auto"/>
            <w:right w:val="none" w:sz="0" w:space="0" w:color="auto"/>
          </w:divBdr>
        </w:div>
        <w:div w:id="1074401164">
          <w:marLeft w:val="0"/>
          <w:marRight w:val="0"/>
          <w:marTop w:val="0"/>
          <w:marBottom w:val="0"/>
          <w:divBdr>
            <w:top w:val="none" w:sz="0" w:space="0" w:color="auto"/>
            <w:left w:val="none" w:sz="0" w:space="0" w:color="auto"/>
            <w:bottom w:val="none" w:sz="0" w:space="0" w:color="auto"/>
            <w:right w:val="none" w:sz="0" w:space="0" w:color="auto"/>
          </w:divBdr>
          <w:divsChild>
            <w:div w:id="655648133">
              <w:marLeft w:val="0"/>
              <w:marRight w:val="0"/>
              <w:marTop w:val="0"/>
              <w:marBottom w:val="0"/>
              <w:divBdr>
                <w:top w:val="none" w:sz="0" w:space="0" w:color="auto"/>
                <w:left w:val="none" w:sz="0" w:space="0" w:color="auto"/>
                <w:bottom w:val="none" w:sz="0" w:space="0" w:color="auto"/>
                <w:right w:val="none" w:sz="0" w:space="0" w:color="auto"/>
              </w:divBdr>
            </w:div>
            <w:div w:id="702439459">
              <w:marLeft w:val="0"/>
              <w:marRight w:val="0"/>
              <w:marTop w:val="0"/>
              <w:marBottom w:val="0"/>
              <w:divBdr>
                <w:top w:val="none" w:sz="0" w:space="0" w:color="auto"/>
                <w:left w:val="none" w:sz="0" w:space="0" w:color="auto"/>
                <w:bottom w:val="none" w:sz="0" w:space="0" w:color="auto"/>
                <w:right w:val="none" w:sz="0" w:space="0" w:color="auto"/>
              </w:divBdr>
            </w:div>
            <w:div w:id="875970531">
              <w:marLeft w:val="0"/>
              <w:marRight w:val="0"/>
              <w:marTop w:val="0"/>
              <w:marBottom w:val="0"/>
              <w:divBdr>
                <w:top w:val="none" w:sz="0" w:space="0" w:color="auto"/>
                <w:left w:val="none" w:sz="0" w:space="0" w:color="auto"/>
                <w:bottom w:val="none" w:sz="0" w:space="0" w:color="auto"/>
                <w:right w:val="none" w:sz="0" w:space="0" w:color="auto"/>
              </w:divBdr>
            </w:div>
            <w:div w:id="1057314509">
              <w:marLeft w:val="0"/>
              <w:marRight w:val="0"/>
              <w:marTop w:val="0"/>
              <w:marBottom w:val="0"/>
              <w:divBdr>
                <w:top w:val="none" w:sz="0" w:space="0" w:color="auto"/>
                <w:left w:val="none" w:sz="0" w:space="0" w:color="auto"/>
                <w:bottom w:val="none" w:sz="0" w:space="0" w:color="auto"/>
                <w:right w:val="none" w:sz="0" w:space="0" w:color="auto"/>
              </w:divBdr>
            </w:div>
            <w:div w:id="1148673072">
              <w:marLeft w:val="0"/>
              <w:marRight w:val="0"/>
              <w:marTop w:val="0"/>
              <w:marBottom w:val="0"/>
              <w:divBdr>
                <w:top w:val="none" w:sz="0" w:space="0" w:color="auto"/>
                <w:left w:val="none" w:sz="0" w:space="0" w:color="auto"/>
                <w:bottom w:val="none" w:sz="0" w:space="0" w:color="auto"/>
                <w:right w:val="none" w:sz="0" w:space="0" w:color="auto"/>
              </w:divBdr>
            </w:div>
            <w:div w:id="1246694402">
              <w:marLeft w:val="0"/>
              <w:marRight w:val="0"/>
              <w:marTop w:val="0"/>
              <w:marBottom w:val="0"/>
              <w:divBdr>
                <w:top w:val="none" w:sz="0" w:space="0" w:color="auto"/>
                <w:left w:val="none" w:sz="0" w:space="0" w:color="auto"/>
                <w:bottom w:val="none" w:sz="0" w:space="0" w:color="auto"/>
                <w:right w:val="none" w:sz="0" w:space="0" w:color="auto"/>
              </w:divBdr>
            </w:div>
            <w:div w:id="1315571078">
              <w:marLeft w:val="0"/>
              <w:marRight w:val="0"/>
              <w:marTop w:val="0"/>
              <w:marBottom w:val="0"/>
              <w:divBdr>
                <w:top w:val="none" w:sz="0" w:space="0" w:color="auto"/>
                <w:left w:val="none" w:sz="0" w:space="0" w:color="auto"/>
                <w:bottom w:val="none" w:sz="0" w:space="0" w:color="auto"/>
                <w:right w:val="none" w:sz="0" w:space="0" w:color="auto"/>
              </w:divBdr>
            </w:div>
            <w:div w:id="1615938442">
              <w:marLeft w:val="0"/>
              <w:marRight w:val="0"/>
              <w:marTop w:val="0"/>
              <w:marBottom w:val="0"/>
              <w:divBdr>
                <w:top w:val="none" w:sz="0" w:space="0" w:color="auto"/>
                <w:left w:val="none" w:sz="0" w:space="0" w:color="auto"/>
                <w:bottom w:val="none" w:sz="0" w:space="0" w:color="auto"/>
                <w:right w:val="none" w:sz="0" w:space="0" w:color="auto"/>
              </w:divBdr>
            </w:div>
            <w:div w:id="1721175707">
              <w:marLeft w:val="0"/>
              <w:marRight w:val="0"/>
              <w:marTop w:val="0"/>
              <w:marBottom w:val="0"/>
              <w:divBdr>
                <w:top w:val="none" w:sz="0" w:space="0" w:color="auto"/>
                <w:left w:val="none" w:sz="0" w:space="0" w:color="auto"/>
                <w:bottom w:val="none" w:sz="0" w:space="0" w:color="auto"/>
                <w:right w:val="none" w:sz="0" w:space="0" w:color="auto"/>
              </w:divBdr>
            </w:div>
            <w:div w:id="1791125922">
              <w:marLeft w:val="0"/>
              <w:marRight w:val="0"/>
              <w:marTop w:val="0"/>
              <w:marBottom w:val="0"/>
              <w:divBdr>
                <w:top w:val="none" w:sz="0" w:space="0" w:color="auto"/>
                <w:left w:val="none" w:sz="0" w:space="0" w:color="auto"/>
                <w:bottom w:val="none" w:sz="0" w:space="0" w:color="auto"/>
                <w:right w:val="none" w:sz="0" w:space="0" w:color="auto"/>
              </w:divBdr>
            </w:div>
            <w:div w:id="2077237715">
              <w:marLeft w:val="0"/>
              <w:marRight w:val="0"/>
              <w:marTop w:val="0"/>
              <w:marBottom w:val="0"/>
              <w:divBdr>
                <w:top w:val="none" w:sz="0" w:space="0" w:color="auto"/>
                <w:left w:val="none" w:sz="0" w:space="0" w:color="auto"/>
                <w:bottom w:val="none" w:sz="0" w:space="0" w:color="auto"/>
                <w:right w:val="none" w:sz="0" w:space="0" w:color="auto"/>
              </w:divBdr>
            </w:div>
          </w:divsChild>
        </w:div>
        <w:div w:id="1085881701">
          <w:marLeft w:val="0"/>
          <w:marRight w:val="0"/>
          <w:marTop w:val="0"/>
          <w:marBottom w:val="0"/>
          <w:divBdr>
            <w:top w:val="none" w:sz="0" w:space="0" w:color="auto"/>
            <w:left w:val="none" w:sz="0" w:space="0" w:color="auto"/>
            <w:bottom w:val="none" w:sz="0" w:space="0" w:color="auto"/>
            <w:right w:val="none" w:sz="0" w:space="0" w:color="auto"/>
          </w:divBdr>
          <w:divsChild>
            <w:div w:id="90321859">
              <w:marLeft w:val="0"/>
              <w:marRight w:val="0"/>
              <w:marTop w:val="0"/>
              <w:marBottom w:val="0"/>
              <w:divBdr>
                <w:top w:val="none" w:sz="0" w:space="0" w:color="auto"/>
                <w:left w:val="none" w:sz="0" w:space="0" w:color="auto"/>
                <w:bottom w:val="none" w:sz="0" w:space="0" w:color="auto"/>
                <w:right w:val="none" w:sz="0" w:space="0" w:color="auto"/>
              </w:divBdr>
            </w:div>
            <w:div w:id="222564263">
              <w:marLeft w:val="0"/>
              <w:marRight w:val="0"/>
              <w:marTop w:val="0"/>
              <w:marBottom w:val="0"/>
              <w:divBdr>
                <w:top w:val="none" w:sz="0" w:space="0" w:color="auto"/>
                <w:left w:val="none" w:sz="0" w:space="0" w:color="auto"/>
                <w:bottom w:val="none" w:sz="0" w:space="0" w:color="auto"/>
                <w:right w:val="none" w:sz="0" w:space="0" w:color="auto"/>
              </w:divBdr>
            </w:div>
            <w:div w:id="244150731">
              <w:marLeft w:val="0"/>
              <w:marRight w:val="0"/>
              <w:marTop w:val="0"/>
              <w:marBottom w:val="0"/>
              <w:divBdr>
                <w:top w:val="none" w:sz="0" w:space="0" w:color="auto"/>
                <w:left w:val="none" w:sz="0" w:space="0" w:color="auto"/>
                <w:bottom w:val="none" w:sz="0" w:space="0" w:color="auto"/>
                <w:right w:val="none" w:sz="0" w:space="0" w:color="auto"/>
              </w:divBdr>
            </w:div>
            <w:div w:id="307318478">
              <w:marLeft w:val="0"/>
              <w:marRight w:val="0"/>
              <w:marTop w:val="0"/>
              <w:marBottom w:val="0"/>
              <w:divBdr>
                <w:top w:val="none" w:sz="0" w:space="0" w:color="auto"/>
                <w:left w:val="none" w:sz="0" w:space="0" w:color="auto"/>
                <w:bottom w:val="none" w:sz="0" w:space="0" w:color="auto"/>
                <w:right w:val="none" w:sz="0" w:space="0" w:color="auto"/>
              </w:divBdr>
            </w:div>
            <w:div w:id="501048037">
              <w:marLeft w:val="0"/>
              <w:marRight w:val="0"/>
              <w:marTop w:val="0"/>
              <w:marBottom w:val="0"/>
              <w:divBdr>
                <w:top w:val="none" w:sz="0" w:space="0" w:color="auto"/>
                <w:left w:val="none" w:sz="0" w:space="0" w:color="auto"/>
                <w:bottom w:val="none" w:sz="0" w:space="0" w:color="auto"/>
                <w:right w:val="none" w:sz="0" w:space="0" w:color="auto"/>
              </w:divBdr>
            </w:div>
            <w:div w:id="528571257">
              <w:marLeft w:val="0"/>
              <w:marRight w:val="0"/>
              <w:marTop w:val="0"/>
              <w:marBottom w:val="0"/>
              <w:divBdr>
                <w:top w:val="none" w:sz="0" w:space="0" w:color="auto"/>
                <w:left w:val="none" w:sz="0" w:space="0" w:color="auto"/>
                <w:bottom w:val="none" w:sz="0" w:space="0" w:color="auto"/>
                <w:right w:val="none" w:sz="0" w:space="0" w:color="auto"/>
              </w:divBdr>
            </w:div>
            <w:div w:id="567494119">
              <w:marLeft w:val="0"/>
              <w:marRight w:val="0"/>
              <w:marTop w:val="0"/>
              <w:marBottom w:val="0"/>
              <w:divBdr>
                <w:top w:val="none" w:sz="0" w:space="0" w:color="auto"/>
                <w:left w:val="none" w:sz="0" w:space="0" w:color="auto"/>
                <w:bottom w:val="none" w:sz="0" w:space="0" w:color="auto"/>
                <w:right w:val="none" w:sz="0" w:space="0" w:color="auto"/>
              </w:divBdr>
            </w:div>
            <w:div w:id="573710937">
              <w:marLeft w:val="0"/>
              <w:marRight w:val="0"/>
              <w:marTop w:val="0"/>
              <w:marBottom w:val="0"/>
              <w:divBdr>
                <w:top w:val="none" w:sz="0" w:space="0" w:color="auto"/>
                <w:left w:val="none" w:sz="0" w:space="0" w:color="auto"/>
                <w:bottom w:val="none" w:sz="0" w:space="0" w:color="auto"/>
                <w:right w:val="none" w:sz="0" w:space="0" w:color="auto"/>
              </w:divBdr>
            </w:div>
            <w:div w:id="578754036">
              <w:marLeft w:val="0"/>
              <w:marRight w:val="0"/>
              <w:marTop w:val="0"/>
              <w:marBottom w:val="0"/>
              <w:divBdr>
                <w:top w:val="none" w:sz="0" w:space="0" w:color="auto"/>
                <w:left w:val="none" w:sz="0" w:space="0" w:color="auto"/>
                <w:bottom w:val="none" w:sz="0" w:space="0" w:color="auto"/>
                <w:right w:val="none" w:sz="0" w:space="0" w:color="auto"/>
              </w:divBdr>
            </w:div>
            <w:div w:id="629674114">
              <w:marLeft w:val="0"/>
              <w:marRight w:val="0"/>
              <w:marTop w:val="0"/>
              <w:marBottom w:val="0"/>
              <w:divBdr>
                <w:top w:val="none" w:sz="0" w:space="0" w:color="auto"/>
                <w:left w:val="none" w:sz="0" w:space="0" w:color="auto"/>
                <w:bottom w:val="none" w:sz="0" w:space="0" w:color="auto"/>
                <w:right w:val="none" w:sz="0" w:space="0" w:color="auto"/>
              </w:divBdr>
            </w:div>
            <w:div w:id="637540669">
              <w:marLeft w:val="0"/>
              <w:marRight w:val="0"/>
              <w:marTop w:val="0"/>
              <w:marBottom w:val="0"/>
              <w:divBdr>
                <w:top w:val="none" w:sz="0" w:space="0" w:color="auto"/>
                <w:left w:val="none" w:sz="0" w:space="0" w:color="auto"/>
                <w:bottom w:val="none" w:sz="0" w:space="0" w:color="auto"/>
                <w:right w:val="none" w:sz="0" w:space="0" w:color="auto"/>
              </w:divBdr>
            </w:div>
            <w:div w:id="724794237">
              <w:marLeft w:val="0"/>
              <w:marRight w:val="0"/>
              <w:marTop w:val="0"/>
              <w:marBottom w:val="0"/>
              <w:divBdr>
                <w:top w:val="none" w:sz="0" w:space="0" w:color="auto"/>
                <w:left w:val="none" w:sz="0" w:space="0" w:color="auto"/>
                <w:bottom w:val="none" w:sz="0" w:space="0" w:color="auto"/>
                <w:right w:val="none" w:sz="0" w:space="0" w:color="auto"/>
              </w:divBdr>
            </w:div>
            <w:div w:id="942423872">
              <w:marLeft w:val="0"/>
              <w:marRight w:val="0"/>
              <w:marTop w:val="0"/>
              <w:marBottom w:val="0"/>
              <w:divBdr>
                <w:top w:val="none" w:sz="0" w:space="0" w:color="auto"/>
                <w:left w:val="none" w:sz="0" w:space="0" w:color="auto"/>
                <w:bottom w:val="none" w:sz="0" w:space="0" w:color="auto"/>
                <w:right w:val="none" w:sz="0" w:space="0" w:color="auto"/>
              </w:divBdr>
            </w:div>
            <w:div w:id="1069303851">
              <w:marLeft w:val="0"/>
              <w:marRight w:val="0"/>
              <w:marTop w:val="0"/>
              <w:marBottom w:val="0"/>
              <w:divBdr>
                <w:top w:val="none" w:sz="0" w:space="0" w:color="auto"/>
                <w:left w:val="none" w:sz="0" w:space="0" w:color="auto"/>
                <w:bottom w:val="none" w:sz="0" w:space="0" w:color="auto"/>
                <w:right w:val="none" w:sz="0" w:space="0" w:color="auto"/>
              </w:divBdr>
            </w:div>
            <w:div w:id="1106198130">
              <w:marLeft w:val="0"/>
              <w:marRight w:val="0"/>
              <w:marTop w:val="0"/>
              <w:marBottom w:val="0"/>
              <w:divBdr>
                <w:top w:val="none" w:sz="0" w:space="0" w:color="auto"/>
                <w:left w:val="none" w:sz="0" w:space="0" w:color="auto"/>
                <w:bottom w:val="none" w:sz="0" w:space="0" w:color="auto"/>
                <w:right w:val="none" w:sz="0" w:space="0" w:color="auto"/>
              </w:divBdr>
            </w:div>
            <w:div w:id="1254244017">
              <w:marLeft w:val="0"/>
              <w:marRight w:val="0"/>
              <w:marTop w:val="0"/>
              <w:marBottom w:val="0"/>
              <w:divBdr>
                <w:top w:val="none" w:sz="0" w:space="0" w:color="auto"/>
                <w:left w:val="none" w:sz="0" w:space="0" w:color="auto"/>
                <w:bottom w:val="none" w:sz="0" w:space="0" w:color="auto"/>
                <w:right w:val="none" w:sz="0" w:space="0" w:color="auto"/>
              </w:divBdr>
            </w:div>
            <w:div w:id="1320617605">
              <w:marLeft w:val="0"/>
              <w:marRight w:val="0"/>
              <w:marTop w:val="0"/>
              <w:marBottom w:val="0"/>
              <w:divBdr>
                <w:top w:val="none" w:sz="0" w:space="0" w:color="auto"/>
                <w:left w:val="none" w:sz="0" w:space="0" w:color="auto"/>
                <w:bottom w:val="none" w:sz="0" w:space="0" w:color="auto"/>
                <w:right w:val="none" w:sz="0" w:space="0" w:color="auto"/>
              </w:divBdr>
            </w:div>
            <w:div w:id="1334604809">
              <w:marLeft w:val="0"/>
              <w:marRight w:val="0"/>
              <w:marTop w:val="0"/>
              <w:marBottom w:val="0"/>
              <w:divBdr>
                <w:top w:val="none" w:sz="0" w:space="0" w:color="auto"/>
                <w:left w:val="none" w:sz="0" w:space="0" w:color="auto"/>
                <w:bottom w:val="none" w:sz="0" w:space="0" w:color="auto"/>
                <w:right w:val="none" w:sz="0" w:space="0" w:color="auto"/>
              </w:divBdr>
            </w:div>
            <w:div w:id="1867677473">
              <w:marLeft w:val="0"/>
              <w:marRight w:val="0"/>
              <w:marTop w:val="0"/>
              <w:marBottom w:val="0"/>
              <w:divBdr>
                <w:top w:val="none" w:sz="0" w:space="0" w:color="auto"/>
                <w:left w:val="none" w:sz="0" w:space="0" w:color="auto"/>
                <w:bottom w:val="none" w:sz="0" w:space="0" w:color="auto"/>
                <w:right w:val="none" w:sz="0" w:space="0" w:color="auto"/>
              </w:divBdr>
            </w:div>
            <w:div w:id="1982617680">
              <w:marLeft w:val="0"/>
              <w:marRight w:val="0"/>
              <w:marTop w:val="0"/>
              <w:marBottom w:val="0"/>
              <w:divBdr>
                <w:top w:val="none" w:sz="0" w:space="0" w:color="auto"/>
                <w:left w:val="none" w:sz="0" w:space="0" w:color="auto"/>
                <w:bottom w:val="none" w:sz="0" w:space="0" w:color="auto"/>
                <w:right w:val="none" w:sz="0" w:space="0" w:color="auto"/>
              </w:divBdr>
            </w:div>
          </w:divsChild>
        </w:div>
        <w:div w:id="1087189261">
          <w:marLeft w:val="0"/>
          <w:marRight w:val="0"/>
          <w:marTop w:val="0"/>
          <w:marBottom w:val="0"/>
          <w:divBdr>
            <w:top w:val="none" w:sz="0" w:space="0" w:color="auto"/>
            <w:left w:val="none" w:sz="0" w:space="0" w:color="auto"/>
            <w:bottom w:val="none" w:sz="0" w:space="0" w:color="auto"/>
            <w:right w:val="none" w:sz="0" w:space="0" w:color="auto"/>
          </w:divBdr>
        </w:div>
        <w:div w:id="1091928046">
          <w:marLeft w:val="0"/>
          <w:marRight w:val="0"/>
          <w:marTop w:val="0"/>
          <w:marBottom w:val="0"/>
          <w:divBdr>
            <w:top w:val="none" w:sz="0" w:space="0" w:color="auto"/>
            <w:left w:val="none" w:sz="0" w:space="0" w:color="auto"/>
            <w:bottom w:val="none" w:sz="0" w:space="0" w:color="auto"/>
            <w:right w:val="none" w:sz="0" w:space="0" w:color="auto"/>
          </w:divBdr>
          <w:divsChild>
            <w:div w:id="58209526">
              <w:marLeft w:val="0"/>
              <w:marRight w:val="0"/>
              <w:marTop w:val="0"/>
              <w:marBottom w:val="0"/>
              <w:divBdr>
                <w:top w:val="none" w:sz="0" w:space="0" w:color="auto"/>
                <w:left w:val="none" w:sz="0" w:space="0" w:color="auto"/>
                <w:bottom w:val="none" w:sz="0" w:space="0" w:color="auto"/>
                <w:right w:val="none" w:sz="0" w:space="0" w:color="auto"/>
              </w:divBdr>
            </w:div>
            <w:div w:id="88891554">
              <w:marLeft w:val="0"/>
              <w:marRight w:val="0"/>
              <w:marTop w:val="0"/>
              <w:marBottom w:val="0"/>
              <w:divBdr>
                <w:top w:val="none" w:sz="0" w:space="0" w:color="auto"/>
                <w:left w:val="none" w:sz="0" w:space="0" w:color="auto"/>
                <w:bottom w:val="none" w:sz="0" w:space="0" w:color="auto"/>
                <w:right w:val="none" w:sz="0" w:space="0" w:color="auto"/>
              </w:divBdr>
            </w:div>
            <w:div w:id="137891147">
              <w:marLeft w:val="0"/>
              <w:marRight w:val="0"/>
              <w:marTop w:val="0"/>
              <w:marBottom w:val="0"/>
              <w:divBdr>
                <w:top w:val="none" w:sz="0" w:space="0" w:color="auto"/>
                <w:left w:val="none" w:sz="0" w:space="0" w:color="auto"/>
                <w:bottom w:val="none" w:sz="0" w:space="0" w:color="auto"/>
                <w:right w:val="none" w:sz="0" w:space="0" w:color="auto"/>
              </w:divBdr>
            </w:div>
            <w:div w:id="156120939">
              <w:marLeft w:val="0"/>
              <w:marRight w:val="0"/>
              <w:marTop w:val="0"/>
              <w:marBottom w:val="0"/>
              <w:divBdr>
                <w:top w:val="none" w:sz="0" w:space="0" w:color="auto"/>
                <w:left w:val="none" w:sz="0" w:space="0" w:color="auto"/>
                <w:bottom w:val="none" w:sz="0" w:space="0" w:color="auto"/>
                <w:right w:val="none" w:sz="0" w:space="0" w:color="auto"/>
              </w:divBdr>
            </w:div>
            <w:div w:id="179130567">
              <w:marLeft w:val="0"/>
              <w:marRight w:val="0"/>
              <w:marTop w:val="0"/>
              <w:marBottom w:val="0"/>
              <w:divBdr>
                <w:top w:val="none" w:sz="0" w:space="0" w:color="auto"/>
                <w:left w:val="none" w:sz="0" w:space="0" w:color="auto"/>
                <w:bottom w:val="none" w:sz="0" w:space="0" w:color="auto"/>
                <w:right w:val="none" w:sz="0" w:space="0" w:color="auto"/>
              </w:divBdr>
            </w:div>
            <w:div w:id="269898097">
              <w:marLeft w:val="0"/>
              <w:marRight w:val="0"/>
              <w:marTop w:val="0"/>
              <w:marBottom w:val="0"/>
              <w:divBdr>
                <w:top w:val="none" w:sz="0" w:space="0" w:color="auto"/>
                <w:left w:val="none" w:sz="0" w:space="0" w:color="auto"/>
                <w:bottom w:val="none" w:sz="0" w:space="0" w:color="auto"/>
                <w:right w:val="none" w:sz="0" w:space="0" w:color="auto"/>
              </w:divBdr>
            </w:div>
            <w:div w:id="347566573">
              <w:marLeft w:val="0"/>
              <w:marRight w:val="0"/>
              <w:marTop w:val="0"/>
              <w:marBottom w:val="0"/>
              <w:divBdr>
                <w:top w:val="none" w:sz="0" w:space="0" w:color="auto"/>
                <w:left w:val="none" w:sz="0" w:space="0" w:color="auto"/>
                <w:bottom w:val="none" w:sz="0" w:space="0" w:color="auto"/>
                <w:right w:val="none" w:sz="0" w:space="0" w:color="auto"/>
              </w:divBdr>
            </w:div>
            <w:div w:id="547960825">
              <w:marLeft w:val="0"/>
              <w:marRight w:val="0"/>
              <w:marTop w:val="0"/>
              <w:marBottom w:val="0"/>
              <w:divBdr>
                <w:top w:val="none" w:sz="0" w:space="0" w:color="auto"/>
                <w:left w:val="none" w:sz="0" w:space="0" w:color="auto"/>
                <w:bottom w:val="none" w:sz="0" w:space="0" w:color="auto"/>
                <w:right w:val="none" w:sz="0" w:space="0" w:color="auto"/>
              </w:divBdr>
            </w:div>
            <w:div w:id="592202418">
              <w:marLeft w:val="0"/>
              <w:marRight w:val="0"/>
              <w:marTop w:val="0"/>
              <w:marBottom w:val="0"/>
              <w:divBdr>
                <w:top w:val="none" w:sz="0" w:space="0" w:color="auto"/>
                <w:left w:val="none" w:sz="0" w:space="0" w:color="auto"/>
                <w:bottom w:val="none" w:sz="0" w:space="0" w:color="auto"/>
                <w:right w:val="none" w:sz="0" w:space="0" w:color="auto"/>
              </w:divBdr>
            </w:div>
            <w:div w:id="683361323">
              <w:marLeft w:val="0"/>
              <w:marRight w:val="0"/>
              <w:marTop w:val="0"/>
              <w:marBottom w:val="0"/>
              <w:divBdr>
                <w:top w:val="none" w:sz="0" w:space="0" w:color="auto"/>
                <w:left w:val="none" w:sz="0" w:space="0" w:color="auto"/>
                <w:bottom w:val="none" w:sz="0" w:space="0" w:color="auto"/>
                <w:right w:val="none" w:sz="0" w:space="0" w:color="auto"/>
              </w:divBdr>
            </w:div>
            <w:div w:id="839196332">
              <w:marLeft w:val="0"/>
              <w:marRight w:val="0"/>
              <w:marTop w:val="0"/>
              <w:marBottom w:val="0"/>
              <w:divBdr>
                <w:top w:val="none" w:sz="0" w:space="0" w:color="auto"/>
                <w:left w:val="none" w:sz="0" w:space="0" w:color="auto"/>
                <w:bottom w:val="none" w:sz="0" w:space="0" w:color="auto"/>
                <w:right w:val="none" w:sz="0" w:space="0" w:color="auto"/>
              </w:divBdr>
            </w:div>
            <w:div w:id="860976901">
              <w:marLeft w:val="0"/>
              <w:marRight w:val="0"/>
              <w:marTop w:val="0"/>
              <w:marBottom w:val="0"/>
              <w:divBdr>
                <w:top w:val="none" w:sz="0" w:space="0" w:color="auto"/>
                <w:left w:val="none" w:sz="0" w:space="0" w:color="auto"/>
                <w:bottom w:val="none" w:sz="0" w:space="0" w:color="auto"/>
                <w:right w:val="none" w:sz="0" w:space="0" w:color="auto"/>
              </w:divBdr>
            </w:div>
            <w:div w:id="869339180">
              <w:marLeft w:val="0"/>
              <w:marRight w:val="0"/>
              <w:marTop w:val="0"/>
              <w:marBottom w:val="0"/>
              <w:divBdr>
                <w:top w:val="none" w:sz="0" w:space="0" w:color="auto"/>
                <w:left w:val="none" w:sz="0" w:space="0" w:color="auto"/>
                <w:bottom w:val="none" w:sz="0" w:space="0" w:color="auto"/>
                <w:right w:val="none" w:sz="0" w:space="0" w:color="auto"/>
              </w:divBdr>
            </w:div>
            <w:div w:id="1251112735">
              <w:marLeft w:val="0"/>
              <w:marRight w:val="0"/>
              <w:marTop w:val="0"/>
              <w:marBottom w:val="0"/>
              <w:divBdr>
                <w:top w:val="none" w:sz="0" w:space="0" w:color="auto"/>
                <w:left w:val="none" w:sz="0" w:space="0" w:color="auto"/>
                <w:bottom w:val="none" w:sz="0" w:space="0" w:color="auto"/>
                <w:right w:val="none" w:sz="0" w:space="0" w:color="auto"/>
              </w:divBdr>
            </w:div>
            <w:div w:id="1307465605">
              <w:marLeft w:val="0"/>
              <w:marRight w:val="0"/>
              <w:marTop w:val="0"/>
              <w:marBottom w:val="0"/>
              <w:divBdr>
                <w:top w:val="none" w:sz="0" w:space="0" w:color="auto"/>
                <w:left w:val="none" w:sz="0" w:space="0" w:color="auto"/>
                <w:bottom w:val="none" w:sz="0" w:space="0" w:color="auto"/>
                <w:right w:val="none" w:sz="0" w:space="0" w:color="auto"/>
              </w:divBdr>
            </w:div>
            <w:div w:id="1326203056">
              <w:marLeft w:val="0"/>
              <w:marRight w:val="0"/>
              <w:marTop w:val="0"/>
              <w:marBottom w:val="0"/>
              <w:divBdr>
                <w:top w:val="none" w:sz="0" w:space="0" w:color="auto"/>
                <w:left w:val="none" w:sz="0" w:space="0" w:color="auto"/>
                <w:bottom w:val="none" w:sz="0" w:space="0" w:color="auto"/>
                <w:right w:val="none" w:sz="0" w:space="0" w:color="auto"/>
              </w:divBdr>
            </w:div>
            <w:div w:id="1696616698">
              <w:marLeft w:val="0"/>
              <w:marRight w:val="0"/>
              <w:marTop w:val="0"/>
              <w:marBottom w:val="0"/>
              <w:divBdr>
                <w:top w:val="none" w:sz="0" w:space="0" w:color="auto"/>
                <w:left w:val="none" w:sz="0" w:space="0" w:color="auto"/>
                <w:bottom w:val="none" w:sz="0" w:space="0" w:color="auto"/>
                <w:right w:val="none" w:sz="0" w:space="0" w:color="auto"/>
              </w:divBdr>
            </w:div>
            <w:div w:id="1809468232">
              <w:marLeft w:val="0"/>
              <w:marRight w:val="0"/>
              <w:marTop w:val="0"/>
              <w:marBottom w:val="0"/>
              <w:divBdr>
                <w:top w:val="none" w:sz="0" w:space="0" w:color="auto"/>
                <w:left w:val="none" w:sz="0" w:space="0" w:color="auto"/>
                <w:bottom w:val="none" w:sz="0" w:space="0" w:color="auto"/>
                <w:right w:val="none" w:sz="0" w:space="0" w:color="auto"/>
              </w:divBdr>
            </w:div>
          </w:divsChild>
        </w:div>
        <w:div w:id="1093669767">
          <w:marLeft w:val="0"/>
          <w:marRight w:val="0"/>
          <w:marTop w:val="0"/>
          <w:marBottom w:val="0"/>
          <w:divBdr>
            <w:top w:val="none" w:sz="0" w:space="0" w:color="auto"/>
            <w:left w:val="none" w:sz="0" w:space="0" w:color="auto"/>
            <w:bottom w:val="none" w:sz="0" w:space="0" w:color="auto"/>
            <w:right w:val="none" w:sz="0" w:space="0" w:color="auto"/>
          </w:divBdr>
        </w:div>
        <w:div w:id="1095322321">
          <w:marLeft w:val="0"/>
          <w:marRight w:val="0"/>
          <w:marTop w:val="0"/>
          <w:marBottom w:val="0"/>
          <w:divBdr>
            <w:top w:val="none" w:sz="0" w:space="0" w:color="auto"/>
            <w:left w:val="none" w:sz="0" w:space="0" w:color="auto"/>
            <w:bottom w:val="none" w:sz="0" w:space="0" w:color="auto"/>
            <w:right w:val="none" w:sz="0" w:space="0" w:color="auto"/>
          </w:divBdr>
        </w:div>
        <w:div w:id="1111053689">
          <w:marLeft w:val="0"/>
          <w:marRight w:val="0"/>
          <w:marTop w:val="0"/>
          <w:marBottom w:val="0"/>
          <w:divBdr>
            <w:top w:val="none" w:sz="0" w:space="0" w:color="auto"/>
            <w:left w:val="none" w:sz="0" w:space="0" w:color="auto"/>
            <w:bottom w:val="none" w:sz="0" w:space="0" w:color="auto"/>
            <w:right w:val="none" w:sz="0" w:space="0" w:color="auto"/>
          </w:divBdr>
        </w:div>
        <w:div w:id="1125780186">
          <w:marLeft w:val="0"/>
          <w:marRight w:val="0"/>
          <w:marTop w:val="0"/>
          <w:marBottom w:val="0"/>
          <w:divBdr>
            <w:top w:val="none" w:sz="0" w:space="0" w:color="auto"/>
            <w:left w:val="none" w:sz="0" w:space="0" w:color="auto"/>
            <w:bottom w:val="none" w:sz="0" w:space="0" w:color="auto"/>
            <w:right w:val="none" w:sz="0" w:space="0" w:color="auto"/>
          </w:divBdr>
        </w:div>
        <w:div w:id="1127239933">
          <w:marLeft w:val="0"/>
          <w:marRight w:val="0"/>
          <w:marTop w:val="0"/>
          <w:marBottom w:val="0"/>
          <w:divBdr>
            <w:top w:val="none" w:sz="0" w:space="0" w:color="auto"/>
            <w:left w:val="none" w:sz="0" w:space="0" w:color="auto"/>
            <w:bottom w:val="none" w:sz="0" w:space="0" w:color="auto"/>
            <w:right w:val="none" w:sz="0" w:space="0" w:color="auto"/>
          </w:divBdr>
        </w:div>
        <w:div w:id="1133403990">
          <w:marLeft w:val="0"/>
          <w:marRight w:val="0"/>
          <w:marTop w:val="0"/>
          <w:marBottom w:val="0"/>
          <w:divBdr>
            <w:top w:val="none" w:sz="0" w:space="0" w:color="auto"/>
            <w:left w:val="none" w:sz="0" w:space="0" w:color="auto"/>
            <w:bottom w:val="none" w:sz="0" w:space="0" w:color="auto"/>
            <w:right w:val="none" w:sz="0" w:space="0" w:color="auto"/>
          </w:divBdr>
          <w:divsChild>
            <w:div w:id="1413358733">
              <w:marLeft w:val="-75"/>
              <w:marRight w:val="0"/>
              <w:marTop w:val="30"/>
              <w:marBottom w:val="30"/>
              <w:divBdr>
                <w:top w:val="none" w:sz="0" w:space="0" w:color="auto"/>
                <w:left w:val="none" w:sz="0" w:space="0" w:color="auto"/>
                <w:bottom w:val="none" w:sz="0" w:space="0" w:color="auto"/>
                <w:right w:val="none" w:sz="0" w:space="0" w:color="auto"/>
              </w:divBdr>
              <w:divsChild>
                <w:div w:id="85152413">
                  <w:marLeft w:val="0"/>
                  <w:marRight w:val="0"/>
                  <w:marTop w:val="0"/>
                  <w:marBottom w:val="0"/>
                  <w:divBdr>
                    <w:top w:val="none" w:sz="0" w:space="0" w:color="auto"/>
                    <w:left w:val="none" w:sz="0" w:space="0" w:color="auto"/>
                    <w:bottom w:val="none" w:sz="0" w:space="0" w:color="auto"/>
                    <w:right w:val="none" w:sz="0" w:space="0" w:color="auto"/>
                  </w:divBdr>
                  <w:divsChild>
                    <w:div w:id="1769544976">
                      <w:marLeft w:val="0"/>
                      <w:marRight w:val="0"/>
                      <w:marTop w:val="0"/>
                      <w:marBottom w:val="0"/>
                      <w:divBdr>
                        <w:top w:val="none" w:sz="0" w:space="0" w:color="auto"/>
                        <w:left w:val="none" w:sz="0" w:space="0" w:color="auto"/>
                        <w:bottom w:val="none" w:sz="0" w:space="0" w:color="auto"/>
                        <w:right w:val="none" w:sz="0" w:space="0" w:color="auto"/>
                      </w:divBdr>
                    </w:div>
                  </w:divsChild>
                </w:div>
                <w:div w:id="224611708">
                  <w:marLeft w:val="0"/>
                  <w:marRight w:val="0"/>
                  <w:marTop w:val="0"/>
                  <w:marBottom w:val="0"/>
                  <w:divBdr>
                    <w:top w:val="none" w:sz="0" w:space="0" w:color="auto"/>
                    <w:left w:val="none" w:sz="0" w:space="0" w:color="auto"/>
                    <w:bottom w:val="none" w:sz="0" w:space="0" w:color="auto"/>
                    <w:right w:val="none" w:sz="0" w:space="0" w:color="auto"/>
                  </w:divBdr>
                  <w:divsChild>
                    <w:div w:id="82847984">
                      <w:marLeft w:val="0"/>
                      <w:marRight w:val="0"/>
                      <w:marTop w:val="0"/>
                      <w:marBottom w:val="0"/>
                      <w:divBdr>
                        <w:top w:val="none" w:sz="0" w:space="0" w:color="auto"/>
                        <w:left w:val="none" w:sz="0" w:space="0" w:color="auto"/>
                        <w:bottom w:val="none" w:sz="0" w:space="0" w:color="auto"/>
                        <w:right w:val="none" w:sz="0" w:space="0" w:color="auto"/>
                      </w:divBdr>
                    </w:div>
                    <w:div w:id="1451434540">
                      <w:marLeft w:val="0"/>
                      <w:marRight w:val="0"/>
                      <w:marTop w:val="0"/>
                      <w:marBottom w:val="0"/>
                      <w:divBdr>
                        <w:top w:val="none" w:sz="0" w:space="0" w:color="auto"/>
                        <w:left w:val="none" w:sz="0" w:space="0" w:color="auto"/>
                        <w:bottom w:val="none" w:sz="0" w:space="0" w:color="auto"/>
                        <w:right w:val="none" w:sz="0" w:space="0" w:color="auto"/>
                      </w:divBdr>
                    </w:div>
                  </w:divsChild>
                </w:div>
                <w:div w:id="292828374">
                  <w:marLeft w:val="0"/>
                  <w:marRight w:val="0"/>
                  <w:marTop w:val="0"/>
                  <w:marBottom w:val="0"/>
                  <w:divBdr>
                    <w:top w:val="none" w:sz="0" w:space="0" w:color="auto"/>
                    <w:left w:val="none" w:sz="0" w:space="0" w:color="auto"/>
                    <w:bottom w:val="none" w:sz="0" w:space="0" w:color="auto"/>
                    <w:right w:val="none" w:sz="0" w:space="0" w:color="auto"/>
                  </w:divBdr>
                  <w:divsChild>
                    <w:div w:id="830759812">
                      <w:marLeft w:val="0"/>
                      <w:marRight w:val="0"/>
                      <w:marTop w:val="0"/>
                      <w:marBottom w:val="0"/>
                      <w:divBdr>
                        <w:top w:val="none" w:sz="0" w:space="0" w:color="auto"/>
                        <w:left w:val="none" w:sz="0" w:space="0" w:color="auto"/>
                        <w:bottom w:val="none" w:sz="0" w:space="0" w:color="auto"/>
                        <w:right w:val="none" w:sz="0" w:space="0" w:color="auto"/>
                      </w:divBdr>
                    </w:div>
                    <w:div w:id="1848984978">
                      <w:marLeft w:val="0"/>
                      <w:marRight w:val="0"/>
                      <w:marTop w:val="0"/>
                      <w:marBottom w:val="0"/>
                      <w:divBdr>
                        <w:top w:val="none" w:sz="0" w:space="0" w:color="auto"/>
                        <w:left w:val="none" w:sz="0" w:space="0" w:color="auto"/>
                        <w:bottom w:val="none" w:sz="0" w:space="0" w:color="auto"/>
                        <w:right w:val="none" w:sz="0" w:space="0" w:color="auto"/>
                      </w:divBdr>
                    </w:div>
                  </w:divsChild>
                </w:div>
                <w:div w:id="590163360">
                  <w:marLeft w:val="0"/>
                  <w:marRight w:val="0"/>
                  <w:marTop w:val="0"/>
                  <w:marBottom w:val="0"/>
                  <w:divBdr>
                    <w:top w:val="none" w:sz="0" w:space="0" w:color="auto"/>
                    <w:left w:val="none" w:sz="0" w:space="0" w:color="auto"/>
                    <w:bottom w:val="none" w:sz="0" w:space="0" w:color="auto"/>
                    <w:right w:val="none" w:sz="0" w:space="0" w:color="auto"/>
                  </w:divBdr>
                  <w:divsChild>
                    <w:div w:id="1487626061">
                      <w:marLeft w:val="0"/>
                      <w:marRight w:val="0"/>
                      <w:marTop w:val="0"/>
                      <w:marBottom w:val="0"/>
                      <w:divBdr>
                        <w:top w:val="none" w:sz="0" w:space="0" w:color="auto"/>
                        <w:left w:val="none" w:sz="0" w:space="0" w:color="auto"/>
                        <w:bottom w:val="none" w:sz="0" w:space="0" w:color="auto"/>
                        <w:right w:val="none" w:sz="0" w:space="0" w:color="auto"/>
                      </w:divBdr>
                    </w:div>
                  </w:divsChild>
                </w:div>
                <w:div w:id="813838799">
                  <w:marLeft w:val="0"/>
                  <w:marRight w:val="0"/>
                  <w:marTop w:val="0"/>
                  <w:marBottom w:val="0"/>
                  <w:divBdr>
                    <w:top w:val="none" w:sz="0" w:space="0" w:color="auto"/>
                    <w:left w:val="none" w:sz="0" w:space="0" w:color="auto"/>
                    <w:bottom w:val="none" w:sz="0" w:space="0" w:color="auto"/>
                    <w:right w:val="none" w:sz="0" w:space="0" w:color="auto"/>
                  </w:divBdr>
                  <w:divsChild>
                    <w:div w:id="635843168">
                      <w:marLeft w:val="0"/>
                      <w:marRight w:val="0"/>
                      <w:marTop w:val="0"/>
                      <w:marBottom w:val="0"/>
                      <w:divBdr>
                        <w:top w:val="none" w:sz="0" w:space="0" w:color="auto"/>
                        <w:left w:val="none" w:sz="0" w:space="0" w:color="auto"/>
                        <w:bottom w:val="none" w:sz="0" w:space="0" w:color="auto"/>
                        <w:right w:val="none" w:sz="0" w:space="0" w:color="auto"/>
                      </w:divBdr>
                    </w:div>
                  </w:divsChild>
                </w:div>
                <w:div w:id="917862506">
                  <w:marLeft w:val="0"/>
                  <w:marRight w:val="0"/>
                  <w:marTop w:val="0"/>
                  <w:marBottom w:val="0"/>
                  <w:divBdr>
                    <w:top w:val="none" w:sz="0" w:space="0" w:color="auto"/>
                    <w:left w:val="none" w:sz="0" w:space="0" w:color="auto"/>
                    <w:bottom w:val="none" w:sz="0" w:space="0" w:color="auto"/>
                    <w:right w:val="none" w:sz="0" w:space="0" w:color="auto"/>
                  </w:divBdr>
                  <w:divsChild>
                    <w:div w:id="1884559717">
                      <w:marLeft w:val="0"/>
                      <w:marRight w:val="0"/>
                      <w:marTop w:val="0"/>
                      <w:marBottom w:val="0"/>
                      <w:divBdr>
                        <w:top w:val="none" w:sz="0" w:space="0" w:color="auto"/>
                        <w:left w:val="none" w:sz="0" w:space="0" w:color="auto"/>
                        <w:bottom w:val="none" w:sz="0" w:space="0" w:color="auto"/>
                        <w:right w:val="none" w:sz="0" w:space="0" w:color="auto"/>
                      </w:divBdr>
                    </w:div>
                  </w:divsChild>
                </w:div>
                <w:div w:id="937325488">
                  <w:marLeft w:val="0"/>
                  <w:marRight w:val="0"/>
                  <w:marTop w:val="0"/>
                  <w:marBottom w:val="0"/>
                  <w:divBdr>
                    <w:top w:val="none" w:sz="0" w:space="0" w:color="auto"/>
                    <w:left w:val="none" w:sz="0" w:space="0" w:color="auto"/>
                    <w:bottom w:val="none" w:sz="0" w:space="0" w:color="auto"/>
                    <w:right w:val="none" w:sz="0" w:space="0" w:color="auto"/>
                  </w:divBdr>
                  <w:divsChild>
                    <w:div w:id="215552146">
                      <w:marLeft w:val="0"/>
                      <w:marRight w:val="0"/>
                      <w:marTop w:val="0"/>
                      <w:marBottom w:val="0"/>
                      <w:divBdr>
                        <w:top w:val="none" w:sz="0" w:space="0" w:color="auto"/>
                        <w:left w:val="none" w:sz="0" w:space="0" w:color="auto"/>
                        <w:bottom w:val="none" w:sz="0" w:space="0" w:color="auto"/>
                        <w:right w:val="none" w:sz="0" w:space="0" w:color="auto"/>
                      </w:divBdr>
                    </w:div>
                    <w:div w:id="785782385">
                      <w:marLeft w:val="0"/>
                      <w:marRight w:val="0"/>
                      <w:marTop w:val="0"/>
                      <w:marBottom w:val="0"/>
                      <w:divBdr>
                        <w:top w:val="none" w:sz="0" w:space="0" w:color="auto"/>
                        <w:left w:val="none" w:sz="0" w:space="0" w:color="auto"/>
                        <w:bottom w:val="none" w:sz="0" w:space="0" w:color="auto"/>
                        <w:right w:val="none" w:sz="0" w:space="0" w:color="auto"/>
                      </w:divBdr>
                    </w:div>
                  </w:divsChild>
                </w:div>
                <w:div w:id="1283197040">
                  <w:marLeft w:val="0"/>
                  <w:marRight w:val="0"/>
                  <w:marTop w:val="0"/>
                  <w:marBottom w:val="0"/>
                  <w:divBdr>
                    <w:top w:val="none" w:sz="0" w:space="0" w:color="auto"/>
                    <w:left w:val="none" w:sz="0" w:space="0" w:color="auto"/>
                    <w:bottom w:val="none" w:sz="0" w:space="0" w:color="auto"/>
                    <w:right w:val="none" w:sz="0" w:space="0" w:color="auto"/>
                  </w:divBdr>
                  <w:divsChild>
                    <w:div w:id="246312439">
                      <w:marLeft w:val="0"/>
                      <w:marRight w:val="0"/>
                      <w:marTop w:val="0"/>
                      <w:marBottom w:val="0"/>
                      <w:divBdr>
                        <w:top w:val="none" w:sz="0" w:space="0" w:color="auto"/>
                        <w:left w:val="none" w:sz="0" w:space="0" w:color="auto"/>
                        <w:bottom w:val="none" w:sz="0" w:space="0" w:color="auto"/>
                        <w:right w:val="none" w:sz="0" w:space="0" w:color="auto"/>
                      </w:divBdr>
                    </w:div>
                    <w:div w:id="1447504017">
                      <w:marLeft w:val="0"/>
                      <w:marRight w:val="0"/>
                      <w:marTop w:val="0"/>
                      <w:marBottom w:val="0"/>
                      <w:divBdr>
                        <w:top w:val="none" w:sz="0" w:space="0" w:color="auto"/>
                        <w:left w:val="none" w:sz="0" w:space="0" w:color="auto"/>
                        <w:bottom w:val="none" w:sz="0" w:space="0" w:color="auto"/>
                        <w:right w:val="none" w:sz="0" w:space="0" w:color="auto"/>
                      </w:divBdr>
                    </w:div>
                  </w:divsChild>
                </w:div>
                <w:div w:id="1330865906">
                  <w:marLeft w:val="0"/>
                  <w:marRight w:val="0"/>
                  <w:marTop w:val="0"/>
                  <w:marBottom w:val="0"/>
                  <w:divBdr>
                    <w:top w:val="none" w:sz="0" w:space="0" w:color="auto"/>
                    <w:left w:val="none" w:sz="0" w:space="0" w:color="auto"/>
                    <w:bottom w:val="none" w:sz="0" w:space="0" w:color="auto"/>
                    <w:right w:val="none" w:sz="0" w:space="0" w:color="auto"/>
                  </w:divBdr>
                  <w:divsChild>
                    <w:div w:id="408619931">
                      <w:marLeft w:val="0"/>
                      <w:marRight w:val="0"/>
                      <w:marTop w:val="0"/>
                      <w:marBottom w:val="0"/>
                      <w:divBdr>
                        <w:top w:val="none" w:sz="0" w:space="0" w:color="auto"/>
                        <w:left w:val="none" w:sz="0" w:space="0" w:color="auto"/>
                        <w:bottom w:val="none" w:sz="0" w:space="0" w:color="auto"/>
                        <w:right w:val="none" w:sz="0" w:space="0" w:color="auto"/>
                      </w:divBdr>
                    </w:div>
                  </w:divsChild>
                </w:div>
                <w:div w:id="1890871090">
                  <w:marLeft w:val="0"/>
                  <w:marRight w:val="0"/>
                  <w:marTop w:val="0"/>
                  <w:marBottom w:val="0"/>
                  <w:divBdr>
                    <w:top w:val="none" w:sz="0" w:space="0" w:color="auto"/>
                    <w:left w:val="none" w:sz="0" w:space="0" w:color="auto"/>
                    <w:bottom w:val="none" w:sz="0" w:space="0" w:color="auto"/>
                    <w:right w:val="none" w:sz="0" w:space="0" w:color="auto"/>
                  </w:divBdr>
                  <w:divsChild>
                    <w:div w:id="201833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883448">
          <w:marLeft w:val="0"/>
          <w:marRight w:val="0"/>
          <w:marTop w:val="0"/>
          <w:marBottom w:val="0"/>
          <w:divBdr>
            <w:top w:val="none" w:sz="0" w:space="0" w:color="auto"/>
            <w:left w:val="none" w:sz="0" w:space="0" w:color="auto"/>
            <w:bottom w:val="none" w:sz="0" w:space="0" w:color="auto"/>
            <w:right w:val="none" w:sz="0" w:space="0" w:color="auto"/>
          </w:divBdr>
        </w:div>
        <w:div w:id="1143111249">
          <w:marLeft w:val="0"/>
          <w:marRight w:val="0"/>
          <w:marTop w:val="0"/>
          <w:marBottom w:val="0"/>
          <w:divBdr>
            <w:top w:val="none" w:sz="0" w:space="0" w:color="auto"/>
            <w:left w:val="none" w:sz="0" w:space="0" w:color="auto"/>
            <w:bottom w:val="none" w:sz="0" w:space="0" w:color="auto"/>
            <w:right w:val="none" w:sz="0" w:space="0" w:color="auto"/>
          </w:divBdr>
        </w:div>
        <w:div w:id="1143809023">
          <w:marLeft w:val="0"/>
          <w:marRight w:val="0"/>
          <w:marTop w:val="0"/>
          <w:marBottom w:val="0"/>
          <w:divBdr>
            <w:top w:val="none" w:sz="0" w:space="0" w:color="auto"/>
            <w:left w:val="none" w:sz="0" w:space="0" w:color="auto"/>
            <w:bottom w:val="none" w:sz="0" w:space="0" w:color="auto"/>
            <w:right w:val="none" w:sz="0" w:space="0" w:color="auto"/>
          </w:divBdr>
        </w:div>
        <w:div w:id="1152477894">
          <w:marLeft w:val="0"/>
          <w:marRight w:val="0"/>
          <w:marTop w:val="0"/>
          <w:marBottom w:val="0"/>
          <w:divBdr>
            <w:top w:val="none" w:sz="0" w:space="0" w:color="auto"/>
            <w:left w:val="none" w:sz="0" w:space="0" w:color="auto"/>
            <w:bottom w:val="none" w:sz="0" w:space="0" w:color="auto"/>
            <w:right w:val="none" w:sz="0" w:space="0" w:color="auto"/>
          </w:divBdr>
        </w:div>
        <w:div w:id="1165046862">
          <w:marLeft w:val="0"/>
          <w:marRight w:val="0"/>
          <w:marTop w:val="0"/>
          <w:marBottom w:val="0"/>
          <w:divBdr>
            <w:top w:val="none" w:sz="0" w:space="0" w:color="auto"/>
            <w:left w:val="none" w:sz="0" w:space="0" w:color="auto"/>
            <w:bottom w:val="none" w:sz="0" w:space="0" w:color="auto"/>
            <w:right w:val="none" w:sz="0" w:space="0" w:color="auto"/>
          </w:divBdr>
          <w:divsChild>
            <w:div w:id="262302571">
              <w:marLeft w:val="0"/>
              <w:marRight w:val="0"/>
              <w:marTop w:val="0"/>
              <w:marBottom w:val="0"/>
              <w:divBdr>
                <w:top w:val="none" w:sz="0" w:space="0" w:color="auto"/>
                <w:left w:val="none" w:sz="0" w:space="0" w:color="auto"/>
                <w:bottom w:val="none" w:sz="0" w:space="0" w:color="auto"/>
                <w:right w:val="none" w:sz="0" w:space="0" w:color="auto"/>
              </w:divBdr>
            </w:div>
            <w:div w:id="330450240">
              <w:marLeft w:val="0"/>
              <w:marRight w:val="0"/>
              <w:marTop w:val="0"/>
              <w:marBottom w:val="0"/>
              <w:divBdr>
                <w:top w:val="none" w:sz="0" w:space="0" w:color="auto"/>
                <w:left w:val="none" w:sz="0" w:space="0" w:color="auto"/>
                <w:bottom w:val="none" w:sz="0" w:space="0" w:color="auto"/>
                <w:right w:val="none" w:sz="0" w:space="0" w:color="auto"/>
              </w:divBdr>
            </w:div>
            <w:div w:id="337922809">
              <w:marLeft w:val="0"/>
              <w:marRight w:val="0"/>
              <w:marTop w:val="0"/>
              <w:marBottom w:val="0"/>
              <w:divBdr>
                <w:top w:val="none" w:sz="0" w:space="0" w:color="auto"/>
                <w:left w:val="none" w:sz="0" w:space="0" w:color="auto"/>
                <w:bottom w:val="none" w:sz="0" w:space="0" w:color="auto"/>
                <w:right w:val="none" w:sz="0" w:space="0" w:color="auto"/>
              </w:divBdr>
            </w:div>
            <w:div w:id="474109622">
              <w:marLeft w:val="0"/>
              <w:marRight w:val="0"/>
              <w:marTop w:val="0"/>
              <w:marBottom w:val="0"/>
              <w:divBdr>
                <w:top w:val="none" w:sz="0" w:space="0" w:color="auto"/>
                <w:left w:val="none" w:sz="0" w:space="0" w:color="auto"/>
                <w:bottom w:val="none" w:sz="0" w:space="0" w:color="auto"/>
                <w:right w:val="none" w:sz="0" w:space="0" w:color="auto"/>
              </w:divBdr>
            </w:div>
            <w:div w:id="805971538">
              <w:marLeft w:val="0"/>
              <w:marRight w:val="0"/>
              <w:marTop w:val="0"/>
              <w:marBottom w:val="0"/>
              <w:divBdr>
                <w:top w:val="none" w:sz="0" w:space="0" w:color="auto"/>
                <w:left w:val="none" w:sz="0" w:space="0" w:color="auto"/>
                <w:bottom w:val="none" w:sz="0" w:space="0" w:color="auto"/>
                <w:right w:val="none" w:sz="0" w:space="0" w:color="auto"/>
              </w:divBdr>
            </w:div>
            <w:div w:id="1108814169">
              <w:marLeft w:val="0"/>
              <w:marRight w:val="0"/>
              <w:marTop w:val="0"/>
              <w:marBottom w:val="0"/>
              <w:divBdr>
                <w:top w:val="none" w:sz="0" w:space="0" w:color="auto"/>
                <w:left w:val="none" w:sz="0" w:space="0" w:color="auto"/>
                <w:bottom w:val="none" w:sz="0" w:space="0" w:color="auto"/>
                <w:right w:val="none" w:sz="0" w:space="0" w:color="auto"/>
              </w:divBdr>
            </w:div>
            <w:div w:id="1589922827">
              <w:marLeft w:val="0"/>
              <w:marRight w:val="0"/>
              <w:marTop w:val="0"/>
              <w:marBottom w:val="0"/>
              <w:divBdr>
                <w:top w:val="none" w:sz="0" w:space="0" w:color="auto"/>
                <w:left w:val="none" w:sz="0" w:space="0" w:color="auto"/>
                <w:bottom w:val="none" w:sz="0" w:space="0" w:color="auto"/>
                <w:right w:val="none" w:sz="0" w:space="0" w:color="auto"/>
              </w:divBdr>
            </w:div>
          </w:divsChild>
        </w:div>
        <w:div w:id="1196236371">
          <w:marLeft w:val="0"/>
          <w:marRight w:val="0"/>
          <w:marTop w:val="0"/>
          <w:marBottom w:val="0"/>
          <w:divBdr>
            <w:top w:val="none" w:sz="0" w:space="0" w:color="auto"/>
            <w:left w:val="none" w:sz="0" w:space="0" w:color="auto"/>
            <w:bottom w:val="none" w:sz="0" w:space="0" w:color="auto"/>
            <w:right w:val="none" w:sz="0" w:space="0" w:color="auto"/>
          </w:divBdr>
        </w:div>
        <w:div w:id="1199195466">
          <w:marLeft w:val="0"/>
          <w:marRight w:val="0"/>
          <w:marTop w:val="0"/>
          <w:marBottom w:val="0"/>
          <w:divBdr>
            <w:top w:val="none" w:sz="0" w:space="0" w:color="auto"/>
            <w:left w:val="none" w:sz="0" w:space="0" w:color="auto"/>
            <w:bottom w:val="none" w:sz="0" w:space="0" w:color="auto"/>
            <w:right w:val="none" w:sz="0" w:space="0" w:color="auto"/>
          </w:divBdr>
        </w:div>
        <w:div w:id="1203326462">
          <w:marLeft w:val="0"/>
          <w:marRight w:val="0"/>
          <w:marTop w:val="0"/>
          <w:marBottom w:val="0"/>
          <w:divBdr>
            <w:top w:val="none" w:sz="0" w:space="0" w:color="auto"/>
            <w:left w:val="none" w:sz="0" w:space="0" w:color="auto"/>
            <w:bottom w:val="none" w:sz="0" w:space="0" w:color="auto"/>
            <w:right w:val="none" w:sz="0" w:space="0" w:color="auto"/>
          </w:divBdr>
        </w:div>
        <w:div w:id="1205365581">
          <w:marLeft w:val="0"/>
          <w:marRight w:val="0"/>
          <w:marTop w:val="0"/>
          <w:marBottom w:val="0"/>
          <w:divBdr>
            <w:top w:val="none" w:sz="0" w:space="0" w:color="auto"/>
            <w:left w:val="none" w:sz="0" w:space="0" w:color="auto"/>
            <w:bottom w:val="none" w:sz="0" w:space="0" w:color="auto"/>
            <w:right w:val="none" w:sz="0" w:space="0" w:color="auto"/>
          </w:divBdr>
        </w:div>
        <w:div w:id="1225682198">
          <w:marLeft w:val="0"/>
          <w:marRight w:val="0"/>
          <w:marTop w:val="0"/>
          <w:marBottom w:val="0"/>
          <w:divBdr>
            <w:top w:val="none" w:sz="0" w:space="0" w:color="auto"/>
            <w:left w:val="none" w:sz="0" w:space="0" w:color="auto"/>
            <w:bottom w:val="none" w:sz="0" w:space="0" w:color="auto"/>
            <w:right w:val="none" w:sz="0" w:space="0" w:color="auto"/>
          </w:divBdr>
        </w:div>
        <w:div w:id="1247805660">
          <w:marLeft w:val="0"/>
          <w:marRight w:val="0"/>
          <w:marTop w:val="0"/>
          <w:marBottom w:val="0"/>
          <w:divBdr>
            <w:top w:val="none" w:sz="0" w:space="0" w:color="auto"/>
            <w:left w:val="none" w:sz="0" w:space="0" w:color="auto"/>
            <w:bottom w:val="none" w:sz="0" w:space="0" w:color="auto"/>
            <w:right w:val="none" w:sz="0" w:space="0" w:color="auto"/>
          </w:divBdr>
        </w:div>
        <w:div w:id="1252465336">
          <w:marLeft w:val="0"/>
          <w:marRight w:val="0"/>
          <w:marTop w:val="0"/>
          <w:marBottom w:val="0"/>
          <w:divBdr>
            <w:top w:val="none" w:sz="0" w:space="0" w:color="auto"/>
            <w:left w:val="none" w:sz="0" w:space="0" w:color="auto"/>
            <w:bottom w:val="none" w:sz="0" w:space="0" w:color="auto"/>
            <w:right w:val="none" w:sz="0" w:space="0" w:color="auto"/>
          </w:divBdr>
        </w:div>
        <w:div w:id="1264847201">
          <w:marLeft w:val="0"/>
          <w:marRight w:val="0"/>
          <w:marTop w:val="0"/>
          <w:marBottom w:val="0"/>
          <w:divBdr>
            <w:top w:val="none" w:sz="0" w:space="0" w:color="auto"/>
            <w:left w:val="none" w:sz="0" w:space="0" w:color="auto"/>
            <w:bottom w:val="none" w:sz="0" w:space="0" w:color="auto"/>
            <w:right w:val="none" w:sz="0" w:space="0" w:color="auto"/>
          </w:divBdr>
          <w:divsChild>
            <w:div w:id="147938610">
              <w:marLeft w:val="0"/>
              <w:marRight w:val="0"/>
              <w:marTop w:val="0"/>
              <w:marBottom w:val="0"/>
              <w:divBdr>
                <w:top w:val="none" w:sz="0" w:space="0" w:color="auto"/>
                <w:left w:val="none" w:sz="0" w:space="0" w:color="auto"/>
                <w:bottom w:val="none" w:sz="0" w:space="0" w:color="auto"/>
                <w:right w:val="none" w:sz="0" w:space="0" w:color="auto"/>
              </w:divBdr>
            </w:div>
            <w:div w:id="505025129">
              <w:marLeft w:val="0"/>
              <w:marRight w:val="0"/>
              <w:marTop w:val="0"/>
              <w:marBottom w:val="0"/>
              <w:divBdr>
                <w:top w:val="none" w:sz="0" w:space="0" w:color="auto"/>
                <w:left w:val="none" w:sz="0" w:space="0" w:color="auto"/>
                <w:bottom w:val="none" w:sz="0" w:space="0" w:color="auto"/>
                <w:right w:val="none" w:sz="0" w:space="0" w:color="auto"/>
              </w:divBdr>
            </w:div>
            <w:div w:id="923226946">
              <w:marLeft w:val="0"/>
              <w:marRight w:val="0"/>
              <w:marTop w:val="0"/>
              <w:marBottom w:val="0"/>
              <w:divBdr>
                <w:top w:val="none" w:sz="0" w:space="0" w:color="auto"/>
                <w:left w:val="none" w:sz="0" w:space="0" w:color="auto"/>
                <w:bottom w:val="none" w:sz="0" w:space="0" w:color="auto"/>
                <w:right w:val="none" w:sz="0" w:space="0" w:color="auto"/>
              </w:divBdr>
            </w:div>
            <w:div w:id="1155997747">
              <w:marLeft w:val="0"/>
              <w:marRight w:val="0"/>
              <w:marTop w:val="0"/>
              <w:marBottom w:val="0"/>
              <w:divBdr>
                <w:top w:val="none" w:sz="0" w:space="0" w:color="auto"/>
                <w:left w:val="none" w:sz="0" w:space="0" w:color="auto"/>
                <w:bottom w:val="none" w:sz="0" w:space="0" w:color="auto"/>
                <w:right w:val="none" w:sz="0" w:space="0" w:color="auto"/>
              </w:divBdr>
            </w:div>
            <w:div w:id="1837182006">
              <w:marLeft w:val="0"/>
              <w:marRight w:val="0"/>
              <w:marTop w:val="0"/>
              <w:marBottom w:val="0"/>
              <w:divBdr>
                <w:top w:val="none" w:sz="0" w:space="0" w:color="auto"/>
                <w:left w:val="none" w:sz="0" w:space="0" w:color="auto"/>
                <w:bottom w:val="none" w:sz="0" w:space="0" w:color="auto"/>
                <w:right w:val="none" w:sz="0" w:space="0" w:color="auto"/>
              </w:divBdr>
            </w:div>
            <w:div w:id="1966538887">
              <w:marLeft w:val="0"/>
              <w:marRight w:val="0"/>
              <w:marTop w:val="0"/>
              <w:marBottom w:val="0"/>
              <w:divBdr>
                <w:top w:val="none" w:sz="0" w:space="0" w:color="auto"/>
                <w:left w:val="none" w:sz="0" w:space="0" w:color="auto"/>
                <w:bottom w:val="none" w:sz="0" w:space="0" w:color="auto"/>
                <w:right w:val="none" w:sz="0" w:space="0" w:color="auto"/>
              </w:divBdr>
            </w:div>
          </w:divsChild>
        </w:div>
        <w:div w:id="1273324288">
          <w:marLeft w:val="0"/>
          <w:marRight w:val="0"/>
          <w:marTop w:val="0"/>
          <w:marBottom w:val="0"/>
          <w:divBdr>
            <w:top w:val="none" w:sz="0" w:space="0" w:color="auto"/>
            <w:left w:val="none" w:sz="0" w:space="0" w:color="auto"/>
            <w:bottom w:val="none" w:sz="0" w:space="0" w:color="auto"/>
            <w:right w:val="none" w:sz="0" w:space="0" w:color="auto"/>
          </w:divBdr>
          <w:divsChild>
            <w:div w:id="694693743">
              <w:marLeft w:val="0"/>
              <w:marRight w:val="0"/>
              <w:marTop w:val="0"/>
              <w:marBottom w:val="0"/>
              <w:divBdr>
                <w:top w:val="none" w:sz="0" w:space="0" w:color="auto"/>
                <w:left w:val="none" w:sz="0" w:space="0" w:color="auto"/>
                <w:bottom w:val="none" w:sz="0" w:space="0" w:color="auto"/>
                <w:right w:val="none" w:sz="0" w:space="0" w:color="auto"/>
              </w:divBdr>
            </w:div>
            <w:div w:id="1457799707">
              <w:marLeft w:val="0"/>
              <w:marRight w:val="0"/>
              <w:marTop w:val="0"/>
              <w:marBottom w:val="0"/>
              <w:divBdr>
                <w:top w:val="none" w:sz="0" w:space="0" w:color="auto"/>
                <w:left w:val="none" w:sz="0" w:space="0" w:color="auto"/>
                <w:bottom w:val="none" w:sz="0" w:space="0" w:color="auto"/>
                <w:right w:val="none" w:sz="0" w:space="0" w:color="auto"/>
              </w:divBdr>
            </w:div>
          </w:divsChild>
        </w:div>
        <w:div w:id="1274897841">
          <w:marLeft w:val="0"/>
          <w:marRight w:val="0"/>
          <w:marTop w:val="0"/>
          <w:marBottom w:val="0"/>
          <w:divBdr>
            <w:top w:val="none" w:sz="0" w:space="0" w:color="auto"/>
            <w:left w:val="none" w:sz="0" w:space="0" w:color="auto"/>
            <w:bottom w:val="none" w:sz="0" w:space="0" w:color="auto"/>
            <w:right w:val="none" w:sz="0" w:space="0" w:color="auto"/>
          </w:divBdr>
        </w:div>
        <w:div w:id="1291978056">
          <w:marLeft w:val="0"/>
          <w:marRight w:val="0"/>
          <w:marTop w:val="0"/>
          <w:marBottom w:val="0"/>
          <w:divBdr>
            <w:top w:val="none" w:sz="0" w:space="0" w:color="auto"/>
            <w:left w:val="none" w:sz="0" w:space="0" w:color="auto"/>
            <w:bottom w:val="none" w:sz="0" w:space="0" w:color="auto"/>
            <w:right w:val="none" w:sz="0" w:space="0" w:color="auto"/>
          </w:divBdr>
        </w:div>
        <w:div w:id="1292439505">
          <w:marLeft w:val="0"/>
          <w:marRight w:val="0"/>
          <w:marTop w:val="0"/>
          <w:marBottom w:val="0"/>
          <w:divBdr>
            <w:top w:val="none" w:sz="0" w:space="0" w:color="auto"/>
            <w:left w:val="none" w:sz="0" w:space="0" w:color="auto"/>
            <w:bottom w:val="none" w:sz="0" w:space="0" w:color="auto"/>
            <w:right w:val="none" w:sz="0" w:space="0" w:color="auto"/>
          </w:divBdr>
        </w:div>
        <w:div w:id="1314332349">
          <w:marLeft w:val="0"/>
          <w:marRight w:val="0"/>
          <w:marTop w:val="0"/>
          <w:marBottom w:val="0"/>
          <w:divBdr>
            <w:top w:val="none" w:sz="0" w:space="0" w:color="auto"/>
            <w:left w:val="none" w:sz="0" w:space="0" w:color="auto"/>
            <w:bottom w:val="none" w:sz="0" w:space="0" w:color="auto"/>
            <w:right w:val="none" w:sz="0" w:space="0" w:color="auto"/>
          </w:divBdr>
        </w:div>
        <w:div w:id="1319764920">
          <w:marLeft w:val="0"/>
          <w:marRight w:val="0"/>
          <w:marTop w:val="0"/>
          <w:marBottom w:val="0"/>
          <w:divBdr>
            <w:top w:val="none" w:sz="0" w:space="0" w:color="auto"/>
            <w:left w:val="none" w:sz="0" w:space="0" w:color="auto"/>
            <w:bottom w:val="none" w:sz="0" w:space="0" w:color="auto"/>
            <w:right w:val="none" w:sz="0" w:space="0" w:color="auto"/>
          </w:divBdr>
        </w:div>
        <w:div w:id="1327325704">
          <w:marLeft w:val="0"/>
          <w:marRight w:val="0"/>
          <w:marTop w:val="0"/>
          <w:marBottom w:val="0"/>
          <w:divBdr>
            <w:top w:val="none" w:sz="0" w:space="0" w:color="auto"/>
            <w:left w:val="none" w:sz="0" w:space="0" w:color="auto"/>
            <w:bottom w:val="none" w:sz="0" w:space="0" w:color="auto"/>
            <w:right w:val="none" w:sz="0" w:space="0" w:color="auto"/>
          </w:divBdr>
        </w:div>
        <w:div w:id="1334335053">
          <w:marLeft w:val="0"/>
          <w:marRight w:val="0"/>
          <w:marTop w:val="0"/>
          <w:marBottom w:val="0"/>
          <w:divBdr>
            <w:top w:val="none" w:sz="0" w:space="0" w:color="auto"/>
            <w:left w:val="none" w:sz="0" w:space="0" w:color="auto"/>
            <w:bottom w:val="none" w:sz="0" w:space="0" w:color="auto"/>
            <w:right w:val="none" w:sz="0" w:space="0" w:color="auto"/>
          </w:divBdr>
        </w:div>
        <w:div w:id="1335189420">
          <w:marLeft w:val="0"/>
          <w:marRight w:val="0"/>
          <w:marTop w:val="0"/>
          <w:marBottom w:val="0"/>
          <w:divBdr>
            <w:top w:val="none" w:sz="0" w:space="0" w:color="auto"/>
            <w:left w:val="none" w:sz="0" w:space="0" w:color="auto"/>
            <w:bottom w:val="none" w:sz="0" w:space="0" w:color="auto"/>
            <w:right w:val="none" w:sz="0" w:space="0" w:color="auto"/>
          </w:divBdr>
          <w:divsChild>
            <w:div w:id="110629504">
              <w:marLeft w:val="0"/>
              <w:marRight w:val="0"/>
              <w:marTop w:val="0"/>
              <w:marBottom w:val="0"/>
              <w:divBdr>
                <w:top w:val="none" w:sz="0" w:space="0" w:color="auto"/>
                <w:left w:val="none" w:sz="0" w:space="0" w:color="auto"/>
                <w:bottom w:val="none" w:sz="0" w:space="0" w:color="auto"/>
                <w:right w:val="none" w:sz="0" w:space="0" w:color="auto"/>
              </w:divBdr>
            </w:div>
            <w:div w:id="189026313">
              <w:marLeft w:val="0"/>
              <w:marRight w:val="0"/>
              <w:marTop w:val="0"/>
              <w:marBottom w:val="0"/>
              <w:divBdr>
                <w:top w:val="none" w:sz="0" w:space="0" w:color="auto"/>
                <w:left w:val="none" w:sz="0" w:space="0" w:color="auto"/>
                <w:bottom w:val="none" w:sz="0" w:space="0" w:color="auto"/>
                <w:right w:val="none" w:sz="0" w:space="0" w:color="auto"/>
              </w:divBdr>
            </w:div>
            <w:div w:id="290865213">
              <w:marLeft w:val="0"/>
              <w:marRight w:val="0"/>
              <w:marTop w:val="0"/>
              <w:marBottom w:val="0"/>
              <w:divBdr>
                <w:top w:val="none" w:sz="0" w:space="0" w:color="auto"/>
                <w:left w:val="none" w:sz="0" w:space="0" w:color="auto"/>
                <w:bottom w:val="none" w:sz="0" w:space="0" w:color="auto"/>
                <w:right w:val="none" w:sz="0" w:space="0" w:color="auto"/>
              </w:divBdr>
            </w:div>
            <w:div w:id="328993088">
              <w:marLeft w:val="0"/>
              <w:marRight w:val="0"/>
              <w:marTop w:val="0"/>
              <w:marBottom w:val="0"/>
              <w:divBdr>
                <w:top w:val="none" w:sz="0" w:space="0" w:color="auto"/>
                <w:left w:val="none" w:sz="0" w:space="0" w:color="auto"/>
                <w:bottom w:val="none" w:sz="0" w:space="0" w:color="auto"/>
                <w:right w:val="none" w:sz="0" w:space="0" w:color="auto"/>
              </w:divBdr>
            </w:div>
            <w:div w:id="552542839">
              <w:marLeft w:val="0"/>
              <w:marRight w:val="0"/>
              <w:marTop w:val="0"/>
              <w:marBottom w:val="0"/>
              <w:divBdr>
                <w:top w:val="none" w:sz="0" w:space="0" w:color="auto"/>
                <w:left w:val="none" w:sz="0" w:space="0" w:color="auto"/>
                <w:bottom w:val="none" w:sz="0" w:space="0" w:color="auto"/>
                <w:right w:val="none" w:sz="0" w:space="0" w:color="auto"/>
              </w:divBdr>
            </w:div>
            <w:div w:id="598954695">
              <w:marLeft w:val="0"/>
              <w:marRight w:val="0"/>
              <w:marTop w:val="0"/>
              <w:marBottom w:val="0"/>
              <w:divBdr>
                <w:top w:val="none" w:sz="0" w:space="0" w:color="auto"/>
                <w:left w:val="none" w:sz="0" w:space="0" w:color="auto"/>
                <w:bottom w:val="none" w:sz="0" w:space="0" w:color="auto"/>
                <w:right w:val="none" w:sz="0" w:space="0" w:color="auto"/>
              </w:divBdr>
            </w:div>
            <w:div w:id="675426630">
              <w:marLeft w:val="0"/>
              <w:marRight w:val="0"/>
              <w:marTop w:val="0"/>
              <w:marBottom w:val="0"/>
              <w:divBdr>
                <w:top w:val="none" w:sz="0" w:space="0" w:color="auto"/>
                <w:left w:val="none" w:sz="0" w:space="0" w:color="auto"/>
                <w:bottom w:val="none" w:sz="0" w:space="0" w:color="auto"/>
                <w:right w:val="none" w:sz="0" w:space="0" w:color="auto"/>
              </w:divBdr>
            </w:div>
            <w:div w:id="1015810551">
              <w:marLeft w:val="0"/>
              <w:marRight w:val="0"/>
              <w:marTop w:val="0"/>
              <w:marBottom w:val="0"/>
              <w:divBdr>
                <w:top w:val="none" w:sz="0" w:space="0" w:color="auto"/>
                <w:left w:val="none" w:sz="0" w:space="0" w:color="auto"/>
                <w:bottom w:val="none" w:sz="0" w:space="0" w:color="auto"/>
                <w:right w:val="none" w:sz="0" w:space="0" w:color="auto"/>
              </w:divBdr>
            </w:div>
            <w:div w:id="1055662822">
              <w:marLeft w:val="0"/>
              <w:marRight w:val="0"/>
              <w:marTop w:val="0"/>
              <w:marBottom w:val="0"/>
              <w:divBdr>
                <w:top w:val="none" w:sz="0" w:space="0" w:color="auto"/>
                <w:left w:val="none" w:sz="0" w:space="0" w:color="auto"/>
                <w:bottom w:val="none" w:sz="0" w:space="0" w:color="auto"/>
                <w:right w:val="none" w:sz="0" w:space="0" w:color="auto"/>
              </w:divBdr>
            </w:div>
            <w:div w:id="1079475402">
              <w:marLeft w:val="0"/>
              <w:marRight w:val="0"/>
              <w:marTop w:val="0"/>
              <w:marBottom w:val="0"/>
              <w:divBdr>
                <w:top w:val="none" w:sz="0" w:space="0" w:color="auto"/>
                <w:left w:val="none" w:sz="0" w:space="0" w:color="auto"/>
                <w:bottom w:val="none" w:sz="0" w:space="0" w:color="auto"/>
                <w:right w:val="none" w:sz="0" w:space="0" w:color="auto"/>
              </w:divBdr>
            </w:div>
            <w:div w:id="1120421400">
              <w:marLeft w:val="0"/>
              <w:marRight w:val="0"/>
              <w:marTop w:val="0"/>
              <w:marBottom w:val="0"/>
              <w:divBdr>
                <w:top w:val="none" w:sz="0" w:space="0" w:color="auto"/>
                <w:left w:val="none" w:sz="0" w:space="0" w:color="auto"/>
                <w:bottom w:val="none" w:sz="0" w:space="0" w:color="auto"/>
                <w:right w:val="none" w:sz="0" w:space="0" w:color="auto"/>
              </w:divBdr>
            </w:div>
            <w:div w:id="1203861209">
              <w:marLeft w:val="0"/>
              <w:marRight w:val="0"/>
              <w:marTop w:val="0"/>
              <w:marBottom w:val="0"/>
              <w:divBdr>
                <w:top w:val="none" w:sz="0" w:space="0" w:color="auto"/>
                <w:left w:val="none" w:sz="0" w:space="0" w:color="auto"/>
                <w:bottom w:val="none" w:sz="0" w:space="0" w:color="auto"/>
                <w:right w:val="none" w:sz="0" w:space="0" w:color="auto"/>
              </w:divBdr>
            </w:div>
            <w:div w:id="1290011867">
              <w:marLeft w:val="0"/>
              <w:marRight w:val="0"/>
              <w:marTop w:val="0"/>
              <w:marBottom w:val="0"/>
              <w:divBdr>
                <w:top w:val="none" w:sz="0" w:space="0" w:color="auto"/>
                <w:left w:val="none" w:sz="0" w:space="0" w:color="auto"/>
                <w:bottom w:val="none" w:sz="0" w:space="0" w:color="auto"/>
                <w:right w:val="none" w:sz="0" w:space="0" w:color="auto"/>
              </w:divBdr>
            </w:div>
            <w:div w:id="1411925735">
              <w:marLeft w:val="0"/>
              <w:marRight w:val="0"/>
              <w:marTop w:val="0"/>
              <w:marBottom w:val="0"/>
              <w:divBdr>
                <w:top w:val="none" w:sz="0" w:space="0" w:color="auto"/>
                <w:left w:val="none" w:sz="0" w:space="0" w:color="auto"/>
                <w:bottom w:val="none" w:sz="0" w:space="0" w:color="auto"/>
                <w:right w:val="none" w:sz="0" w:space="0" w:color="auto"/>
              </w:divBdr>
            </w:div>
            <w:div w:id="1482112057">
              <w:marLeft w:val="0"/>
              <w:marRight w:val="0"/>
              <w:marTop w:val="0"/>
              <w:marBottom w:val="0"/>
              <w:divBdr>
                <w:top w:val="none" w:sz="0" w:space="0" w:color="auto"/>
                <w:left w:val="none" w:sz="0" w:space="0" w:color="auto"/>
                <w:bottom w:val="none" w:sz="0" w:space="0" w:color="auto"/>
                <w:right w:val="none" w:sz="0" w:space="0" w:color="auto"/>
              </w:divBdr>
            </w:div>
            <w:div w:id="1588465279">
              <w:marLeft w:val="0"/>
              <w:marRight w:val="0"/>
              <w:marTop w:val="0"/>
              <w:marBottom w:val="0"/>
              <w:divBdr>
                <w:top w:val="none" w:sz="0" w:space="0" w:color="auto"/>
                <w:left w:val="none" w:sz="0" w:space="0" w:color="auto"/>
                <w:bottom w:val="none" w:sz="0" w:space="0" w:color="auto"/>
                <w:right w:val="none" w:sz="0" w:space="0" w:color="auto"/>
              </w:divBdr>
            </w:div>
            <w:div w:id="1614484758">
              <w:marLeft w:val="0"/>
              <w:marRight w:val="0"/>
              <w:marTop w:val="0"/>
              <w:marBottom w:val="0"/>
              <w:divBdr>
                <w:top w:val="none" w:sz="0" w:space="0" w:color="auto"/>
                <w:left w:val="none" w:sz="0" w:space="0" w:color="auto"/>
                <w:bottom w:val="none" w:sz="0" w:space="0" w:color="auto"/>
                <w:right w:val="none" w:sz="0" w:space="0" w:color="auto"/>
              </w:divBdr>
            </w:div>
            <w:div w:id="1726677452">
              <w:marLeft w:val="0"/>
              <w:marRight w:val="0"/>
              <w:marTop w:val="0"/>
              <w:marBottom w:val="0"/>
              <w:divBdr>
                <w:top w:val="none" w:sz="0" w:space="0" w:color="auto"/>
                <w:left w:val="none" w:sz="0" w:space="0" w:color="auto"/>
                <w:bottom w:val="none" w:sz="0" w:space="0" w:color="auto"/>
                <w:right w:val="none" w:sz="0" w:space="0" w:color="auto"/>
              </w:divBdr>
            </w:div>
            <w:div w:id="1848278558">
              <w:marLeft w:val="0"/>
              <w:marRight w:val="0"/>
              <w:marTop w:val="0"/>
              <w:marBottom w:val="0"/>
              <w:divBdr>
                <w:top w:val="none" w:sz="0" w:space="0" w:color="auto"/>
                <w:left w:val="none" w:sz="0" w:space="0" w:color="auto"/>
                <w:bottom w:val="none" w:sz="0" w:space="0" w:color="auto"/>
                <w:right w:val="none" w:sz="0" w:space="0" w:color="auto"/>
              </w:divBdr>
            </w:div>
            <w:div w:id="2069188192">
              <w:marLeft w:val="0"/>
              <w:marRight w:val="0"/>
              <w:marTop w:val="0"/>
              <w:marBottom w:val="0"/>
              <w:divBdr>
                <w:top w:val="none" w:sz="0" w:space="0" w:color="auto"/>
                <w:left w:val="none" w:sz="0" w:space="0" w:color="auto"/>
                <w:bottom w:val="none" w:sz="0" w:space="0" w:color="auto"/>
                <w:right w:val="none" w:sz="0" w:space="0" w:color="auto"/>
              </w:divBdr>
            </w:div>
          </w:divsChild>
        </w:div>
        <w:div w:id="1339506422">
          <w:marLeft w:val="0"/>
          <w:marRight w:val="0"/>
          <w:marTop w:val="0"/>
          <w:marBottom w:val="0"/>
          <w:divBdr>
            <w:top w:val="none" w:sz="0" w:space="0" w:color="auto"/>
            <w:left w:val="none" w:sz="0" w:space="0" w:color="auto"/>
            <w:bottom w:val="none" w:sz="0" w:space="0" w:color="auto"/>
            <w:right w:val="none" w:sz="0" w:space="0" w:color="auto"/>
          </w:divBdr>
        </w:div>
        <w:div w:id="1345092088">
          <w:marLeft w:val="0"/>
          <w:marRight w:val="0"/>
          <w:marTop w:val="0"/>
          <w:marBottom w:val="0"/>
          <w:divBdr>
            <w:top w:val="none" w:sz="0" w:space="0" w:color="auto"/>
            <w:left w:val="none" w:sz="0" w:space="0" w:color="auto"/>
            <w:bottom w:val="none" w:sz="0" w:space="0" w:color="auto"/>
            <w:right w:val="none" w:sz="0" w:space="0" w:color="auto"/>
          </w:divBdr>
          <w:divsChild>
            <w:div w:id="32391420">
              <w:marLeft w:val="0"/>
              <w:marRight w:val="0"/>
              <w:marTop w:val="0"/>
              <w:marBottom w:val="0"/>
              <w:divBdr>
                <w:top w:val="none" w:sz="0" w:space="0" w:color="auto"/>
                <w:left w:val="none" w:sz="0" w:space="0" w:color="auto"/>
                <w:bottom w:val="none" w:sz="0" w:space="0" w:color="auto"/>
                <w:right w:val="none" w:sz="0" w:space="0" w:color="auto"/>
              </w:divBdr>
            </w:div>
            <w:div w:id="275449738">
              <w:marLeft w:val="0"/>
              <w:marRight w:val="0"/>
              <w:marTop w:val="0"/>
              <w:marBottom w:val="0"/>
              <w:divBdr>
                <w:top w:val="none" w:sz="0" w:space="0" w:color="auto"/>
                <w:left w:val="none" w:sz="0" w:space="0" w:color="auto"/>
                <w:bottom w:val="none" w:sz="0" w:space="0" w:color="auto"/>
                <w:right w:val="none" w:sz="0" w:space="0" w:color="auto"/>
              </w:divBdr>
            </w:div>
            <w:div w:id="313604036">
              <w:marLeft w:val="0"/>
              <w:marRight w:val="0"/>
              <w:marTop w:val="0"/>
              <w:marBottom w:val="0"/>
              <w:divBdr>
                <w:top w:val="none" w:sz="0" w:space="0" w:color="auto"/>
                <w:left w:val="none" w:sz="0" w:space="0" w:color="auto"/>
                <w:bottom w:val="none" w:sz="0" w:space="0" w:color="auto"/>
                <w:right w:val="none" w:sz="0" w:space="0" w:color="auto"/>
              </w:divBdr>
            </w:div>
            <w:div w:id="633877349">
              <w:marLeft w:val="0"/>
              <w:marRight w:val="0"/>
              <w:marTop w:val="0"/>
              <w:marBottom w:val="0"/>
              <w:divBdr>
                <w:top w:val="none" w:sz="0" w:space="0" w:color="auto"/>
                <w:left w:val="none" w:sz="0" w:space="0" w:color="auto"/>
                <w:bottom w:val="none" w:sz="0" w:space="0" w:color="auto"/>
                <w:right w:val="none" w:sz="0" w:space="0" w:color="auto"/>
              </w:divBdr>
            </w:div>
            <w:div w:id="1128006917">
              <w:marLeft w:val="0"/>
              <w:marRight w:val="0"/>
              <w:marTop w:val="0"/>
              <w:marBottom w:val="0"/>
              <w:divBdr>
                <w:top w:val="none" w:sz="0" w:space="0" w:color="auto"/>
                <w:left w:val="none" w:sz="0" w:space="0" w:color="auto"/>
                <w:bottom w:val="none" w:sz="0" w:space="0" w:color="auto"/>
                <w:right w:val="none" w:sz="0" w:space="0" w:color="auto"/>
              </w:divBdr>
            </w:div>
            <w:div w:id="1689982783">
              <w:marLeft w:val="0"/>
              <w:marRight w:val="0"/>
              <w:marTop w:val="0"/>
              <w:marBottom w:val="0"/>
              <w:divBdr>
                <w:top w:val="none" w:sz="0" w:space="0" w:color="auto"/>
                <w:left w:val="none" w:sz="0" w:space="0" w:color="auto"/>
                <w:bottom w:val="none" w:sz="0" w:space="0" w:color="auto"/>
                <w:right w:val="none" w:sz="0" w:space="0" w:color="auto"/>
              </w:divBdr>
            </w:div>
          </w:divsChild>
        </w:div>
        <w:div w:id="1357586551">
          <w:marLeft w:val="0"/>
          <w:marRight w:val="0"/>
          <w:marTop w:val="0"/>
          <w:marBottom w:val="0"/>
          <w:divBdr>
            <w:top w:val="none" w:sz="0" w:space="0" w:color="auto"/>
            <w:left w:val="none" w:sz="0" w:space="0" w:color="auto"/>
            <w:bottom w:val="none" w:sz="0" w:space="0" w:color="auto"/>
            <w:right w:val="none" w:sz="0" w:space="0" w:color="auto"/>
          </w:divBdr>
          <w:divsChild>
            <w:div w:id="255747568">
              <w:marLeft w:val="0"/>
              <w:marRight w:val="0"/>
              <w:marTop w:val="0"/>
              <w:marBottom w:val="0"/>
              <w:divBdr>
                <w:top w:val="none" w:sz="0" w:space="0" w:color="auto"/>
                <w:left w:val="none" w:sz="0" w:space="0" w:color="auto"/>
                <w:bottom w:val="none" w:sz="0" w:space="0" w:color="auto"/>
                <w:right w:val="none" w:sz="0" w:space="0" w:color="auto"/>
              </w:divBdr>
            </w:div>
            <w:div w:id="1420525268">
              <w:marLeft w:val="0"/>
              <w:marRight w:val="0"/>
              <w:marTop w:val="0"/>
              <w:marBottom w:val="0"/>
              <w:divBdr>
                <w:top w:val="none" w:sz="0" w:space="0" w:color="auto"/>
                <w:left w:val="none" w:sz="0" w:space="0" w:color="auto"/>
                <w:bottom w:val="none" w:sz="0" w:space="0" w:color="auto"/>
                <w:right w:val="none" w:sz="0" w:space="0" w:color="auto"/>
              </w:divBdr>
            </w:div>
            <w:div w:id="1808814522">
              <w:marLeft w:val="0"/>
              <w:marRight w:val="0"/>
              <w:marTop w:val="0"/>
              <w:marBottom w:val="0"/>
              <w:divBdr>
                <w:top w:val="none" w:sz="0" w:space="0" w:color="auto"/>
                <w:left w:val="none" w:sz="0" w:space="0" w:color="auto"/>
                <w:bottom w:val="none" w:sz="0" w:space="0" w:color="auto"/>
                <w:right w:val="none" w:sz="0" w:space="0" w:color="auto"/>
              </w:divBdr>
            </w:div>
          </w:divsChild>
        </w:div>
        <w:div w:id="1376538482">
          <w:marLeft w:val="0"/>
          <w:marRight w:val="0"/>
          <w:marTop w:val="0"/>
          <w:marBottom w:val="0"/>
          <w:divBdr>
            <w:top w:val="none" w:sz="0" w:space="0" w:color="auto"/>
            <w:left w:val="none" w:sz="0" w:space="0" w:color="auto"/>
            <w:bottom w:val="none" w:sz="0" w:space="0" w:color="auto"/>
            <w:right w:val="none" w:sz="0" w:space="0" w:color="auto"/>
          </w:divBdr>
          <w:divsChild>
            <w:div w:id="29770039">
              <w:marLeft w:val="0"/>
              <w:marRight w:val="0"/>
              <w:marTop w:val="0"/>
              <w:marBottom w:val="0"/>
              <w:divBdr>
                <w:top w:val="none" w:sz="0" w:space="0" w:color="auto"/>
                <w:left w:val="none" w:sz="0" w:space="0" w:color="auto"/>
                <w:bottom w:val="none" w:sz="0" w:space="0" w:color="auto"/>
                <w:right w:val="none" w:sz="0" w:space="0" w:color="auto"/>
              </w:divBdr>
            </w:div>
            <w:div w:id="175728686">
              <w:marLeft w:val="0"/>
              <w:marRight w:val="0"/>
              <w:marTop w:val="0"/>
              <w:marBottom w:val="0"/>
              <w:divBdr>
                <w:top w:val="none" w:sz="0" w:space="0" w:color="auto"/>
                <w:left w:val="none" w:sz="0" w:space="0" w:color="auto"/>
                <w:bottom w:val="none" w:sz="0" w:space="0" w:color="auto"/>
                <w:right w:val="none" w:sz="0" w:space="0" w:color="auto"/>
              </w:divBdr>
            </w:div>
            <w:div w:id="250896620">
              <w:marLeft w:val="0"/>
              <w:marRight w:val="0"/>
              <w:marTop w:val="0"/>
              <w:marBottom w:val="0"/>
              <w:divBdr>
                <w:top w:val="none" w:sz="0" w:space="0" w:color="auto"/>
                <w:left w:val="none" w:sz="0" w:space="0" w:color="auto"/>
                <w:bottom w:val="none" w:sz="0" w:space="0" w:color="auto"/>
                <w:right w:val="none" w:sz="0" w:space="0" w:color="auto"/>
              </w:divBdr>
            </w:div>
            <w:div w:id="449515061">
              <w:marLeft w:val="0"/>
              <w:marRight w:val="0"/>
              <w:marTop w:val="0"/>
              <w:marBottom w:val="0"/>
              <w:divBdr>
                <w:top w:val="none" w:sz="0" w:space="0" w:color="auto"/>
                <w:left w:val="none" w:sz="0" w:space="0" w:color="auto"/>
                <w:bottom w:val="none" w:sz="0" w:space="0" w:color="auto"/>
                <w:right w:val="none" w:sz="0" w:space="0" w:color="auto"/>
              </w:divBdr>
            </w:div>
            <w:div w:id="633218158">
              <w:marLeft w:val="0"/>
              <w:marRight w:val="0"/>
              <w:marTop w:val="0"/>
              <w:marBottom w:val="0"/>
              <w:divBdr>
                <w:top w:val="none" w:sz="0" w:space="0" w:color="auto"/>
                <w:left w:val="none" w:sz="0" w:space="0" w:color="auto"/>
                <w:bottom w:val="none" w:sz="0" w:space="0" w:color="auto"/>
                <w:right w:val="none" w:sz="0" w:space="0" w:color="auto"/>
              </w:divBdr>
            </w:div>
            <w:div w:id="649604155">
              <w:marLeft w:val="0"/>
              <w:marRight w:val="0"/>
              <w:marTop w:val="0"/>
              <w:marBottom w:val="0"/>
              <w:divBdr>
                <w:top w:val="none" w:sz="0" w:space="0" w:color="auto"/>
                <w:left w:val="none" w:sz="0" w:space="0" w:color="auto"/>
                <w:bottom w:val="none" w:sz="0" w:space="0" w:color="auto"/>
                <w:right w:val="none" w:sz="0" w:space="0" w:color="auto"/>
              </w:divBdr>
            </w:div>
            <w:div w:id="758913766">
              <w:marLeft w:val="0"/>
              <w:marRight w:val="0"/>
              <w:marTop w:val="0"/>
              <w:marBottom w:val="0"/>
              <w:divBdr>
                <w:top w:val="none" w:sz="0" w:space="0" w:color="auto"/>
                <w:left w:val="none" w:sz="0" w:space="0" w:color="auto"/>
                <w:bottom w:val="none" w:sz="0" w:space="0" w:color="auto"/>
                <w:right w:val="none" w:sz="0" w:space="0" w:color="auto"/>
              </w:divBdr>
            </w:div>
            <w:div w:id="830366030">
              <w:marLeft w:val="0"/>
              <w:marRight w:val="0"/>
              <w:marTop w:val="0"/>
              <w:marBottom w:val="0"/>
              <w:divBdr>
                <w:top w:val="none" w:sz="0" w:space="0" w:color="auto"/>
                <w:left w:val="none" w:sz="0" w:space="0" w:color="auto"/>
                <w:bottom w:val="none" w:sz="0" w:space="0" w:color="auto"/>
                <w:right w:val="none" w:sz="0" w:space="0" w:color="auto"/>
              </w:divBdr>
            </w:div>
            <w:div w:id="948121146">
              <w:marLeft w:val="0"/>
              <w:marRight w:val="0"/>
              <w:marTop w:val="0"/>
              <w:marBottom w:val="0"/>
              <w:divBdr>
                <w:top w:val="none" w:sz="0" w:space="0" w:color="auto"/>
                <w:left w:val="none" w:sz="0" w:space="0" w:color="auto"/>
                <w:bottom w:val="none" w:sz="0" w:space="0" w:color="auto"/>
                <w:right w:val="none" w:sz="0" w:space="0" w:color="auto"/>
              </w:divBdr>
            </w:div>
            <w:div w:id="1257058318">
              <w:marLeft w:val="0"/>
              <w:marRight w:val="0"/>
              <w:marTop w:val="0"/>
              <w:marBottom w:val="0"/>
              <w:divBdr>
                <w:top w:val="none" w:sz="0" w:space="0" w:color="auto"/>
                <w:left w:val="none" w:sz="0" w:space="0" w:color="auto"/>
                <w:bottom w:val="none" w:sz="0" w:space="0" w:color="auto"/>
                <w:right w:val="none" w:sz="0" w:space="0" w:color="auto"/>
              </w:divBdr>
            </w:div>
            <w:div w:id="1368212123">
              <w:marLeft w:val="0"/>
              <w:marRight w:val="0"/>
              <w:marTop w:val="0"/>
              <w:marBottom w:val="0"/>
              <w:divBdr>
                <w:top w:val="none" w:sz="0" w:space="0" w:color="auto"/>
                <w:left w:val="none" w:sz="0" w:space="0" w:color="auto"/>
                <w:bottom w:val="none" w:sz="0" w:space="0" w:color="auto"/>
                <w:right w:val="none" w:sz="0" w:space="0" w:color="auto"/>
              </w:divBdr>
            </w:div>
            <w:div w:id="1428619779">
              <w:marLeft w:val="0"/>
              <w:marRight w:val="0"/>
              <w:marTop w:val="0"/>
              <w:marBottom w:val="0"/>
              <w:divBdr>
                <w:top w:val="none" w:sz="0" w:space="0" w:color="auto"/>
                <w:left w:val="none" w:sz="0" w:space="0" w:color="auto"/>
                <w:bottom w:val="none" w:sz="0" w:space="0" w:color="auto"/>
                <w:right w:val="none" w:sz="0" w:space="0" w:color="auto"/>
              </w:divBdr>
            </w:div>
            <w:div w:id="1429043595">
              <w:marLeft w:val="0"/>
              <w:marRight w:val="0"/>
              <w:marTop w:val="0"/>
              <w:marBottom w:val="0"/>
              <w:divBdr>
                <w:top w:val="none" w:sz="0" w:space="0" w:color="auto"/>
                <w:left w:val="none" w:sz="0" w:space="0" w:color="auto"/>
                <w:bottom w:val="none" w:sz="0" w:space="0" w:color="auto"/>
                <w:right w:val="none" w:sz="0" w:space="0" w:color="auto"/>
              </w:divBdr>
            </w:div>
            <w:div w:id="1482653007">
              <w:marLeft w:val="0"/>
              <w:marRight w:val="0"/>
              <w:marTop w:val="0"/>
              <w:marBottom w:val="0"/>
              <w:divBdr>
                <w:top w:val="none" w:sz="0" w:space="0" w:color="auto"/>
                <w:left w:val="none" w:sz="0" w:space="0" w:color="auto"/>
                <w:bottom w:val="none" w:sz="0" w:space="0" w:color="auto"/>
                <w:right w:val="none" w:sz="0" w:space="0" w:color="auto"/>
              </w:divBdr>
            </w:div>
            <w:div w:id="1538158801">
              <w:marLeft w:val="0"/>
              <w:marRight w:val="0"/>
              <w:marTop w:val="0"/>
              <w:marBottom w:val="0"/>
              <w:divBdr>
                <w:top w:val="none" w:sz="0" w:space="0" w:color="auto"/>
                <w:left w:val="none" w:sz="0" w:space="0" w:color="auto"/>
                <w:bottom w:val="none" w:sz="0" w:space="0" w:color="auto"/>
                <w:right w:val="none" w:sz="0" w:space="0" w:color="auto"/>
              </w:divBdr>
            </w:div>
            <w:div w:id="1858812317">
              <w:marLeft w:val="0"/>
              <w:marRight w:val="0"/>
              <w:marTop w:val="0"/>
              <w:marBottom w:val="0"/>
              <w:divBdr>
                <w:top w:val="none" w:sz="0" w:space="0" w:color="auto"/>
                <w:left w:val="none" w:sz="0" w:space="0" w:color="auto"/>
                <w:bottom w:val="none" w:sz="0" w:space="0" w:color="auto"/>
                <w:right w:val="none" w:sz="0" w:space="0" w:color="auto"/>
              </w:divBdr>
            </w:div>
            <w:div w:id="1891258379">
              <w:marLeft w:val="0"/>
              <w:marRight w:val="0"/>
              <w:marTop w:val="0"/>
              <w:marBottom w:val="0"/>
              <w:divBdr>
                <w:top w:val="none" w:sz="0" w:space="0" w:color="auto"/>
                <w:left w:val="none" w:sz="0" w:space="0" w:color="auto"/>
                <w:bottom w:val="none" w:sz="0" w:space="0" w:color="auto"/>
                <w:right w:val="none" w:sz="0" w:space="0" w:color="auto"/>
              </w:divBdr>
            </w:div>
            <w:div w:id="1977444339">
              <w:marLeft w:val="0"/>
              <w:marRight w:val="0"/>
              <w:marTop w:val="0"/>
              <w:marBottom w:val="0"/>
              <w:divBdr>
                <w:top w:val="none" w:sz="0" w:space="0" w:color="auto"/>
                <w:left w:val="none" w:sz="0" w:space="0" w:color="auto"/>
                <w:bottom w:val="none" w:sz="0" w:space="0" w:color="auto"/>
                <w:right w:val="none" w:sz="0" w:space="0" w:color="auto"/>
              </w:divBdr>
            </w:div>
            <w:div w:id="1979337512">
              <w:marLeft w:val="0"/>
              <w:marRight w:val="0"/>
              <w:marTop w:val="0"/>
              <w:marBottom w:val="0"/>
              <w:divBdr>
                <w:top w:val="none" w:sz="0" w:space="0" w:color="auto"/>
                <w:left w:val="none" w:sz="0" w:space="0" w:color="auto"/>
                <w:bottom w:val="none" w:sz="0" w:space="0" w:color="auto"/>
                <w:right w:val="none" w:sz="0" w:space="0" w:color="auto"/>
              </w:divBdr>
            </w:div>
          </w:divsChild>
        </w:div>
        <w:div w:id="1388456016">
          <w:marLeft w:val="0"/>
          <w:marRight w:val="0"/>
          <w:marTop w:val="0"/>
          <w:marBottom w:val="0"/>
          <w:divBdr>
            <w:top w:val="none" w:sz="0" w:space="0" w:color="auto"/>
            <w:left w:val="none" w:sz="0" w:space="0" w:color="auto"/>
            <w:bottom w:val="none" w:sz="0" w:space="0" w:color="auto"/>
            <w:right w:val="none" w:sz="0" w:space="0" w:color="auto"/>
          </w:divBdr>
        </w:div>
        <w:div w:id="1401832374">
          <w:marLeft w:val="0"/>
          <w:marRight w:val="0"/>
          <w:marTop w:val="0"/>
          <w:marBottom w:val="0"/>
          <w:divBdr>
            <w:top w:val="none" w:sz="0" w:space="0" w:color="auto"/>
            <w:left w:val="none" w:sz="0" w:space="0" w:color="auto"/>
            <w:bottom w:val="none" w:sz="0" w:space="0" w:color="auto"/>
            <w:right w:val="none" w:sz="0" w:space="0" w:color="auto"/>
          </w:divBdr>
        </w:div>
        <w:div w:id="1427768008">
          <w:marLeft w:val="0"/>
          <w:marRight w:val="0"/>
          <w:marTop w:val="0"/>
          <w:marBottom w:val="0"/>
          <w:divBdr>
            <w:top w:val="none" w:sz="0" w:space="0" w:color="auto"/>
            <w:left w:val="none" w:sz="0" w:space="0" w:color="auto"/>
            <w:bottom w:val="none" w:sz="0" w:space="0" w:color="auto"/>
            <w:right w:val="none" w:sz="0" w:space="0" w:color="auto"/>
          </w:divBdr>
          <w:divsChild>
            <w:div w:id="249198677">
              <w:marLeft w:val="0"/>
              <w:marRight w:val="0"/>
              <w:marTop w:val="0"/>
              <w:marBottom w:val="0"/>
              <w:divBdr>
                <w:top w:val="none" w:sz="0" w:space="0" w:color="auto"/>
                <w:left w:val="none" w:sz="0" w:space="0" w:color="auto"/>
                <w:bottom w:val="none" w:sz="0" w:space="0" w:color="auto"/>
                <w:right w:val="none" w:sz="0" w:space="0" w:color="auto"/>
              </w:divBdr>
            </w:div>
            <w:div w:id="694843668">
              <w:marLeft w:val="0"/>
              <w:marRight w:val="0"/>
              <w:marTop w:val="0"/>
              <w:marBottom w:val="0"/>
              <w:divBdr>
                <w:top w:val="none" w:sz="0" w:space="0" w:color="auto"/>
                <w:left w:val="none" w:sz="0" w:space="0" w:color="auto"/>
                <w:bottom w:val="none" w:sz="0" w:space="0" w:color="auto"/>
                <w:right w:val="none" w:sz="0" w:space="0" w:color="auto"/>
              </w:divBdr>
            </w:div>
            <w:div w:id="696782534">
              <w:marLeft w:val="0"/>
              <w:marRight w:val="0"/>
              <w:marTop w:val="0"/>
              <w:marBottom w:val="0"/>
              <w:divBdr>
                <w:top w:val="none" w:sz="0" w:space="0" w:color="auto"/>
                <w:left w:val="none" w:sz="0" w:space="0" w:color="auto"/>
                <w:bottom w:val="none" w:sz="0" w:space="0" w:color="auto"/>
                <w:right w:val="none" w:sz="0" w:space="0" w:color="auto"/>
              </w:divBdr>
            </w:div>
            <w:div w:id="838159017">
              <w:marLeft w:val="0"/>
              <w:marRight w:val="0"/>
              <w:marTop w:val="0"/>
              <w:marBottom w:val="0"/>
              <w:divBdr>
                <w:top w:val="none" w:sz="0" w:space="0" w:color="auto"/>
                <w:left w:val="none" w:sz="0" w:space="0" w:color="auto"/>
                <w:bottom w:val="none" w:sz="0" w:space="0" w:color="auto"/>
                <w:right w:val="none" w:sz="0" w:space="0" w:color="auto"/>
              </w:divBdr>
            </w:div>
            <w:div w:id="877089502">
              <w:marLeft w:val="0"/>
              <w:marRight w:val="0"/>
              <w:marTop w:val="0"/>
              <w:marBottom w:val="0"/>
              <w:divBdr>
                <w:top w:val="none" w:sz="0" w:space="0" w:color="auto"/>
                <w:left w:val="none" w:sz="0" w:space="0" w:color="auto"/>
                <w:bottom w:val="none" w:sz="0" w:space="0" w:color="auto"/>
                <w:right w:val="none" w:sz="0" w:space="0" w:color="auto"/>
              </w:divBdr>
            </w:div>
            <w:div w:id="1199202205">
              <w:marLeft w:val="0"/>
              <w:marRight w:val="0"/>
              <w:marTop w:val="0"/>
              <w:marBottom w:val="0"/>
              <w:divBdr>
                <w:top w:val="none" w:sz="0" w:space="0" w:color="auto"/>
                <w:left w:val="none" w:sz="0" w:space="0" w:color="auto"/>
                <w:bottom w:val="none" w:sz="0" w:space="0" w:color="auto"/>
                <w:right w:val="none" w:sz="0" w:space="0" w:color="auto"/>
              </w:divBdr>
            </w:div>
            <w:div w:id="1215511119">
              <w:marLeft w:val="0"/>
              <w:marRight w:val="0"/>
              <w:marTop w:val="0"/>
              <w:marBottom w:val="0"/>
              <w:divBdr>
                <w:top w:val="none" w:sz="0" w:space="0" w:color="auto"/>
                <w:left w:val="none" w:sz="0" w:space="0" w:color="auto"/>
                <w:bottom w:val="none" w:sz="0" w:space="0" w:color="auto"/>
                <w:right w:val="none" w:sz="0" w:space="0" w:color="auto"/>
              </w:divBdr>
            </w:div>
            <w:div w:id="1352877003">
              <w:marLeft w:val="0"/>
              <w:marRight w:val="0"/>
              <w:marTop w:val="0"/>
              <w:marBottom w:val="0"/>
              <w:divBdr>
                <w:top w:val="none" w:sz="0" w:space="0" w:color="auto"/>
                <w:left w:val="none" w:sz="0" w:space="0" w:color="auto"/>
                <w:bottom w:val="none" w:sz="0" w:space="0" w:color="auto"/>
                <w:right w:val="none" w:sz="0" w:space="0" w:color="auto"/>
              </w:divBdr>
            </w:div>
            <w:div w:id="1447043322">
              <w:marLeft w:val="0"/>
              <w:marRight w:val="0"/>
              <w:marTop w:val="0"/>
              <w:marBottom w:val="0"/>
              <w:divBdr>
                <w:top w:val="none" w:sz="0" w:space="0" w:color="auto"/>
                <w:left w:val="none" w:sz="0" w:space="0" w:color="auto"/>
                <w:bottom w:val="none" w:sz="0" w:space="0" w:color="auto"/>
                <w:right w:val="none" w:sz="0" w:space="0" w:color="auto"/>
              </w:divBdr>
            </w:div>
            <w:div w:id="1468888820">
              <w:marLeft w:val="0"/>
              <w:marRight w:val="0"/>
              <w:marTop w:val="0"/>
              <w:marBottom w:val="0"/>
              <w:divBdr>
                <w:top w:val="none" w:sz="0" w:space="0" w:color="auto"/>
                <w:left w:val="none" w:sz="0" w:space="0" w:color="auto"/>
                <w:bottom w:val="none" w:sz="0" w:space="0" w:color="auto"/>
                <w:right w:val="none" w:sz="0" w:space="0" w:color="auto"/>
              </w:divBdr>
            </w:div>
            <w:div w:id="1869415788">
              <w:marLeft w:val="0"/>
              <w:marRight w:val="0"/>
              <w:marTop w:val="0"/>
              <w:marBottom w:val="0"/>
              <w:divBdr>
                <w:top w:val="none" w:sz="0" w:space="0" w:color="auto"/>
                <w:left w:val="none" w:sz="0" w:space="0" w:color="auto"/>
                <w:bottom w:val="none" w:sz="0" w:space="0" w:color="auto"/>
                <w:right w:val="none" w:sz="0" w:space="0" w:color="auto"/>
              </w:divBdr>
            </w:div>
            <w:div w:id="1906180288">
              <w:marLeft w:val="0"/>
              <w:marRight w:val="0"/>
              <w:marTop w:val="0"/>
              <w:marBottom w:val="0"/>
              <w:divBdr>
                <w:top w:val="none" w:sz="0" w:space="0" w:color="auto"/>
                <w:left w:val="none" w:sz="0" w:space="0" w:color="auto"/>
                <w:bottom w:val="none" w:sz="0" w:space="0" w:color="auto"/>
                <w:right w:val="none" w:sz="0" w:space="0" w:color="auto"/>
              </w:divBdr>
            </w:div>
            <w:div w:id="2044936632">
              <w:marLeft w:val="0"/>
              <w:marRight w:val="0"/>
              <w:marTop w:val="0"/>
              <w:marBottom w:val="0"/>
              <w:divBdr>
                <w:top w:val="none" w:sz="0" w:space="0" w:color="auto"/>
                <w:left w:val="none" w:sz="0" w:space="0" w:color="auto"/>
                <w:bottom w:val="none" w:sz="0" w:space="0" w:color="auto"/>
                <w:right w:val="none" w:sz="0" w:space="0" w:color="auto"/>
              </w:divBdr>
            </w:div>
          </w:divsChild>
        </w:div>
        <w:div w:id="1455905980">
          <w:marLeft w:val="0"/>
          <w:marRight w:val="0"/>
          <w:marTop w:val="0"/>
          <w:marBottom w:val="0"/>
          <w:divBdr>
            <w:top w:val="none" w:sz="0" w:space="0" w:color="auto"/>
            <w:left w:val="none" w:sz="0" w:space="0" w:color="auto"/>
            <w:bottom w:val="none" w:sz="0" w:space="0" w:color="auto"/>
            <w:right w:val="none" w:sz="0" w:space="0" w:color="auto"/>
          </w:divBdr>
          <w:divsChild>
            <w:div w:id="131678175">
              <w:marLeft w:val="0"/>
              <w:marRight w:val="0"/>
              <w:marTop w:val="0"/>
              <w:marBottom w:val="0"/>
              <w:divBdr>
                <w:top w:val="none" w:sz="0" w:space="0" w:color="auto"/>
                <w:left w:val="none" w:sz="0" w:space="0" w:color="auto"/>
                <w:bottom w:val="none" w:sz="0" w:space="0" w:color="auto"/>
                <w:right w:val="none" w:sz="0" w:space="0" w:color="auto"/>
              </w:divBdr>
            </w:div>
            <w:div w:id="599534362">
              <w:marLeft w:val="0"/>
              <w:marRight w:val="0"/>
              <w:marTop w:val="0"/>
              <w:marBottom w:val="0"/>
              <w:divBdr>
                <w:top w:val="none" w:sz="0" w:space="0" w:color="auto"/>
                <w:left w:val="none" w:sz="0" w:space="0" w:color="auto"/>
                <w:bottom w:val="none" w:sz="0" w:space="0" w:color="auto"/>
                <w:right w:val="none" w:sz="0" w:space="0" w:color="auto"/>
              </w:divBdr>
            </w:div>
            <w:div w:id="1364984114">
              <w:marLeft w:val="0"/>
              <w:marRight w:val="0"/>
              <w:marTop w:val="0"/>
              <w:marBottom w:val="0"/>
              <w:divBdr>
                <w:top w:val="none" w:sz="0" w:space="0" w:color="auto"/>
                <w:left w:val="none" w:sz="0" w:space="0" w:color="auto"/>
                <w:bottom w:val="none" w:sz="0" w:space="0" w:color="auto"/>
                <w:right w:val="none" w:sz="0" w:space="0" w:color="auto"/>
              </w:divBdr>
            </w:div>
            <w:div w:id="1927374602">
              <w:marLeft w:val="0"/>
              <w:marRight w:val="0"/>
              <w:marTop w:val="0"/>
              <w:marBottom w:val="0"/>
              <w:divBdr>
                <w:top w:val="none" w:sz="0" w:space="0" w:color="auto"/>
                <w:left w:val="none" w:sz="0" w:space="0" w:color="auto"/>
                <w:bottom w:val="none" w:sz="0" w:space="0" w:color="auto"/>
                <w:right w:val="none" w:sz="0" w:space="0" w:color="auto"/>
              </w:divBdr>
            </w:div>
          </w:divsChild>
        </w:div>
        <w:div w:id="1489203769">
          <w:marLeft w:val="0"/>
          <w:marRight w:val="0"/>
          <w:marTop w:val="0"/>
          <w:marBottom w:val="0"/>
          <w:divBdr>
            <w:top w:val="none" w:sz="0" w:space="0" w:color="auto"/>
            <w:left w:val="none" w:sz="0" w:space="0" w:color="auto"/>
            <w:bottom w:val="none" w:sz="0" w:space="0" w:color="auto"/>
            <w:right w:val="none" w:sz="0" w:space="0" w:color="auto"/>
          </w:divBdr>
          <w:divsChild>
            <w:div w:id="171453445">
              <w:marLeft w:val="0"/>
              <w:marRight w:val="0"/>
              <w:marTop w:val="0"/>
              <w:marBottom w:val="0"/>
              <w:divBdr>
                <w:top w:val="none" w:sz="0" w:space="0" w:color="auto"/>
                <w:left w:val="none" w:sz="0" w:space="0" w:color="auto"/>
                <w:bottom w:val="none" w:sz="0" w:space="0" w:color="auto"/>
                <w:right w:val="none" w:sz="0" w:space="0" w:color="auto"/>
              </w:divBdr>
            </w:div>
            <w:div w:id="249971593">
              <w:marLeft w:val="0"/>
              <w:marRight w:val="0"/>
              <w:marTop w:val="0"/>
              <w:marBottom w:val="0"/>
              <w:divBdr>
                <w:top w:val="none" w:sz="0" w:space="0" w:color="auto"/>
                <w:left w:val="none" w:sz="0" w:space="0" w:color="auto"/>
                <w:bottom w:val="none" w:sz="0" w:space="0" w:color="auto"/>
                <w:right w:val="none" w:sz="0" w:space="0" w:color="auto"/>
              </w:divBdr>
            </w:div>
            <w:div w:id="268585130">
              <w:marLeft w:val="0"/>
              <w:marRight w:val="0"/>
              <w:marTop w:val="0"/>
              <w:marBottom w:val="0"/>
              <w:divBdr>
                <w:top w:val="none" w:sz="0" w:space="0" w:color="auto"/>
                <w:left w:val="none" w:sz="0" w:space="0" w:color="auto"/>
                <w:bottom w:val="none" w:sz="0" w:space="0" w:color="auto"/>
                <w:right w:val="none" w:sz="0" w:space="0" w:color="auto"/>
              </w:divBdr>
            </w:div>
            <w:div w:id="475222435">
              <w:marLeft w:val="0"/>
              <w:marRight w:val="0"/>
              <w:marTop w:val="0"/>
              <w:marBottom w:val="0"/>
              <w:divBdr>
                <w:top w:val="none" w:sz="0" w:space="0" w:color="auto"/>
                <w:left w:val="none" w:sz="0" w:space="0" w:color="auto"/>
                <w:bottom w:val="none" w:sz="0" w:space="0" w:color="auto"/>
                <w:right w:val="none" w:sz="0" w:space="0" w:color="auto"/>
              </w:divBdr>
            </w:div>
            <w:div w:id="552736435">
              <w:marLeft w:val="0"/>
              <w:marRight w:val="0"/>
              <w:marTop w:val="0"/>
              <w:marBottom w:val="0"/>
              <w:divBdr>
                <w:top w:val="none" w:sz="0" w:space="0" w:color="auto"/>
                <w:left w:val="none" w:sz="0" w:space="0" w:color="auto"/>
                <w:bottom w:val="none" w:sz="0" w:space="0" w:color="auto"/>
                <w:right w:val="none" w:sz="0" w:space="0" w:color="auto"/>
              </w:divBdr>
            </w:div>
            <w:div w:id="719745222">
              <w:marLeft w:val="0"/>
              <w:marRight w:val="0"/>
              <w:marTop w:val="0"/>
              <w:marBottom w:val="0"/>
              <w:divBdr>
                <w:top w:val="none" w:sz="0" w:space="0" w:color="auto"/>
                <w:left w:val="none" w:sz="0" w:space="0" w:color="auto"/>
                <w:bottom w:val="none" w:sz="0" w:space="0" w:color="auto"/>
                <w:right w:val="none" w:sz="0" w:space="0" w:color="auto"/>
              </w:divBdr>
            </w:div>
            <w:div w:id="849175874">
              <w:marLeft w:val="0"/>
              <w:marRight w:val="0"/>
              <w:marTop w:val="0"/>
              <w:marBottom w:val="0"/>
              <w:divBdr>
                <w:top w:val="none" w:sz="0" w:space="0" w:color="auto"/>
                <w:left w:val="none" w:sz="0" w:space="0" w:color="auto"/>
                <w:bottom w:val="none" w:sz="0" w:space="0" w:color="auto"/>
                <w:right w:val="none" w:sz="0" w:space="0" w:color="auto"/>
              </w:divBdr>
            </w:div>
            <w:div w:id="880635632">
              <w:marLeft w:val="0"/>
              <w:marRight w:val="0"/>
              <w:marTop w:val="0"/>
              <w:marBottom w:val="0"/>
              <w:divBdr>
                <w:top w:val="none" w:sz="0" w:space="0" w:color="auto"/>
                <w:left w:val="none" w:sz="0" w:space="0" w:color="auto"/>
                <w:bottom w:val="none" w:sz="0" w:space="0" w:color="auto"/>
                <w:right w:val="none" w:sz="0" w:space="0" w:color="auto"/>
              </w:divBdr>
            </w:div>
            <w:div w:id="885724025">
              <w:marLeft w:val="0"/>
              <w:marRight w:val="0"/>
              <w:marTop w:val="0"/>
              <w:marBottom w:val="0"/>
              <w:divBdr>
                <w:top w:val="none" w:sz="0" w:space="0" w:color="auto"/>
                <w:left w:val="none" w:sz="0" w:space="0" w:color="auto"/>
                <w:bottom w:val="none" w:sz="0" w:space="0" w:color="auto"/>
                <w:right w:val="none" w:sz="0" w:space="0" w:color="auto"/>
              </w:divBdr>
            </w:div>
            <w:div w:id="892161527">
              <w:marLeft w:val="0"/>
              <w:marRight w:val="0"/>
              <w:marTop w:val="0"/>
              <w:marBottom w:val="0"/>
              <w:divBdr>
                <w:top w:val="none" w:sz="0" w:space="0" w:color="auto"/>
                <w:left w:val="none" w:sz="0" w:space="0" w:color="auto"/>
                <w:bottom w:val="none" w:sz="0" w:space="0" w:color="auto"/>
                <w:right w:val="none" w:sz="0" w:space="0" w:color="auto"/>
              </w:divBdr>
            </w:div>
            <w:div w:id="1000621668">
              <w:marLeft w:val="0"/>
              <w:marRight w:val="0"/>
              <w:marTop w:val="0"/>
              <w:marBottom w:val="0"/>
              <w:divBdr>
                <w:top w:val="none" w:sz="0" w:space="0" w:color="auto"/>
                <w:left w:val="none" w:sz="0" w:space="0" w:color="auto"/>
                <w:bottom w:val="none" w:sz="0" w:space="0" w:color="auto"/>
                <w:right w:val="none" w:sz="0" w:space="0" w:color="auto"/>
              </w:divBdr>
            </w:div>
            <w:div w:id="1317341157">
              <w:marLeft w:val="0"/>
              <w:marRight w:val="0"/>
              <w:marTop w:val="0"/>
              <w:marBottom w:val="0"/>
              <w:divBdr>
                <w:top w:val="none" w:sz="0" w:space="0" w:color="auto"/>
                <w:left w:val="none" w:sz="0" w:space="0" w:color="auto"/>
                <w:bottom w:val="none" w:sz="0" w:space="0" w:color="auto"/>
                <w:right w:val="none" w:sz="0" w:space="0" w:color="auto"/>
              </w:divBdr>
            </w:div>
            <w:div w:id="1547062967">
              <w:marLeft w:val="0"/>
              <w:marRight w:val="0"/>
              <w:marTop w:val="0"/>
              <w:marBottom w:val="0"/>
              <w:divBdr>
                <w:top w:val="none" w:sz="0" w:space="0" w:color="auto"/>
                <w:left w:val="none" w:sz="0" w:space="0" w:color="auto"/>
                <w:bottom w:val="none" w:sz="0" w:space="0" w:color="auto"/>
                <w:right w:val="none" w:sz="0" w:space="0" w:color="auto"/>
              </w:divBdr>
            </w:div>
            <w:div w:id="1718624342">
              <w:marLeft w:val="0"/>
              <w:marRight w:val="0"/>
              <w:marTop w:val="0"/>
              <w:marBottom w:val="0"/>
              <w:divBdr>
                <w:top w:val="none" w:sz="0" w:space="0" w:color="auto"/>
                <w:left w:val="none" w:sz="0" w:space="0" w:color="auto"/>
                <w:bottom w:val="none" w:sz="0" w:space="0" w:color="auto"/>
                <w:right w:val="none" w:sz="0" w:space="0" w:color="auto"/>
              </w:divBdr>
            </w:div>
            <w:div w:id="1743717840">
              <w:marLeft w:val="0"/>
              <w:marRight w:val="0"/>
              <w:marTop w:val="0"/>
              <w:marBottom w:val="0"/>
              <w:divBdr>
                <w:top w:val="none" w:sz="0" w:space="0" w:color="auto"/>
                <w:left w:val="none" w:sz="0" w:space="0" w:color="auto"/>
                <w:bottom w:val="none" w:sz="0" w:space="0" w:color="auto"/>
                <w:right w:val="none" w:sz="0" w:space="0" w:color="auto"/>
              </w:divBdr>
            </w:div>
            <w:div w:id="1760249966">
              <w:marLeft w:val="0"/>
              <w:marRight w:val="0"/>
              <w:marTop w:val="0"/>
              <w:marBottom w:val="0"/>
              <w:divBdr>
                <w:top w:val="none" w:sz="0" w:space="0" w:color="auto"/>
                <w:left w:val="none" w:sz="0" w:space="0" w:color="auto"/>
                <w:bottom w:val="none" w:sz="0" w:space="0" w:color="auto"/>
                <w:right w:val="none" w:sz="0" w:space="0" w:color="auto"/>
              </w:divBdr>
            </w:div>
            <w:div w:id="1814102680">
              <w:marLeft w:val="0"/>
              <w:marRight w:val="0"/>
              <w:marTop w:val="0"/>
              <w:marBottom w:val="0"/>
              <w:divBdr>
                <w:top w:val="none" w:sz="0" w:space="0" w:color="auto"/>
                <w:left w:val="none" w:sz="0" w:space="0" w:color="auto"/>
                <w:bottom w:val="none" w:sz="0" w:space="0" w:color="auto"/>
                <w:right w:val="none" w:sz="0" w:space="0" w:color="auto"/>
              </w:divBdr>
            </w:div>
            <w:div w:id="1980184879">
              <w:marLeft w:val="0"/>
              <w:marRight w:val="0"/>
              <w:marTop w:val="0"/>
              <w:marBottom w:val="0"/>
              <w:divBdr>
                <w:top w:val="none" w:sz="0" w:space="0" w:color="auto"/>
                <w:left w:val="none" w:sz="0" w:space="0" w:color="auto"/>
                <w:bottom w:val="none" w:sz="0" w:space="0" w:color="auto"/>
                <w:right w:val="none" w:sz="0" w:space="0" w:color="auto"/>
              </w:divBdr>
            </w:div>
            <w:div w:id="2041666934">
              <w:marLeft w:val="0"/>
              <w:marRight w:val="0"/>
              <w:marTop w:val="0"/>
              <w:marBottom w:val="0"/>
              <w:divBdr>
                <w:top w:val="none" w:sz="0" w:space="0" w:color="auto"/>
                <w:left w:val="none" w:sz="0" w:space="0" w:color="auto"/>
                <w:bottom w:val="none" w:sz="0" w:space="0" w:color="auto"/>
                <w:right w:val="none" w:sz="0" w:space="0" w:color="auto"/>
              </w:divBdr>
            </w:div>
            <w:div w:id="2090541788">
              <w:marLeft w:val="0"/>
              <w:marRight w:val="0"/>
              <w:marTop w:val="0"/>
              <w:marBottom w:val="0"/>
              <w:divBdr>
                <w:top w:val="none" w:sz="0" w:space="0" w:color="auto"/>
                <w:left w:val="none" w:sz="0" w:space="0" w:color="auto"/>
                <w:bottom w:val="none" w:sz="0" w:space="0" w:color="auto"/>
                <w:right w:val="none" w:sz="0" w:space="0" w:color="auto"/>
              </w:divBdr>
            </w:div>
          </w:divsChild>
        </w:div>
        <w:div w:id="1498573376">
          <w:marLeft w:val="0"/>
          <w:marRight w:val="0"/>
          <w:marTop w:val="0"/>
          <w:marBottom w:val="0"/>
          <w:divBdr>
            <w:top w:val="none" w:sz="0" w:space="0" w:color="auto"/>
            <w:left w:val="none" w:sz="0" w:space="0" w:color="auto"/>
            <w:bottom w:val="none" w:sz="0" w:space="0" w:color="auto"/>
            <w:right w:val="none" w:sz="0" w:space="0" w:color="auto"/>
          </w:divBdr>
          <w:divsChild>
            <w:div w:id="249968389">
              <w:marLeft w:val="0"/>
              <w:marRight w:val="0"/>
              <w:marTop w:val="0"/>
              <w:marBottom w:val="0"/>
              <w:divBdr>
                <w:top w:val="none" w:sz="0" w:space="0" w:color="auto"/>
                <w:left w:val="none" w:sz="0" w:space="0" w:color="auto"/>
                <w:bottom w:val="none" w:sz="0" w:space="0" w:color="auto"/>
                <w:right w:val="none" w:sz="0" w:space="0" w:color="auto"/>
              </w:divBdr>
            </w:div>
            <w:div w:id="371803589">
              <w:marLeft w:val="0"/>
              <w:marRight w:val="0"/>
              <w:marTop w:val="0"/>
              <w:marBottom w:val="0"/>
              <w:divBdr>
                <w:top w:val="none" w:sz="0" w:space="0" w:color="auto"/>
                <w:left w:val="none" w:sz="0" w:space="0" w:color="auto"/>
                <w:bottom w:val="none" w:sz="0" w:space="0" w:color="auto"/>
                <w:right w:val="none" w:sz="0" w:space="0" w:color="auto"/>
              </w:divBdr>
            </w:div>
            <w:div w:id="557396117">
              <w:marLeft w:val="0"/>
              <w:marRight w:val="0"/>
              <w:marTop w:val="0"/>
              <w:marBottom w:val="0"/>
              <w:divBdr>
                <w:top w:val="none" w:sz="0" w:space="0" w:color="auto"/>
                <w:left w:val="none" w:sz="0" w:space="0" w:color="auto"/>
                <w:bottom w:val="none" w:sz="0" w:space="0" w:color="auto"/>
                <w:right w:val="none" w:sz="0" w:space="0" w:color="auto"/>
              </w:divBdr>
            </w:div>
            <w:div w:id="697898784">
              <w:marLeft w:val="0"/>
              <w:marRight w:val="0"/>
              <w:marTop w:val="0"/>
              <w:marBottom w:val="0"/>
              <w:divBdr>
                <w:top w:val="none" w:sz="0" w:space="0" w:color="auto"/>
                <w:left w:val="none" w:sz="0" w:space="0" w:color="auto"/>
                <w:bottom w:val="none" w:sz="0" w:space="0" w:color="auto"/>
                <w:right w:val="none" w:sz="0" w:space="0" w:color="auto"/>
              </w:divBdr>
            </w:div>
            <w:div w:id="715206014">
              <w:marLeft w:val="0"/>
              <w:marRight w:val="0"/>
              <w:marTop w:val="0"/>
              <w:marBottom w:val="0"/>
              <w:divBdr>
                <w:top w:val="none" w:sz="0" w:space="0" w:color="auto"/>
                <w:left w:val="none" w:sz="0" w:space="0" w:color="auto"/>
                <w:bottom w:val="none" w:sz="0" w:space="0" w:color="auto"/>
                <w:right w:val="none" w:sz="0" w:space="0" w:color="auto"/>
              </w:divBdr>
            </w:div>
            <w:div w:id="796409383">
              <w:marLeft w:val="0"/>
              <w:marRight w:val="0"/>
              <w:marTop w:val="0"/>
              <w:marBottom w:val="0"/>
              <w:divBdr>
                <w:top w:val="none" w:sz="0" w:space="0" w:color="auto"/>
                <w:left w:val="none" w:sz="0" w:space="0" w:color="auto"/>
                <w:bottom w:val="none" w:sz="0" w:space="0" w:color="auto"/>
                <w:right w:val="none" w:sz="0" w:space="0" w:color="auto"/>
              </w:divBdr>
            </w:div>
            <w:div w:id="937174892">
              <w:marLeft w:val="0"/>
              <w:marRight w:val="0"/>
              <w:marTop w:val="0"/>
              <w:marBottom w:val="0"/>
              <w:divBdr>
                <w:top w:val="none" w:sz="0" w:space="0" w:color="auto"/>
                <w:left w:val="none" w:sz="0" w:space="0" w:color="auto"/>
                <w:bottom w:val="none" w:sz="0" w:space="0" w:color="auto"/>
                <w:right w:val="none" w:sz="0" w:space="0" w:color="auto"/>
              </w:divBdr>
            </w:div>
            <w:div w:id="974480862">
              <w:marLeft w:val="0"/>
              <w:marRight w:val="0"/>
              <w:marTop w:val="0"/>
              <w:marBottom w:val="0"/>
              <w:divBdr>
                <w:top w:val="none" w:sz="0" w:space="0" w:color="auto"/>
                <w:left w:val="none" w:sz="0" w:space="0" w:color="auto"/>
                <w:bottom w:val="none" w:sz="0" w:space="0" w:color="auto"/>
                <w:right w:val="none" w:sz="0" w:space="0" w:color="auto"/>
              </w:divBdr>
            </w:div>
            <w:div w:id="1019627040">
              <w:marLeft w:val="0"/>
              <w:marRight w:val="0"/>
              <w:marTop w:val="0"/>
              <w:marBottom w:val="0"/>
              <w:divBdr>
                <w:top w:val="none" w:sz="0" w:space="0" w:color="auto"/>
                <w:left w:val="none" w:sz="0" w:space="0" w:color="auto"/>
                <w:bottom w:val="none" w:sz="0" w:space="0" w:color="auto"/>
                <w:right w:val="none" w:sz="0" w:space="0" w:color="auto"/>
              </w:divBdr>
            </w:div>
            <w:div w:id="1073505191">
              <w:marLeft w:val="0"/>
              <w:marRight w:val="0"/>
              <w:marTop w:val="0"/>
              <w:marBottom w:val="0"/>
              <w:divBdr>
                <w:top w:val="none" w:sz="0" w:space="0" w:color="auto"/>
                <w:left w:val="none" w:sz="0" w:space="0" w:color="auto"/>
                <w:bottom w:val="none" w:sz="0" w:space="0" w:color="auto"/>
                <w:right w:val="none" w:sz="0" w:space="0" w:color="auto"/>
              </w:divBdr>
            </w:div>
            <w:div w:id="1300305505">
              <w:marLeft w:val="0"/>
              <w:marRight w:val="0"/>
              <w:marTop w:val="0"/>
              <w:marBottom w:val="0"/>
              <w:divBdr>
                <w:top w:val="none" w:sz="0" w:space="0" w:color="auto"/>
                <w:left w:val="none" w:sz="0" w:space="0" w:color="auto"/>
                <w:bottom w:val="none" w:sz="0" w:space="0" w:color="auto"/>
                <w:right w:val="none" w:sz="0" w:space="0" w:color="auto"/>
              </w:divBdr>
            </w:div>
            <w:div w:id="1333987363">
              <w:marLeft w:val="0"/>
              <w:marRight w:val="0"/>
              <w:marTop w:val="0"/>
              <w:marBottom w:val="0"/>
              <w:divBdr>
                <w:top w:val="none" w:sz="0" w:space="0" w:color="auto"/>
                <w:left w:val="none" w:sz="0" w:space="0" w:color="auto"/>
                <w:bottom w:val="none" w:sz="0" w:space="0" w:color="auto"/>
                <w:right w:val="none" w:sz="0" w:space="0" w:color="auto"/>
              </w:divBdr>
            </w:div>
            <w:div w:id="1525285931">
              <w:marLeft w:val="0"/>
              <w:marRight w:val="0"/>
              <w:marTop w:val="0"/>
              <w:marBottom w:val="0"/>
              <w:divBdr>
                <w:top w:val="none" w:sz="0" w:space="0" w:color="auto"/>
                <w:left w:val="none" w:sz="0" w:space="0" w:color="auto"/>
                <w:bottom w:val="none" w:sz="0" w:space="0" w:color="auto"/>
                <w:right w:val="none" w:sz="0" w:space="0" w:color="auto"/>
              </w:divBdr>
            </w:div>
            <w:div w:id="1557819674">
              <w:marLeft w:val="0"/>
              <w:marRight w:val="0"/>
              <w:marTop w:val="0"/>
              <w:marBottom w:val="0"/>
              <w:divBdr>
                <w:top w:val="none" w:sz="0" w:space="0" w:color="auto"/>
                <w:left w:val="none" w:sz="0" w:space="0" w:color="auto"/>
                <w:bottom w:val="none" w:sz="0" w:space="0" w:color="auto"/>
                <w:right w:val="none" w:sz="0" w:space="0" w:color="auto"/>
              </w:divBdr>
            </w:div>
            <w:div w:id="1565948498">
              <w:marLeft w:val="0"/>
              <w:marRight w:val="0"/>
              <w:marTop w:val="0"/>
              <w:marBottom w:val="0"/>
              <w:divBdr>
                <w:top w:val="none" w:sz="0" w:space="0" w:color="auto"/>
                <w:left w:val="none" w:sz="0" w:space="0" w:color="auto"/>
                <w:bottom w:val="none" w:sz="0" w:space="0" w:color="auto"/>
                <w:right w:val="none" w:sz="0" w:space="0" w:color="auto"/>
              </w:divBdr>
            </w:div>
            <w:div w:id="1615283002">
              <w:marLeft w:val="0"/>
              <w:marRight w:val="0"/>
              <w:marTop w:val="0"/>
              <w:marBottom w:val="0"/>
              <w:divBdr>
                <w:top w:val="none" w:sz="0" w:space="0" w:color="auto"/>
                <w:left w:val="none" w:sz="0" w:space="0" w:color="auto"/>
                <w:bottom w:val="none" w:sz="0" w:space="0" w:color="auto"/>
                <w:right w:val="none" w:sz="0" w:space="0" w:color="auto"/>
              </w:divBdr>
            </w:div>
            <w:div w:id="1665931206">
              <w:marLeft w:val="0"/>
              <w:marRight w:val="0"/>
              <w:marTop w:val="0"/>
              <w:marBottom w:val="0"/>
              <w:divBdr>
                <w:top w:val="none" w:sz="0" w:space="0" w:color="auto"/>
                <w:left w:val="none" w:sz="0" w:space="0" w:color="auto"/>
                <w:bottom w:val="none" w:sz="0" w:space="0" w:color="auto"/>
                <w:right w:val="none" w:sz="0" w:space="0" w:color="auto"/>
              </w:divBdr>
            </w:div>
            <w:div w:id="1728800936">
              <w:marLeft w:val="0"/>
              <w:marRight w:val="0"/>
              <w:marTop w:val="0"/>
              <w:marBottom w:val="0"/>
              <w:divBdr>
                <w:top w:val="none" w:sz="0" w:space="0" w:color="auto"/>
                <w:left w:val="none" w:sz="0" w:space="0" w:color="auto"/>
                <w:bottom w:val="none" w:sz="0" w:space="0" w:color="auto"/>
                <w:right w:val="none" w:sz="0" w:space="0" w:color="auto"/>
              </w:divBdr>
            </w:div>
            <w:div w:id="1903327250">
              <w:marLeft w:val="0"/>
              <w:marRight w:val="0"/>
              <w:marTop w:val="0"/>
              <w:marBottom w:val="0"/>
              <w:divBdr>
                <w:top w:val="none" w:sz="0" w:space="0" w:color="auto"/>
                <w:left w:val="none" w:sz="0" w:space="0" w:color="auto"/>
                <w:bottom w:val="none" w:sz="0" w:space="0" w:color="auto"/>
                <w:right w:val="none" w:sz="0" w:space="0" w:color="auto"/>
              </w:divBdr>
            </w:div>
            <w:div w:id="1962295287">
              <w:marLeft w:val="0"/>
              <w:marRight w:val="0"/>
              <w:marTop w:val="0"/>
              <w:marBottom w:val="0"/>
              <w:divBdr>
                <w:top w:val="none" w:sz="0" w:space="0" w:color="auto"/>
                <w:left w:val="none" w:sz="0" w:space="0" w:color="auto"/>
                <w:bottom w:val="none" w:sz="0" w:space="0" w:color="auto"/>
                <w:right w:val="none" w:sz="0" w:space="0" w:color="auto"/>
              </w:divBdr>
            </w:div>
          </w:divsChild>
        </w:div>
        <w:div w:id="1520701034">
          <w:marLeft w:val="0"/>
          <w:marRight w:val="0"/>
          <w:marTop w:val="0"/>
          <w:marBottom w:val="0"/>
          <w:divBdr>
            <w:top w:val="none" w:sz="0" w:space="0" w:color="auto"/>
            <w:left w:val="none" w:sz="0" w:space="0" w:color="auto"/>
            <w:bottom w:val="none" w:sz="0" w:space="0" w:color="auto"/>
            <w:right w:val="none" w:sz="0" w:space="0" w:color="auto"/>
          </w:divBdr>
          <w:divsChild>
            <w:div w:id="2071034107">
              <w:marLeft w:val="-75"/>
              <w:marRight w:val="0"/>
              <w:marTop w:val="30"/>
              <w:marBottom w:val="30"/>
              <w:divBdr>
                <w:top w:val="none" w:sz="0" w:space="0" w:color="auto"/>
                <w:left w:val="none" w:sz="0" w:space="0" w:color="auto"/>
                <w:bottom w:val="none" w:sz="0" w:space="0" w:color="auto"/>
                <w:right w:val="none" w:sz="0" w:space="0" w:color="auto"/>
              </w:divBdr>
              <w:divsChild>
                <w:div w:id="304512391">
                  <w:marLeft w:val="0"/>
                  <w:marRight w:val="0"/>
                  <w:marTop w:val="0"/>
                  <w:marBottom w:val="0"/>
                  <w:divBdr>
                    <w:top w:val="none" w:sz="0" w:space="0" w:color="auto"/>
                    <w:left w:val="none" w:sz="0" w:space="0" w:color="auto"/>
                    <w:bottom w:val="none" w:sz="0" w:space="0" w:color="auto"/>
                    <w:right w:val="none" w:sz="0" w:space="0" w:color="auto"/>
                  </w:divBdr>
                  <w:divsChild>
                    <w:div w:id="555311663">
                      <w:marLeft w:val="0"/>
                      <w:marRight w:val="0"/>
                      <w:marTop w:val="0"/>
                      <w:marBottom w:val="0"/>
                      <w:divBdr>
                        <w:top w:val="none" w:sz="0" w:space="0" w:color="auto"/>
                        <w:left w:val="none" w:sz="0" w:space="0" w:color="auto"/>
                        <w:bottom w:val="none" w:sz="0" w:space="0" w:color="auto"/>
                        <w:right w:val="none" w:sz="0" w:space="0" w:color="auto"/>
                      </w:divBdr>
                    </w:div>
                    <w:div w:id="1414401022">
                      <w:marLeft w:val="0"/>
                      <w:marRight w:val="0"/>
                      <w:marTop w:val="0"/>
                      <w:marBottom w:val="0"/>
                      <w:divBdr>
                        <w:top w:val="none" w:sz="0" w:space="0" w:color="auto"/>
                        <w:left w:val="none" w:sz="0" w:space="0" w:color="auto"/>
                        <w:bottom w:val="none" w:sz="0" w:space="0" w:color="auto"/>
                        <w:right w:val="none" w:sz="0" w:space="0" w:color="auto"/>
                      </w:divBdr>
                    </w:div>
                  </w:divsChild>
                </w:div>
                <w:div w:id="1380011949">
                  <w:marLeft w:val="0"/>
                  <w:marRight w:val="0"/>
                  <w:marTop w:val="0"/>
                  <w:marBottom w:val="0"/>
                  <w:divBdr>
                    <w:top w:val="none" w:sz="0" w:space="0" w:color="auto"/>
                    <w:left w:val="none" w:sz="0" w:space="0" w:color="auto"/>
                    <w:bottom w:val="none" w:sz="0" w:space="0" w:color="auto"/>
                    <w:right w:val="none" w:sz="0" w:space="0" w:color="auto"/>
                  </w:divBdr>
                  <w:divsChild>
                    <w:div w:id="121165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95362">
          <w:marLeft w:val="0"/>
          <w:marRight w:val="0"/>
          <w:marTop w:val="0"/>
          <w:marBottom w:val="0"/>
          <w:divBdr>
            <w:top w:val="none" w:sz="0" w:space="0" w:color="auto"/>
            <w:left w:val="none" w:sz="0" w:space="0" w:color="auto"/>
            <w:bottom w:val="none" w:sz="0" w:space="0" w:color="auto"/>
            <w:right w:val="none" w:sz="0" w:space="0" w:color="auto"/>
          </w:divBdr>
        </w:div>
        <w:div w:id="1542746050">
          <w:marLeft w:val="0"/>
          <w:marRight w:val="0"/>
          <w:marTop w:val="0"/>
          <w:marBottom w:val="0"/>
          <w:divBdr>
            <w:top w:val="none" w:sz="0" w:space="0" w:color="auto"/>
            <w:left w:val="none" w:sz="0" w:space="0" w:color="auto"/>
            <w:bottom w:val="none" w:sz="0" w:space="0" w:color="auto"/>
            <w:right w:val="none" w:sz="0" w:space="0" w:color="auto"/>
          </w:divBdr>
        </w:div>
        <w:div w:id="1547639563">
          <w:marLeft w:val="0"/>
          <w:marRight w:val="0"/>
          <w:marTop w:val="0"/>
          <w:marBottom w:val="0"/>
          <w:divBdr>
            <w:top w:val="none" w:sz="0" w:space="0" w:color="auto"/>
            <w:left w:val="none" w:sz="0" w:space="0" w:color="auto"/>
            <w:bottom w:val="none" w:sz="0" w:space="0" w:color="auto"/>
            <w:right w:val="none" w:sz="0" w:space="0" w:color="auto"/>
          </w:divBdr>
        </w:div>
        <w:div w:id="1548223896">
          <w:marLeft w:val="0"/>
          <w:marRight w:val="0"/>
          <w:marTop w:val="0"/>
          <w:marBottom w:val="0"/>
          <w:divBdr>
            <w:top w:val="none" w:sz="0" w:space="0" w:color="auto"/>
            <w:left w:val="none" w:sz="0" w:space="0" w:color="auto"/>
            <w:bottom w:val="none" w:sz="0" w:space="0" w:color="auto"/>
            <w:right w:val="none" w:sz="0" w:space="0" w:color="auto"/>
          </w:divBdr>
        </w:div>
        <w:div w:id="1550071471">
          <w:marLeft w:val="0"/>
          <w:marRight w:val="0"/>
          <w:marTop w:val="0"/>
          <w:marBottom w:val="0"/>
          <w:divBdr>
            <w:top w:val="none" w:sz="0" w:space="0" w:color="auto"/>
            <w:left w:val="none" w:sz="0" w:space="0" w:color="auto"/>
            <w:bottom w:val="none" w:sz="0" w:space="0" w:color="auto"/>
            <w:right w:val="none" w:sz="0" w:space="0" w:color="auto"/>
          </w:divBdr>
        </w:div>
        <w:div w:id="1550145027">
          <w:marLeft w:val="0"/>
          <w:marRight w:val="0"/>
          <w:marTop w:val="0"/>
          <w:marBottom w:val="0"/>
          <w:divBdr>
            <w:top w:val="none" w:sz="0" w:space="0" w:color="auto"/>
            <w:left w:val="none" w:sz="0" w:space="0" w:color="auto"/>
            <w:bottom w:val="none" w:sz="0" w:space="0" w:color="auto"/>
            <w:right w:val="none" w:sz="0" w:space="0" w:color="auto"/>
          </w:divBdr>
          <w:divsChild>
            <w:div w:id="148714267">
              <w:marLeft w:val="0"/>
              <w:marRight w:val="0"/>
              <w:marTop w:val="0"/>
              <w:marBottom w:val="0"/>
              <w:divBdr>
                <w:top w:val="none" w:sz="0" w:space="0" w:color="auto"/>
                <w:left w:val="none" w:sz="0" w:space="0" w:color="auto"/>
                <w:bottom w:val="none" w:sz="0" w:space="0" w:color="auto"/>
                <w:right w:val="none" w:sz="0" w:space="0" w:color="auto"/>
              </w:divBdr>
            </w:div>
            <w:div w:id="224998859">
              <w:marLeft w:val="0"/>
              <w:marRight w:val="0"/>
              <w:marTop w:val="0"/>
              <w:marBottom w:val="0"/>
              <w:divBdr>
                <w:top w:val="none" w:sz="0" w:space="0" w:color="auto"/>
                <w:left w:val="none" w:sz="0" w:space="0" w:color="auto"/>
                <w:bottom w:val="none" w:sz="0" w:space="0" w:color="auto"/>
                <w:right w:val="none" w:sz="0" w:space="0" w:color="auto"/>
              </w:divBdr>
            </w:div>
            <w:div w:id="324475691">
              <w:marLeft w:val="0"/>
              <w:marRight w:val="0"/>
              <w:marTop w:val="0"/>
              <w:marBottom w:val="0"/>
              <w:divBdr>
                <w:top w:val="none" w:sz="0" w:space="0" w:color="auto"/>
                <w:left w:val="none" w:sz="0" w:space="0" w:color="auto"/>
                <w:bottom w:val="none" w:sz="0" w:space="0" w:color="auto"/>
                <w:right w:val="none" w:sz="0" w:space="0" w:color="auto"/>
              </w:divBdr>
            </w:div>
            <w:div w:id="430204052">
              <w:marLeft w:val="0"/>
              <w:marRight w:val="0"/>
              <w:marTop w:val="0"/>
              <w:marBottom w:val="0"/>
              <w:divBdr>
                <w:top w:val="none" w:sz="0" w:space="0" w:color="auto"/>
                <w:left w:val="none" w:sz="0" w:space="0" w:color="auto"/>
                <w:bottom w:val="none" w:sz="0" w:space="0" w:color="auto"/>
                <w:right w:val="none" w:sz="0" w:space="0" w:color="auto"/>
              </w:divBdr>
            </w:div>
            <w:div w:id="452096226">
              <w:marLeft w:val="0"/>
              <w:marRight w:val="0"/>
              <w:marTop w:val="0"/>
              <w:marBottom w:val="0"/>
              <w:divBdr>
                <w:top w:val="none" w:sz="0" w:space="0" w:color="auto"/>
                <w:left w:val="none" w:sz="0" w:space="0" w:color="auto"/>
                <w:bottom w:val="none" w:sz="0" w:space="0" w:color="auto"/>
                <w:right w:val="none" w:sz="0" w:space="0" w:color="auto"/>
              </w:divBdr>
            </w:div>
            <w:div w:id="612399523">
              <w:marLeft w:val="0"/>
              <w:marRight w:val="0"/>
              <w:marTop w:val="0"/>
              <w:marBottom w:val="0"/>
              <w:divBdr>
                <w:top w:val="none" w:sz="0" w:space="0" w:color="auto"/>
                <w:left w:val="none" w:sz="0" w:space="0" w:color="auto"/>
                <w:bottom w:val="none" w:sz="0" w:space="0" w:color="auto"/>
                <w:right w:val="none" w:sz="0" w:space="0" w:color="auto"/>
              </w:divBdr>
            </w:div>
            <w:div w:id="715858967">
              <w:marLeft w:val="0"/>
              <w:marRight w:val="0"/>
              <w:marTop w:val="0"/>
              <w:marBottom w:val="0"/>
              <w:divBdr>
                <w:top w:val="none" w:sz="0" w:space="0" w:color="auto"/>
                <w:left w:val="none" w:sz="0" w:space="0" w:color="auto"/>
                <w:bottom w:val="none" w:sz="0" w:space="0" w:color="auto"/>
                <w:right w:val="none" w:sz="0" w:space="0" w:color="auto"/>
              </w:divBdr>
            </w:div>
            <w:div w:id="1050611275">
              <w:marLeft w:val="0"/>
              <w:marRight w:val="0"/>
              <w:marTop w:val="0"/>
              <w:marBottom w:val="0"/>
              <w:divBdr>
                <w:top w:val="none" w:sz="0" w:space="0" w:color="auto"/>
                <w:left w:val="none" w:sz="0" w:space="0" w:color="auto"/>
                <w:bottom w:val="none" w:sz="0" w:space="0" w:color="auto"/>
                <w:right w:val="none" w:sz="0" w:space="0" w:color="auto"/>
              </w:divBdr>
            </w:div>
            <w:div w:id="1071849030">
              <w:marLeft w:val="0"/>
              <w:marRight w:val="0"/>
              <w:marTop w:val="0"/>
              <w:marBottom w:val="0"/>
              <w:divBdr>
                <w:top w:val="none" w:sz="0" w:space="0" w:color="auto"/>
                <w:left w:val="none" w:sz="0" w:space="0" w:color="auto"/>
                <w:bottom w:val="none" w:sz="0" w:space="0" w:color="auto"/>
                <w:right w:val="none" w:sz="0" w:space="0" w:color="auto"/>
              </w:divBdr>
            </w:div>
            <w:div w:id="1171333129">
              <w:marLeft w:val="0"/>
              <w:marRight w:val="0"/>
              <w:marTop w:val="0"/>
              <w:marBottom w:val="0"/>
              <w:divBdr>
                <w:top w:val="none" w:sz="0" w:space="0" w:color="auto"/>
                <w:left w:val="none" w:sz="0" w:space="0" w:color="auto"/>
                <w:bottom w:val="none" w:sz="0" w:space="0" w:color="auto"/>
                <w:right w:val="none" w:sz="0" w:space="0" w:color="auto"/>
              </w:divBdr>
            </w:div>
            <w:div w:id="1185898132">
              <w:marLeft w:val="0"/>
              <w:marRight w:val="0"/>
              <w:marTop w:val="0"/>
              <w:marBottom w:val="0"/>
              <w:divBdr>
                <w:top w:val="none" w:sz="0" w:space="0" w:color="auto"/>
                <w:left w:val="none" w:sz="0" w:space="0" w:color="auto"/>
                <w:bottom w:val="none" w:sz="0" w:space="0" w:color="auto"/>
                <w:right w:val="none" w:sz="0" w:space="0" w:color="auto"/>
              </w:divBdr>
            </w:div>
            <w:div w:id="1209805488">
              <w:marLeft w:val="0"/>
              <w:marRight w:val="0"/>
              <w:marTop w:val="0"/>
              <w:marBottom w:val="0"/>
              <w:divBdr>
                <w:top w:val="none" w:sz="0" w:space="0" w:color="auto"/>
                <w:left w:val="none" w:sz="0" w:space="0" w:color="auto"/>
                <w:bottom w:val="none" w:sz="0" w:space="0" w:color="auto"/>
                <w:right w:val="none" w:sz="0" w:space="0" w:color="auto"/>
              </w:divBdr>
            </w:div>
            <w:div w:id="1242182797">
              <w:marLeft w:val="0"/>
              <w:marRight w:val="0"/>
              <w:marTop w:val="0"/>
              <w:marBottom w:val="0"/>
              <w:divBdr>
                <w:top w:val="none" w:sz="0" w:space="0" w:color="auto"/>
                <w:left w:val="none" w:sz="0" w:space="0" w:color="auto"/>
                <w:bottom w:val="none" w:sz="0" w:space="0" w:color="auto"/>
                <w:right w:val="none" w:sz="0" w:space="0" w:color="auto"/>
              </w:divBdr>
            </w:div>
            <w:div w:id="1265116415">
              <w:marLeft w:val="0"/>
              <w:marRight w:val="0"/>
              <w:marTop w:val="0"/>
              <w:marBottom w:val="0"/>
              <w:divBdr>
                <w:top w:val="none" w:sz="0" w:space="0" w:color="auto"/>
                <w:left w:val="none" w:sz="0" w:space="0" w:color="auto"/>
                <w:bottom w:val="none" w:sz="0" w:space="0" w:color="auto"/>
                <w:right w:val="none" w:sz="0" w:space="0" w:color="auto"/>
              </w:divBdr>
            </w:div>
            <w:div w:id="1320235865">
              <w:marLeft w:val="0"/>
              <w:marRight w:val="0"/>
              <w:marTop w:val="0"/>
              <w:marBottom w:val="0"/>
              <w:divBdr>
                <w:top w:val="none" w:sz="0" w:space="0" w:color="auto"/>
                <w:left w:val="none" w:sz="0" w:space="0" w:color="auto"/>
                <w:bottom w:val="none" w:sz="0" w:space="0" w:color="auto"/>
                <w:right w:val="none" w:sz="0" w:space="0" w:color="auto"/>
              </w:divBdr>
            </w:div>
            <w:div w:id="1488133305">
              <w:marLeft w:val="0"/>
              <w:marRight w:val="0"/>
              <w:marTop w:val="0"/>
              <w:marBottom w:val="0"/>
              <w:divBdr>
                <w:top w:val="none" w:sz="0" w:space="0" w:color="auto"/>
                <w:left w:val="none" w:sz="0" w:space="0" w:color="auto"/>
                <w:bottom w:val="none" w:sz="0" w:space="0" w:color="auto"/>
                <w:right w:val="none" w:sz="0" w:space="0" w:color="auto"/>
              </w:divBdr>
            </w:div>
            <w:div w:id="1601721278">
              <w:marLeft w:val="0"/>
              <w:marRight w:val="0"/>
              <w:marTop w:val="0"/>
              <w:marBottom w:val="0"/>
              <w:divBdr>
                <w:top w:val="none" w:sz="0" w:space="0" w:color="auto"/>
                <w:left w:val="none" w:sz="0" w:space="0" w:color="auto"/>
                <w:bottom w:val="none" w:sz="0" w:space="0" w:color="auto"/>
                <w:right w:val="none" w:sz="0" w:space="0" w:color="auto"/>
              </w:divBdr>
            </w:div>
            <w:div w:id="2010449590">
              <w:marLeft w:val="0"/>
              <w:marRight w:val="0"/>
              <w:marTop w:val="0"/>
              <w:marBottom w:val="0"/>
              <w:divBdr>
                <w:top w:val="none" w:sz="0" w:space="0" w:color="auto"/>
                <w:left w:val="none" w:sz="0" w:space="0" w:color="auto"/>
                <w:bottom w:val="none" w:sz="0" w:space="0" w:color="auto"/>
                <w:right w:val="none" w:sz="0" w:space="0" w:color="auto"/>
              </w:divBdr>
            </w:div>
            <w:div w:id="2064208415">
              <w:marLeft w:val="0"/>
              <w:marRight w:val="0"/>
              <w:marTop w:val="0"/>
              <w:marBottom w:val="0"/>
              <w:divBdr>
                <w:top w:val="none" w:sz="0" w:space="0" w:color="auto"/>
                <w:left w:val="none" w:sz="0" w:space="0" w:color="auto"/>
                <w:bottom w:val="none" w:sz="0" w:space="0" w:color="auto"/>
                <w:right w:val="none" w:sz="0" w:space="0" w:color="auto"/>
              </w:divBdr>
            </w:div>
            <w:div w:id="2141412534">
              <w:marLeft w:val="0"/>
              <w:marRight w:val="0"/>
              <w:marTop w:val="0"/>
              <w:marBottom w:val="0"/>
              <w:divBdr>
                <w:top w:val="none" w:sz="0" w:space="0" w:color="auto"/>
                <w:left w:val="none" w:sz="0" w:space="0" w:color="auto"/>
                <w:bottom w:val="none" w:sz="0" w:space="0" w:color="auto"/>
                <w:right w:val="none" w:sz="0" w:space="0" w:color="auto"/>
              </w:divBdr>
            </w:div>
          </w:divsChild>
        </w:div>
        <w:div w:id="1561820622">
          <w:marLeft w:val="0"/>
          <w:marRight w:val="0"/>
          <w:marTop w:val="0"/>
          <w:marBottom w:val="0"/>
          <w:divBdr>
            <w:top w:val="none" w:sz="0" w:space="0" w:color="auto"/>
            <w:left w:val="none" w:sz="0" w:space="0" w:color="auto"/>
            <w:bottom w:val="none" w:sz="0" w:space="0" w:color="auto"/>
            <w:right w:val="none" w:sz="0" w:space="0" w:color="auto"/>
          </w:divBdr>
          <w:divsChild>
            <w:div w:id="190068514">
              <w:marLeft w:val="0"/>
              <w:marRight w:val="0"/>
              <w:marTop w:val="0"/>
              <w:marBottom w:val="0"/>
              <w:divBdr>
                <w:top w:val="none" w:sz="0" w:space="0" w:color="auto"/>
                <w:left w:val="none" w:sz="0" w:space="0" w:color="auto"/>
                <w:bottom w:val="none" w:sz="0" w:space="0" w:color="auto"/>
                <w:right w:val="none" w:sz="0" w:space="0" w:color="auto"/>
              </w:divBdr>
            </w:div>
            <w:div w:id="263269949">
              <w:marLeft w:val="0"/>
              <w:marRight w:val="0"/>
              <w:marTop w:val="0"/>
              <w:marBottom w:val="0"/>
              <w:divBdr>
                <w:top w:val="none" w:sz="0" w:space="0" w:color="auto"/>
                <w:left w:val="none" w:sz="0" w:space="0" w:color="auto"/>
                <w:bottom w:val="none" w:sz="0" w:space="0" w:color="auto"/>
                <w:right w:val="none" w:sz="0" w:space="0" w:color="auto"/>
              </w:divBdr>
            </w:div>
            <w:div w:id="305017393">
              <w:marLeft w:val="0"/>
              <w:marRight w:val="0"/>
              <w:marTop w:val="0"/>
              <w:marBottom w:val="0"/>
              <w:divBdr>
                <w:top w:val="none" w:sz="0" w:space="0" w:color="auto"/>
                <w:left w:val="none" w:sz="0" w:space="0" w:color="auto"/>
                <w:bottom w:val="none" w:sz="0" w:space="0" w:color="auto"/>
                <w:right w:val="none" w:sz="0" w:space="0" w:color="auto"/>
              </w:divBdr>
            </w:div>
            <w:div w:id="358434353">
              <w:marLeft w:val="0"/>
              <w:marRight w:val="0"/>
              <w:marTop w:val="0"/>
              <w:marBottom w:val="0"/>
              <w:divBdr>
                <w:top w:val="none" w:sz="0" w:space="0" w:color="auto"/>
                <w:left w:val="none" w:sz="0" w:space="0" w:color="auto"/>
                <w:bottom w:val="none" w:sz="0" w:space="0" w:color="auto"/>
                <w:right w:val="none" w:sz="0" w:space="0" w:color="auto"/>
              </w:divBdr>
            </w:div>
            <w:div w:id="449396766">
              <w:marLeft w:val="0"/>
              <w:marRight w:val="0"/>
              <w:marTop w:val="0"/>
              <w:marBottom w:val="0"/>
              <w:divBdr>
                <w:top w:val="none" w:sz="0" w:space="0" w:color="auto"/>
                <w:left w:val="none" w:sz="0" w:space="0" w:color="auto"/>
                <w:bottom w:val="none" w:sz="0" w:space="0" w:color="auto"/>
                <w:right w:val="none" w:sz="0" w:space="0" w:color="auto"/>
              </w:divBdr>
            </w:div>
            <w:div w:id="464664541">
              <w:marLeft w:val="0"/>
              <w:marRight w:val="0"/>
              <w:marTop w:val="0"/>
              <w:marBottom w:val="0"/>
              <w:divBdr>
                <w:top w:val="none" w:sz="0" w:space="0" w:color="auto"/>
                <w:left w:val="none" w:sz="0" w:space="0" w:color="auto"/>
                <w:bottom w:val="none" w:sz="0" w:space="0" w:color="auto"/>
                <w:right w:val="none" w:sz="0" w:space="0" w:color="auto"/>
              </w:divBdr>
            </w:div>
            <w:div w:id="709188956">
              <w:marLeft w:val="0"/>
              <w:marRight w:val="0"/>
              <w:marTop w:val="0"/>
              <w:marBottom w:val="0"/>
              <w:divBdr>
                <w:top w:val="none" w:sz="0" w:space="0" w:color="auto"/>
                <w:left w:val="none" w:sz="0" w:space="0" w:color="auto"/>
                <w:bottom w:val="none" w:sz="0" w:space="0" w:color="auto"/>
                <w:right w:val="none" w:sz="0" w:space="0" w:color="auto"/>
              </w:divBdr>
            </w:div>
            <w:div w:id="799029286">
              <w:marLeft w:val="0"/>
              <w:marRight w:val="0"/>
              <w:marTop w:val="0"/>
              <w:marBottom w:val="0"/>
              <w:divBdr>
                <w:top w:val="none" w:sz="0" w:space="0" w:color="auto"/>
                <w:left w:val="none" w:sz="0" w:space="0" w:color="auto"/>
                <w:bottom w:val="none" w:sz="0" w:space="0" w:color="auto"/>
                <w:right w:val="none" w:sz="0" w:space="0" w:color="auto"/>
              </w:divBdr>
            </w:div>
            <w:div w:id="839348510">
              <w:marLeft w:val="0"/>
              <w:marRight w:val="0"/>
              <w:marTop w:val="0"/>
              <w:marBottom w:val="0"/>
              <w:divBdr>
                <w:top w:val="none" w:sz="0" w:space="0" w:color="auto"/>
                <w:left w:val="none" w:sz="0" w:space="0" w:color="auto"/>
                <w:bottom w:val="none" w:sz="0" w:space="0" w:color="auto"/>
                <w:right w:val="none" w:sz="0" w:space="0" w:color="auto"/>
              </w:divBdr>
            </w:div>
            <w:div w:id="856046808">
              <w:marLeft w:val="0"/>
              <w:marRight w:val="0"/>
              <w:marTop w:val="0"/>
              <w:marBottom w:val="0"/>
              <w:divBdr>
                <w:top w:val="none" w:sz="0" w:space="0" w:color="auto"/>
                <w:left w:val="none" w:sz="0" w:space="0" w:color="auto"/>
                <w:bottom w:val="none" w:sz="0" w:space="0" w:color="auto"/>
                <w:right w:val="none" w:sz="0" w:space="0" w:color="auto"/>
              </w:divBdr>
            </w:div>
            <w:div w:id="924608699">
              <w:marLeft w:val="0"/>
              <w:marRight w:val="0"/>
              <w:marTop w:val="0"/>
              <w:marBottom w:val="0"/>
              <w:divBdr>
                <w:top w:val="none" w:sz="0" w:space="0" w:color="auto"/>
                <w:left w:val="none" w:sz="0" w:space="0" w:color="auto"/>
                <w:bottom w:val="none" w:sz="0" w:space="0" w:color="auto"/>
                <w:right w:val="none" w:sz="0" w:space="0" w:color="auto"/>
              </w:divBdr>
            </w:div>
            <w:div w:id="945425984">
              <w:marLeft w:val="0"/>
              <w:marRight w:val="0"/>
              <w:marTop w:val="0"/>
              <w:marBottom w:val="0"/>
              <w:divBdr>
                <w:top w:val="none" w:sz="0" w:space="0" w:color="auto"/>
                <w:left w:val="none" w:sz="0" w:space="0" w:color="auto"/>
                <w:bottom w:val="none" w:sz="0" w:space="0" w:color="auto"/>
                <w:right w:val="none" w:sz="0" w:space="0" w:color="auto"/>
              </w:divBdr>
            </w:div>
            <w:div w:id="995719436">
              <w:marLeft w:val="0"/>
              <w:marRight w:val="0"/>
              <w:marTop w:val="0"/>
              <w:marBottom w:val="0"/>
              <w:divBdr>
                <w:top w:val="none" w:sz="0" w:space="0" w:color="auto"/>
                <w:left w:val="none" w:sz="0" w:space="0" w:color="auto"/>
                <w:bottom w:val="none" w:sz="0" w:space="0" w:color="auto"/>
                <w:right w:val="none" w:sz="0" w:space="0" w:color="auto"/>
              </w:divBdr>
            </w:div>
            <w:div w:id="1044986305">
              <w:marLeft w:val="0"/>
              <w:marRight w:val="0"/>
              <w:marTop w:val="0"/>
              <w:marBottom w:val="0"/>
              <w:divBdr>
                <w:top w:val="none" w:sz="0" w:space="0" w:color="auto"/>
                <w:left w:val="none" w:sz="0" w:space="0" w:color="auto"/>
                <w:bottom w:val="none" w:sz="0" w:space="0" w:color="auto"/>
                <w:right w:val="none" w:sz="0" w:space="0" w:color="auto"/>
              </w:divBdr>
            </w:div>
            <w:div w:id="1255549297">
              <w:marLeft w:val="0"/>
              <w:marRight w:val="0"/>
              <w:marTop w:val="0"/>
              <w:marBottom w:val="0"/>
              <w:divBdr>
                <w:top w:val="none" w:sz="0" w:space="0" w:color="auto"/>
                <w:left w:val="none" w:sz="0" w:space="0" w:color="auto"/>
                <w:bottom w:val="none" w:sz="0" w:space="0" w:color="auto"/>
                <w:right w:val="none" w:sz="0" w:space="0" w:color="auto"/>
              </w:divBdr>
            </w:div>
            <w:div w:id="1349678451">
              <w:marLeft w:val="0"/>
              <w:marRight w:val="0"/>
              <w:marTop w:val="0"/>
              <w:marBottom w:val="0"/>
              <w:divBdr>
                <w:top w:val="none" w:sz="0" w:space="0" w:color="auto"/>
                <w:left w:val="none" w:sz="0" w:space="0" w:color="auto"/>
                <w:bottom w:val="none" w:sz="0" w:space="0" w:color="auto"/>
                <w:right w:val="none" w:sz="0" w:space="0" w:color="auto"/>
              </w:divBdr>
            </w:div>
            <w:div w:id="1354914070">
              <w:marLeft w:val="0"/>
              <w:marRight w:val="0"/>
              <w:marTop w:val="0"/>
              <w:marBottom w:val="0"/>
              <w:divBdr>
                <w:top w:val="none" w:sz="0" w:space="0" w:color="auto"/>
                <w:left w:val="none" w:sz="0" w:space="0" w:color="auto"/>
                <w:bottom w:val="none" w:sz="0" w:space="0" w:color="auto"/>
                <w:right w:val="none" w:sz="0" w:space="0" w:color="auto"/>
              </w:divBdr>
            </w:div>
            <w:div w:id="1671523060">
              <w:marLeft w:val="0"/>
              <w:marRight w:val="0"/>
              <w:marTop w:val="0"/>
              <w:marBottom w:val="0"/>
              <w:divBdr>
                <w:top w:val="none" w:sz="0" w:space="0" w:color="auto"/>
                <w:left w:val="none" w:sz="0" w:space="0" w:color="auto"/>
                <w:bottom w:val="none" w:sz="0" w:space="0" w:color="auto"/>
                <w:right w:val="none" w:sz="0" w:space="0" w:color="auto"/>
              </w:divBdr>
            </w:div>
            <w:div w:id="1900633251">
              <w:marLeft w:val="0"/>
              <w:marRight w:val="0"/>
              <w:marTop w:val="0"/>
              <w:marBottom w:val="0"/>
              <w:divBdr>
                <w:top w:val="none" w:sz="0" w:space="0" w:color="auto"/>
                <w:left w:val="none" w:sz="0" w:space="0" w:color="auto"/>
                <w:bottom w:val="none" w:sz="0" w:space="0" w:color="auto"/>
                <w:right w:val="none" w:sz="0" w:space="0" w:color="auto"/>
              </w:divBdr>
            </w:div>
            <w:div w:id="2123571069">
              <w:marLeft w:val="0"/>
              <w:marRight w:val="0"/>
              <w:marTop w:val="0"/>
              <w:marBottom w:val="0"/>
              <w:divBdr>
                <w:top w:val="none" w:sz="0" w:space="0" w:color="auto"/>
                <w:left w:val="none" w:sz="0" w:space="0" w:color="auto"/>
                <w:bottom w:val="none" w:sz="0" w:space="0" w:color="auto"/>
                <w:right w:val="none" w:sz="0" w:space="0" w:color="auto"/>
              </w:divBdr>
            </w:div>
          </w:divsChild>
        </w:div>
        <w:div w:id="1562135592">
          <w:marLeft w:val="0"/>
          <w:marRight w:val="0"/>
          <w:marTop w:val="0"/>
          <w:marBottom w:val="0"/>
          <w:divBdr>
            <w:top w:val="none" w:sz="0" w:space="0" w:color="auto"/>
            <w:left w:val="none" w:sz="0" w:space="0" w:color="auto"/>
            <w:bottom w:val="none" w:sz="0" w:space="0" w:color="auto"/>
            <w:right w:val="none" w:sz="0" w:space="0" w:color="auto"/>
          </w:divBdr>
        </w:div>
        <w:div w:id="1589457161">
          <w:marLeft w:val="0"/>
          <w:marRight w:val="0"/>
          <w:marTop w:val="0"/>
          <w:marBottom w:val="0"/>
          <w:divBdr>
            <w:top w:val="none" w:sz="0" w:space="0" w:color="auto"/>
            <w:left w:val="none" w:sz="0" w:space="0" w:color="auto"/>
            <w:bottom w:val="none" w:sz="0" w:space="0" w:color="auto"/>
            <w:right w:val="none" w:sz="0" w:space="0" w:color="auto"/>
          </w:divBdr>
        </w:div>
        <w:div w:id="1606811703">
          <w:marLeft w:val="0"/>
          <w:marRight w:val="0"/>
          <w:marTop w:val="0"/>
          <w:marBottom w:val="0"/>
          <w:divBdr>
            <w:top w:val="none" w:sz="0" w:space="0" w:color="auto"/>
            <w:left w:val="none" w:sz="0" w:space="0" w:color="auto"/>
            <w:bottom w:val="none" w:sz="0" w:space="0" w:color="auto"/>
            <w:right w:val="none" w:sz="0" w:space="0" w:color="auto"/>
          </w:divBdr>
        </w:div>
        <w:div w:id="1633442255">
          <w:marLeft w:val="0"/>
          <w:marRight w:val="0"/>
          <w:marTop w:val="0"/>
          <w:marBottom w:val="0"/>
          <w:divBdr>
            <w:top w:val="none" w:sz="0" w:space="0" w:color="auto"/>
            <w:left w:val="none" w:sz="0" w:space="0" w:color="auto"/>
            <w:bottom w:val="none" w:sz="0" w:space="0" w:color="auto"/>
            <w:right w:val="none" w:sz="0" w:space="0" w:color="auto"/>
          </w:divBdr>
        </w:div>
        <w:div w:id="1635601724">
          <w:marLeft w:val="0"/>
          <w:marRight w:val="0"/>
          <w:marTop w:val="0"/>
          <w:marBottom w:val="0"/>
          <w:divBdr>
            <w:top w:val="none" w:sz="0" w:space="0" w:color="auto"/>
            <w:left w:val="none" w:sz="0" w:space="0" w:color="auto"/>
            <w:bottom w:val="none" w:sz="0" w:space="0" w:color="auto"/>
            <w:right w:val="none" w:sz="0" w:space="0" w:color="auto"/>
          </w:divBdr>
        </w:div>
        <w:div w:id="1636181222">
          <w:marLeft w:val="0"/>
          <w:marRight w:val="0"/>
          <w:marTop w:val="0"/>
          <w:marBottom w:val="0"/>
          <w:divBdr>
            <w:top w:val="none" w:sz="0" w:space="0" w:color="auto"/>
            <w:left w:val="none" w:sz="0" w:space="0" w:color="auto"/>
            <w:bottom w:val="none" w:sz="0" w:space="0" w:color="auto"/>
            <w:right w:val="none" w:sz="0" w:space="0" w:color="auto"/>
          </w:divBdr>
          <w:divsChild>
            <w:div w:id="1228107766">
              <w:marLeft w:val="-75"/>
              <w:marRight w:val="0"/>
              <w:marTop w:val="30"/>
              <w:marBottom w:val="30"/>
              <w:divBdr>
                <w:top w:val="none" w:sz="0" w:space="0" w:color="auto"/>
                <w:left w:val="none" w:sz="0" w:space="0" w:color="auto"/>
                <w:bottom w:val="none" w:sz="0" w:space="0" w:color="auto"/>
                <w:right w:val="none" w:sz="0" w:space="0" w:color="auto"/>
              </w:divBdr>
              <w:divsChild>
                <w:div w:id="724331302">
                  <w:marLeft w:val="0"/>
                  <w:marRight w:val="0"/>
                  <w:marTop w:val="0"/>
                  <w:marBottom w:val="0"/>
                  <w:divBdr>
                    <w:top w:val="none" w:sz="0" w:space="0" w:color="auto"/>
                    <w:left w:val="none" w:sz="0" w:space="0" w:color="auto"/>
                    <w:bottom w:val="none" w:sz="0" w:space="0" w:color="auto"/>
                    <w:right w:val="none" w:sz="0" w:space="0" w:color="auto"/>
                  </w:divBdr>
                  <w:divsChild>
                    <w:div w:id="69424334">
                      <w:marLeft w:val="0"/>
                      <w:marRight w:val="0"/>
                      <w:marTop w:val="0"/>
                      <w:marBottom w:val="0"/>
                      <w:divBdr>
                        <w:top w:val="none" w:sz="0" w:space="0" w:color="auto"/>
                        <w:left w:val="none" w:sz="0" w:space="0" w:color="auto"/>
                        <w:bottom w:val="none" w:sz="0" w:space="0" w:color="auto"/>
                        <w:right w:val="none" w:sz="0" w:space="0" w:color="auto"/>
                      </w:divBdr>
                    </w:div>
                    <w:div w:id="908998526">
                      <w:marLeft w:val="0"/>
                      <w:marRight w:val="0"/>
                      <w:marTop w:val="0"/>
                      <w:marBottom w:val="0"/>
                      <w:divBdr>
                        <w:top w:val="none" w:sz="0" w:space="0" w:color="auto"/>
                        <w:left w:val="none" w:sz="0" w:space="0" w:color="auto"/>
                        <w:bottom w:val="none" w:sz="0" w:space="0" w:color="auto"/>
                        <w:right w:val="none" w:sz="0" w:space="0" w:color="auto"/>
                      </w:divBdr>
                    </w:div>
                    <w:div w:id="1028406950">
                      <w:marLeft w:val="0"/>
                      <w:marRight w:val="0"/>
                      <w:marTop w:val="0"/>
                      <w:marBottom w:val="0"/>
                      <w:divBdr>
                        <w:top w:val="none" w:sz="0" w:space="0" w:color="auto"/>
                        <w:left w:val="none" w:sz="0" w:space="0" w:color="auto"/>
                        <w:bottom w:val="none" w:sz="0" w:space="0" w:color="auto"/>
                        <w:right w:val="none" w:sz="0" w:space="0" w:color="auto"/>
                      </w:divBdr>
                    </w:div>
                    <w:div w:id="1260526041">
                      <w:marLeft w:val="0"/>
                      <w:marRight w:val="0"/>
                      <w:marTop w:val="0"/>
                      <w:marBottom w:val="0"/>
                      <w:divBdr>
                        <w:top w:val="none" w:sz="0" w:space="0" w:color="auto"/>
                        <w:left w:val="none" w:sz="0" w:space="0" w:color="auto"/>
                        <w:bottom w:val="none" w:sz="0" w:space="0" w:color="auto"/>
                        <w:right w:val="none" w:sz="0" w:space="0" w:color="auto"/>
                      </w:divBdr>
                    </w:div>
                    <w:div w:id="1324433530">
                      <w:marLeft w:val="0"/>
                      <w:marRight w:val="0"/>
                      <w:marTop w:val="0"/>
                      <w:marBottom w:val="0"/>
                      <w:divBdr>
                        <w:top w:val="none" w:sz="0" w:space="0" w:color="auto"/>
                        <w:left w:val="none" w:sz="0" w:space="0" w:color="auto"/>
                        <w:bottom w:val="none" w:sz="0" w:space="0" w:color="auto"/>
                        <w:right w:val="none" w:sz="0" w:space="0" w:color="auto"/>
                      </w:divBdr>
                    </w:div>
                    <w:div w:id="1389959744">
                      <w:marLeft w:val="0"/>
                      <w:marRight w:val="0"/>
                      <w:marTop w:val="0"/>
                      <w:marBottom w:val="0"/>
                      <w:divBdr>
                        <w:top w:val="none" w:sz="0" w:space="0" w:color="auto"/>
                        <w:left w:val="none" w:sz="0" w:space="0" w:color="auto"/>
                        <w:bottom w:val="none" w:sz="0" w:space="0" w:color="auto"/>
                        <w:right w:val="none" w:sz="0" w:space="0" w:color="auto"/>
                      </w:divBdr>
                    </w:div>
                  </w:divsChild>
                </w:div>
                <w:div w:id="1288899644">
                  <w:marLeft w:val="0"/>
                  <w:marRight w:val="0"/>
                  <w:marTop w:val="0"/>
                  <w:marBottom w:val="0"/>
                  <w:divBdr>
                    <w:top w:val="none" w:sz="0" w:space="0" w:color="auto"/>
                    <w:left w:val="none" w:sz="0" w:space="0" w:color="auto"/>
                    <w:bottom w:val="none" w:sz="0" w:space="0" w:color="auto"/>
                    <w:right w:val="none" w:sz="0" w:space="0" w:color="auto"/>
                  </w:divBdr>
                  <w:divsChild>
                    <w:div w:id="111945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738751">
          <w:marLeft w:val="0"/>
          <w:marRight w:val="0"/>
          <w:marTop w:val="0"/>
          <w:marBottom w:val="0"/>
          <w:divBdr>
            <w:top w:val="none" w:sz="0" w:space="0" w:color="auto"/>
            <w:left w:val="none" w:sz="0" w:space="0" w:color="auto"/>
            <w:bottom w:val="none" w:sz="0" w:space="0" w:color="auto"/>
            <w:right w:val="none" w:sz="0" w:space="0" w:color="auto"/>
          </w:divBdr>
          <w:divsChild>
            <w:div w:id="1429155342">
              <w:marLeft w:val="-75"/>
              <w:marRight w:val="0"/>
              <w:marTop w:val="30"/>
              <w:marBottom w:val="30"/>
              <w:divBdr>
                <w:top w:val="none" w:sz="0" w:space="0" w:color="auto"/>
                <w:left w:val="none" w:sz="0" w:space="0" w:color="auto"/>
                <w:bottom w:val="none" w:sz="0" w:space="0" w:color="auto"/>
                <w:right w:val="none" w:sz="0" w:space="0" w:color="auto"/>
              </w:divBdr>
              <w:divsChild>
                <w:div w:id="223376742">
                  <w:marLeft w:val="0"/>
                  <w:marRight w:val="0"/>
                  <w:marTop w:val="0"/>
                  <w:marBottom w:val="0"/>
                  <w:divBdr>
                    <w:top w:val="none" w:sz="0" w:space="0" w:color="auto"/>
                    <w:left w:val="none" w:sz="0" w:space="0" w:color="auto"/>
                    <w:bottom w:val="none" w:sz="0" w:space="0" w:color="auto"/>
                    <w:right w:val="none" w:sz="0" w:space="0" w:color="auto"/>
                  </w:divBdr>
                  <w:divsChild>
                    <w:div w:id="2019770056">
                      <w:marLeft w:val="0"/>
                      <w:marRight w:val="0"/>
                      <w:marTop w:val="0"/>
                      <w:marBottom w:val="0"/>
                      <w:divBdr>
                        <w:top w:val="none" w:sz="0" w:space="0" w:color="auto"/>
                        <w:left w:val="none" w:sz="0" w:space="0" w:color="auto"/>
                        <w:bottom w:val="none" w:sz="0" w:space="0" w:color="auto"/>
                        <w:right w:val="none" w:sz="0" w:space="0" w:color="auto"/>
                      </w:divBdr>
                    </w:div>
                  </w:divsChild>
                </w:div>
                <w:div w:id="440031982">
                  <w:marLeft w:val="0"/>
                  <w:marRight w:val="0"/>
                  <w:marTop w:val="0"/>
                  <w:marBottom w:val="0"/>
                  <w:divBdr>
                    <w:top w:val="none" w:sz="0" w:space="0" w:color="auto"/>
                    <w:left w:val="none" w:sz="0" w:space="0" w:color="auto"/>
                    <w:bottom w:val="none" w:sz="0" w:space="0" w:color="auto"/>
                    <w:right w:val="none" w:sz="0" w:space="0" w:color="auto"/>
                  </w:divBdr>
                  <w:divsChild>
                    <w:div w:id="293563580">
                      <w:marLeft w:val="0"/>
                      <w:marRight w:val="0"/>
                      <w:marTop w:val="0"/>
                      <w:marBottom w:val="0"/>
                      <w:divBdr>
                        <w:top w:val="none" w:sz="0" w:space="0" w:color="auto"/>
                        <w:left w:val="none" w:sz="0" w:space="0" w:color="auto"/>
                        <w:bottom w:val="none" w:sz="0" w:space="0" w:color="auto"/>
                        <w:right w:val="none" w:sz="0" w:space="0" w:color="auto"/>
                      </w:divBdr>
                    </w:div>
                    <w:div w:id="313680627">
                      <w:marLeft w:val="0"/>
                      <w:marRight w:val="0"/>
                      <w:marTop w:val="0"/>
                      <w:marBottom w:val="0"/>
                      <w:divBdr>
                        <w:top w:val="none" w:sz="0" w:space="0" w:color="auto"/>
                        <w:left w:val="none" w:sz="0" w:space="0" w:color="auto"/>
                        <w:bottom w:val="none" w:sz="0" w:space="0" w:color="auto"/>
                        <w:right w:val="none" w:sz="0" w:space="0" w:color="auto"/>
                      </w:divBdr>
                    </w:div>
                    <w:div w:id="367029576">
                      <w:marLeft w:val="0"/>
                      <w:marRight w:val="0"/>
                      <w:marTop w:val="0"/>
                      <w:marBottom w:val="0"/>
                      <w:divBdr>
                        <w:top w:val="none" w:sz="0" w:space="0" w:color="auto"/>
                        <w:left w:val="none" w:sz="0" w:space="0" w:color="auto"/>
                        <w:bottom w:val="none" w:sz="0" w:space="0" w:color="auto"/>
                        <w:right w:val="none" w:sz="0" w:space="0" w:color="auto"/>
                      </w:divBdr>
                    </w:div>
                    <w:div w:id="1509446529">
                      <w:marLeft w:val="0"/>
                      <w:marRight w:val="0"/>
                      <w:marTop w:val="0"/>
                      <w:marBottom w:val="0"/>
                      <w:divBdr>
                        <w:top w:val="none" w:sz="0" w:space="0" w:color="auto"/>
                        <w:left w:val="none" w:sz="0" w:space="0" w:color="auto"/>
                        <w:bottom w:val="none" w:sz="0" w:space="0" w:color="auto"/>
                        <w:right w:val="none" w:sz="0" w:space="0" w:color="auto"/>
                      </w:divBdr>
                    </w:div>
                    <w:div w:id="189831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848837">
          <w:marLeft w:val="0"/>
          <w:marRight w:val="0"/>
          <w:marTop w:val="0"/>
          <w:marBottom w:val="0"/>
          <w:divBdr>
            <w:top w:val="none" w:sz="0" w:space="0" w:color="auto"/>
            <w:left w:val="none" w:sz="0" w:space="0" w:color="auto"/>
            <w:bottom w:val="none" w:sz="0" w:space="0" w:color="auto"/>
            <w:right w:val="none" w:sz="0" w:space="0" w:color="auto"/>
          </w:divBdr>
        </w:div>
        <w:div w:id="1675569835">
          <w:marLeft w:val="0"/>
          <w:marRight w:val="0"/>
          <w:marTop w:val="0"/>
          <w:marBottom w:val="0"/>
          <w:divBdr>
            <w:top w:val="none" w:sz="0" w:space="0" w:color="auto"/>
            <w:left w:val="none" w:sz="0" w:space="0" w:color="auto"/>
            <w:bottom w:val="none" w:sz="0" w:space="0" w:color="auto"/>
            <w:right w:val="none" w:sz="0" w:space="0" w:color="auto"/>
          </w:divBdr>
        </w:div>
        <w:div w:id="1679580815">
          <w:marLeft w:val="0"/>
          <w:marRight w:val="0"/>
          <w:marTop w:val="0"/>
          <w:marBottom w:val="0"/>
          <w:divBdr>
            <w:top w:val="none" w:sz="0" w:space="0" w:color="auto"/>
            <w:left w:val="none" w:sz="0" w:space="0" w:color="auto"/>
            <w:bottom w:val="none" w:sz="0" w:space="0" w:color="auto"/>
            <w:right w:val="none" w:sz="0" w:space="0" w:color="auto"/>
          </w:divBdr>
        </w:div>
        <w:div w:id="1683432104">
          <w:marLeft w:val="0"/>
          <w:marRight w:val="0"/>
          <w:marTop w:val="0"/>
          <w:marBottom w:val="0"/>
          <w:divBdr>
            <w:top w:val="none" w:sz="0" w:space="0" w:color="auto"/>
            <w:left w:val="none" w:sz="0" w:space="0" w:color="auto"/>
            <w:bottom w:val="none" w:sz="0" w:space="0" w:color="auto"/>
            <w:right w:val="none" w:sz="0" w:space="0" w:color="auto"/>
          </w:divBdr>
        </w:div>
        <w:div w:id="1688750666">
          <w:marLeft w:val="0"/>
          <w:marRight w:val="0"/>
          <w:marTop w:val="0"/>
          <w:marBottom w:val="0"/>
          <w:divBdr>
            <w:top w:val="none" w:sz="0" w:space="0" w:color="auto"/>
            <w:left w:val="none" w:sz="0" w:space="0" w:color="auto"/>
            <w:bottom w:val="none" w:sz="0" w:space="0" w:color="auto"/>
            <w:right w:val="none" w:sz="0" w:space="0" w:color="auto"/>
          </w:divBdr>
        </w:div>
        <w:div w:id="1741639129">
          <w:marLeft w:val="0"/>
          <w:marRight w:val="0"/>
          <w:marTop w:val="0"/>
          <w:marBottom w:val="0"/>
          <w:divBdr>
            <w:top w:val="none" w:sz="0" w:space="0" w:color="auto"/>
            <w:left w:val="none" w:sz="0" w:space="0" w:color="auto"/>
            <w:bottom w:val="none" w:sz="0" w:space="0" w:color="auto"/>
            <w:right w:val="none" w:sz="0" w:space="0" w:color="auto"/>
          </w:divBdr>
          <w:divsChild>
            <w:div w:id="503401249">
              <w:marLeft w:val="0"/>
              <w:marRight w:val="0"/>
              <w:marTop w:val="0"/>
              <w:marBottom w:val="0"/>
              <w:divBdr>
                <w:top w:val="none" w:sz="0" w:space="0" w:color="auto"/>
                <w:left w:val="none" w:sz="0" w:space="0" w:color="auto"/>
                <w:bottom w:val="none" w:sz="0" w:space="0" w:color="auto"/>
                <w:right w:val="none" w:sz="0" w:space="0" w:color="auto"/>
              </w:divBdr>
            </w:div>
            <w:div w:id="665595628">
              <w:marLeft w:val="0"/>
              <w:marRight w:val="0"/>
              <w:marTop w:val="0"/>
              <w:marBottom w:val="0"/>
              <w:divBdr>
                <w:top w:val="none" w:sz="0" w:space="0" w:color="auto"/>
                <w:left w:val="none" w:sz="0" w:space="0" w:color="auto"/>
                <w:bottom w:val="none" w:sz="0" w:space="0" w:color="auto"/>
                <w:right w:val="none" w:sz="0" w:space="0" w:color="auto"/>
              </w:divBdr>
            </w:div>
            <w:div w:id="1124689445">
              <w:marLeft w:val="0"/>
              <w:marRight w:val="0"/>
              <w:marTop w:val="0"/>
              <w:marBottom w:val="0"/>
              <w:divBdr>
                <w:top w:val="none" w:sz="0" w:space="0" w:color="auto"/>
                <w:left w:val="none" w:sz="0" w:space="0" w:color="auto"/>
                <w:bottom w:val="none" w:sz="0" w:space="0" w:color="auto"/>
                <w:right w:val="none" w:sz="0" w:space="0" w:color="auto"/>
              </w:divBdr>
            </w:div>
            <w:div w:id="1160388002">
              <w:marLeft w:val="0"/>
              <w:marRight w:val="0"/>
              <w:marTop w:val="0"/>
              <w:marBottom w:val="0"/>
              <w:divBdr>
                <w:top w:val="none" w:sz="0" w:space="0" w:color="auto"/>
                <w:left w:val="none" w:sz="0" w:space="0" w:color="auto"/>
                <w:bottom w:val="none" w:sz="0" w:space="0" w:color="auto"/>
                <w:right w:val="none" w:sz="0" w:space="0" w:color="auto"/>
              </w:divBdr>
            </w:div>
            <w:div w:id="1280141899">
              <w:marLeft w:val="0"/>
              <w:marRight w:val="0"/>
              <w:marTop w:val="0"/>
              <w:marBottom w:val="0"/>
              <w:divBdr>
                <w:top w:val="none" w:sz="0" w:space="0" w:color="auto"/>
                <w:left w:val="none" w:sz="0" w:space="0" w:color="auto"/>
                <w:bottom w:val="none" w:sz="0" w:space="0" w:color="auto"/>
                <w:right w:val="none" w:sz="0" w:space="0" w:color="auto"/>
              </w:divBdr>
            </w:div>
            <w:div w:id="1508060595">
              <w:marLeft w:val="0"/>
              <w:marRight w:val="0"/>
              <w:marTop w:val="0"/>
              <w:marBottom w:val="0"/>
              <w:divBdr>
                <w:top w:val="none" w:sz="0" w:space="0" w:color="auto"/>
                <w:left w:val="none" w:sz="0" w:space="0" w:color="auto"/>
                <w:bottom w:val="none" w:sz="0" w:space="0" w:color="auto"/>
                <w:right w:val="none" w:sz="0" w:space="0" w:color="auto"/>
              </w:divBdr>
            </w:div>
            <w:div w:id="1699428402">
              <w:marLeft w:val="0"/>
              <w:marRight w:val="0"/>
              <w:marTop w:val="0"/>
              <w:marBottom w:val="0"/>
              <w:divBdr>
                <w:top w:val="none" w:sz="0" w:space="0" w:color="auto"/>
                <w:left w:val="none" w:sz="0" w:space="0" w:color="auto"/>
                <w:bottom w:val="none" w:sz="0" w:space="0" w:color="auto"/>
                <w:right w:val="none" w:sz="0" w:space="0" w:color="auto"/>
              </w:divBdr>
            </w:div>
            <w:div w:id="1715931516">
              <w:marLeft w:val="0"/>
              <w:marRight w:val="0"/>
              <w:marTop w:val="0"/>
              <w:marBottom w:val="0"/>
              <w:divBdr>
                <w:top w:val="none" w:sz="0" w:space="0" w:color="auto"/>
                <w:left w:val="none" w:sz="0" w:space="0" w:color="auto"/>
                <w:bottom w:val="none" w:sz="0" w:space="0" w:color="auto"/>
                <w:right w:val="none" w:sz="0" w:space="0" w:color="auto"/>
              </w:divBdr>
            </w:div>
            <w:div w:id="1799494260">
              <w:marLeft w:val="0"/>
              <w:marRight w:val="0"/>
              <w:marTop w:val="0"/>
              <w:marBottom w:val="0"/>
              <w:divBdr>
                <w:top w:val="none" w:sz="0" w:space="0" w:color="auto"/>
                <w:left w:val="none" w:sz="0" w:space="0" w:color="auto"/>
                <w:bottom w:val="none" w:sz="0" w:space="0" w:color="auto"/>
                <w:right w:val="none" w:sz="0" w:space="0" w:color="auto"/>
              </w:divBdr>
            </w:div>
            <w:div w:id="1859811091">
              <w:marLeft w:val="0"/>
              <w:marRight w:val="0"/>
              <w:marTop w:val="0"/>
              <w:marBottom w:val="0"/>
              <w:divBdr>
                <w:top w:val="none" w:sz="0" w:space="0" w:color="auto"/>
                <w:left w:val="none" w:sz="0" w:space="0" w:color="auto"/>
                <w:bottom w:val="none" w:sz="0" w:space="0" w:color="auto"/>
                <w:right w:val="none" w:sz="0" w:space="0" w:color="auto"/>
              </w:divBdr>
            </w:div>
            <w:div w:id="2053340529">
              <w:marLeft w:val="0"/>
              <w:marRight w:val="0"/>
              <w:marTop w:val="0"/>
              <w:marBottom w:val="0"/>
              <w:divBdr>
                <w:top w:val="none" w:sz="0" w:space="0" w:color="auto"/>
                <w:left w:val="none" w:sz="0" w:space="0" w:color="auto"/>
                <w:bottom w:val="none" w:sz="0" w:space="0" w:color="auto"/>
                <w:right w:val="none" w:sz="0" w:space="0" w:color="auto"/>
              </w:divBdr>
            </w:div>
          </w:divsChild>
        </w:div>
        <w:div w:id="1745253672">
          <w:marLeft w:val="0"/>
          <w:marRight w:val="0"/>
          <w:marTop w:val="0"/>
          <w:marBottom w:val="0"/>
          <w:divBdr>
            <w:top w:val="none" w:sz="0" w:space="0" w:color="auto"/>
            <w:left w:val="none" w:sz="0" w:space="0" w:color="auto"/>
            <w:bottom w:val="none" w:sz="0" w:space="0" w:color="auto"/>
            <w:right w:val="none" w:sz="0" w:space="0" w:color="auto"/>
          </w:divBdr>
        </w:div>
        <w:div w:id="1748262435">
          <w:marLeft w:val="0"/>
          <w:marRight w:val="0"/>
          <w:marTop w:val="0"/>
          <w:marBottom w:val="0"/>
          <w:divBdr>
            <w:top w:val="none" w:sz="0" w:space="0" w:color="auto"/>
            <w:left w:val="none" w:sz="0" w:space="0" w:color="auto"/>
            <w:bottom w:val="none" w:sz="0" w:space="0" w:color="auto"/>
            <w:right w:val="none" w:sz="0" w:space="0" w:color="auto"/>
          </w:divBdr>
        </w:div>
        <w:div w:id="1751344760">
          <w:marLeft w:val="0"/>
          <w:marRight w:val="0"/>
          <w:marTop w:val="0"/>
          <w:marBottom w:val="0"/>
          <w:divBdr>
            <w:top w:val="none" w:sz="0" w:space="0" w:color="auto"/>
            <w:left w:val="none" w:sz="0" w:space="0" w:color="auto"/>
            <w:bottom w:val="none" w:sz="0" w:space="0" w:color="auto"/>
            <w:right w:val="none" w:sz="0" w:space="0" w:color="auto"/>
          </w:divBdr>
        </w:div>
        <w:div w:id="1775634362">
          <w:marLeft w:val="0"/>
          <w:marRight w:val="0"/>
          <w:marTop w:val="0"/>
          <w:marBottom w:val="0"/>
          <w:divBdr>
            <w:top w:val="none" w:sz="0" w:space="0" w:color="auto"/>
            <w:left w:val="none" w:sz="0" w:space="0" w:color="auto"/>
            <w:bottom w:val="none" w:sz="0" w:space="0" w:color="auto"/>
            <w:right w:val="none" w:sz="0" w:space="0" w:color="auto"/>
          </w:divBdr>
        </w:div>
        <w:div w:id="1778911666">
          <w:marLeft w:val="0"/>
          <w:marRight w:val="0"/>
          <w:marTop w:val="0"/>
          <w:marBottom w:val="0"/>
          <w:divBdr>
            <w:top w:val="none" w:sz="0" w:space="0" w:color="auto"/>
            <w:left w:val="none" w:sz="0" w:space="0" w:color="auto"/>
            <w:bottom w:val="none" w:sz="0" w:space="0" w:color="auto"/>
            <w:right w:val="none" w:sz="0" w:space="0" w:color="auto"/>
          </w:divBdr>
          <w:divsChild>
            <w:div w:id="12924585">
              <w:marLeft w:val="0"/>
              <w:marRight w:val="0"/>
              <w:marTop w:val="0"/>
              <w:marBottom w:val="0"/>
              <w:divBdr>
                <w:top w:val="none" w:sz="0" w:space="0" w:color="auto"/>
                <w:left w:val="none" w:sz="0" w:space="0" w:color="auto"/>
                <w:bottom w:val="none" w:sz="0" w:space="0" w:color="auto"/>
                <w:right w:val="none" w:sz="0" w:space="0" w:color="auto"/>
              </w:divBdr>
            </w:div>
            <w:div w:id="36667280">
              <w:marLeft w:val="0"/>
              <w:marRight w:val="0"/>
              <w:marTop w:val="0"/>
              <w:marBottom w:val="0"/>
              <w:divBdr>
                <w:top w:val="none" w:sz="0" w:space="0" w:color="auto"/>
                <w:left w:val="none" w:sz="0" w:space="0" w:color="auto"/>
                <w:bottom w:val="none" w:sz="0" w:space="0" w:color="auto"/>
                <w:right w:val="none" w:sz="0" w:space="0" w:color="auto"/>
              </w:divBdr>
            </w:div>
            <w:div w:id="305360308">
              <w:marLeft w:val="0"/>
              <w:marRight w:val="0"/>
              <w:marTop w:val="0"/>
              <w:marBottom w:val="0"/>
              <w:divBdr>
                <w:top w:val="none" w:sz="0" w:space="0" w:color="auto"/>
                <w:left w:val="none" w:sz="0" w:space="0" w:color="auto"/>
                <w:bottom w:val="none" w:sz="0" w:space="0" w:color="auto"/>
                <w:right w:val="none" w:sz="0" w:space="0" w:color="auto"/>
              </w:divBdr>
            </w:div>
            <w:div w:id="331879414">
              <w:marLeft w:val="0"/>
              <w:marRight w:val="0"/>
              <w:marTop w:val="0"/>
              <w:marBottom w:val="0"/>
              <w:divBdr>
                <w:top w:val="none" w:sz="0" w:space="0" w:color="auto"/>
                <w:left w:val="none" w:sz="0" w:space="0" w:color="auto"/>
                <w:bottom w:val="none" w:sz="0" w:space="0" w:color="auto"/>
                <w:right w:val="none" w:sz="0" w:space="0" w:color="auto"/>
              </w:divBdr>
            </w:div>
            <w:div w:id="595403243">
              <w:marLeft w:val="0"/>
              <w:marRight w:val="0"/>
              <w:marTop w:val="0"/>
              <w:marBottom w:val="0"/>
              <w:divBdr>
                <w:top w:val="none" w:sz="0" w:space="0" w:color="auto"/>
                <w:left w:val="none" w:sz="0" w:space="0" w:color="auto"/>
                <w:bottom w:val="none" w:sz="0" w:space="0" w:color="auto"/>
                <w:right w:val="none" w:sz="0" w:space="0" w:color="auto"/>
              </w:divBdr>
            </w:div>
            <w:div w:id="629362571">
              <w:marLeft w:val="0"/>
              <w:marRight w:val="0"/>
              <w:marTop w:val="0"/>
              <w:marBottom w:val="0"/>
              <w:divBdr>
                <w:top w:val="none" w:sz="0" w:space="0" w:color="auto"/>
                <w:left w:val="none" w:sz="0" w:space="0" w:color="auto"/>
                <w:bottom w:val="none" w:sz="0" w:space="0" w:color="auto"/>
                <w:right w:val="none" w:sz="0" w:space="0" w:color="auto"/>
              </w:divBdr>
            </w:div>
            <w:div w:id="707529460">
              <w:marLeft w:val="0"/>
              <w:marRight w:val="0"/>
              <w:marTop w:val="0"/>
              <w:marBottom w:val="0"/>
              <w:divBdr>
                <w:top w:val="none" w:sz="0" w:space="0" w:color="auto"/>
                <w:left w:val="none" w:sz="0" w:space="0" w:color="auto"/>
                <w:bottom w:val="none" w:sz="0" w:space="0" w:color="auto"/>
                <w:right w:val="none" w:sz="0" w:space="0" w:color="auto"/>
              </w:divBdr>
            </w:div>
            <w:div w:id="890849181">
              <w:marLeft w:val="0"/>
              <w:marRight w:val="0"/>
              <w:marTop w:val="0"/>
              <w:marBottom w:val="0"/>
              <w:divBdr>
                <w:top w:val="none" w:sz="0" w:space="0" w:color="auto"/>
                <w:left w:val="none" w:sz="0" w:space="0" w:color="auto"/>
                <w:bottom w:val="none" w:sz="0" w:space="0" w:color="auto"/>
                <w:right w:val="none" w:sz="0" w:space="0" w:color="auto"/>
              </w:divBdr>
            </w:div>
            <w:div w:id="975066895">
              <w:marLeft w:val="0"/>
              <w:marRight w:val="0"/>
              <w:marTop w:val="0"/>
              <w:marBottom w:val="0"/>
              <w:divBdr>
                <w:top w:val="none" w:sz="0" w:space="0" w:color="auto"/>
                <w:left w:val="none" w:sz="0" w:space="0" w:color="auto"/>
                <w:bottom w:val="none" w:sz="0" w:space="0" w:color="auto"/>
                <w:right w:val="none" w:sz="0" w:space="0" w:color="auto"/>
              </w:divBdr>
            </w:div>
            <w:div w:id="1182356856">
              <w:marLeft w:val="0"/>
              <w:marRight w:val="0"/>
              <w:marTop w:val="0"/>
              <w:marBottom w:val="0"/>
              <w:divBdr>
                <w:top w:val="none" w:sz="0" w:space="0" w:color="auto"/>
                <w:left w:val="none" w:sz="0" w:space="0" w:color="auto"/>
                <w:bottom w:val="none" w:sz="0" w:space="0" w:color="auto"/>
                <w:right w:val="none" w:sz="0" w:space="0" w:color="auto"/>
              </w:divBdr>
            </w:div>
            <w:div w:id="1484814590">
              <w:marLeft w:val="0"/>
              <w:marRight w:val="0"/>
              <w:marTop w:val="0"/>
              <w:marBottom w:val="0"/>
              <w:divBdr>
                <w:top w:val="none" w:sz="0" w:space="0" w:color="auto"/>
                <w:left w:val="none" w:sz="0" w:space="0" w:color="auto"/>
                <w:bottom w:val="none" w:sz="0" w:space="0" w:color="auto"/>
                <w:right w:val="none" w:sz="0" w:space="0" w:color="auto"/>
              </w:divBdr>
            </w:div>
            <w:div w:id="1515728375">
              <w:marLeft w:val="0"/>
              <w:marRight w:val="0"/>
              <w:marTop w:val="0"/>
              <w:marBottom w:val="0"/>
              <w:divBdr>
                <w:top w:val="none" w:sz="0" w:space="0" w:color="auto"/>
                <w:left w:val="none" w:sz="0" w:space="0" w:color="auto"/>
                <w:bottom w:val="none" w:sz="0" w:space="0" w:color="auto"/>
                <w:right w:val="none" w:sz="0" w:space="0" w:color="auto"/>
              </w:divBdr>
            </w:div>
            <w:div w:id="1599365973">
              <w:marLeft w:val="0"/>
              <w:marRight w:val="0"/>
              <w:marTop w:val="0"/>
              <w:marBottom w:val="0"/>
              <w:divBdr>
                <w:top w:val="none" w:sz="0" w:space="0" w:color="auto"/>
                <w:left w:val="none" w:sz="0" w:space="0" w:color="auto"/>
                <w:bottom w:val="none" w:sz="0" w:space="0" w:color="auto"/>
                <w:right w:val="none" w:sz="0" w:space="0" w:color="auto"/>
              </w:divBdr>
            </w:div>
            <w:div w:id="1881934589">
              <w:marLeft w:val="0"/>
              <w:marRight w:val="0"/>
              <w:marTop w:val="0"/>
              <w:marBottom w:val="0"/>
              <w:divBdr>
                <w:top w:val="none" w:sz="0" w:space="0" w:color="auto"/>
                <w:left w:val="none" w:sz="0" w:space="0" w:color="auto"/>
                <w:bottom w:val="none" w:sz="0" w:space="0" w:color="auto"/>
                <w:right w:val="none" w:sz="0" w:space="0" w:color="auto"/>
              </w:divBdr>
            </w:div>
            <w:div w:id="1888294452">
              <w:marLeft w:val="0"/>
              <w:marRight w:val="0"/>
              <w:marTop w:val="0"/>
              <w:marBottom w:val="0"/>
              <w:divBdr>
                <w:top w:val="none" w:sz="0" w:space="0" w:color="auto"/>
                <w:left w:val="none" w:sz="0" w:space="0" w:color="auto"/>
                <w:bottom w:val="none" w:sz="0" w:space="0" w:color="auto"/>
                <w:right w:val="none" w:sz="0" w:space="0" w:color="auto"/>
              </w:divBdr>
            </w:div>
            <w:div w:id="1907448928">
              <w:marLeft w:val="0"/>
              <w:marRight w:val="0"/>
              <w:marTop w:val="0"/>
              <w:marBottom w:val="0"/>
              <w:divBdr>
                <w:top w:val="none" w:sz="0" w:space="0" w:color="auto"/>
                <w:left w:val="none" w:sz="0" w:space="0" w:color="auto"/>
                <w:bottom w:val="none" w:sz="0" w:space="0" w:color="auto"/>
                <w:right w:val="none" w:sz="0" w:space="0" w:color="auto"/>
              </w:divBdr>
            </w:div>
            <w:div w:id="1955594878">
              <w:marLeft w:val="0"/>
              <w:marRight w:val="0"/>
              <w:marTop w:val="0"/>
              <w:marBottom w:val="0"/>
              <w:divBdr>
                <w:top w:val="none" w:sz="0" w:space="0" w:color="auto"/>
                <w:left w:val="none" w:sz="0" w:space="0" w:color="auto"/>
                <w:bottom w:val="none" w:sz="0" w:space="0" w:color="auto"/>
                <w:right w:val="none" w:sz="0" w:space="0" w:color="auto"/>
              </w:divBdr>
            </w:div>
            <w:div w:id="2015447918">
              <w:marLeft w:val="0"/>
              <w:marRight w:val="0"/>
              <w:marTop w:val="0"/>
              <w:marBottom w:val="0"/>
              <w:divBdr>
                <w:top w:val="none" w:sz="0" w:space="0" w:color="auto"/>
                <w:left w:val="none" w:sz="0" w:space="0" w:color="auto"/>
                <w:bottom w:val="none" w:sz="0" w:space="0" w:color="auto"/>
                <w:right w:val="none" w:sz="0" w:space="0" w:color="auto"/>
              </w:divBdr>
            </w:div>
            <w:div w:id="2106994810">
              <w:marLeft w:val="0"/>
              <w:marRight w:val="0"/>
              <w:marTop w:val="0"/>
              <w:marBottom w:val="0"/>
              <w:divBdr>
                <w:top w:val="none" w:sz="0" w:space="0" w:color="auto"/>
                <w:left w:val="none" w:sz="0" w:space="0" w:color="auto"/>
                <w:bottom w:val="none" w:sz="0" w:space="0" w:color="auto"/>
                <w:right w:val="none" w:sz="0" w:space="0" w:color="auto"/>
              </w:divBdr>
            </w:div>
            <w:div w:id="2108574286">
              <w:marLeft w:val="0"/>
              <w:marRight w:val="0"/>
              <w:marTop w:val="0"/>
              <w:marBottom w:val="0"/>
              <w:divBdr>
                <w:top w:val="none" w:sz="0" w:space="0" w:color="auto"/>
                <w:left w:val="none" w:sz="0" w:space="0" w:color="auto"/>
                <w:bottom w:val="none" w:sz="0" w:space="0" w:color="auto"/>
                <w:right w:val="none" w:sz="0" w:space="0" w:color="auto"/>
              </w:divBdr>
            </w:div>
          </w:divsChild>
        </w:div>
        <w:div w:id="1780710964">
          <w:marLeft w:val="0"/>
          <w:marRight w:val="0"/>
          <w:marTop w:val="0"/>
          <w:marBottom w:val="0"/>
          <w:divBdr>
            <w:top w:val="none" w:sz="0" w:space="0" w:color="auto"/>
            <w:left w:val="none" w:sz="0" w:space="0" w:color="auto"/>
            <w:bottom w:val="none" w:sz="0" w:space="0" w:color="auto"/>
            <w:right w:val="none" w:sz="0" w:space="0" w:color="auto"/>
          </w:divBdr>
        </w:div>
        <w:div w:id="1783961598">
          <w:marLeft w:val="0"/>
          <w:marRight w:val="0"/>
          <w:marTop w:val="0"/>
          <w:marBottom w:val="0"/>
          <w:divBdr>
            <w:top w:val="none" w:sz="0" w:space="0" w:color="auto"/>
            <w:left w:val="none" w:sz="0" w:space="0" w:color="auto"/>
            <w:bottom w:val="none" w:sz="0" w:space="0" w:color="auto"/>
            <w:right w:val="none" w:sz="0" w:space="0" w:color="auto"/>
          </w:divBdr>
        </w:div>
        <w:div w:id="1785542031">
          <w:marLeft w:val="0"/>
          <w:marRight w:val="0"/>
          <w:marTop w:val="0"/>
          <w:marBottom w:val="0"/>
          <w:divBdr>
            <w:top w:val="none" w:sz="0" w:space="0" w:color="auto"/>
            <w:left w:val="none" w:sz="0" w:space="0" w:color="auto"/>
            <w:bottom w:val="none" w:sz="0" w:space="0" w:color="auto"/>
            <w:right w:val="none" w:sz="0" w:space="0" w:color="auto"/>
          </w:divBdr>
        </w:div>
        <w:div w:id="1805074804">
          <w:marLeft w:val="0"/>
          <w:marRight w:val="0"/>
          <w:marTop w:val="0"/>
          <w:marBottom w:val="0"/>
          <w:divBdr>
            <w:top w:val="none" w:sz="0" w:space="0" w:color="auto"/>
            <w:left w:val="none" w:sz="0" w:space="0" w:color="auto"/>
            <w:bottom w:val="none" w:sz="0" w:space="0" w:color="auto"/>
            <w:right w:val="none" w:sz="0" w:space="0" w:color="auto"/>
          </w:divBdr>
          <w:divsChild>
            <w:div w:id="319045541">
              <w:marLeft w:val="0"/>
              <w:marRight w:val="0"/>
              <w:marTop w:val="0"/>
              <w:marBottom w:val="0"/>
              <w:divBdr>
                <w:top w:val="none" w:sz="0" w:space="0" w:color="auto"/>
                <w:left w:val="none" w:sz="0" w:space="0" w:color="auto"/>
                <w:bottom w:val="none" w:sz="0" w:space="0" w:color="auto"/>
                <w:right w:val="none" w:sz="0" w:space="0" w:color="auto"/>
              </w:divBdr>
            </w:div>
            <w:div w:id="324359367">
              <w:marLeft w:val="0"/>
              <w:marRight w:val="0"/>
              <w:marTop w:val="0"/>
              <w:marBottom w:val="0"/>
              <w:divBdr>
                <w:top w:val="none" w:sz="0" w:space="0" w:color="auto"/>
                <w:left w:val="none" w:sz="0" w:space="0" w:color="auto"/>
                <w:bottom w:val="none" w:sz="0" w:space="0" w:color="auto"/>
                <w:right w:val="none" w:sz="0" w:space="0" w:color="auto"/>
              </w:divBdr>
            </w:div>
            <w:div w:id="1196309012">
              <w:marLeft w:val="0"/>
              <w:marRight w:val="0"/>
              <w:marTop w:val="0"/>
              <w:marBottom w:val="0"/>
              <w:divBdr>
                <w:top w:val="none" w:sz="0" w:space="0" w:color="auto"/>
                <w:left w:val="none" w:sz="0" w:space="0" w:color="auto"/>
                <w:bottom w:val="none" w:sz="0" w:space="0" w:color="auto"/>
                <w:right w:val="none" w:sz="0" w:space="0" w:color="auto"/>
              </w:divBdr>
            </w:div>
            <w:div w:id="1505782483">
              <w:marLeft w:val="0"/>
              <w:marRight w:val="0"/>
              <w:marTop w:val="0"/>
              <w:marBottom w:val="0"/>
              <w:divBdr>
                <w:top w:val="none" w:sz="0" w:space="0" w:color="auto"/>
                <w:left w:val="none" w:sz="0" w:space="0" w:color="auto"/>
                <w:bottom w:val="none" w:sz="0" w:space="0" w:color="auto"/>
                <w:right w:val="none" w:sz="0" w:space="0" w:color="auto"/>
              </w:divBdr>
            </w:div>
          </w:divsChild>
        </w:div>
        <w:div w:id="1807237559">
          <w:marLeft w:val="0"/>
          <w:marRight w:val="0"/>
          <w:marTop w:val="0"/>
          <w:marBottom w:val="0"/>
          <w:divBdr>
            <w:top w:val="none" w:sz="0" w:space="0" w:color="auto"/>
            <w:left w:val="none" w:sz="0" w:space="0" w:color="auto"/>
            <w:bottom w:val="none" w:sz="0" w:space="0" w:color="auto"/>
            <w:right w:val="none" w:sz="0" w:space="0" w:color="auto"/>
          </w:divBdr>
        </w:div>
        <w:div w:id="1813474174">
          <w:marLeft w:val="0"/>
          <w:marRight w:val="0"/>
          <w:marTop w:val="0"/>
          <w:marBottom w:val="0"/>
          <w:divBdr>
            <w:top w:val="none" w:sz="0" w:space="0" w:color="auto"/>
            <w:left w:val="none" w:sz="0" w:space="0" w:color="auto"/>
            <w:bottom w:val="none" w:sz="0" w:space="0" w:color="auto"/>
            <w:right w:val="none" w:sz="0" w:space="0" w:color="auto"/>
          </w:divBdr>
        </w:div>
        <w:div w:id="1830444327">
          <w:marLeft w:val="0"/>
          <w:marRight w:val="0"/>
          <w:marTop w:val="0"/>
          <w:marBottom w:val="0"/>
          <w:divBdr>
            <w:top w:val="none" w:sz="0" w:space="0" w:color="auto"/>
            <w:left w:val="none" w:sz="0" w:space="0" w:color="auto"/>
            <w:bottom w:val="none" w:sz="0" w:space="0" w:color="auto"/>
            <w:right w:val="none" w:sz="0" w:space="0" w:color="auto"/>
          </w:divBdr>
        </w:div>
        <w:div w:id="1832064290">
          <w:marLeft w:val="0"/>
          <w:marRight w:val="0"/>
          <w:marTop w:val="0"/>
          <w:marBottom w:val="0"/>
          <w:divBdr>
            <w:top w:val="none" w:sz="0" w:space="0" w:color="auto"/>
            <w:left w:val="none" w:sz="0" w:space="0" w:color="auto"/>
            <w:bottom w:val="none" w:sz="0" w:space="0" w:color="auto"/>
            <w:right w:val="none" w:sz="0" w:space="0" w:color="auto"/>
          </w:divBdr>
        </w:div>
        <w:div w:id="1854344361">
          <w:marLeft w:val="0"/>
          <w:marRight w:val="0"/>
          <w:marTop w:val="0"/>
          <w:marBottom w:val="0"/>
          <w:divBdr>
            <w:top w:val="none" w:sz="0" w:space="0" w:color="auto"/>
            <w:left w:val="none" w:sz="0" w:space="0" w:color="auto"/>
            <w:bottom w:val="none" w:sz="0" w:space="0" w:color="auto"/>
            <w:right w:val="none" w:sz="0" w:space="0" w:color="auto"/>
          </w:divBdr>
        </w:div>
        <w:div w:id="1868789659">
          <w:marLeft w:val="0"/>
          <w:marRight w:val="0"/>
          <w:marTop w:val="0"/>
          <w:marBottom w:val="0"/>
          <w:divBdr>
            <w:top w:val="none" w:sz="0" w:space="0" w:color="auto"/>
            <w:left w:val="none" w:sz="0" w:space="0" w:color="auto"/>
            <w:bottom w:val="none" w:sz="0" w:space="0" w:color="auto"/>
            <w:right w:val="none" w:sz="0" w:space="0" w:color="auto"/>
          </w:divBdr>
          <w:divsChild>
            <w:div w:id="8068058">
              <w:marLeft w:val="0"/>
              <w:marRight w:val="0"/>
              <w:marTop w:val="0"/>
              <w:marBottom w:val="0"/>
              <w:divBdr>
                <w:top w:val="none" w:sz="0" w:space="0" w:color="auto"/>
                <w:left w:val="none" w:sz="0" w:space="0" w:color="auto"/>
                <w:bottom w:val="none" w:sz="0" w:space="0" w:color="auto"/>
                <w:right w:val="none" w:sz="0" w:space="0" w:color="auto"/>
              </w:divBdr>
            </w:div>
            <w:div w:id="29499801">
              <w:marLeft w:val="0"/>
              <w:marRight w:val="0"/>
              <w:marTop w:val="0"/>
              <w:marBottom w:val="0"/>
              <w:divBdr>
                <w:top w:val="none" w:sz="0" w:space="0" w:color="auto"/>
                <w:left w:val="none" w:sz="0" w:space="0" w:color="auto"/>
                <w:bottom w:val="none" w:sz="0" w:space="0" w:color="auto"/>
                <w:right w:val="none" w:sz="0" w:space="0" w:color="auto"/>
              </w:divBdr>
            </w:div>
            <w:div w:id="30233064">
              <w:marLeft w:val="0"/>
              <w:marRight w:val="0"/>
              <w:marTop w:val="0"/>
              <w:marBottom w:val="0"/>
              <w:divBdr>
                <w:top w:val="none" w:sz="0" w:space="0" w:color="auto"/>
                <w:left w:val="none" w:sz="0" w:space="0" w:color="auto"/>
                <w:bottom w:val="none" w:sz="0" w:space="0" w:color="auto"/>
                <w:right w:val="none" w:sz="0" w:space="0" w:color="auto"/>
              </w:divBdr>
            </w:div>
            <w:div w:id="58867311">
              <w:marLeft w:val="0"/>
              <w:marRight w:val="0"/>
              <w:marTop w:val="0"/>
              <w:marBottom w:val="0"/>
              <w:divBdr>
                <w:top w:val="none" w:sz="0" w:space="0" w:color="auto"/>
                <w:left w:val="none" w:sz="0" w:space="0" w:color="auto"/>
                <w:bottom w:val="none" w:sz="0" w:space="0" w:color="auto"/>
                <w:right w:val="none" w:sz="0" w:space="0" w:color="auto"/>
              </w:divBdr>
            </w:div>
            <w:div w:id="313486947">
              <w:marLeft w:val="0"/>
              <w:marRight w:val="0"/>
              <w:marTop w:val="0"/>
              <w:marBottom w:val="0"/>
              <w:divBdr>
                <w:top w:val="none" w:sz="0" w:space="0" w:color="auto"/>
                <w:left w:val="none" w:sz="0" w:space="0" w:color="auto"/>
                <w:bottom w:val="none" w:sz="0" w:space="0" w:color="auto"/>
                <w:right w:val="none" w:sz="0" w:space="0" w:color="auto"/>
              </w:divBdr>
            </w:div>
            <w:div w:id="476916918">
              <w:marLeft w:val="0"/>
              <w:marRight w:val="0"/>
              <w:marTop w:val="0"/>
              <w:marBottom w:val="0"/>
              <w:divBdr>
                <w:top w:val="none" w:sz="0" w:space="0" w:color="auto"/>
                <w:left w:val="none" w:sz="0" w:space="0" w:color="auto"/>
                <w:bottom w:val="none" w:sz="0" w:space="0" w:color="auto"/>
                <w:right w:val="none" w:sz="0" w:space="0" w:color="auto"/>
              </w:divBdr>
            </w:div>
            <w:div w:id="694380464">
              <w:marLeft w:val="0"/>
              <w:marRight w:val="0"/>
              <w:marTop w:val="0"/>
              <w:marBottom w:val="0"/>
              <w:divBdr>
                <w:top w:val="none" w:sz="0" w:space="0" w:color="auto"/>
                <w:left w:val="none" w:sz="0" w:space="0" w:color="auto"/>
                <w:bottom w:val="none" w:sz="0" w:space="0" w:color="auto"/>
                <w:right w:val="none" w:sz="0" w:space="0" w:color="auto"/>
              </w:divBdr>
            </w:div>
            <w:div w:id="864632314">
              <w:marLeft w:val="0"/>
              <w:marRight w:val="0"/>
              <w:marTop w:val="0"/>
              <w:marBottom w:val="0"/>
              <w:divBdr>
                <w:top w:val="none" w:sz="0" w:space="0" w:color="auto"/>
                <w:left w:val="none" w:sz="0" w:space="0" w:color="auto"/>
                <w:bottom w:val="none" w:sz="0" w:space="0" w:color="auto"/>
                <w:right w:val="none" w:sz="0" w:space="0" w:color="auto"/>
              </w:divBdr>
            </w:div>
            <w:div w:id="883366100">
              <w:marLeft w:val="0"/>
              <w:marRight w:val="0"/>
              <w:marTop w:val="0"/>
              <w:marBottom w:val="0"/>
              <w:divBdr>
                <w:top w:val="none" w:sz="0" w:space="0" w:color="auto"/>
                <w:left w:val="none" w:sz="0" w:space="0" w:color="auto"/>
                <w:bottom w:val="none" w:sz="0" w:space="0" w:color="auto"/>
                <w:right w:val="none" w:sz="0" w:space="0" w:color="auto"/>
              </w:divBdr>
            </w:div>
            <w:div w:id="908227216">
              <w:marLeft w:val="0"/>
              <w:marRight w:val="0"/>
              <w:marTop w:val="0"/>
              <w:marBottom w:val="0"/>
              <w:divBdr>
                <w:top w:val="none" w:sz="0" w:space="0" w:color="auto"/>
                <w:left w:val="none" w:sz="0" w:space="0" w:color="auto"/>
                <w:bottom w:val="none" w:sz="0" w:space="0" w:color="auto"/>
                <w:right w:val="none" w:sz="0" w:space="0" w:color="auto"/>
              </w:divBdr>
            </w:div>
            <w:div w:id="942961143">
              <w:marLeft w:val="0"/>
              <w:marRight w:val="0"/>
              <w:marTop w:val="0"/>
              <w:marBottom w:val="0"/>
              <w:divBdr>
                <w:top w:val="none" w:sz="0" w:space="0" w:color="auto"/>
                <w:left w:val="none" w:sz="0" w:space="0" w:color="auto"/>
                <w:bottom w:val="none" w:sz="0" w:space="0" w:color="auto"/>
                <w:right w:val="none" w:sz="0" w:space="0" w:color="auto"/>
              </w:divBdr>
            </w:div>
            <w:div w:id="1069226775">
              <w:marLeft w:val="0"/>
              <w:marRight w:val="0"/>
              <w:marTop w:val="0"/>
              <w:marBottom w:val="0"/>
              <w:divBdr>
                <w:top w:val="none" w:sz="0" w:space="0" w:color="auto"/>
                <w:left w:val="none" w:sz="0" w:space="0" w:color="auto"/>
                <w:bottom w:val="none" w:sz="0" w:space="0" w:color="auto"/>
                <w:right w:val="none" w:sz="0" w:space="0" w:color="auto"/>
              </w:divBdr>
            </w:div>
            <w:div w:id="1108624204">
              <w:marLeft w:val="0"/>
              <w:marRight w:val="0"/>
              <w:marTop w:val="0"/>
              <w:marBottom w:val="0"/>
              <w:divBdr>
                <w:top w:val="none" w:sz="0" w:space="0" w:color="auto"/>
                <w:left w:val="none" w:sz="0" w:space="0" w:color="auto"/>
                <w:bottom w:val="none" w:sz="0" w:space="0" w:color="auto"/>
                <w:right w:val="none" w:sz="0" w:space="0" w:color="auto"/>
              </w:divBdr>
            </w:div>
            <w:div w:id="1226333437">
              <w:marLeft w:val="0"/>
              <w:marRight w:val="0"/>
              <w:marTop w:val="0"/>
              <w:marBottom w:val="0"/>
              <w:divBdr>
                <w:top w:val="none" w:sz="0" w:space="0" w:color="auto"/>
                <w:left w:val="none" w:sz="0" w:space="0" w:color="auto"/>
                <w:bottom w:val="none" w:sz="0" w:space="0" w:color="auto"/>
                <w:right w:val="none" w:sz="0" w:space="0" w:color="auto"/>
              </w:divBdr>
            </w:div>
            <w:div w:id="1295258029">
              <w:marLeft w:val="0"/>
              <w:marRight w:val="0"/>
              <w:marTop w:val="0"/>
              <w:marBottom w:val="0"/>
              <w:divBdr>
                <w:top w:val="none" w:sz="0" w:space="0" w:color="auto"/>
                <w:left w:val="none" w:sz="0" w:space="0" w:color="auto"/>
                <w:bottom w:val="none" w:sz="0" w:space="0" w:color="auto"/>
                <w:right w:val="none" w:sz="0" w:space="0" w:color="auto"/>
              </w:divBdr>
            </w:div>
            <w:div w:id="1329751779">
              <w:marLeft w:val="0"/>
              <w:marRight w:val="0"/>
              <w:marTop w:val="0"/>
              <w:marBottom w:val="0"/>
              <w:divBdr>
                <w:top w:val="none" w:sz="0" w:space="0" w:color="auto"/>
                <w:left w:val="none" w:sz="0" w:space="0" w:color="auto"/>
                <w:bottom w:val="none" w:sz="0" w:space="0" w:color="auto"/>
                <w:right w:val="none" w:sz="0" w:space="0" w:color="auto"/>
              </w:divBdr>
            </w:div>
            <w:div w:id="1461991141">
              <w:marLeft w:val="0"/>
              <w:marRight w:val="0"/>
              <w:marTop w:val="0"/>
              <w:marBottom w:val="0"/>
              <w:divBdr>
                <w:top w:val="none" w:sz="0" w:space="0" w:color="auto"/>
                <w:left w:val="none" w:sz="0" w:space="0" w:color="auto"/>
                <w:bottom w:val="none" w:sz="0" w:space="0" w:color="auto"/>
                <w:right w:val="none" w:sz="0" w:space="0" w:color="auto"/>
              </w:divBdr>
            </w:div>
            <w:div w:id="1700471075">
              <w:marLeft w:val="0"/>
              <w:marRight w:val="0"/>
              <w:marTop w:val="0"/>
              <w:marBottom w:val="0"/>
              <w:divBdr>
                <w:top w:val="none" w:sz="0" w:space="0" w:color="auto"/>
                <w:left w:val="none" w:sz="0" w:space="0" w:color="auto"/>
                <w:bottom w:val="none" w:sz="0" w:space="0" w:color="auto"/>
                <w:right w:val="none" w:sz="0" w:space="0" w:color="auto"/>
              </w:divBdr>
            </w:div>
            <w:div w:id="1810635893">
              <w:marLeft w:val="0"/>
              <w:marRight w:val="0"/>
              <w:marTop w:val="0"/>
              <w:marBottom w:val="0"/>
              <w:divBdr>
                <w:top w:val="none" w:sz="0" w:space="0" w:color="auto"/>
                <w:left w:val="none" w:sz="0" w:space="0" w:color="auto"/>
                <w:bottom w:val="none" w:sz="0" w:space="0" w:color="auto"/>
                <w:right w:val="none" w:sz="0" w:space="0" w:color="auto"/>
              </w:divBdr>
            </w:div>
            <w:div w:id="2129658743">
              <w:marLeft w:val="0"/>
              <w:marRight w:val="0"/>
              <w:marTop w:val="0"/>
              <w:marBottom w:val="0"/>
              <w:divBdr>
                <w:top w:val="none" w:sz="0" w:space="0" w:color="auto"/>
                <w:left w:val="none" w:sz="0" w:space="0" w:color="auto"/>
                <w:bottom w:val="none" w:sz="0" w:space="0" w:color="auto"/>
                <w:right w:val="none" w:sz="0" w:space="0" w:color="auto"/>
              </w:divBdr>
            </w:div>
          </w:divsChild>
        </w:div>
        <w:div w:id="1892958443">
          <w:marLeft w:val="0"/>
          <w:marRight w:val="0"/>
          <w:marTop w:val="0"/>
          <w:marBottom w:val="0"/>
          <w:divBdr>
            <w:top w:val="none" w:sz="0" w:space="0" w:color="auto"/>
            <w:left w:val="none" w:sz="0" w:space="0" w:color="auto"/>
            <w:bottom w:val="none" w:sz="0" w:space="0" w:color="auto"/>
            <w:right w:val="none" w:sz="0" w:space="0" w:color="auto"/>
          </w:divBdr>
        </w:div>
        <w:div w:id="1896618939">
          <w:marLeft w:val="0"/>
          <w:marRight w:val="0"/>
          <w:marTop w:val="0"/>
          <w:marBottom w:val="0"/>
          <w:divBdr>
            <w:top w:val="none" w:sz="0" w:space="0" w:color="auto"/>
            <w:left w:val="none" w:sz="0" w:space="0" w:color="auto"/>
            <w:bottom w:val="none" w:sz="0" w:space="0" w:color="auto"/>
            <w:right w:val="none" w:sz="0" w:space="0" w:color="auto"/>
          </w:divBdr>
        </w:div>
        <w:div w:id="1899590381">
          <w:marLeft w:val="0"/>
          <w:marRight w:val="0"/>
          <w:marTop w:val="0"/>
          <w:marBottom w:val="0"/>
          <w:divBdr>
            <w:top w:val="none" w:sz="0" w:space="0" w:color="auto"/>
            <w:left w:val="none" w:sz="0" w:space="0" w:color="auto"/>
            <w:bottom w:val="none" w:sz="0" w:space="0" w:color="auto"/>
            <w:right w:val="none" w:sz="0" w:space="0" w:color="auto"/>
          </w:divBdr>
          <w:divsChild>
            <w:div w:id="523401526">
              <w:marLeft w:val="0"/>
              <w:marRight w:val="0"/>
              <w:marTop w:val="0"/>
              <w:marBottom w:val="0"/>
              <w:divBdr>
                <w:top w:val="none" w:sz="0" w:space="0" w:color="auto"/>
                <w:left w:val="none" w:sz="0" w:space="0" w:color="auto"/>
                <w:bottom w:val="none" w:sz="0" w:space="0" w:color="auto"/>
                <w:right w:val="none" w:sz="0" w:space="0" w:color="auto"/>
              </w:divBdr>
            </w:div>
            <w:div w:id="549463474">
              <w:marLeft w:val="0"/>
              <w:marRight w:val="0"/>
              <w:marTop w:val="0"/>
              <w:marBottom w:val="0"/>
              <w:divBdr>
                <w:top w:val="none" w:sz="0" w:space="0" w:color="auto"/>
                <w:left w:val="none" w:sz="0" w:space="0" w:color="auto"/>
                <w:bottom w:val="none" w:sz="0" w:space="0" w:color="auto"/>
                <w:right w:val="none" w:sz="0" w:space="0" w:color="auto"/>
              </w:divBdr>
            </w:div>
            <w:div w:id="559251136">
              <w:marLeft w:val="0"/>
              <w:marRight w:val="0"/>
              <w:marTop w:val="0"/>
              <w:marBottom w:val="0"/>
              <w:divBdr>
                <w:top w:val="none" w:sz="0" w:space="0" w:color="auto"/>
                <w:left w:val="none" w:sz="0" w:space="0" w:color="auto"/>
                <w:bottom w:val="none" w:sz="0" w:space="0" w:color="auto"/>
                <w:right w:val="none" w:sz="0" w:space="0" w:color="auto"/>
              </w:divBdr>
            </w:div>
            <w:div w:id="563837819">
              <w:marLeft w:val="0"/>
              <w:marRight w:val="0"/>
              <w:marTop w:val="0"/>
              <w:marBottom w:val="0"/>
              <w:divBdr>
                <w:top w:val="none" w:sz="0" w:space="0" w:color="auto"/>
                <w:left w:val="none" w:sz="0" w:space="0" w:color="auto"/>
                <w:bottom w:val="none" w:sz="0" w:space="0" w:color="auto"/>
                <w:right w:val="none" w:sz="0" w:space="0" w:color="auto"/>
              </w:divBdr>
            </w:div>
            <w:div w:id="770511592">
              <w:marLeft w:val="0"/>
              <w:marRight w:val="0"/>
              <w:marTop w:val="0"/>
              <w:marBottom w:val="0"/>
              <w:divBdr>
                <w:top w:val="none" w:sz="0" w:space="0" w:color="auto"/>
                <w:left w:val="none" w:sz="0" w:space="0" w:color="auto"/>
                <w:bottom w:val="none" w:sz="0" w:space="0" w:color="auto"/>
                <w:right w:val="none" w:sz="0" w:space="0" w:color="auto"/>
              </w:divBdr>
            </w:div>
            <w:div w:id="880898564">
              <w:marLeft w:val="0"/>
              <w:marRight w:val="0"/>
              <w:marTop w:val="0"/>
              <w:marBottom w:val="0"/>
              <w:divBdr>
                <w:top w:val="none" w:sz="0" w:space="0" w:color="auto"/>
                <w:left w:val="none" w:sz="0" w:space="0" w:color="auto"/>
                <w:bottom w:val="none" w:sz="0" w:space="0" w:color="auto"/>
                <w:right w:val="none" w:sz="0" w:space="0" w:color="auto"/>
              </w:divBdr>
            </w:div>
            <w:div w:id="943416460">
              <w:marLeft w:val="0"/>
              <w:marRight w:val="0"/>
              <w:marTop w:val="0"/>
              <w:marBottom w:val="0"/>
              <w:divBdr>
                <w:top w:val="none" w:sz="0" w:space="0" w:color="auto"/>
                <w:left w:val="none" w:sz="0" w:space="0" w:color="auto"/>
                <w:bottom w:val="none" w:sz="0" w:space="0" w:color="auto"/>
                <w:right w:val="none" w:sz="0" w:space="0" w:color="auto"/>
              </w:divBdr>
            </w:div>
            <w:div w:id="1029646838">
              <w:marLeft w:val="0"/>
              <w:marRight w:val="0"/>
              <w:marTop w:val="0"/>
              <w:marBottom w:val="0"/>
              <w:divBdr>
                <w:top w:val="none" w:sz="0" w:space="0" w:color="auto"/>
                <w:left w:val="none" w:sz="0" w:space="0" w:color="auto"/>
                <w:bottom w:val="none" w:sz="0" w:space="0" w:color="auto"/>
                <w:right w:val="none" w:sz="0" w:space="0" w:color="auto"/>
              </w:divBdr>
            </w:div>
            <w:div w:id="1104375055">
              <w:marLeft w:val="0"/>
              <w:marRight w:val="0"/>
              <w:marTop w:val="0"/>
              <w:marBottom w:val="0"/>
              <w:divBdr>
                <w:top w:val="none" w:sz="0" w:space="0" w:color="auto"/>
                <w:left w:val="none" w:sz="0" w:space="0" w:color="auto"/>
                <w:bottom w:val="none" w:sz="0" w:space="0" w:color="auto"/>
                <w:right w:val="none" w:sz="0" w:space="0" w:color="auto"/>
              </w:divBdr>
            </w:div>
            <w:div w:id="1204059738">
              <w:marLeft w:val="0"/>
              <w:marRight w:val="0"/>
              <w:marTop w:val="0"/>
              <w:marBottom w:val="0"/>
              <w:divBdr>
                <w:top w:val="none" w:sz="0" w:space="0" w:color="auto"/>
                <w:left w:val="none" w:sz="0" w:space="0" w:color="auto"/>
                <w:bottom w:val="none" w:sz="0" w:space="0" w:color="auto"/>
                <w:right w:val="none" w:sz="0" w:space="0" w:color="auto"/>
              </w:divBdr>
            </w:div>
            <w:div w:id="1342967842">
              <w:marLeft w:val="0"/>
              <w:marRight w:val="0"/>
              <w:marTop w:val="0"/>
              <w:marBottom w:val="0"/>
              <w:divBdr>
                <w:top w:val="none" w:sz="0" w:space="0" w:color="auto"/>
                <w:left w:val="none" w:sz="0" w:space="0" w:color="auto"/>
                <w:bottom w:val="none" w:sz="0" w:space="0" w:color="auto"/>
                <w:right w:val="none" w:sz="0" w:space="0" w:color="auto"/>
              </w:divBdr>
            </w:div>
            <w:div w:id="1354068539">
              <w:marLeft w:val="0"/>
              <w:marRight w:val="0"/>
              <w:marTop w:val="0"/>
              <w:marBottom w:val="0"/>
              <w:divBdr>
                <w:top w:val="none" w:sz="0" w:space="0" w:color="auto"/>
                <w:left w:val="none" w:sz="0" w:space="0" w:color="auto"/>
                <w:bottom w:val="none" w:sz="0" w:space="0" w:color="auto"/>
                <w:right w:val="none" w:sz="0" w:space="0" w:color="auto"/>
              </w:divBdr>
            </w:div>
            <w:div w:id="1357855095">
              <w:marLeft w:val="0"/>
              <w:marRight w:val="0"/>
              <w:marTop w:val="0"/>
              <w:marBottom w:val="0"/>
              <w:divBdr>
                <w:top w:val="none" w:sz="0" w:space="0" w:color="auto"/>
                <w:left w:val="none" w:sz="0" w:space="0" w:color="auto"/>
                <w:bottom w:val="none" w:sz="0" w:space="0" w:color="auto"/>
                <w:right w:val="none" w:sz="0" w:space="0" w:color="auto"/>
              </w:divBdr>
            </w:div>
            <w:div w:id="1557625290">
              <w:marLeft w:val="0"/>
              <w:marRight w:val="0"/>
              <w:marTop w:val="0"/>
              <w:marBottom w:val="0"/>
              <w:divBdr>
                <w:top w:val="none" w:sz="0" w:space="0" w:color="auto"/>
                <w:left w:val="none" w:sz="0" w:space="0" w:color="auto"/>
                <w:bottom w:val="none" w:sz="0" w:space="0" w:color="auto"/>
                <w:right w:val="none" w:sz="0" w:space="0" w:color="auto"/>
              </w:divBdr>
            </w:div>
            <w:div w:id="1560286148">
              <w:marLeft w:val="0"/>
              <w:marRight w:val="0"/>
              <w:marTop w:val="0"/>
              <w:marBottom w:val="0"/>
              <w:divBdr>
                <w:top w:val="none" w:sz="0" w:space="0" w:color="auto"/>
                <w:left w:val="none" w:sz="0" w:space="0" w:color="auto"/>
                <w:bottom w:val="none" w:sz="0" w:space="0" w:color="auto"/>
                <w:right w:val="none" w:sz="0" w:space="0" w:color="auto"/>
              </w:divBdr>
            </w:div>
            <w:div w:id="1680809851">
              <w:marLeft w:val="0"/>
              <w:marRight w:val="0"/>
              <w:marTop w:val="0"/>
              <w:marBottom w:val="0"/>
              <w:divBdr>
                <w:top w:val="none" w:sz="0" w:space="0" w:color="auto"/>
                <w:left w:val="none" w:sz="0" w:space="0" w:color="auto"/>
                <w:bottom w:val="none" w:sz="0" w:space="0" w:color="auto"/>
                <w:right w:val="none" w:sz="0" w:space="0" w:color="auto"/>
              </w:divBdr>
            </w:div>
            <w:div w:id="1773666482">
              <w:marLeft w:val="0"/>
              <w:marRight w:val="0"/>
              <w:marTop w:val="0"/>
              <w:marBottom w:val="0"/>
              <w:divBdr>
                <w:top w:val="none" w:sz="0" w:space="0" w:color="auto"/>
                <w:left w:val="none" w:sz="0" w:space="0" w:color="auto"/>
                <w:bottom w:val="none" w:sz="0" w:space="0" w:color="auto"/>
                <w:right w:val="none" w:sz="0" w:space="0" w:color="auto"/>
              </w:divBdr>
            </w:div>
            <w:div w:id="1918637835">
              <w:marLeft w:val="0"/>
              <w:marRight w:val="0"/>
              <w:marTop w:val="0"/>
              <w:marBottom w:val="0"/>
              <w:divBdr>
                <w:top w:val="none" w:sz="0" w:space="0" w:color="auto"/>
                <w:left w:val="none" w:sz="0" w:space="0" w:color="auto"/>
                <w:bottom w:val="none" w:sz="0" w:space="0" w:color="auto"/>
                <w:right w:val="none" w:sz="0" w:space="0" w:color="auto"/>
              </w:divBdr>
            </w:div>
            <w:div w:id="1958949030">
              <w:marLeft w:val="0"/>
              <w:marRight w:val="0"/>
              <w:marTop w:val="0"/>
              <w:marBottom w:val="0"/>
              <w:divBdr>
                <w:top w:val="none" w:sz="0" w:space="0" w:color="auto"/>
                <w:left w:val="none" w:sz="0" w:space="0" w:color="auto"/>
                <w:bottom w:val="none" w:sz="0" w:space="0" w:color="auto"/>
                <w:right w:val="none" w:sz="0" w:space="0" w:color="auto"/>
              </w:divBdr>
            </w:div>
            <w:div w:id="2126843165">
              <w:marLeft w:val="0"/>
              <w:marRight w:val="0"/>
              <w:marTop w:val="0"/>
              <w:marBottom w:val="0"/>
              <w:divBdr>
                <w:top w:val="none" w:sz="0" w:space="0" w:color="auto"/>
                <w:left w:val="none" w:sz="0" w:space="0" w:color="auto"/>
                <w:bottom w:val="none" w:sz="0" w:space="0" w:color="auto"/>
                <w:right w:val="none" w:sz="0" w:space="0" w:color="auto"/>
              </w:divBdr>
            </w:div>
          </w:divsChild>
        </w:div>
        <w:div w:id="1926180810">
          <w:marLeft w:val="0"/>
          <w:marRight w:val="0"/>
          <w:marTop w:val="0"/>
          <w:marBottom w:val="0"/>
          <w:divBdr>
            <w:top w:val="none" w:sz="0" w:space="0" w:color="auto"/>
            <w:left w:val="none" w:sz="0" w:space="0" w:color="auto"/>
            <w:bottom w:val="none" w:sz="0" w:space="0" w:color="auto"/>
            <w:right w:val="none" w:sz="0" w:space="0" w:color="auto"/>
          </w:divBdr>
        </w:div>
        <w:div w:id="1934967737">
          <w:marLeft w:val="0"/>
          <w:marRight w:val="0"/>
          <w:marTop w:val="0"/>
          <w:marBottom w:val="0"/>
          <w:divBdr>
            <w:top w:val="none" w:sz="0" w:space="0" w:color="auto"/>
            <w:left w:val="none" w:sz="0" w:space="0" w:color="auto"/>
            <w:bottom w:val="none" w:sz="0" w:space="0" w:color="auto"/>
            <w:right w:val="none" w:sz="0" w:space="0" w:color="auto"/>
          </w:divBdr>
          <w:divsChild>
            <w:div w:id="1370183582">
              <w:marLeft w:val="-75"/>
              <w:marRight w:val="0"/>
              <w:marTop w:val="30"/>
              <w:marBottom w:val="30"/>
              <w:divBdr>
                <w:top w:val="none" w:sz="0" w:space="0" w:color="auto"/>
                <w:left w:val="none" w:sz="0" w:space="0" w:color="auto"/>
                <w:bottom w:val="none" w:sz="0" w:space="0" w:color="auto"/>
                <w:right w:val="none" w:sz="0" w:space="0" w:color="auto"/>
              </w:divBdr>
              <w:divsChild>
                <w:div w:id="978606374">
                  <w:marLeft w:val="0"/>
                  <w:marRight w:val="0"/>
                  <w:marTop w:val="0"/>
                  <w:marBottom w:val="0"/>
                  <w:divBdr>
                    <w:top w:val="none" w:sz="0" w:space="0" w:color="auto"/>
                    <w:left w:val="none" w:sz="0" w:space="0" w:color="auto"/>
                    <w:bottom w:val="none" w:sz="0" w:space="0" w:color="auto"/>
                    <w:right w:val="none" w:sz="0" w:space="0" w:color="auto"/>
                  </w:divBdr>
                  <w:divsChild>
                    <w:div w:id="124392433">
                      <w:marLeft w:val="0"/>
                      <w:marRight w:val="0"/>
                      <w:marTop w:val="0"/>
                      <w:marBottom w:val="0"/>
                      <w:divBdr>
                        <w:top w:val="none" w:sz="0" w:space="0" w:color="auto"/>
                        <w:left w:val="none" w:sz="0" w:space="0" w:color="auto"/>
                        <w:bottom w:val="none" w:sz="0" w:space="0" w:color="auto"/>
                        <w:right w:val="none" w:sz="0" w:space="0" w:color="auto"/>
                      </w:divBdr>
                    </w:div>
                    <w:div w:id="154418355">
                      <w:marLeft w:val="0"/>
                      <w:marRight w:val="0"/>
                      <w:marTop w:val="0"/>
                      <w:marBottom w:val="0"/>
                      <w:divBdr>
                        <w:top w:val="none" w:sz="0" w:space="0" w:color="auto"/>
                        <w:left w:val="none" w:sz="0" w:space="0" w:color="auto"/>
                        <w:bottom w:val="none" w:sz="0" w:space="0" w:color="auto"/>
                        <w:right w:val="none" w:sz="0" w:space="0" w:color="auto"/>
                      </w:divBdr>
                    </w:div>
                    <w:div w:id="179314948">
                      <w:marLeft w:val="0"/>
                      <w:marRight w:val="0"/>
                      <w:marTop w:val="0"/>
                      <w:marBottom w:val="0"/>
                      <w:divBdr>
                        <w:top w:val="none" w:sz="0" w:space="0" w:color="auto"/>
                        <w:left w:val="none" w:sz="0" w:space="0" w:color="auto"/>
                        <w:bottom w:val="none" w:sz="0" w:space="0" w:color="auto"/>
                        <w:right w:val="none" w:sz="0" w:space="0" w:color="auto"/>
                      </w:divBdr>
                    </w:div>
                    <w:div w:id="184296068">
                      <w:marLeft w:val="0"/>
                      <w:marRight w:val="0"/>
                      <w:marTop w:val="0"/>
                      <w:marBottom w:val="0"/>
                      <w:divBdr>
                        <w:top w:val="none" w:sz="0" w:space="0" w:color="auto"/>
                        <w:left w:val="none" w:sz="0" w:space="0" w:color="auto"/>
                        <w:bottom w:val="none" w:sz="0" w:space="0" w:color="auto"/>
                        <w:right w:val="none" w:sz="0" w:space="0" w:color="auto"/>
                      </w:divBdr>
                    </w:div>
                    <w:div w:id="294874517">
                      <w:marLeft w:val="0"/>
                      <w:marRight w:val="0"/>
                      <w:marTop w:val="0"/>
                      <w:marBottom w:val="0"/>
                      <w:divBdr>
                        <w:top w:val="none" w:sz="0" w:space="0" w:color="auto"/>
                        <w:left w:val="none" w:sz="0" w:space="0" w:color="auto"/>
                        <w:bottom w:val="none" w:sz="0" w:space="0" w:color="auto"/>
                        <w:right w:val="none" w:sz="0" w:space="0" w:color="auto"/>
                      </w:divBdr>
                    </w:div>
                    <w:div w:id="394281947">
                      <w:marLeft w:val="0"/>
                      <w:marRight w:val="0"/>
                      <w:marTop w:val="0"/>
                      <w:marBottom w:val="0"/>
                      <w:divBdr>
                        <w:top w:val="none" w:sz="0" w:space="0" w:color="auto"/>
                        <w:left w:val="none" w:sz="0" w:space="0" w:color="auto"/>
                        <w:bottom w:val="none" w:sz="0" w:space="0" w:color="auto"/>
                        <w:right w:val="none" w:sz="0" w:space="0" w:color="auto"/>
                      </w:divBdr>
                    </w:div>
                    <w:div w:id="562836445">
                      <w:marLeft w:val="0"/>
                      <w:marRight w:val="0"/>
                      <w:marTop w:val="0"/>
                      <w:marBottom w:val="0"/>
                      <w:divBdr>
                        <w:top w:val="none" w:sz="0" w:space="0" w:color="auto"/>
                        <w:left w:val="none" w:sz="0" w:space="0" w:color="auto"/>
                        <w:bottom w:val="none" w:sz="0" w:space="0" w:color="auto"/>
                        <w:right w:val="none" w:sz="0" w:space="0" w:color="auto"/>
                      </w:divBdr>
                    </w:div>
                    <w:div w:id="601911796">
                      <w:marLeft w:val="0"/>
                      <w:marRight w:val="0"/>
                      <w:marTop w:val="0"/>
                      <w:marBottom w:val="0"/>
                      <w:divBdr>
                        <w:top w:val="none" w:sz="0" w:space="0" w:color="auto"/>
                        <w:left w:val="none" w:sz="0" w:space="0" w:color="auto"/>
                        <w:bottom w:val="none" w:sz="0" w:space="0" w:color="auto"/>
                        <w:right w:val="none" w:sz="0" w:space="0" w:color="auto"/>
                      </w:divBdr>
                    </w:div>
                    <w:div w:id="656887084">
                      <w:marLeft w:val="0"/>
                      <w:marRight w:val="0"/>
                      <w:marTop w:val="0"/>
                      <w:marBottom w:val="0"/>
                      <w:divBdr>
                        <w:top w:val="none" w:sz="0" w:space="0" w:color="auto"/>
                        <w:left w:val="none" w:sz="0" w:space="0" w:color="auto"/>
                        <w:bottom w:val="none" w:sz="0" w:space="0" w:color="auto"/>
                        <w:right w:val="none" w:sz="0" w:space="0" w:color="auto"/>
                      </w:divBdr>
                    </w:div>
                    <w:div w:id="953637004">
                      <w:marLeft w:val="0"/>
                      <w:marRight w:val="0"/>
                      <w:marTop w:val="0"/>
                      <w:marBottom w:val="0"/>
                      <w:divBdr>
                        <w:top w:val="none" w:sz="0" w:space="0" w:color="auto"/>
                        <w:left w:val="none" w:sz="0" w:space="0" w:color="auto"/>
                        <w:bottom w:val="none" w:sz="0" w:space="0" w:color="auto"/>
                        <w:right w:val="none" w:sz="0" w:space="0" w:color="auto"/>
                      </w:divBdr>
                    </w:div>
                    <w:div w:id="1111705517">
                      <w:marLeft w:val="0"/>
                      <w:marRight w:val="0"/>
                      <w:marTop w:val="0"/>
                      <w:marBottom w:val="0"/>
                      <w:divBdr>
                        <w:top w:val="none" w:sz="0" w:space="0" w:color="auto"/>
                        <w:left w:val="none" w:sz="0" w:space="0" w:color="auto"/>
                        <w:bottom w:val="none" w:sz="0" w:space="0" w:color="auto"/>
                        <w:right w:val="none" w:sz="0" w:space="0" w:color="auto"/>
                      </w:divBdr>
                    </w:div>
                    <w:div w:id="1214848388">
                      <w:marLeft w:val="0"/>
                      <w:marRight w:val="0"/>
                      <w:marTop w:val="0"/>
                      <w:marBottom w:val="0"/>
                      <w:divBdr>
                        <w:top w:val="none" w:sz="0" w:space="0" w:color="auto"/>
                        <w:left w:val="none" w:sz="0" w:space="0" w:color="auto"/>
                        <w:bottom w:val="none" w:sz="0" w:space="0" w:color="auto"/>
                        <w:right w:val="none" w:sz="0" w:space="0" w:color="auto"/>
                      </w:divBdr>
                    </w:div>
                    <w:div w:id="1263605977">
                      <w:marLeft w:val="0"/>
                      <w:marRight w:val="0"/>
                      <w:marTop w:val="0"/>
                      <w:marBottom w:val="0"/>
                      <w:divBdr>
                        <w:top w:val="none" w:sz="0" w:space="0" w:color="auto"/>
                        <w:left w:val="none" w:sz="0" w:space="0" w:color="auto"/>
                        <w:bottom w:val="none" w:sz="0" w:space="0" w:color="auto"/>
                        <w:right w:val="none" w:sz="0" w:space="0" w:color="auto"/>
                      </w:divBdr>
                    </w:div>
                    <w:div w:id="1499733318">
                      <w:marLeft w:val="0"/>
                      <w:marRight w:val="0"/>
                      <w:marTop w:val="0"/>
                      <w:marBottom w:val="0"/>
                      <w:divBdr>
                        <w:top w:val="none" w:sz="0" w:space="0" w:color="auto"/>
                        <w:left w:val="none" w:sz="0" w:space="0" w:color="auto"/>
                        <w:bottom w:val="none" w:sz="0" w:space="0" w:color="auto"/>
                        <w:right w:val="none" w:sz="0" w:space="0" w:color="auto"/>
                      </w:divBdr>
                    </w:div>
                    <w:div w:id="1504856226">
                      <w:marLeft w:val="0"/>
                      <w:marRight w:val="0"/>
                      <w:marTop w:val="0"/>
                      <w:marBottom w:val="0"/>
                      <w:divBdr>
                        <w:top w:val="none" w:sz="0" w:space="0" w:color="auto"/>
                        <w:left w:val="none" w:sz="0" w:space="0" w:color="auto"/>
                        <w:bottom w:val="none" w:sz="0" w:space="0" w:color="auto"/>
                        <w:right w:val="none" w:sz="0" w:space="0" w:color="auto"/>
                      </w:divBdr>
                    </w:div>
                    <w:div w:id="2112042226">
                      <w:marLeft w:val="0"/>
                      <w:marRight w:val="0"/>
                      <w:marTop w:val="0"/>
                      <w:marBottom w:val="0"/>
                      <w:divBdr>
                        <w:top w:val="none" w:sz="0" w:space="0" w:color="auto"/>
                        <w:left w:val="none" w:sz="0" w:space="0" w:color="auto"/>
                        <w:bottom w:val="none" w:sz="0" w:space="0" w:color="auto"/>
                        <w:right w:val="none" w:sz="0" w:space="0" w:color="auto"/>
                      </w:divBdr>
                    </w:div>
                  </w:divsChild>
                </w:div>
                <w:div w:id="2119523238">
                  <w:marLeft w:val="0"/>
                  <w:marRight w:val="0"/>
                  <w:marTop w:val="0"/>
                  <w:marBottom w:val="0"/>
                  <w:divBdr>
                    <w:top w:val="none" w:sz="0" w:space="0" w:color="auto"/>
                    <w:left w:val="none" w:sz="0" w:space="0" w:color="auto"/>
                    <w:bottom w:val="none" w:sz="0" w:space="0" w:color="auto"/>
                    <w:right w:val="none" w:sz="0" w:space="0" w:color="auto"/>
                  </w:divBdr>
                  <w:divsChild>
                    <w:div w:id="7525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973929">
          <w:marLeft w:val="0"/>
          <w:marRight w:val="0"/>
          <w:marTop w:val="0"/>
          <w:marBottom w:val="0"/>
          <w:divBdr>
            <w:top w:val="none" w:sz="0" w:space="0" w:color="auto"/>
            <w:left w:val="none" w:sz="0" w:space="0" w:color="auto"/>
            <w:bottom w:val="none" w:sz="0" w:space="0" w:color="auto"/>
            <w:right w:val="none" w:sz="0" w:space="0" w:color="auto"/>
          </w:divBdr>
          <w:divsChild>
            <w:div w:id="4136780">
              <w:marLeft w:val="0"/>
              <w:marRight w:val="0"/>
              <w:marTop w:val="0"/>
              <w:marBottom w:val="0"/>
              <w:divBdr>
                <w:top w:val="none" w:sz="0" w:space="0" w:color="auto"/>
                <w:left w:val="none" w:sz="0" w:space="0" w:color="auto"/>
                <w:bottom w:val="none" w:sz="0" w:space="0" w:color="auto"/>
                <w:right w:val="none" w:sz="0" w:space="0" w:color="auto"/>
              </w:divBdr>
            </w:div>
            <w:div w:id="716199204">
              <w:marLeft w:val="0"/>
              <w:marRight w:val="0"/>
              <w:marTop w:val="0"/>
              <w:marBottom w:val="0"/>
              <w:divBdr>
                <w:top w:val="none" w:sz="0" w:space="0" w:color="auto"/>
                <w:left w:val="none" w:sz="0" w:space="0" w:color="auto"/>
                <w:bottom w:val="none" w:sz="0" w:space="0" w:color="auto"/>
                <w:right w:val="none" w:sz="0" w:space="0" w:color="auto"/>
              </w:divBdr>
            </w:div>
            <w:div w:id="2084448749">
              <w:marLeft w:val="0"/>
              <w:marRight w:val="0"/>
              <w:marTop w:val="0"/>
              <w:marBottom w:val="0"/>
              <w:divBdr>
                <w:top w:val="none" w:sz="0" w:space="0" w:color="auto"/>
                <w:left w:val="none" w:sz="0" w:space="0" w:color="auto"/>
                <w:bottom w:val="none" w:sz="0" w:space="0" w:color="auto"/>
                <w:right w:val="none" w:sz="0" w:space="0" w:color="auto"/>
              </w:divBdr>
            </w:div>
          </w:divsChild>
        </w:div>
        <w:div w:id="1938171507">
          <w:marLeft w:val="0"/>
          <w:marRight w:val="0"/>
          <w:marTop w:val="0"/>
          <w:marBottom w:val="0"/>
          <w:divBdr>
            <w:top w:val="none" w:sz="0" w:space="0" w:color="auto"/>
            <w:left w:val="none" w:sz="0" w:space="0" w:color="auto"/>
            <w:bottom w:val="none" w:sz="0" w:space="0" w:color="auto"/>
            <w:right w:val="none" w:sz="0" w:space="0" w:color="auto"/>
          </w:divBdr>
        </w:div>
        <w:div w:id="1944923960">
          <w:marLeft w:val="0"/>
          <w:marRight w:val="0"/>
          <w:marTop w:val="0"/>
          <w:marBottom w:val="0"/>
          <w:divBdr>
            <w:top w:val="none" w:sz="0" w:space="0" w:color="auto"/>
            <w:left w:val="none" w:sz="0" w:space="0" w:color="auto"/>
            <w:bottom w:val="none" w:sz="0" w:space="0" w:color="auto"/>
            <w:right w:val="none" w:sz="0" w:space="0" w:color="auto"/>
          </w:divBdr>
        </w:div>
        <w:div w:id="1945109423">
          <w:marLeft w:val="0"/>
          <w:marRight w:val="0"/>
          <w:marTop w:val="0"/>
          <w:marBottom w:val="0"/>
          <w:divBdr>
            <w:top w:val="none" w:sz="0" w:space="0" w:color="auto"/>
            <w:left w:val="none" w:sz="0" w:space="0" w:color="auto"/>
            <w:bottom w:val="none" w:sz="0" w:space="0" w:color="auto"/>
            <w:right w:val="none" w:sz="0" w:space="0" w:color="auto"/>
          </w:divBdr>
        </w:div>
        <w:div w:id="1953200301">
          <w:marLeft w:val="0"/>
          <w:marRight w:val="0"/>
          <w:marTop w:val="0"/>
          <w:marBottom w:val="0"/>
          <w:divBdr>
            <w:top w:val="none" w:sz="0" w:space="0" w:color="auto"/>
            <w:left w:val="none" w:sz="0" w:space="0" w:color="auto"/>
            <w:bottom w:val="none" w:sz="0" w:space="0" w:color="auto"/>
            <w:right w:val="none" w:sz="0" w:space="0" w:color="auto"/>
          </w:divBdr>
        </w:div>
        <w:div w:id="1959875849">
          <w:marLeft w:val="0"/>
          <w:marRight w:val="0"/>
          <w:marTop w:val="0"/>
          <w:marBottom w:val="0"/>
          <w:divBdr>
            <w:top w:val="none" w:sz="0" w:space="0" w:color="auto"/>
            <w:left w:val="none" w:sz="0" w:space="0" w:color="auto"/>
            <w:bottom w:val="none" w:sz="0" w:space="0" w:color="auto"/>
            <w:right w:val="none" w:sz="0" w:space="0" w:color="auto"/>
          </w:divBdr>
        </w:div>
        <w:div w:id="1973442162">
          <w:marLeft w:val="0"/>
          <w:marRight w:val="0"/>
          <w:marTop w:val="0"/>
          <w:marBottom w:val="0"/>
          <w:divBdr>
            <w:top w:val="none" w:sz="0" w:space="0" w:color="auto"/>
            <w:left w:val="none" w:sz="0" w:space="0" w:color="auto"/>
            <w:bottom w:val="none" w:sz="0" w:space="0" w:color="auto"/>
            <w:right w:val="none" w:sz="0" w:space="0" w:color="auto"/>
          </w:divBdr>
          <w:divsChild>
            <w:div w:id="757214797">
              <w:marLeft w:val="0"/>
              <w:marRight w:val="0"/>
              <w:marTop w:val="0"/>
              <w:marBottom w:val="0"/>
              <w:divBdr>
                <w:top w:val="none" w:sz="0" w:space="0" w:color="auto"/>
                <w:left w:val="none" w:sz="0" w:space="0" w:color="auto"/>
                <w:bottom w:val="none" w:sz="0" w:space="0" w:color="auto"/>
                <w:right w:val="none" w:sz="0" w:space="0" w:color="auto"/>
              </w:divBdr>
            </w:div>
            <w:div w:id="1471291945">
              <w:marLeft w:val="0"/>
              <w:marRight w:val="0"/>
              <w:marTop w:val="0"/>
              <w:marBottom w:val="0"/>
              <w:divBdr>
                <w:top w:val="none" w:sz="0" w:space="0" w:color="auto"/>
                <w:left w:val="none" w:sz="0" w:space="0" w:color="auto"/>
                <w:bottom w:val="none" w:sz="0" w:space="0" w:color="auto"/>
                <w:right w:val="none" w:sz="0" w:space="0" w:color="auto"/>
              </w:divBdr>
            </w:div>
            <w:div w:id="1481996833">
              <w:marLeft w:val="0"/>
              <w:marRight w:val="0"/>
              <w:marTop w:val="0"/>
              <w:marBottom w:val="0"/>
              <w:divBdr>
                <w:top w:val="none" w:sz="0" w:space="0" w:color="auto"/>
                <w:left w:val="none" w:sz="0" w:space="0" w:color="auto"/>
                <w:bottom w:val="none" w:sz="0" w:space="0" w:color="auto"/>
                <w:right w:val="none" w:sz="0" w:space="0" w:color="auto"/>
              </w:divBdr>
            </w:div>
            <w:div w:id="1662388288">
              <w:marLeft w:val="0"/>
              <w:marRight w:val="0"/>
              <w:marTop w:val="0"/>
              <w:marBottom w:val="0"/>
              <w:divBdr>
                <w:top w:val="none" w:sz="0" w:space="0" w:color="auto"/>
                <w:left w:val="none" w:sz="0" w:space="0" w:color="auto"/>
                <w:bottom w:val="none" w:sz="0" w:space="0" w:color="auto"/>
                <w:right w:val="none" w:sz="0" w:space="0" w:color="auto"/>
              </w:divBdr>
            </w:div>
            <w:div w:id="1724255509">
              <w:marLeft w:val="0"/>
              <w:marRight w:val="0"/>
              <w:marTop w:val="0"/>
              <w:marBottom w:val="0"/>
              <w:divBdr>
                <w:top w:val="none" w:sz="0" w:space="0" w:color="auto"/>
                <w:left w:val="none" w:sz="0" w:space="0" w:color="auto"/>
                <w:bottom w:val="none" w:sz="0" w:space="0" w:color="auto"/>
                <w:right w:val="none" w:sz="0" w:space="0" w:color="auto"/>
              </w:divBdr>
            </w:div>
            <w:div w:id="1748110557">
              <w:marLeft w:val="0"/>
              <w:marRight w:val="0"/>
              <w:marTop w:val="0"/>
              <w:marBottom w:val="0"/>
              <w:divBdr>
                <w:top w:val="none" w:sz="0" w:space="0" w:color="auto"/>
                <w:left w:val="none" w:sz="0" w:space="0" w:color="auto"/>
                <w:bottom w:val="none" w:sz="0" w:space="0" w:color="auto"/>
                <w:right w:val="none" w:sz="0" w:space="0" w:color="auto"/>
              </w:divBdr>
            </w:div>
          </w:divsChild>
        </w:div>
        <w:div w:id="2013096249">
          <w:marLeft w:val="0"/>
          <w:marRight w:val="0"/>
          <w:marTop w:val="0"/>
          <w:marBottom w:val="0"/>
          <w:divBdr>
            <w:top w:val="none" w:sz="0" w:space="0" w:color="auto"/>
            <w:left w:val="none" w:sz="0" w:space="0" w:color="auto"/>
            <w:bottom w:val="none" w:sz="0" w:space="0" w:color="auto"/>
            <w:right w:val="none" w:sz="0" w:space="0" w:color="auto"/>
          </w:divBdr>
        </w:div>
        <w:div w:id="2017658328">
          <w:marLeft w:val="0"/>
          <w:marRight w:val="0"/>
          <w:marTop w:val="0"/>
          <w:marBottom w:val="0"/>
          <w:divBdr>
            <w:top w:val="none" w:sz="0" w:space="0" w:color="auto"/>
            <w:left w:val="none" w:sz="0" w:space="0" w:color="auto"/>
            <w:bottom w:val="none" w:sz="0" w:space="0" w:color="auto"/>
            <w:right w:val="none" w:sz="0" w:space="0" w:color="auto"/>
          </w:divBdr>
        </w:div>
        <w:div w:id="2024242602">
          <w:marLeft w:val="0"/>
          <w:marRight w:val="0"/>
          <w:marTop w:val="0"/>
          <w:marBottom w:val="0"/>
          <w:divBdr>
            <w:top w:val="none" w:sz="0" w:space="0" w:color="auto"/>
            <w:left w:val="none" w:sz="0" w:space="0" w:color="auto"/>
            <w:bottom w:val="none" w:sz="0" w:space="0" w:color="auto"/>
            <w:right w:val="none" w:sz="0" w:space="0" w:color="auto"/>
          </w:divBdr>
          <w:divsChild>
            <w:div w:id="1679188982">
              <w:marLeft w:val="-75"/>
              <w:marRight w:val="0"/>
              <w:marTop w:val="30"/>
              <w:marBottom w:val="30"/>
              <w:divBdr>
                <w:top w:val="none" w:sz="0" w:space="0" w:color="auto"/>
                <w:left w:val="none" w:sz="0" w:space="0" w:color="auto"/>
                <w:bottom w:val="none" w:sz="0" w:space="0" w:color="auto"/>
                <w:right w:val="none" w:sz="0" w:space="0" w:color="auto"/>
              </w:divBdr>
              <w:divsChild>
                <w:div w:id="1711035210">
                  <w:marLeft w:val="0"/>
                  <w:marRight w:val="0"/>
                  <w:marTop w:val="0"/>
                  <w:marBottom w:val="0"/>
                  <w:divBdr>
                    <w:top w:val="none" w:sz="0" w:space="0" w:color="auto"/>
                    <w:left w:val="none" w:sz="0" w:space="0" w:color="auto"/>
                    <w:bottom w:val="none" w:sz="0" w:space="0" w:color="auto"/>
                    <w:right w:val="none" w:sz="0" w:space="0" w:color="auto"/>
                  </w:divBdr>
                  <w:divsChild>
                    <w:div w:id="76093784">
                      <w:marLeft w:val="0"/>
                      <w:marRight w:val="0"/>
                      <w:marTop w:val="0"/>
                      <w:marBottom w:val="0"/>
                      <w:divBdr>
                        <w:top w:val="none" w:sz="0" w:space="0" w:color="auto"/>
                        <w:left w:val="none" w:sz="0" w:space="0" w:color="auto"/>
                        <w:bottom w:val="none" w:sz="0" w:space="0" w:color="auto"/>
                        <w:right w:val="none" w:sz="0" w:space="0" w:color="auto"/>
                      </w:divBdr>
                    </w:div>
                    <w:div w:id="125198442">
                      <w:marLeft w:val="0"/>
                      <w:marRight w:val="0"/>
                      <w:marTop w:val="0"/>
                      <w:marBottom w:val="0"/>
                      <w:divBdr>
                        <w:top w:val="none" w:sz="0" w:space="0" w:color="auto"/>
                        <w:left w:val="none" w:sz="0" w:space="0" w:color="auto"/>
                        <w:bottom w:val="none" w:sz="0" w:space="0" w:color="auto"/>
                        <w:right w:val="none" w:sz="0" w:space="0" w:color="auto"/>
                      </w:divBdr>
                    </w:div>
                    <w:div w:id="370426161">
                      <w:marLeft w:val="0"/>
                      <w:marRight w:val="0"/>
                      <w:marTop w:val="0"/>
                      <w:marBottom w:val="0"/>
                      <w:divBdr>
                        <w:top w:val="none" w:sz="0" w:space="0" w:color="auto"/>
                        <w:left w:val="none" w:sz="0" w:space="0" w:color="auto"/>
                        <w:bottom w:val="none" w:sz="0" w:space="0" w:color="auto"/>
                        <w:right w:val="none" w:sz="0" w:space="0" w:color="auto"/>
                      </w:divBdr>
                    </w:div>
                    <w:div w:id="493113032">
                      <w:marLeft w:val="0"/>
                      <w:marRight w:val="0"/>
                      <w:marTop w:val="0"/>
                      <w:marBottom w:val="0"/>
                      <w:divBdr>
                        <w:top w:val="none" w:sz="0" w:space="0" w:color="auto"/>
                        <w:left w:val="none" w:sz="0" w:space="0" w:color="auto"/>
                        <w:bottom w:val="none" w:sz="0" w:space="0" w:color="auto"/>
                        <w:right w:val="none" w:sz="0" w:space="0" w:color="auto"/>
                      </w:divBdr>
                    </w:div>
                    <w:div w:id="711196721">
                      <w:marLeft w:val="0"/>
                      <w:marRight w:val="0"/>
                      <w:marTop w:val="0"/>
                      <w:marBottom w:val="0"/>
                      <w:divBdr>
                        <w:top w:val="none" w:sz="0" w:space="0" w:color="auto"/>
                        <w:left w:val="none" w:sz="0" w:space="0" w:color="auto"/>
                        <w:bottom w:val="none" w:sz="0" w:space="0" w:color="auto"/>
                        <w:right w:val="none" w:sz="0" w:space="0" w:color="auto"/>
                      </w:divBdr>
                    </w:div>
                    <w:div w:id="1136878905">
                      <w:marLeft w:val="0"/>
                      <w:marRight w:val="0"/>
                      <w:marTop w:val="0"/>
                      <w:marBottom w:val="0"/>
                      <w:divBdr>
                        <w:top w:val="none" w:sz="0" w:space="0" w:color="auto"/>
                        <w:left w:val="none" w:sz="0" w:space="0" w:color="auto"/>
                        <w:bottom w:val="none" w:sz="0" w:space="0" w:color="auto"/>
                        <w:right w:val="none" w:sz="0" w:space="0" w:color="auto"/>
                      </w:divBdr>
                    </w:div>
                  </w:divsChild>
                </w:div>
                <w:div w:id="1934506256">
                  <w:marLeft w:val="0"/>
                  <w:marRight w:val="0"/>
                  <w:marTop w:val="0"/>
                  <w:marBottom w:val="0"/>
                  <w:divBdr>
                    <w:top w:val="none" w:sz="0" w:space="0" w:color="auto"/>
                    <w:left w:val="none" w:sz="0" w:space="0" w:color="auto"/>
                    <w:bottom w:val="none" w:sz="0" w:space="0" w:color="auto"/>
                    <w:right w:val="none" w:sz="0" w:space="0" w:color="auto"/>
                  </w:divBdr>
                  <w:divsChild>
                    <w:div w:id="166096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113632">
          <w:marLeft w:val="0"/>
          <w:marRight w:val="0"/>
          <w:marTop w:val="0"/>
          <w:marBottom w:val="0"/>
          <w:divBdr>
            <w:top w:val="none" w:sz="0" w:space="0" w:color="auto"/>
            <w:left w:val="none" w:sz="0" w:space="0" w:color="auto"/>
            <w:bottom w:val="none" w:sz="0" w:space="0" w:color="auto"/>
            <w:right w:val="none" w:sz="0" w:space="0" w:color="auto"/>
          </w:divBdr>
        </w:div>
        <w:div w:id="2043167529">
          <w:marLeft w:val="0"/>
          <w:marRight w:val="0"/>
          <w:marTop w:val="0"/>
          <w:marBottom w:val="0"/>
          <w:divBdr>
            <w:top w:val="none" w:sz="0" w:space="0" w:color="auto"/>
            <w:left w:val="none" w:sz="0" w:space="0" w:color="auto"/>
            <w:bottom w:val="none" w:sz="0" w:space="0" w:color="auto"/>
            <w:right w:val="none" w:sz="0" w:space="0" w:color="auto"/>
          </w:divBdr>
        </w:div>
        <w:div w:id="2045520919">
          <w:marLeft w:val="0"/>
          <w:marRight w:val="0"/>
          <w:marTop w:val="0"/>
          <w:marBottom w:val="0"/>
          <w:divBdr>
            <w:top w:val="none" w:sz="0" w:space="0" w:color="auto"/>
            <w:left w:val="none" w:sz="0" w:space="0" w:color="auto"/>
            <w:bottom w:val="none" w:sz="0" w:space="0" w:color="auto"/>
            <w:right w:val="none" w:sz="0" w:space="0" w:color="auto"/>
          </w:divBdr>
        </w:div>
        <w:div w:id="2065180795">
          <w:marLeft w:val="0"/>
          <w:marRight w:val="0"/>
          <w:marTop w:val="0"/>
          <w:marBottom w:val="0"/>
          <w:divBdr>
            <w:top w:val="none" w:sz="0" w:space="0" w:color="auto"/>
            <w:left w:val="none" w:sz="0" w:space="0" w:color="auto"/>
            <w:bottom w:val="none" w:sz="0" w:space="0" w:color="auto"/>
            <w:right w:val="none" w:sz="0" w:space="0" w:color="auto"/>
          </w:divBdr>
        </w:div>
        <w:div w:id="2072729001">
          <w:marLeft w:val="0"/>
          <w:marRight w:val="0"/>
          <w:marTop w:val="0"/>
          <w:marBottom w:val="0"/>
          <w:divBdr>
            <w:top w:val="none" w:sz="0" w:space="0" w:color="auto"/>
            <w:left w:val="none" w:sz="0" w:space="0" w:color="auto"/>
            <w:bottom w:val="none" w:sz="0" w:space="0" w:color="auto"/>
            <w:right w:val="none" w:sz="0" w:space="0" w:color="auto"/>
          </w:divBdr>
        </w:div>
        <w:div w:id="2077169607">
          <w:marLeft w:val="0"/>
          <w:marRight w:val="0"/>
          <w:marTop w:val="0"/>
          <w:marBottom w:val="0"/>
          <w:divBdr>
            <w:top w:val="none" w:sz="0" w:space="0" w:color="auto"/>
            <w:left w:val="none" w:sz="0" w:space="0" w:color="auto"/>
            <w:bottom w:val="none" w:sz="0" w:space="0" w:color="auto"/>
            <w:right w:val="none" w:sz="0" w:space="0" w:color="auto"/>
          </w:divBdr>
          <w:divsChild>
            <w:div w:id="39092199">
              <w:marLeft w:val="0"/>
              <w:marRight w:val="0"/>
              <w:marTop w:val="0"/>
              <w:marBottom w:val="0"/>
              <w:divBdr>
                <w:top w:val="none" w:sz="0" w:space="0" w:color="auto"/>
                <w:left w:val="none" w:sz="0" w:space="0" w:color="auto"/>
                <w:bottom w:val="none" w:sz="0" w:space="0" w:color="auto"/>
                <w:right w:val="none" w:sz="0" w:space="0" w:color="auto"/>
              </w:divBdr>
            </w:div>
            <w:div w:id="60370090">
              <w:marLeft w:val="0"/>
              <w:marRight w:val="0"/>
              <w:marTop w:val="0"/>
              <w:marBottom w:val="0"/>
              <w:divBdr>
                <w:top w:val="none" w:sz="0" w:space="0" w:color="auto"/>
                <w:left w:val="none" w:sz="0" w:space="0" w:color="auto"/>
                <w:bottom w:val="none" w:sz="0" w:space="0" w:color="auto"/>
                <w:right w:val="none" w:sz="0" w:space="0" w:color="auto"/>
              </w:divBdr>
            </w:div>
            <w:div w:id="109516741">
              <w:marLeft w:val="0"/>
              <w:marRight w:val="0"/>
              <w:marTop w:val="0"/>
              <w:marBottom w:val="0"/>
              <w:divBdr>
                <w:top w:val="none" w:sz="0" w:space="0" w:color="auto"/>
                <w:left w:val="none" w:sz="0" w:space="0" w:color="auto"/>
                <w:bottom w:val="none" w:sz="0" w:space="0" w:color="auto"/>
                <w:right w:val="none" w:sz="0" w:space="0" w:color="auto"/>
              </w:divBdr>
            </w:div>
            <w:div w:id="303435083">
              <w:marLeft w:val="0"/>
              <w:marRight w:val="0"/>
              <w:marTop w:val="0"/>
              <w:marBottom w:val="0"/>
              <w:divBdr>
                <w:top w:val="none" w:sz="0" w:space="0" w:color="auto"/>
                <w:left w:val="none" w:sz="0" w:space="0" w:color="auto"/>
                <w:bottom w:val="none" w:sz="0" w:space="0" w:color="auto"/>
                <w:right w:val="none" w:sz="0" w:space="0" w:color="auto"/>
              </w:divBdr>
            </w:div>
            <w:div w:id="316812162">
              <w:marLeft w:val="0"/>
              <w:marRight w:val="0"/>
              <w:marTop w:val="0"/>
              <w:marBottom w:val="0"/>
              <w:divBdr>
                <w:top w:val="none" w:sz="0" w:space="0" w:color="auto"/>
                <w:left w:val="none" w:sz="0" w:space="0" w:color="auto"/>
                <w:bottom w:val="none" w:sz="0" w:space="0" w:color="auto"/>
                <w:right w:val="none" w:sz="0" w:space="0" w:color="auto"/>
              </w:divBdr>
            </w:div>
            <w:div w:id="432093188">
              <w:marLeft w:val="0"/>
              <w:marRight w:val="0"/>
              <w:marTop w:val="0"/>
              <w:marBottom w:val="0"/>
              <w:divBdr>
                <w:top w:val="none" w:sz="0" w:space="0" w:color="auto"/>
                <w:left w:val="none" w:sz="0" w:space="0" w:color="auto"/>
                <w:bottom w:val="none" w:sz="0" w:space="0" w:color="auto"/>
                <w:right w:val="none" w:sz="0" w:space="0" w:color="auto"/>
              </w:divBdr>
            </w:div>
            <w:div w:id="446511656">
              <w:marLeft w:val="0"/>
              <w:marRight w:val="0"/>
              <w:marTop w:val="0"/>
              <w:marBottom w:val="0"/>
              <w:divBdr>
                <w:top w:val="none" w:sz="0" w:space="0" w:color="auto"/>
                <w:left w:val="none" w:sz="0" w:space="0" w:color="auto"/>
                <w:bottom w:val="none" w:sz="0" w:space="0" w:color="auto"/>
                <w:right w:val="none" w:sz="0" w:space="0" w:color="auto"/>
              </w:divBdr>
            </w:div>
            <w:div w:id="518081502">
              <w:marLeft w:val="0"/>
              <w:marRight w:val="0"/>
              <w:marTop w:val="0"/>
              <w:marBottom w:val="0"/>
              <w:divBdr>
                <w:top w:val="none" w:sz="0" w:space="0" w:color="auto"/>
                <w:left w:val="none" w:sz="0" w:space="0" w:color="auto"/>
                <w:bottom w:val="none" w:sz="0" w:space="0" w:color="auto"/>
                <w:right w:val="none" w:sz="0" w:space="0" w:color="auto"/>
              </w:divBdr>
            </w:div>
            <w:div w:id="524709084">
              <w:marLeft w:val="0"/>
              <w:marRight w:val="0"/>
              <w:marTop w:val="0"/>
              <w:marBottom w:val="0"/>
              <w:divBdr>
                <w:top w:val="none" w:sz="0" w:space="0" w:color="auto"/>
                <w:left w:val="none" w:sz="0" w:space="0" w:color="auto"/>
                <w:bottom w:val="none" w:sz="0" w:space="0" w:color="auto"/>
                <w:right w:val="none" w:sz="0" w:space="0" w:color="auto"/>
              </w:divBdr>
            </w:div>
            <w:div w:id="737164930">
              <w:marLeft w:val="0"/>
              <w:marRight w:val="0"/>
              <w:marTop w:val="0"/>
              <w:marBottom w:val="0"/>
              <w:divBdr>
                <w:top w:val="none" w:sz="0" w:space="0" w:color="auto"/>
                <w:left w:val="none" w:sz="0" w:space="0" w:color="auto"/>
                <w:bottom w:val="none" w:sz="0" w:space="0" w:color="auto"/>
                <w:right w:val="none" w:sz="0" w:space="0" w:color="auto"/>
              </w:divBdr>
            </w:div>
            <w:div w:id="773287529">
              <w:marLeft w:val="0"/>
              <w:marRight w:val="0"/>
              <w:marTop w:val="0"/>
              <w:marBottom w:val="0"/>
              <w:divBdr>
                <w:top w:val="none" w:sz="0" w:space="0" w:color="auto"/>
                <w:left w:val="none" w:sz="0" w:space="0" w:color="auto"/>
                <w:bottom w:val="none" w:sz="0" w:space="0" w:color="auto"/>
                <w:right w:val="none" w:sz="0" w:space="0" w:color="auto"/>
              </w:divBdr>
            </w:div>
            <w:div w:id="1030842136">
              <w:marLeft w:val="0"/>
              <w:marRight w:val="0"/>
              <w:marTop w:val="0"/>
              <w:marBottom w:val="0"/>
              <w:divBdr>
                <w:top w:val="none" w:sz="0" w:space="0" w:color="auto"/>
                <w:left w:val="none" w:sz="0" w:space="0" w:color="auto"/>
                <w:bottom w:val="none" w:sz="0" w:space="0" w:color="auto"/>
                <w:right w:val="none" w:sz="0" w:space="0" w:color="auto"/>
              </w:divBdr>
            </w:div>
            <w:div w:id="1083992647">
              <w:marLeft w:val="0"/>
              <w:marRight w:val="0"/>
              <w:marTop w:val="0"/>
              <w:marBottom w:val="0"/>
              <w:divBdr>
                <w:top w:val="none" w:sz="0" w:space="0" w:color="auto"/>
                <w:left w:val="none" w:sz="0" w:space="0" w:color="auto"/>
                <w:bottom w:val="none" w:sz="0" w:space="0" w:color="auto"/>
                <w:right w:val="none" w:sz="0" w:space="0" w:color="auto"/>
              </w:divBdr>
            </w:div>
            <w:div w:id="1137256049">
              <w:marLeft w:val="0"/>
              <w:marRight w:val="0"/>
              <w:marTop w:val="0"/>
              <w:marBottom w:val="0"/>
              <w:divBdr>
                <w:top w:val="none" w:sz="0" w:space="0" w:color="auto"/>
                <w:left w:val="none" w:sz="0" w:space="0" w:color="auto"/>
                <w:bottom w:val="none" w:sz="0" w:space="0" w:color="auto"/>
                <w:right w:val="none" w:sz="0" w:space="0" w:color="auto"/>
              </w:divBdr>
            </w:div>
            <w:div w:id="1199003395">
              <w:marLeft w:val="0"/>
              <w:marRight w:val="0"/>
              <w:marTop w:val="0"/>
              <w:marBottom w:val="0"/>
              <w:divBdr>
                <w:top w:val="none" w:sz="0" w:space="0" w:color="auto"/>
                <w:left w:val="none" w:sz="0" w:space="0" w:color="auto"/>
                <w:bottom w:val="none" w:sz="0" w:space="0" w:color="auto"/>
                <w:right w:val="none" w:sz="0" w:space="0" w:color="auto"/>
              </w:divBdr>
            </w:div>
            <w:div w:id="1341153153">
              <w:marLeft w:val="0"/>
              <w:marRight w:val="0"/>
              <w:marTop w:val="0"/>
              <w:marBottom w:val="0"/>
              <w:divBdr>
                <w:top w:val="none" w:sz="0" w:space="0" w:color="auto"/>
                <w:left w:val="none" w:sz="0" w:space="0" w:color="auto"/>
                <w:bottom w:val="none" w:sz="0" w:space="0" w:color="auto"/>
                <w:right w:val="none" w:sz="0" w:space="0" w:color="auto"/>
              </w:divBdr>
            </w:div>
            <w:div w:id="1373577344">
              <w:marLeft w:val="0"/>
              <w:marRight w:val="0"/>
              <w:marTop w:val="0"/>
              <w:marBottom w:val="0"/>
              <w:divBdr>
                <w:top w:val="none" w:sz="0" w:space="0" w:color="auto"/>
                <w:left w:val="none" w:sz="0" w:space="0" w:color="auto"/>
                <w:bottom w:val="none" w:sz="0" w:space="0" w:color="auto"/>
                <w:right w:val="none" w:sz="0" w:space="0" w:color="auto"/>
              </w:divBdr>
            </w:div>
            <w:div w:id="1721594021">
              <w:marLeft w:val="0"/>
              <w:marRight w:val="0"/>
              <w:marTop w:val="0"/>
              <w:marBottom w:val="0"/>
              <w:divBdr>
                <w:top w:val="none" w:sz="0" w:space="0" w:color="auto"/>
                <w:left w:val="none" w:sz="0" w:space="0" w:color="auto"/>
                <w:bottom w:val="none" w:sz="0" w:space="0" w:color="auto"/>
                <w:right w:val="none" w:sz="0" w:space="0" w:color="auto"/>
              </w:divBdr>
            </w:div>
            <w:div w:id="1737893073">
              <w:marLeft w:val="0"/>
              <w:marRight w:val="0"/>
              <w:marTop w:val="0"/>
              <w:marBottom w:val="0"/>
              <w:divBdr>
                <w:top w:val="none" w:sz="0" w:space="0" w:color="auto"/>
                <w:left w:val="none" w:sz="0" w:space="0" w:color="auto"/>
                <w:bottom w:val="none" w:sz="0" w:space="0" w:color="auto"/>
                <w:right w:val="none" w:sz="0" w:space="0" w:color="auto"/>
              </w:divBdr>
            </w:div>
            <w:div w:id="1826119332">
              <w:marLeft w:val="0"/>
              <w:marRight w:val="0"/>
              <w:marTop w:val="0"/>
              <w:marBottom w:val="0"/>
              <w:divBdr>
                <w:top w:val="none" w:sz="0" w:space="0" w:color="auto"/>
                <w:left w:val="none" w:sz="0" w:space="0" w:color="auto"/>
                <w:bottom w:val="none" w:sz="0" w:space="0" w:color="auto"/>
                <w:right w:val="none" w:sz="0" w:space="0" w:color="auto"/>
              </w:divBdr>
            </w:div>
          </w:divsChild>
        </w:div>
        <w:div w:id="2079396925">
          <w:marLeft w:val="0"/>
          <w:marRight w:val="0"/>
          <w:marTop w:val="0"/>
          <w:marBottom w:val="0"/>
          <w:divBdr>
            <w:top w:val="none" w:sz="0" w:space="0" w:color="auto"/>
            <w:left w:val="none" w:sz="0" w:space="0" w:color="auto"/>
            <w:bottom w:val="none" w:sz="0" w:space="0" w:color="auto"/>
            <w:right w:val="none" w:sz="0" w:space="0" w:color="auto"/>
          </w:divBdr>
          <w:divsChild>
            <w:div w:id="148206392">
              <w:marLeft w:val="0"/>
              <w:marRight w:val="0"/>
              <w:marTop w:val="0"/>
              <w:marBottom w:val="0"/>
              <w:divBdr>
                <w:top w:val="none" w:sz="0" w:space="0" w:color="auto"/>
                <w:left w:val="none" w:sz="0" w:space="0" w:color="auto"/>
                <w:bottom w:val="none" w:sz="0" w:space="0" w:color="auto"/>
                <w:right w:val="none" w:sz="0" w:space="0" w:color="auto"/>
              </w:divBdr>
            </w:div>
            <w:div w:id="533615207">
              <w:marLeft w:val="0"/>
              <w:marRight w:val="0"/>
              <w:marTop w:val="0"/>
              <w:marBottom w:val="0"/>
              <w:divBdr>
                <w:top w:val="none" w:sz="0" w:space="0" w:color="auto"/>
                <w:left w:val="none" w:sz="0" w:space="0" w:color="auto"/>
                <w:bottom w:val="none" w:sz="0" w:space="0" w:color="auto"/>
                <w:right w:val="none" w:sz="0" w:space="0" w:color="auto"/>
              </w:divBdr>
            </w:div>
            <w:div w:id="581108479">
              <w:marLeft w:val="0"/>
              <w:marRight w:val="0"/>
              <w:marTop w:val="0"/>
              <w:marBottom w:val="0"/>
              <w:divBdr>
                <w:top w:val="none" w:sz="0" w:space="0" w:color="auto"/>
                <w:left w:val="none" w:sz="0" w:space="0" w:color="auto"/>
                <w:bottom w:val="none" w:sz="0" w:space="0" w:color="auto"/>
                <w:right w:val="none" w:sz="0" w:space="0" w:color="auto"/>
              </w:divBdr>
            </w:div>
            <w:div w:id="1031995911">
              <w:marLeft w:val="0"/>
              <w:marRight w:val="0"/>
              <w:marTop w:val="0"/>
              <w:marBottom w:val="0"/>
              <w:divBdr>
                <w:top w:val="none" w:sz="0" w:space="0" w:color="auto"/>
                <w:left w:val="none" w:sz="0" w:space="0" w:color="auto"/>
                <w:bottom w:val="none" w:sz="0" w:space="0" w:color="auto"/>
                <w:right w:val="none" w:sz="0" w:space="0" w:color="auto"/>
              </w:divBdr>
            </w:div>
            <w:div w:id="1074203158">
              <w:marLeft w:val="0"/>
              <w:marRight w:val="0"/>
              <w:marTop w:val="0"/>
              <w:marBottom w:val="0"/>
              <w:divBdr>
                <w:top w:val="none" w:sz="0" w:space="0" w:color="auto"/>
                <w:left w:val="none" w:sz="0" w:space="0" w:color="auto"/>
                <w:bottom w:val="none" w:sz="0" w:space="0" w:color="auto"/>
                <w:right w:val="none" w:sz="0" w:space="0" w:color="auto"/>
              </w:divBdr>
            </w:div>
            <w:div w:id="1181234202">
              <w:marLeft w:val="0"/>
              <w:marRight w:val="0"/>
              <w:marTop w:val="0"/>
              <w:marBottom w:val="0"/>
              <w:divBdr>
                <w:top w:val="none" w:sz="0" w:space="0" w:color="auto"/>
                <w:left w:val="none" w:sz="0" w:space="0" w:color="auto"/>
                <w:bottom w:val="none" w:sz="0" w:space="0" w:color="auto"/>
                <w:right w:val="none" w:sz="0" w:space="0" w:color="auto"/>
              </w:divBdr>
            </w:div>
            <w:div w:id="1204247545">
              <w:marLeft w:val="0"/>
              <w:marRight w:val="0"/>
              <w:marTop w:val="0"/>
              <w:marBottom w:val="0"/>
              <w:divBdr>
                <w:top w:val="none" w:sz="0" w:space="0" w:color="auto"/>
                <w:left w:val="none" w:sz="0" w:space="0" w:color="auto"/>
                <w:bottom w:val="none" w:sz="0" w:space="0" w:color="auto"/>
                <w:right w:val="none" w:sz="0" w:space="0" w:color="auto"/>
              </w:divBdr>
            </w:div>
            <w:div w:id="1238783733">
              <w:marLeft w:val="0"/>
              <w:marRight w:val="0"/>
              <w:marTop w:val="0"/>
              <w:marBottom w:val="0"/>
              <w:divBdr>
                <w:top w:val="none" w:sz="0" w:space="0" w:color="auto"/>
                <w:left w:val="none" w:sz="0" w:space="0" w:color="auto"/>
                <w:bottom w:val="none" w:sz="0" w:space="0" w:color="auto"/>
                <w:right w:val="none" w:sz="0" w:space="0" w:color="auto"/>
              </w:divBdr>
            </w:div>
            <w:div w:id="1488476315">
              <w:marLeft w:val="0"/>
              <w:marRight w:val="0"/>
              <w:marTop w:val="0"/>
              <w:marBottom w:val="0"/>
              <w:divBdr>
                <w:top w:val="none" w:sz="0" w:space="0" w:color="auto"/>
                <w:left w:val="none" w:sz="0" w:space="0" w:color="auto"/>
                <w:bottom w:val="none" w:sz="0" w:space="0" w:color="auto"/>
                <w:right w:val="none" w:sz="0" w:space="0" w:color="auto"/>
              </w:divBdr>
            </w:div>
            <w:div w:id="1719821965">
              <w:marLeft w:val="0"/>
              <w:marRight w:val="0"/>
              <w:marTop w:val="0"/>
              <w:marBottom w:val="0"/>
              <w:divBdr>
                <w:top w:val="none" w:sz="0" w:space="0" w:color="auto"/>
                <w:left w:val="none" w:sz="0" w:space="0" w:color="auto"/>
                <w:bottom w:val="none" w:sz="0" w:space="0" w:color="auto"/>
                <w:right w:val="none" w:sz="0" w:space="0" w:color="auto"/>
              </w:divBdr>
            </w:div>
            <w:div w:id="1762946364">
              <w:marLeft w:val="0"/>
              <w:marRight w:val="0"/>
              <w:marTop w:val="0"/>
              <w:marBottom w:val="0"/>
              <w:divBdr>
                <w:top w:val="none" w:sz="0" w:space="0" w:color="auto"/>
                <w:left w:val="none" w:sz="0" w:space="0" w:color="auto"/>
                <w:bottom w:val="none" w:sz="0" w:space="0" w:color="auto"/>
                <w:right w:val="none" w:sz="0" w:space="0" w:color="auto"/>
              </w:divBdr>
            </w:div>
            <w:div w:id="1774276155">
              <w:marLeft w:val="0"/>
              <w:marRight w:val="0"/>
              <w:marTop w:val="0"/>
              <w:marBottom w:val="0"/>
              <w:divBdr>
                <w:top w:val="none" w:sz="0" w:space="0" w:color="auto"/>
                <w:left w:val="none" w:sz="0" w:space="0" w:color="auto"/>
                <w:bottom w:val="none" w:sz="0" w:space="0" w:color="auto"/>
                <w:right w:val="none" w:sz="0" w:space="0" w:color="auto"/>
              </w:divBdr>
            </w:div>
            <w:div w:id="1784035257">
              <w:marLeft w:val="0"/>
              <w:marRight w:val="0"/>
              <w:marTop w:val="0"/>
              <w:marBottom w:val="0"/>
              <w:divBdr>
                <w:top w:val="none" w:sz="0" w:space="0" w:color="auto"/>
                <w:left w:val="none" w:sz="0" w:space="0" w:color="auto"/>
                <w:bottom w:val="none" w:sz="0" w:space="0" w:color="auto"/>
                <w:right w:val="none" w:sz="0" w:space="0" w:color="auto"/>
              </w:divBdr>
            </w:div>
            <w:div w:id="1972008603">
              <w:marLeft w:val="0"/>
              <w:marRight w:val="0"/>
              <w:marTop w:val="0"/>
              <w:marBottom w:val="0"/>
              <w:divBdr>
                <w:top w:val="none" w:sz="0" w:space="0" w:color="auto"/>
                <w:left w:val="none" w:sz="0" w:space="0" w:color="auto"/>
                <w:bottom w:val="none" w:sz="0" w:space="0" w:color="auto"/>
                <w:right w:val="none" w:sz="0" w:space="0" w:color="auto"/>
              </w:divBdr>
            </w:div>
            <w:div w:id="1994024929">
              <w:marLeft w:val="0"/>
              <w:marRight w:val="0"/>
              <w:marTop w:val="0"/>
              <w:marBottom w:val="0"/>
              <w:divBdr>
                <w:top w:val="none" w:sz="0" w:space="0" w:color="auto"/>
                <w:left w:val="none" w:sz="0" w:space="0" w:color="auto"/>
                <w:bottom w:val="none" w:sz="0" w:space="0" w:color="auto"/>
                <w:right w:val="none" w:sz="0" w:space="0" w:color="auto"/>
              </w:divBdr>
            </w:div>
          </w:divsChild>
        </w:div>
        <w:div w:id="2093428728">
          <w:marLeft w:val="0"/>
          <w:marRight w:val="0"/>
          <w:marTop w:val="0"/>
          <w:marBottom w:val="0"/>
          <w:divBdr>
            <w:top w:val="none" w:sz="0" w:space="0" w:color="auto"/>
            <w:left w:val="none" w:sz="0" w:space="0" w:color="auto"/>
            <w:bottom w:val="none" w:sz="0" w:space="0" w:color="auto"/>
            <w:right w:val="none" w:sz="0" w:space="0" w:color="auto"/>
          </w:divBdr>
        </w:div>
        <w:div w:id="2094349126">
          <w:marLeft w:val="0"/>
          <w:marRight w:val="0"/>
          <w:marTop w:val="0"/>
          <w:marBottom w:val="0"/>
          <w:divBdr>
            <w:top w:val="none" w:sz="0" w:space="0" w:color="auto"/>
            <w:left w:val="none" w:sz="0" w:space="0" w:color="auto"/>
            <w:bottom w:val="none" w:sz="0" w:space="0" w:color="auto"/>
            <w:right w:val="none" w:sz="0" w:space="0" w:color="auto"/>
          </w:divBdr>
          <w:divsChild>
            <w:div w:id="30540328">
              <w:marLeft w:val="0"/>
              <w:marRight w:val="0"/>
              <w:marTop w:val="0"/>
              <w:marBottom w:val="0"/>
              <w:divBdr>
                <w:top w:val="none" w:sz="0" w:space="0" w:color="auto"/>
                <w:left w:val="none" w:sz="0" w:space="0" w:color="auto"/>
                <w:bottom w:val="none" w:sz="0" w:space="0" w:color="auto"/>
                <w:right w:val="none" w:sz="0" w:space="0" w:color="auto"/>
              </w:divBdr>
            </w:div>
            <w:div w:id="47456667">
              <w:marLeft w:val="0"/>
              <w:marRight w:val="0"/>
              <w:marTop w:val="0"/>
              <w:marBottom w:val="0"/>
              <w:divBdr>
                <w:top w:val="none" w:sz="0" w:space="0" w:color="auto"/>
                <w:left w:val="none" w:sz="0" w:space="0" w:color="auto"/>
                <w:bottom w:val="none" w:sz="0" w:space="0" w:color="auto"/>
                <w:right w:val="none" w:sz="0" w:space="0" w:color="auto"/>
              </w:divBdr>
            </w:div>
            <w:div w:id="136650286">
              <w:marLeft w:val="0"/>
              <w:marRight w:val="0"/>
              <w:marTop w:val="0"/>
              <w:marBottom w:val="0"/>
              <w:divBdr>
                <w:top w:val="none" w:sz="0" w:space="0" w:color="auto"/>
                <w:left w:val="none" w:sz="0" w:space="0" w:color="auto"/>
                <w:bottom w:val="none" w:sz="0" w:space="0" w:color="auto"/>
                <w:right w:val="none" w:sz="0" w:space="0" w:color="auto"/>
              </w:divBdr>
            </w:div>
            <w:div w:id="151993417">
              <w:marLeft w:val="0"/>
              <w:marRight w:val="0"/>
              <w:marTop w:val="0"/>
              <w:marBottom w:val="0"/>
              <w:divBdr>
                <w:top w:val="none" w:sz="0" w:space="0" w:color="auto"/>
                <w:left w:val="none" w:sz="0" w:space="0" w:color="auto"/>
                <w:bottom w:val="none" w:sz="0" w:space="0" w:color="auto"/>
                <w:right w:val="none" w:sz="0" w:space="0" w:color="auto"/>
              </w:divBdr>
            </w:div>
            <w:div w:id="279412705">
              <w:marLeft w:val="0"/>
              <w:marRight w:val="0"/>
              <w:marTop w:val="0"/>
              <w:marBottom w:val="0"/>
              <w:divBdr>
                <w:top w:val="none" w:sz="0" w:space="0" w:color="auto"/>
                <w:left w:val="none" w:sz="0" w:space="0" w:color="auto"/>
                <w:bottom w:val="none" w:sz="0" w:space="0" w:color="auto"/>
                <w:right w:val="none" w:sz="0" w:space="0" w:color="auto"/>
              </w:divBdr>
            </w:div>
            <w:div w:id="377166798">
              <w:marLeft w:val="0"/>
              <w:marRight w:val="0"/>
              <w:marTop w:val="0"/>
              <w:marBottom w:val="0"/>
              <w:divBdr>
                <w:top w:val="none" w:sz="0" w:space="0" w:color="auto"/>
                <w:left w:val="none" w:sz="0" w:space="0" w:color="auto"/>
                <w:bottom w:val="none" w:sz="0" w:space="0" w:color="auto"/>
                <w:right w:val="none" w:sz="0" w:space="0" w:color="auto"/>
              </w:divBdr>
            </w:div>
            <w:div w:id="524756849">
              <w:marLeft w:val="0"/>
              <w:marRight w:val="0"/>
              <w:marTop w:val="0"/>
              <w:marBottom w:val="0"/>
              <w:divBdr>
                <w:top w:val="none" w:sz="0" w:space="0" w:color="auto"/>
                <w:left w:val="none" w:sz="0" w:space="0" w:color="auto"/>
                <w:bottom w:val="none" w:sz="0" w:space="0" w:color="auto"/>
                <w:right w:val="none" w:sz="0" w:space="0" w:color="auto"/>
              </w:divBdr>
            </w:div>
            <w:div w:id="624043605">
              <w:marLeft w:val="0"/>
              <w:marRight w:val="0"/>
              <w:marTop w:val="0"/>
              <w:marBottom w:val="0"/>
              <w:divBdr>
                <w:top w:val="none" w:sz="0" w:space="0" w:color="auto"/>
                <w:left w:val="none" w:sz="0" w:space="0" w:color="auto"/>
                <w:bottom w:val="none" w:sz="0" w:space="0" w:color="auto"/>
                <w:right w:val="none" w:sz="0" w:space="0" w:color="auto"/>
              </w:divBdr>
            </w:div>
            <w:div w:id="707339120">
              <w:marLeft w:val="0"/>
              <w:marRight w:val="0"/>
              <w:marTop w:val="0"/>
              <w:marBottom w:val="0"/>
              <w:divBdr>
                <w:top w:val="none" w:sz="0" w:space="0" w:color="auto"/>
                <w:left w:val="none" w:sz="0" w:space="0" w:color="auto"/>
                <w:bottom w:val="none" w:sz="0" w:space="0" w:color="auto"/>
                <w:right w:val="none" w:sz="0" w:space="0" w:color="auto"/>
              </w:divBdr>
            </w:div>
            <w:div w:id="752973949">
              <w:marLeft w:val="0"/>
              <w:marRight w:val="0"/>
              <w:marTop w:val="0"/>
              <w:marBottom w:val="0"/>
              <w:divBdr>
                <w:top w:val="none" w:sz="0" w:space="0" w:color="auto"/>
                <w:left w:val="none" w:sz="0" w:space="0" w:color="auto"/>
                <w:bottom w:val="none" w:sz="0" w:space="0" w:color="auto"/>
                <w:right w:val="none" w:sz="0" w:space="0" w:color="auto"/>
              </w:divBdr>
            </w:div>
            <w:div w:id="851184306">
              <w:marLeft w:val="0"/>
              <w:marRight w:val="0"/>
              <w:marTop w:val="0"/>
              <w:marBottom w:val="0"/>
              <w:divBdr>
                <w:top w:val="none" w:sz="0" w:space="0" w:color="auto"/>
                <w:left w:val="none" w:sz="0" w:space="0" w:color="auto"/>
                <w:bottom w:val="none" w:sz="0" w:space="0" w:color="auto"/>
                <w:right w:val="none" w:sz="0" w:space="0" w:color="auto"/>
              </w:divBdr>
            </w:div>
            <w:div w:id="851844799">
              <w:marLeft w:val="0"/>
              <w:marRight w:val="0"/>
              <w:marTop w:val="0"/>
              <w:marBottom w:val="0"/>
              <w:divBdr>
                <w:top w:val="none" w:sz="0" w:space="0" w:color="auto"/>
                <w:left w:val="none" w:sz="0" w:space="0" w:color="auto"/>
                <w:bottom w:val="none" w:sz="0" w:space="0" w:color="auto"/>
                <w:right w:val="none" w:sz="0" w:space="0" w:color="auto"/>
              </w:divBdr>
            </w:div>
            <w:div w:id="864683032">
              <w:marLeft w:val="0"/>
              <w:marRight w:val="0"/>
              <w:marTop w:val="0"/>
              <w:marBottom w:val="0"/>
              <w:divBdr>
                <w:top w:val="none" w:sz="0" w:space="0" w:color="auto"/>
                <w:left w:val="none" w:sz="0" w:space="0" w:color="auto"/>
                <w:bottom w:val="none" w:sz="0" w:space="0" w:color="auto"/>
                <w:right w:val="none" w:sz="0" w:space="0" w:color="auto"/>
              </w:divBdr>
            </w:div>
            <w:div w:id="1000741881">
              <w:marLeft w:val="0"/>
              <w:marRight w:val="0"/>
              <w:marTop w:val="0"/>
              <w:marBottom w:val="0"/>
              <w:divBdr>
                <w:top w:val="none" w:sz="0" w:space="0" w:color="auto"/>
                <w:left w:val="none" w:sz="0" w:space="0" w:color="auto"/>
                <w:bottom w:val="none" w:sz="0" w:space="0" w:color="auto"/>
                <w:right w:val="none" w:sz="0" w:space="0" w:color="auto"/>
              </w:divBdr>
            </w:div>
            <w:div w:id="1040663340">
              <w:marLeft w:val="0"/>
              <w:marRight w:val="0"/>
              <w:marTop w:val="0"/>
              <w:marBottom w:val="0"/>
              <w:divBdr>
                <w:top w:val="none" w:sz="0" w:space="0" w:color="auto"/>
                <w:left w:val="none" w:sz="0" w:space="0" w:color="auto"/>
                <w:bottom w:val="none" w:sz="0" w:space="0" w:color="auto"/>
                <w:right w:val="none" w:sz="0" w:space="0" w:color="auto"/>
              </w:divBdr>
            </w:div>
            <w:div w:id="1156536016">
              <w:marLeft w:val="0"/>
              <w:marRight w:val="0"/>
              <w:marTop w:val="0"/>
              <w:marBottom w:val="0"/>
              <w:divBdr>
                <w:top w:val="none" w:sz="0" w:space="0" w:color="auto"/>
                <w:left w:val="none" w:sz="0" w:space="0" w:color="auto"/>
                <w:bottom w:val="none" w:sz="0" w:space="0" w:color="auto"/>
                <w:right w:val="none" w:sz="0" w:space="0" w:color="auto"/>
              </w:divBdr>
            </w:div>
            <w:div w:id="1172599103">
              <w:marLeft w:val="0"/>
              <w:marRight w:val="0"/>
              <w:marTop w:val="0"/>
              <w:marBottom w:val="0"/>
              <w:divBdr>
                <w:top w:val="none" w:sz="0" w:space="0" w:color="auto"/>
                <w:left w:val="none" w:sz="0" w:space="0" w:color="auto"/>
                <w:bottom w:val="none" w:sz="0" w:space="0" w:color="auto"/>
                <w:right w:val="none" w:sz="0" w:space="0" w:color="auto"/>
              </w:divBdr>
            </w:div>
            <w:div w:id="1330792389">
              <w:marLeft w:val="0"/>
              <w:marRight w:val="0"/>
              <w:marTop w:val="0"/>
              <w:marBottom w:val="0"/>
              <w:divBdr>
                <w:top w:val="none" w:sz="0" w:space="0" w:color="auto"/>
                <w:left w:val="none" w:sz="0" w:space="0" w:color="auto"/>
                <w:bottom w:val="none" w:sz="0" w:space="0" w:color="auto"/>
                <w:right w:val="none" w:sz="0" w:space="0" w:color="auto"/>
              </w:divBdr>
            </w:div>
            <w:div w:id="1796287154">
              <w:marLeft w:val="0"/>
              <w:marRight w:val="0"/>
              <w:marTop w:val="0"/>
              <w:marBottom w:val="0"/>
              <w:divBdr>
                <w:top w:val="none" w:sz="0" w:space="0" w:color="auto"/>
                <w:left w:val="none" w:sz="0" w:space="0" w:color="auto"/>
                <w:bottom w:val="none" w:sz="0" w:space="0" w:color="auto"/>
                <w:right w:val="none" w:sz="0" w:space="0" w:color="auto"/>
              </w:divBdr>
            </w:div>
            <w:div w:id="2024427906">
              <w:marLeft w:val="0"/>
              <w:marRight w:val="0"/>
              <w:marTop w:val="0"/>
              <w:marBottom w:val="0"/>
              <w:divBdr>
                <w:top w:val="none" w:sz="0" w:space="0" w:color="auto"/>
                <w:left w:val="none" w:sz="0" w:space="0" w:color="auto"/>
                <w:bottom w:val="none" w:sz="0" w:space="0" w:color="auto"/>
                <w:right w:val="none" w:sz="0" w:space="0" w:color="auto"/>
              </w:divBdr>
            </w:div>
          </w:divsChild>
        </w:div>
        <w:div w:id="2100640566">
          <w:marLeft w:val="0"/>
          <w:marRight w:val="0"/>
          <w:marTop w:val="0"/>
          <w:marBottom w:val="0"/>
          <w:divBdr>
            <w:top w:val="none" w:sz="0" w:space="0" w:color="auto"/>
            <w:left w:val="none" w:sz="0" w:space="0" w:color="auto"/>
            <w:bottom w:val="none" w:sz="0" w:space="0" w:color="auto"/>
            <w:right w:val="none" w:sz="0" w:space="0" w:color="auto"/>
          </w:divBdr>
        </w:div>
        <w:div w:id="2124959919">
          <w:marLeft w:val="0"/>
          <w:marRight w:val="0"/>
          <w:marTop w:val="0"/>
          <w:marBottom w:val="0"/>
          <w:divBdr>
            <w:top w:val="none" w:sz="0" w:space="0" w:color="auto"/>
            <w:left w:val="none" w:sz="0" w:space="0" w:color="auto"/>
            <w:bottom w:val="none" w:sz="0" w:space="0" w:color="auto"/>
            <w:right w:val="none" w:sz="0" w:space="0" w:color="auto"/>
          </w:divBdr>
        </w:div>
        <w:div w:id="2130660412">
          <w:marLeft w:val="0"/>
          <w:marRight w:val="0"/>
          <w:marTop w:val="0"/>
          <w:marBottom w:val="0"/>
          <w:divBdr>
            <w:top w:val="none" w:sz="0" w:space="0" w:color="auto"/>
            <w:left w:val="none" w:sz="0" w:space="0" w:color="auto"/>
            <w:bottom w:val="none" w:sz="0" w:space="0" w:color="auto"/>
            <w:right w:val="none" w:sz="0" w:space="0" w:color="auto"/>
          </w:divBdr>
        </w:div>
        <w:div w:id="2135826242">
          <w:marLeft w:val="0"/>
          <w:marRight w:val="0"/>
          <w:marTop w:val="0"/>
          <w:marBottom w:val="0"/>
          <w:divBdr>
            <w:top w:val="none" w:sz="0" w:space="0" w:color="auto"/>
            <w:left w:val="none" w:sz="0" w:space="0" w:color="auto"/>
            <w:bottom w:val="none" w:sz="0" w:space="0" w:color="auto"/>
            <w:right w:val="none" w:sz="0" w:space="0" w:color="auto"/>
          </w:divBdr>
        </w:div>
        <w:div w:id="2139451228">
          <w:marLeft w:val="0"/>
          <w:marRight w:val="0"/>
          <w:marTop w:val="0"/>
          <w:marBottom w:val="0"/>
          <w:divBdr>
            <w:top w:val="none" w:sz="0" w:space="0" w:color="auto"/>
            <w:left w:val="none" w:sz="0" w:space="0" w:color="auto"/>
            <w:bottom w:val="none" w:sz="0" w:space="0" w:color="auto"/>
            <w:right w:val="none" w:sz="0" w:space="0" w:color="auto"/>
          </w:divBdr>
        </w:div>
        <w:div w:id="2144956886">
          <w:marLeft w:val="0"/>
          <w:marRight w:val="0"/>
          <w:marTop w:val="0"/>
          <w:marBottom w:val="0"/>
          <w:divBdr>
            <w:top w:val="none" w:sz="0" w:space="0" w:color="auto"/>
            <w:left w:val="none" w:sz="0" w:space="0" w:color="auto"/>
            <w:bottom w:val="none" w:sz="0" w:space="0" w:color="auto"/>
            <w:right w:val="none" w:sz="0" w:space="0" w:color="auto"/>
          </w:divBdr>
        </w:div>
      </w:divsChild>
    </w:div>
    <w:div w:id="570694888">
      <w:bodyDiv w:val="1"/>
      <w:marLeft w:val="0"/>
      <w:marRight w:val="0"/>
      <w:marTop w:val="0"/>
      <w:marBottom w:val="0"/>
      <w:divBdr>
        <w:top w:val="none" w:sz="0" w:space="0" w:color="auto"/>
        <w:left w:val="none" w:sz="0" w:space="0" w:color="auto"/>
        <w:bottom w:val="none" w:sz="0" w:space="0" w:color="auto"/>
        <w:right w:val="none" w:sz="0" w:space="0" w:color="auto"/>
      </w:divBdr>
      <w:divsChild>
        <w:div w:id="620412">
          <w:marLeft w:val="0"/>
          <w:marRight w:val="0"/>
          <w:marTop w:val="0"/>
          <w:marBottom w:val="0"/>
          <w:divBdr>
            <w:top w:val="none" w:sz="0" w:space="0" w:color="auto"/>
            <w:left w:val="none" w:sz="0" w:space="0" w:color="auto"/>
            <w:bottom w:val="none" w:sz="0" w:space="0" w:color="auto"/>
            <w:right w:val="none" w:sz="0" w:space="0" w:color="auto"/>
          </w:divBdr>
        </w:div>
        <w:div w:id="8603564">
          <w:marLeft w:val="0"/>
          <w:marRight w:val="0"/>
          <w:marTop w:val="0"/>
          <w:marBottom w:val="0"/>
          <w:divBdr>
            <w:top w:val="none" w:sz="0" w:space="0" w:color="auto"/>
            <w:left w:val="none" w:sz="0" w:space="0" w:color="auto"/>
            <w:bottom w:val="none" w:sz="0" w:space="0" w:color="auto"/>
            <w:right w:val="none" w:sz="0" w:space="0" w:color="auto"/>
          </w:divBdr>
        </w:div>
        <w:div w:id="14038595">
          <w:marLeft w:val="0"/>
          <w:marRight w:val="0"/>
          <w:marTop w:val="0"/>
          <w:marBottom w:val="0"/>
          <w:divBdr>
            <w:top w:val="none" w:sz="0" w:space="0" w:color="auto"/>
            <w:left w:val="none" w:sz="0" w:space="0" w:color="auto"/>
            <w:bottom w:val="none" w:sz="0" w:space="0" w:color="auto"/>
            <w:right w:val="none" w:sz="0" w:space="0" w:color="auto"/>
          </w:divBdr>
        </w:div>
        <w:div w:id="21975922">
          <w:marLeft w:val="0"/>
          <w:marRight w:val="0"/>
          <w:marTop w:val="0"/>
          <w:marBottom w:val="0"/>
          <w:divBdr>
            <w:top w:val="none" w:sz="0" w:space="0" w:color="auto"/>
            <w:left w:val="none" w:sz="0" w:space="0" w:color="auto"/>
            <w:bottom w:val="none" w:sz="0" w:space="0" w:color="auto"/>
            <w:right w:val="none" w:sz="0" w:space="0" w:color="auto"/>
          </w:divBdr>
          <w:divsChild>
            <w:div w:id="701320558">
              <w:marLeft w:val="-75"/>
              <w:marRight w:val="0"/>
              <w:marTop w:val="30"/>
              <w:marBottom w:val="30"/>
              <w:divBdr>
                <w:top w:val="none" w:sz="0" w:space="0" w:color="auto"/>
                <w:left w:val="none" w:sz="0" w:space="0" w:color="auto"/>
                <w:bottom w:val="none" w:sz="0" w:space="0" w:color="auto"/>
                <w:right w:val="none" w:sz="0" w:space="0" w:color="auto"/>
              </w:divBdr>
              <w:divsChild>
                <w:div w:id="734933455">
                  <w:marLeft w:val="0"/>
                  <w:marRight w:val="0"/>
                  <w:marTop w:val="0"/>
                  <w:marBottom w:val="0"/>
                  <w:divBdr>
                    <w:top w:val="none" w:sz="0" w:space="0" w:color="auto"/>
                    <w:left w:val="none" w:sz="0" w:space="0" w:color="auto"/>
                    <w:bottom w:val="none" w:sz="0" w:space="0" w:color="auto"/>
                    <w:right w:val="none" w:sz="0" w:space="0" w:color="auto"/>
                  </w:divBdr>
                  <w:divsChild>
                    <w:div w:id="275599358">
                      <w:marLeft w:val="0"/>
                      <w:marRight w:val="0"/>
                      <w:marTop w:val="0"/>
                      <w:marBottom w:val="0"/>
                      <w:divBdr>
                        <w:top w:val="none" w:sz="0" w:space="0" w:color="auto"/>
                        <w:left w:val="none" w:sz="0" w:space="0" w:color="auto"/>
                        <w:bottom w:val="none" w:sz="0" w:space="0" w:color="auto"/>
                        <w:right w:val="none" w:sz="0" w:space="0" w:color="auto"/>
                      </w:divBdr>
                    </w:div>
                    <w:div w:id="563682687">
                      <w:marLeft w:val="0"/>
                      <w:marRight w:val="0"/>
                      <w:marTop w:val="0"/>
                      <w:marBottom w:val="0"/>
                      <w:divBdr>
                        <w:top w:val="none" w:sz="0" w:space="0" w:color="auto"/>
                        <w:left w:val="none" w:sz="0" w:space="0" w:color="auto"/>
                        <w:bottom w:val="none" w:sz="0" w:space="0" w:color="auto"/>
                        <w:right w:val="none" w:sz="0" w:space="0" w:color="auto"/>
                      </w:divBdr>
                    </w:div>
                    <w:div w:id="612714714">
                      <w:marLeft w:val="0"/>
                      <w:marRight w:val="0"/>
                      <w:marTop w:val="0"/>
                      <w:marBottom w:val="0"/>
                      <w:divBdr>
                        <w:top w:val="none" w:sz="0" w:space="0" w:color="auto"/>
                        <w:left w:val="none" w:sz="0" w:space="0" w:color="auto"/>
                        <w:bottom w:val="none" w:sz="0" w:space="0" w:color="auto"/>
                        <w:right w:val="none" w:sz="0" w:space="0" w:color="auto"/>
                      </w:divBdr>
                    </w:div>
                    <w:div w:id="1831142643">
                      <w:marLeft w:val="0"/>
                      <w:marRight w:val="0"/>
                      <w:marTop w:val="0"/>
                      <w:marBottom w:val="0"/>
                      <w:divBdr>
                        <w:top w:val="none" w:sz="0" w:space="0" w:color="auto"/>
                        <w:left w:val="none" w:sz="0" w:space="0" w:color="auto"/>
                        <w:bottom w:val="none" w:sz="0" w:space="0" w:color="auto"/>
                        <w:right w:val="none" w:sz="0" w:space="0" w:color="auto"/>
                      </w:divBdr>
                    </w:div>
                  </w:divsChild>
                </w:div>
                <w:div w:id="1634826569">
                  <w:marLeft w:val="0"/>
                  <w:marRight w:val="0"/>
                  <w:marTop w:val="0"/>
                  <w:marBottom w:val="0"/>
                  <w:divBdr>
                    <w:top w:val="none" w:sz="0" w:space="0" w:color="auto"/>
                    <w:left w:val="none" w:sz="0" w:space="0" w:color="auto"/>
                    <w:bottom w:val="none" w:sz="0" w:space="0" w:color="auto"/>
                    <w:right w:val="none" w:sz="0" w:space="0" w:color="auto"/>
                  </w:divBdr>
                  <w:divsChild>
                    <w:div w:id="120370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13555">
          <w:marLeft w:val="0"/>
          <w:marRight w:val="0"/>
          <w:marTop w:val="0"/>
          <w:marBottom w:val="0"/>
          <w:divBdr>
            <w:top w:val="none" w:sz="0" w:space="0" w:color="auto"/>
            <w:left w:val="none" w:sz="0" w:space="0" w:color="auto"/>
            <w:bottom w:val="none" w:sz="0" w:space="0" w:color="auto"/>
            <w:right w:val="none" w:sz="0" w:space="0" w:color="auto"/>
          </w:divBdr>
        </w:div>
        <w:div w:id="38022314">
          <w:marLeft w:val="0"/>
          <w:marRight w:val="0"/>
          <w:marTop w:val="0"/>
          <w:marBottom w:val="0"/>
          <w:divBdr>
            <w:top w:val="none" w:sz="0" w:space="0" w:color="auto"/>
            <w:left w:val="none" w:sz="0" w:space="0" w:color="auto"/>
            <w:bottom w:val="none" w:sz="0" w:space="0" w:color="auto"/>
            <w:right w:val="none" w:sz="0" w:space="0" w:color="auto"/>
          </w:divBdr>
          <w:divsChild>
            <w:div w:id="2000697044">
              <w:marLeft w:val="-75"/>
              <w:marRight w:val="0"/>
              <w:marTop w:val="30"/>
              <w:marBottom w:val="30"/>
              <w:divBdr>
                <w:top w:val="none" w:sz="0" w:space="0" w:color="auto"/>
                <w:left w:val="none" w:sz="0" w:space="0" w:color="auto"/>
                <w:bottom w:val="none" w:sz="0" w:space="0" w:color="auto"/>
                <w:right w:val="none" w:sz="0" w:space="0" w:color="auto"/>
              </w:divBdr>
              <w:divsChild>
                <w:div w:id="68237094">
                  <w:marLeft w:val="0"/>
                  <w:marRight w:val="0"/>
                  <w:marTop w:val="0"/>
                  <w:marBottom w:val="0"/>
                  <w:divBdr>
                    <w:top w:val="none" w:sz="0" w:space="0" w:color="auto"/>
                    <w:left w:val="none" w:sz="0" w:space="0" w:color="auto"/>
                    <w:bottom w:val="none" w:sz="0" w:space="0" w:color="auto"/>
                    <w:right w:val="none" w:sz="0" w:space="0" w:color="auto"/>
                  </w:divBdr>
                  <w:divsChild>
                    <w:div w:id="163860119">
                      <w:marLeft w:val="0"/>
                      <w:marRight w:val="0"/>
                      <w:marTop w:val="0"/>
                      <w:marBottom w:val="0"/>
                      <w:divBdr>
                        <w:top w:val="none" w:sz="0" w:space="0" w:color="auto"/>
                        <w:left w:val="none" w:sz="0" w:space="0" w:color="auto"/>
                        <w:bottom w:val="none" w:sz="0" w:space="0" w:color="auto"/>
                        <w:right w:val="none" w:sz="0" w:space="0" w:color="auto"/>
                      </w:divBdr>
                    </w:div>
                    <w:div w:id="210457689">
                      <w:marLeft w:val="0"/>
                      <w:marRight w:val="0"/>
                      <w:marTop w:val="0"/>
                      <w:marBottom w:val="0"/>
                      <w:divBdr>
                        <w:top w:val="none" w:sz="0" w:space="0" w:color="auto"/>
                        <w:left w:val="none" w:sz="0" w:space="0" w:color="auto"/>
                        <w:bottom w:val="none" w:sz="0" w:space="0" w:color="auto"/>
                        <w:right w:val="none" w:sz="0" w:space="0" w:color="auto"/>
                      </w:divBdr>
                    </w:div>
                    <w:div w:id="620888860">
                      <w:marLeft w:val="0"/>
                      <w:marRight w:val="0"/>
                      <w:marTop w:val="0"/>
                      <w:marBottom w:val="0"/>
                      <w:divBdr>
                        <w:top w:val="none" w:sz="0" w:space="0" w:color="auto"/>
                        <w:left w:val="none" w:sz="0" w:space="0" w:color="auto"/>
                        <w:bottom w:val="none" w:sz="0" w:space="0" w:color="auto"/>
                        <w:right w:val="none" w:sz="0" w:space="0" w:color="auto"/>
                      </w:divBdr>
                    </w:div>
                    <w:div w:id="846208597">
                      <w:marLeft w:val="0"/>
                      <w:marRight w:val="0"/>
                      <w:marTop w:val="0"/>
                      <w:marBottom w:val="0"/>
                      <w:divBdr>
                        <w:top w:val="none" w:sz="0" w:space="0" w:color="auto"/>
                        <w:left w:val="none" w:sz="0" w:space="0" w:color="auto"/>
                        <w:bottom w:val="none" w:sz="0" w:space="0" w:color="auto"/>
                        <w:right w:val="none" w:sz="0" w:space="0" w:color="auto"/>
                      </w:divBdr>
                    </w:div>
                    <w:div w:id="1291206962">
                      <w:marLeft w:val="0"/>
                      <w:marRight w:val="0"/>
                      <w:marTop w:val="0"/>
                      <w:marBottom w:val="0"/>
                      <w:divBdr>
                        <w:top w:val="none" w:sz="0" w:space="0" w:color="auto"/>
                        <w:left w:val="none" w:sz="0" w:space="0" w:color="auto"/>
                        <w:bottom w:val="none" w:sz="0" w:space="0" w:color="auto"/>
                        <w:right w:val="none" w:sz="0" w:space="0" w:color="auto"/>
                      </w:divBdr>
                    </w:div>
                    <w:div w:id="2134136094">
                      <w:marLeft w:val="0"/>
                      <w:marRight w:val="0"/>
                      <w:marTop w:val="0"/>
                      <w:marBottom w:val="0"/>
                      <w:divBdr>
                        <w:top w:val="none" w:sz="0" w:space="0" w:color="auto"/>
                        <w:left w:val="none" w:sz="0" w:space="0" w:color="auto"/>
                        <w:bottom w:val="none" w:sz="0" w:space="0" w:color="auto"/>
                        <w:right w:val="none" w:sz="0" w:space="0" w:color="auto"/>
                      </w:divBdr>
                    </w:div>
                  </w:divsChild>
                </w:div>
                <w:div w:id="1949391053">
                  <w:marLeft w:val="0"/>
                  <w:marRight w:val="0"/>
                  <w:marTop w:val="0"/>
                  <w:marBottom w:val="0"/>
                  <w:divBdr>
                    <w:top w:val="none" w:sz="0" w:space="0" w:color="auto"/>
                    <w:left w:val="none" w:sz="0" w:space="0" w:color="auto"/>
                    <w:bottom w:val="none" w:sz="0" w:space="0" w:color="auto"/>
                    <w:right w:val="none" w:sz="0" w:space="0" w:color="auto"/>
                  </w:divBdr>
                  <w:divsChild>
                    <w:div w:id="89332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86350">
          <w:marLeft w:val="0"/>
          <w:marRight w:val="0"/>
          <w:marTop w:val="0"/>
          <w:marBottom w:val="0"/>
          <w:divBdr>
            <w:top w:val="none" w:sz="0" w:space="0" w:color="auto"/>
            <w:left w:val="none" w:sz="0" w:space="0" w:color="auto"/>
            <w:bottom w:val="none" w:sz="0" w:space="0" w:color="auto"/>
            <w:right w:val="none" w:sz="0" w:space="0" w:color="auto"/>
          </w:divBdr>
          <w:divsChild>
            <w:div w:id="12537179">
              <w:marLeft w:val="0"/>
              <w:marRight w:val="0"/>
              <w:marTop w:val="0"/>
              <w:marBottom w:val="0"/>
              <w:divBdr>
                <w:top w:val="none" w:sz="0" w:space="0" w:color="auto"/>
                <w:left w:val="none" w:sz="0" w:space="0" w:color="auto"/>
                <w:bottom w:val="none" w:sz="0" w:space="0" w:color="auto"/>
                <w:right w:val="none" w:sz="0" w:space="0" w:color="auto"/>
              </w:divBdr>
            </w:div>
            <w:div w:id="65032988">
              <w:marLeft w:val="0"/>
              <w:marRight w:val="0"/>
              <w:marTop w:val="0"/>
              <w:marBottom w:val="0"/>
              <w:divBdr>
                <w:top w:val="none" w:sz="0" w:space="0" w:color="auto"/>
                <w:left w:val="none" w:sz="0" w:space="0" w:color="auto"/>
                <w:bottom w:val="none" w:sz="0" w:space="0" w:color="auto"/>
                <w:right w:val="none" w:sz="0" w:space="0" w:color="auto"/>
              </w:divBdr>
            </w:div>
            <w:div w:id="89130319">
              <w:marLeft w:val="0"/>
              <w:marRight w:val="0"/>
              <w:marTop w:val="0"/>
              <w:marBottom w:val="0"/>
              <w:divBdr>
                <w:top w:val="none" w:sz="0" w:space="0" w:color="auto"/>
                <w:left w:val="none" w:sz="0" w:space="0" w:color="auto"/>
                <w:bottom w:val="none" w:sz="0" w:space="0" w:color="auto"/>
                <w:right w:val="none" w:sz="0" w:space="0" w:color="auto"/>
              </w:divBdr>
            </w:div>
            <w:div w:id="139616968">
              <w:marLeft w:val="0"/>
              <w:marRight w:val="0"/>
              <w:marTop w:val="0"/>
              <w:marBottom w:val="0"/>
              <w:divBdr>
                <w:top w:val="none" w:sz="0" w:space="0" w:color="auto"/>
                <w:left w:val="none" w:sz="0" w:space="0" w:color="auto"/>
                <w:bottom w:val="none" w:sz="0" w:space="0" w:color="auto"/>
                <w:right w:val="none" w:sz="0" w:space="0" w:color="auto"/>
              </w:divBdr>
            </w:div>
            <w:div w:id="174468534">
              <w:marLeft w:val="0"/>
              <w:marRight w:val="0"/>
              <w:marTop w:val="0"/>
              <w:marBottom w:val="0"/>
              <w:divBdr>
                <w:top w:val="none" w:sz="0" w:space="0" w:color="auto"/>
                <w:left w:val="none" w:sz="0" w:space="0" w:color="auto"/>
                <w:bottom w:val="none" w:sz="0" w:space="0" w:color="auto"/>
                <w:right w:val="none" w:sz="0" w:space="0" w:color="auto"/>
              </w:divBdr>
            </w:div>
            <w:div w:id="400175607">
              <w:marLeft w:val="0"/>
              <w:marRight w:val="0"/>
              <w:marTop w:val="0"/>
              <w:marBottom w:val="0"/>
              <w:divBdr>
                <w:top w:val="none" w:sz="0" w:space="0" w:color="auto"/>
                <w:left w:val="none" w:sz="0" w:space="0" w:color="auto"/>
                <w:bottom w:val="none" w:sz="0" w:space="0" w:color="auto"/>
                <w:right w:val="none" w:sz="0" w:space="0" w:color="auto"/>
              </w:divBdr>
            </w:div>
            <w:div w:id="410978419">
              <w:marLeft w:val="0"/>
              <w:marRight w:val="0"/>
              <w:marTop w:val="0"/>
              <w:marBottom w:val="0"/>
              <w:divBdr>
                <w:top w:val="none" w:sz="0" w:space="0" w:color="auto"/>
                <w:left w:val="none" w:sz="0" w:space="0" w:color="auto"/>
                <w:bottom w:val="none" w:sz="0" w:space="0" w:color="auto"/>
                <w:right w:val="none" w:sz="0" w:space="0" w:color="auto"/>
              </w:divBdr>
            </w:div>
            <w:div w:id="554008330">
              <w:marLeft w:val="0"/>
              <w:marRight w:val="0"/>
              <w:marTop w:val="0"/>
              <w:marBottom w:val="0"/>
              <w:divBdr>
                <w:top w:val="none" w:sz="0" w:space="0" w:color="auto"/>
                <w:left w:val="none" w:sz="0" w:space="0" w:color="auto"/>
                <w:bottom w:val="none" w:sz="0" w:space="0" w:color="auto"/>
                <w:right w:val="none" w:sz="0" w:space="0" w:color="auto"/>
              </w:divBdr>
            </w:div>
            <w:div w:id="1064646045">
              <w:marLeft w:val="0"/>
              <w:marRight w:val="0"/>
              <w:marTop w:val="0"/>
              <w:marBottom w:val="0"/>
              <w:divBdr>
                <w:top w:val="none" w:sz="0" w:space="0" w:color="auto"/>
                <w:left w:val="none" w:sz="0" w:space="0" w:color="auto"/>
                <w:bottom w:val="none" w:sz="0" w:space="0" w:color="auto"/>
                <w:right w:val="none" w:sz="0" w:space="0" w:color="auto"/>
              </w:divBdr>
            </w:div>
            <w:div w:id="1079909084">
              <w:marLeft w:val="0"/>
              <w:marRight w:val="0"/>
              <w:marTop w:val="0"/>
              <w:marBottom w:val="0"/>
              <w:divBdr>
                <w:top w:val="none" w:sz="0" w:space="0" w:color="auto"/>
                <w:left w:val="none" w:sz="0" w:space="0" w:color="auto"/>
                <w:bottom w:val="none" w:sz="0" w:space="0" w:color="auto"/>
                <w:right w:val="none" w:sz="0" w:space="0" w:color="auto"/>
              </w:divBdr>
            </w:div>
            <w:div w:id="1161387483">
              <w:marLeft w:val="0"/>
              <w:marRight w:val="0"/>
              <w:marTop w:val="0"/>
              <w:marBottom w:val="0"/>
              <w:divBdr>
                <w:top w:val="none" w:sz="0" w:space="0" w:color="auto"/>
                <w:left w:val="none" w:sz="0" w:space="0" w:color="auto"/>
                <w:bottom w:val="none" w:sz="0" w:space="0" w:color="auto"/>
                <w:right w:val="none" w:sz="0" w:space="0" w:color="auto"/>
              </w:divBdr>
            </w:div>
            <w:div w:id="1330592919">
              <w:marLeft w:val="0"/>
              <w:marRight w:val="0"/>
              <w:marTop w:val="0"/>
              <w:marBottom w:val="0"/>
              <w:divBdr>
                <w:top w:val="none" w:sz="0" w:space="0" w:color="auto"/>
                <w:left w:val="none" w:sz="0" w:space="0" w:color="auto"/>
                <w:bottom w:val="none" w:sz="0" w:space="0" w:color="auto"/>
                <w:right w:val="none" w:sz="0" w:space="0" w:color="auto"/>
              </w:divBdr>
            </w:div>
            <w:div w:id="1411267676">
              <w:marLeft w:val="0"/>
              <w:marRight w:val="0"/>
              <w:marTop w:val="0"/>
              <w:marBottom w:val="0"/>
              <w:divBdr>
                <w:top w:val="none" w:sz="0" w:space="0" w:color="auto"/>
                <w:left w:val="none" w:sz="0" w:space="0" w:color="auto"/>
                <w:bottom w:val="none" w:sz="0" w:space="0" w:color="auto"/>
                <w:right w:val="none" w:sz="0" w:space="0" w:color="auto"/>
              </w:divBdr>
            </w:div>
            <w:div w:id="1415391836">
              <w:marLeft w:val="0"/>
              <w:marRight w:val="0"/>
              <w:marTop w:val="0"/>
              <w:marBottom w:val="0"/>
              <w:divBdr>
                <w:top w:val="none" w:sz="0" w:space="0" w:color="auto"/>
                <w:left w:val="none" w:sz="0" w:space="0" w:color="auto"/>
                <w:bottom w:val="none" w:sz="0" w:space="0" w:color="auto"/>
                <w:right w:val="none" w:sz="0" w:space="0" w:color="auto"/>
              </w:divBdr>
            </w:div>
            <w:div w:id="1556814921">
              <w:marLeft w:val="0"/>
              <w:marRight w:val="0"/>
              <w:marTop w:val="0"/>
              <w:marBottom w:val="0"/>
              <w:divBdr>
                <w:top w:val="none" w:sz="0" w:space="0" w:color="auto"/>
                <w:left w:val="none" w:sz="0" w:space="0" w:color="auto"/>
                <w:bottom w:val="none" w:sz="0" w:space="0" w:color="auto"/>
                <w:right w:val="none" w:sz="0" w:space="0" w:color="auto"/>
              </w:divBdr>
            </w:div>
            <w:div w:id="1573350112">
              <w:marLeft w:val="0"/>
              <w:marRight w:val="0"/>
              <w:marTop w:val="0"/>
              <w:marBottom w:val="0"/>
              <w:divBdr>
                <w:top w:val="none" w:sz="0" w:space="0" w:color="auto"/>
                <w:left w:val="none" w:sz="0" w:space="0" w:color="auto"/>
                <w:bottom w:val="none" w:sz="0" w:space="0" w:color="auto"/>
                <w:right w:val="none" w:sz="0" w:space="0" w:color="auto"/>
              </w:divBdr>
            </w:div>
            <w:div w:id="1719015108">
              <w:marLeft w:val="0"/>
              <w:marRight w:val="0"/>
              <w:marTop w:val="0"/>
              <w:marBottom w:val="0"/>
              <w:divBdr>
                <w:top w:val="none" w:sz="0" w:space="0" w:color="auto"/>
                <w:left w:val="none" w:sz="0" w:space="0" w:color="auto"/>
                <w:bottom w:val="none" w:sz="0" w:space="0" w:color="auto"/>
                <w:right w:val="none" w:sz="0" w:space="0" w:color="auto"/>
              </w:divBdr>
            </w:div>
            <w:div w:id="1860776904">
              <w:marLeft w:val="0"/>
              <w:marRight w:val="0"/>
              <w:marTop w:val="0"/>
              <w:marBottom w:val="0"/>
              <w:divBdr>
                <w:top w:val="none" w:sz="0" w:space="0" w:color="auto"/>
                <w:left w:val="none" w:sz="0" w:space="0" w:color="auto"/>
                <w:bottom w:val="none" w:sz="0" w:space="0" w:color="auto"/>
                <w:right w:val="none" w:sz="0" w:space="0" w:color="auto"/>
              </w:divBdr>
            </w:div>
            <w:div w:id="1990329176">
              <w:marLeft w:val="0"/>
              <w:marRight w:val="0"/>
              <w:marTop w:val="0"/>
              <w:marBottom w:val="0"/>
              <w:divBdr>
                <w:top w:val="none" w:sz="0" w:space="0" w:color="auto"/>
                <w:left w:val="none" w:sz="0" w:space="0" w:color="auto"/>
                <w:bottom w:val="none" w:sz="0" w:space="0" w:color="auto"/>
                <w:right w:val="none" w:sz="0" w:space="0" w:color="auto"/>
              </w:divBdr>
            </w:div>
            <w:div w:id="2100373413">
              <w:marLeft w:val="0"/>
              <w:marRight w:val="0"/>
              <w:marTop w:val="0"/>
              <w:marBottom w:val="0"/>
              <w:divBdr>
                <w:top w:val="none" w:sz="0" w:space="0" w:color="auto"/>
                <w:left w:val="none" w:sz="0" w:space="0" w:color="auto"/>
                <w:bottom w:val="none" w:sz="0" w:space="0" w:color="auto"/>
                <w:right w:val="none" w:sz="0" w:space="0" w:color="auto"/>
              </w:divBdr>
            </w:div>
          </w:divsChild>
        </w:div>
        <w:div w:id="71699909">
          <w:marLeft w:val="0"/>
          <w:marRight w:val="0"/>
          <w:marTop w:val="0"/>
          <w:marBottom w:val="0"/>
          <w:divBdr>
            <w:top w:val="none" w:sz="0" w:space="0" w:color="auto"/>
            <w:left w:val="none" w:sz="0" w:space="0" w:color="auto"/>
            <w:bottom w:val="none" w:sz="0" w:space="0" w:color="auto"/>
            <w:right w:val="none" w:sz="0" w:space="0" w:color="auto"/>
          </w:divBdr>
        </w:div>
        <w:div w:id="81687791">
          <w:marLeft w:val="0"/>
          <w:marRight w:val="0"/>
          <w:marTop w:val="0"/>
          <w:marBottom w:val="0"/>
          <w:divBdr>
            <w:top w:val="none" w:sz="0" w:space="0" w:color="auto"/>
            <w:left w:val="none" w:sz="0" w:space="0" w:color="auto"/>
            <w:bottom w:val="none" w:sz="0" w:space="0" w:color="auto"/>
            <w:right w:val="none" w:sz="0" w:space="0" w:color="auto"/>
          </w:divBdr>
        </w:div>
        <w:div w:id="118108963">
          <w:marLeft w:val="0"/>
          <w:marRight w:val="0"/>
          <w:marTop w:val="0"/>
          <w:marBottom w:val="0"/>
          <w:divBdr>
            <w:top w:val="none" w:sz="0" w:space="0" w:color="auto"/>
            <w:left w:val="none" w:sz="0" w:space="0" w:color="auto"/>
            <w:bottom w:val="none" w:sz="0" w:space="0" w:color="auto"/>
            <w:right w:val="none" w:sz="0" w:space="0" w:color="auto"/>
          </w:divBdr>
        </w:div>
        <w:div w:id="118307199">
          <w:marLeft w:val="0"/>
          <w:marRight w:val="0"/>
          <w:marTop w:val="0"/>
          <w:marBottom w:val="0"/>
          <w:divBdr>
            <w:top w:val="none" w:sz="0" w:space="0" w:color="auto"/>
            <w:left w:val="none" w:sz="0" w:space="0" w:color="auto"/>
            <w:bottom w:val="none" w:sz="0" w:space="0" w:color="auto"/>
            <w:right w:val="none" w:sz="0" w:space="0" w:color="auto"/>
          </w:divBdr>
        </w:div>
        <w:div w:id="121464808">
          <w:marLeft w:val="0"/>
          <w:marRight w:val="0"/>
          <w:marTop w:val="0"/>
          <w:marBottom w:val="0"/>
          <w:divBdr>
            <w:top w:val="none" w:sz="0" w:space="0" w:color="auto"/>
            <w:left w:val="none" w:sz="0" w:space="0" w:color="auto"/>
            <w:bottom w:val="none" w:sz="0" w:space="0" w:color="auto"/>
            <w:right w:val="none" w:sz="0" w:space="0" w:color="auto"/>
          </w:divBdr>
        </w:div>
        <w:div w:id="123278518">
          <w:marLeft w:val="0"/>
          <w:marRight w:val="0"/>
          <w:marTop w:val="0"/>
          <w:marBottom w:val="0"/>
          <w:divBdr>
            <w:top w:val="none" w:sz="0" w:space="0" w:color="auto"/>
            <w:left w:val="none" w:sz="0" w:space="0" w:color="auto"/>
            <w:bottom w:val="none" w:sz="0" w:space="0" w:color="auto"/>
            <w:right w:val="none" w:sz="0" w:space="0" w:color="auto"/>
          </w:divBdr>
          <w:divsChild>
            <w:div w:id="178203251">
              <w:marLeft w:val="0"/>
              <w:marRight w:val="0"/>
              <w:marTop w:val="0"/>
              <w:marBottom w:val="0"/>
              <w:divBdr>
                <w:top w:val="none" w:sz="0" w:space="0" w:color="auto"/>
                <w:left w:val="none" w:sz="0" w:space="0" w:color="auto"/>
                <w:bottom w:val="none" w:sz="0" w:space="0" w:color="auto"/>
                <w:right w:val="none" w:sz="0" w:space="0" w:color="auto"/>
              </w:divBdr>
            </w:div>
            <w:div w:id="1521161935">
              <w:marLeft w:val="0"/>
              <w:marRight w:val="0"/>
              <w:marTop w:val="0"/>
              <w:marBottom w:val="0"/>
              <w:divBdr>
                <w:top w:val="none" w:sz="0" w:space="0" w:color="auto"/>
                <w:left w:val="none" w:sz="0" w:space="0" w:color="auto"/>
                <w:bottom w:val="none" w:sz="0" w:space="0" w:color="auto"/>
                <w:right w:val="none" w:sz="0" w:space="0" w:color="auto"/>
              </w:divBdr>
            </w:div>
          </w:divsChild>
        </w:div>
        <w:div w:id="154879965">
          <w:marLeft w:val="0"/>
          <w:marRight w:val="0"/>
          <w:marTop w:val="0"/>
          <w:marBottom w:val="0"/>
          <w:divBdr>
            <w:top w:val="none" w:sz="0" w:space="0" w:color="auto"/>
            <w:left w:val="none" w:sz="0" w:space="0" w:color="auto"/>
            <w:bottom w:val="none" w:sz="0" w:space="0" w:color="auto"/>
            <w:right w:val="none" w:sz="0" w:space="0" w:color="auto"/>
          </w:divBdr>
        </w:div>
        <w:div w:id="155265487">
          <w:marLeft w:val="0"/>
          <w:marRight w:val="0"/>
          <w:marTop w:val="0"/>
          <w:marBottom w:val="0"/>
          <w:divBdr>
            <w:top w:val="none" w:sz="0" w:space="0" w:color="auto"/>
            <w:left w:val="none" w:sz="0" w:space="0" w:color="auto"/>
            <w:bottom w:val="none" w:sz="0" w:space="0" w:color="auto"/>
            <w:right w:val="none" w:sz="0" w:space="0" w:color="auto"/>
          </w:divBdr>
          <w:divsChild>
            <w:div w:id="153568615">
              <w:marLeft w:val="0"/>
              <w:marRight w:val="0"/>
              <w:marTop w:val="0"/>
              <w:marBottom w:val="0"/>
              <w:divBdr>
                <w:top w:val="none" w:sz="0" w:space="0" w:color="auto"/>
                <w:left w:val="none" w:sz="0" w:space="0" w:color="auto"/>
                <w:bottom w:val="none" w:sz="0" w:space="0" w:color="auto"/>
                <w:right w:val="none" w:sz="0" w:space="0" w:color="auto"/>
              </w:divBdr>
            </w:div>
            <w:div w:id="223217848">
              <w:marLeft w:val="0"/>
              <w:marRight w:val="0"/>
              <w:marTop w:val="0"/>
              <w:marBottom w:val="0"/>
              <w:divBdr>
                <w:top w:val="none" w:sz="0" w:space="0" w:color="auto"/>
                <w:left w:val="none" w:sz="0" w:space="0" w:color="auto"/>
                <w:bottom w:val="none" w:sz="0" w:space="0" w:color="auto"/>
                <w:right w:val="none" w:sz="0" w:space="0" w:color="auto"/>
              </w:divBdr>
            </w:div>
            <w:div w:id="331184683">
              <w:marLeft w:val="0"/>
              <w:marRight w:val="0"/>
              <w:marTop w:val="0"/>
              <w:marBottom w:val="0"/>
              <w:divBdr>
                <w:top w:val="none" w:sz="0" w:space="0" w:color="auto"/>
                <w:left w:val="none" w:sz="0" w:space="0" w:color="auto"/>
                <w:bottom w:val="none" w:sz="0" w:space="0" w:color="auto"/>
                <w:right w:val="none" w:sz="0" w:space="0" w:color="auto"/>
              </w:divBdr>
            </w:div>
            <w:div w:id="433214866">
              <w:marLeft w:val="0"/>
              <w:marRight w:val="0"/>
              <w:marTop w:val="0"/>
              <w:marBottom w:val="0"/>
              <w:divBdr>
                <w:top w:val="none" w:sz="0" w:space="0" w:color="auto"/>
                <w:left w:val="none" w:sz="0" w:space="0" w:color="auto"/>
                <w:bottom w:val="none" w:sz="0" w:space="0" w:color="auto"/>
                <w:right w:val="none" w:sz="0" w:space="0" w:color="auto"/>
              </w:divBdr>
            </w:div>
            <w:div w:id="460727081">
              <w:marLeft w:val="0"/>
              <w:marRight w:val="0"/>
              <w:marTop w:val="0"/>
              <w:marBottom w:val="0"/>
              <w:divBdr>
                <w:top w:val="none" w:sz="0" w:space="0" w:color="auto"/>
                <w:left w:val="none" w:sz="0" w:space="0" w:color="auto"/>
                <w:bottom w:val="none" w:sz="0" w:space="0" w:color="auto"/>
                <w:right w:val="none" w:sz="0" w:space="0" w:color="auto"/>
              </w:divBdr>
            </w:div>
            <w:div w:id="594554150">
              <w:marLeft w:val="0"/>
              <w:marRight w:val="0"/>
              <w:marTop w:val="0"/>
              <w:marBottom w:val="0"/>
              <w:divBdr>
                <w:top w:val="none" w:sz="0" w:space="0" w:color="auto"/>
                <w:left w:val="none" w:sz="0" w:space="0" w:color="auto"/>
                <w:bottom w:val="none" w:sz="0" w:space="0" w:color="auto"/>
                <w:right w:val="none" w:sz="0" w:space="0" w:color="auto"/>
              </w:divBdr>
            </w:div>
            <w:div w:id="697587444">
              <w:marLeft w:val="0"/>
              <w:marRight w:val="0"/>
              <w:marTop w:val="0"/>
              <w:marBottom w:val="0"/>
              <w:divBdr>
                <w:top w:val="none" w:sz="0" w:space="0" w:color="auto"/>
                <w:left w:val="none" w:sz="0" w:space="0" w:color="auto"/>
                <w:bottom w:val="none" w:sz="0" w:space="0" w:color="auto"/>
                <w:right w:val="none" w:sz="0" w:space="0" w:color="auto"/>
              </w:divBdr>
            </w:div>
            <w:div w:id="710885800">
              <w:marLeft w:val="0"/>
              <w:marRight w:val="0"/>
              <w:marTop w:val="0"/>
              <w:marBottom w:val="0"/>
              <w:divBdr>
                <w:top w:val="none" w:sz="0" w:space="0" w:color="auto"/>
                <w:left w:val="none" w:sz="0" w:space="0" w:color="auto"/>
                <w:bottom w:val="none" w:sz="0" w:space="0" w:color="auto"/>
                <w:right w:val="none" w:sz="0" w:space="0" w:color="auto"/>
              </w:divBdr>
            </w:div>
            <w:div w:id="869533593">
              <w:marLeft w:val="0"/>
              <w:marRight w:val="0"/>
              <w:marTop w:val="0"/>
              <w:marBottom w:val="0"/>
              <w:divBdr>
                <w:top w:val="none" w:sz="0" w:space="0" w:color="auto"/>
                <w:left w:val="none" w:sz="0" w:space="0" w:color="auto"/>
                <w:bottom w:val="none" w:sz="0" w:space="0" w:color="auto"/>
                <w:right w:val="none" w:sz="0" w:space="0" w:color="auto"/>
              </w:divBdr>
            </w:div>
            <w:div w:id="1083917848">
              <w:marLeft w:val="0"/>
              <w:marRight w:val="0"/>
              <w:marTop w:val="0"/>
              <w:marBottom w:val="0"/>
              <w:divBdr>
                <w:top w:val="none" w:sz="0" w:space="0" w:color="auto"/>
                <w:left w:val="none" w:sz="0" w:space="0" w:color="auto"/>
                <w:bottom w:val="none" w:sz="0" w:space="0" w:color="auto"/>
                <w:right w:val="none" w:sz="0" w:space="0" w:color="auto"/>
              </w:divBdr>
            </w:div>
            <w:div w:id="1274093782">
              <w:marLeft w:val="0"/>
              <w:marRight w:val="0"/>
              <w:marTop w:val="0"/>
              <w:marBottom w:val="0"/>
              <w:divBdr>
                <w:top w:val="none" w:sz="0" w:space="0" w:color="auto"/>
                <w:left w:val="none" w:sz="0" w:space="0" w:color="auto"/>
                <w:bottom w:val="none" w:sz="0" w:space="0" w:color="auto"/>
                <w:right w:val="none" w:sz="0" w:space="0" w:color="auto"/>
              </w:divBdr>
            </w:div>
            <w:div w:id="1352610300">
              <w:marLeft w:val="0"/>
              <w:marRight w:val="0"/>
              <w:marTop w:val="0"/>
              <w:marBottom w:val="0"/>
              <w:divBdr>
                <w:top w:val="none" w:sz="0" w:space="0" w:color="auto"/>
                <w:left w:val="none" w:sz="0" w:space="0" w:color="auto"/>
                <w:bottom w:val="none" w:sz="0" w:space="0" w:color="auto"/>
                <w:right w:val="none" w:sz="0" w:space="0" w:color="auto"/>
              </w:divBdr>
            </w:div>
            <w:div w:id="1486816393">
              <w:marLeft w:val="0"/>
              <w:marRight w:val="0"/>
              <w:marTop w:val="0"/>
              <w:marBottom w:val="0"/>
              <w:divBdr>
                <w:top w:val="none" w:sz="0" w:space="0" w:color="auto"/>
                <w:left w:val="none" w:sz="0" w:space="0" w:color="auto"/>
                <w:bottom w:val="none" w:sz="0" w:space="0" w:color="auto"/>
                <w:right w:val="none" w:sz="0" w:space="0" w:color="auto"/>
              </w:divBdr>
            </w:div>
            <w:div w:id="1503353001">
              <w:marLeft w:val="0"/>
              <w:marRight w:val="0"/>
              <w:marTop w:val="0"/>
              <w:marBottom w:val="0"/>
              <w:divBdr>
                <w:top w:val="none" w:sz="0" w:space="0" w:color="auto"/>
                <w:left w:val="none" w:sz="0" w:space="0" w:color="auto"/>
                <w:bottom w:val="none" w:sz="0" w:space="0" w:color="auto"/>
                <w:right w:val="none" w:sz="0" w:space="0" w:color="auto"/>
              </w:divBdr>
            </w:div>
            <w:div w:id="1700817348">
              <w:marLeft w:val="0"/>
              <w:marRight w:val="0"/>
              <w:marTop w:val="0"/>
              <w:marBottom w:val="0"/>
              <w:divBdr>
                <w:top w:val="none" w:sz="0" w:space="0" w:color="auto"/>
                <w:left w:val="none" w:sz="0" w:space="0" w:color="auto"/>
                <w:bottom w:val="none" w:sz="0" w:space="0" w:color="auto"/>
                <w:right w:val="none" w:sz="0" w:space="0" w:color="auto"/>
              </w:divBdr>
            </w:div>
            <w:div w:id="1725568305">
              <w:marLeft w:val="0"/>
              <w:marRight w:val="0"/>
              <w:marTop w:val="0"/>
              <w:marBottom w:val="0"/>
              <w:divBdr>
                <w:top w:val="none" w:sz="0" w:space="0" w:color="auto"/>
                <w:left w:val="none" w:sz="0" w:space="0" w:color="auto"/>
                <w:bottom w:val="none" w:sz="0" w:space="0" w:color="auto"/>
                <w:right w:val="none" w:sz="0" w:space="0" w:color="auto"/>
              </w:divBdr>
            </w:div>
            <w:div w:id="1905406231">
              <w:marLeft w:val="0"/>
              <w:marRight w:val="0"/>
              <w:marTop w:val="0"/>
              <w:marBottom w:val="0"/>
              <w:divBdr>
                <w:top w:val="none" w:sz="0" w:space="0" w:color="auto"/>
                <w:left w:val="none" w:sz="0" w:space="0" w:color="auto"/>
                <w:bottom w:val="none" w:sz="0" w:space="0" w:color="auto"/>
                <w:right w:val="none" w:sz="0" w:space="0" w:color="auto"/>
              </w:divBdr>
            </w:div>
            <w:div w:id="1913008467">
              <w:marLeft w:val="0"/>
              <w:marRight w:val="0"/>
              <w:marTop w:val="0"/>
              <w:marBottom w:val="0"/>
              <w:divBdr>
                <w:top w:val="none" w:sz="0" w:space="0" w:color="auto"/>
                <w:left w:val="none" w:sz="0" w:space="0" w:color="auto"/>
                <w:bottom w:val="none" w:sz="0" w:space="0" w:color="auto"/>
                <w:right w:val="none" w:sz="0" w:space="0" w:color="auto"/>
              </w:divBdr>
            </w:div>
            <w:div w:id="1925726197">
              <w:marLeft w:val="0"/>
              <w:marRight w:val="0"/>
              <w:marTop w:val="0"/>
              <w:marBottom w:val="0"/>
              <w:divBdr>
                <w:top w:val="none" w:sz="0" w:space="0" w:color="auto"/>
                <w:left w:val="none" w:sz="0" w:space="0" w:color="auto"/>
                <w:bottom w:val="none" w:sz="0" w:space="0" w:color="auto"/>
                <w:right w:val="none" w:sz="0" w:space="0" w:color="auto"/>
              </w:divBdr>
            </w:div>
            <w:div w:id="1960137365">
              <w:marLeft w:val="0"/>
              <w:marRight w:val="0"/>
              <w:marTop w:val="0"/>
              <w:marBottom w:val="0"/>
              <w:divBdr>
                <w:top w:val="none" w:sz="0" w:space="0" w:color="auto"/>
                <w:left w:val="none" w:sz="0" w:space="0" w:color="auto"/>
                <w:bottom w:val="none" w:sz="0" w:space="0" w:color="auto"/>
                <w:right w:val="none" w:sz="0" w:space="0" w:color="auto"/>
              </w:divBdr>
            </w:div>
          </w:divsChild>
        </w:div>
        <w:div w:id="155848394">
          <w:marLeft w:val="0"/>
          <w:marRight w:val="0"/>
          <w:marTop w:val="0"/>
          <w:marBottom w:val="0"/>
          <w:divBdr>
            <w:top w:val="none" w:sz="0" w:space="0" w:color="auto"/>
            <w:left w:val="none" w:sz="0" w:space="0" w:color="auto"/>
            <w:bottom w:val="none" w:sz="0" w:space="0" w:color="auto"/>
            <w:right w:val="none" w:sz="0" w:space="0" w:color="auto"/>
          </w:divBdr>
        </w:div>
        <w:div w:id="173496083">
          <w:marLeft w:val="0"/>
          <w:marRight w:val="0"/>
          <w:marTop w:val="0"/>
          <w:marBottom w:val="0"/>
          <w:divBdr>
            <w:top w:val="none" w:sz="0" w:space="0" w:color="auto"/>
            <w:left w:val="none" w:sz="0" w:space="0" w:color="auto"/>
            <w:bottom w:val="none" w:sz="0" w:space="0" w:color="auto"/>
            <w:right w:val="none" w:sz="0" w:space="0" w:color="auto"/>
          </w:divBdr>
        </w:div>
        <w:div w:id="180363536">
          <w:marLeft w:val="0"/>
          <w:marRight w:val="0"/>
          <w:marTop w:val="0"/>
          <w:marBottom w:val="0"/>
          <w:divBdr>
            <w:top w:val="none" w:sz="0" w:space="0" w:color="auto"/>
            <w:left w:val="none" w:sz="0" w:space="0" w:color="auto"/>
            <w:bottom w:val="none" w:sz="0" w:space="0" w:color="auto"/>
            <w:right w:val="none" w:sz="0" w:space="0" w:color="auto"/>
          </w:divBdr>
        </w:div>
        <w:div w:id="184947952">
          <w:marLeft w:val="0"/>
          <w:marRight w:val="0"/>
          <w:marTop w:val="0"/>
          <w:marBottom w:val="0"/>
          <w:divBdr>
            <w:top w:val="none" w:sz="0" w:space="0" w:color="auto"/>
            <w:left w:val="none" w:sz="0" w:space="0" w:color="auto"/>
            <w:bottom w:val="none" w:sz="0" w:space="0" w:color="auto"/>
            <w:right w:val="none" w:sz="0" w:space="0" w:color="auto"/>
          </w:divBdr>
        </w:div>
        <w:div w:id="191958623">
          <w:marLeft w:val="0"/>
          <w:marRight w:val="0"/>
          <w:marTop w:val="0"/>
          <w:marBottom w:val="0"/>
          <w:divBdr>
            <w:top w:val="none" w:sz="0" w:space="0" w:color="auto"/>
            <w:left w:val="none" w:sz="0" w:space="0" w:color="auto"/>
            <w:bottom w:val="none" w:sz="0" w:space="0" w:color="auto"/>
            <w:right w:val="none" w:sz="0" w:space="0" w:color="auto"/>
          </w:divBdr>
          <w:divsChild>
            <w:div w:id="178396363">
              <w:marLeft w:val="0"/>
              <w:marRight w:val="0"/>
              <w:marTop w:val="0"/>
              <w:marBottom w:val="0"/>
              <w:divBdr>
                <w:top w:val="none" w:sz="0" w:space="0" w:color="auto"/>
                <w:left w:val="none" w:sz="0" w:space="0" w:color="auto"/>
                <w:bottom w:val="none" w:sz="0" w:space="0" w:color="auto"/>
                <w:right w:val="none" w:sz="0" w:space="0" w:color="auto"/>
              </w:divBdr>
            </w:div>
            <w:div w:id="204681914">
              <w:marLeft w:val="0"/>
              <w:marRight w:val="0"/>
              <w:marTop w:val="0"/>
              <w:marBottom w:val="0"/>
              <w:divBdr>
                <w:top w:val="none" w:sz="0" w:space="0" w:color="auto"/>
                <w:left w:val="none" w:sz="0" w:space="0" w:color="auto"/>
                <w:bottom w:val="none" w:sz="0" w:space="0" w:color="auto"/>
                <w:right w:val="none" w:sz="0" w:space="0" w:color="auto"/>
              </w:divBdr>
            </w:div>
            <w:div w:id="208341299">
              <w:marLeft w:val="0"/>
              <w:marRight w:val="0"/>
              <w:marTop w:val="0"/>
              <w:marBottom w:val="0"/>
              <w:divBdr>
                <w:top w:val="none" w:sz="0" w:space="0" w:color="auto"/>
                <w:left w:val="none" w:sz="0" w:space="0" w:color="auto"/>
                <w:bottom w:val="none" w:sz="0" w:space="0" w:color="auto"/>
                <w:right w:val="none" w:sz="0" w:space="0" w:color="auto"/>
              </w:divBdr>
            </w:div>
            <w:div w:id="223412507">
              <w:marLeft w:val="0"/>
              <w:marRight w:val="0"/>
              <w:marTop w:val="0"/>
              <w:marBottom w:val="0"/>
              <w:divBdr>
                <w:top w:val="none" w:sz="0" w:space="0" w:color="auto"/>
                <w:left w:val="none" w:sz="0" w:space="0" w:color="auto"/>
                <w:bottom w:val="none" w:sz="0" w:space="0" w:color="auto"/>
                <w:right w:val="none" w:sz="0" w:space="0" w:color="auto"/>
              </w:divBdr>
            </w:div>
            <w:div w:id="264045728">
              <w:marLeft w:val="0"/>
              <w:marRight w:val="0"/>
              <w:marTop w:val="0"/>
              <w:marBottom w:val="0"/>
              <w:divBdr>
                <w:top w:val="none" w:sz="0" w:space="0" w:color="auto"/>
                <w:left w:val="none" w:sz="0" w:space="0" w:color="auto"/>
                <w:bottom w:val="none" w:sz="0" w:space="0" w:color="auto"/>
                <w:right w:val="none" w:sz="0" w:space="0" w:color="auto"/>
              </w:divBdr>
            </w:div>
            <w:div w:id="270820955">
              <w:marLeft w:val="0"/>
              <w:marRight w:val="0"/>
              <w:marTop w:val="0"/>
              <w:marBottom w:val="0"/>
              <w:divBdr>
                <w:top w:val="none" w:sz="0" w:space="0" w:color="auto"/>
                <w:left w:val="none" w:sz="0" w:space="0" w:color="auto"/>
                <w:bottom w:val="none" w:sz="0" w:space="0" w:color="auto"/>
                <w:right w:val="none" w:sz="0" w:space="0" w:color="auto"/>
              </w:divBdr>
            </w:div>
            <w:div w:id="364525792">
              <w:marLeft w:val="0"/>
              <w:marRight w:val="0"/>
              <w:marTop w:val="0"/>
              <w:marBottom w:val="0"/>
              <w:divBdr>
                <w:top w:val="none" w:sz="0" w:space="0" w:color="auto"/>
                <w:left w:val="none" w:sz="0" w:space="0" w:color="auto"/>
                <w:bottom w:val="none" w:sz="0" w:space="0" w:color="auto"/>
                <w:right w:val="none" w:sz="0" w:space="0" w:color="auto"/>
              </w:divBdr>
            </w:div>
            <w:div w:id="370612238">
              <w:marLeft w:val="0"/>
              <w:marRight w:val="0"/>
              <w:marTop w:val="0"/>
              <w:marBottom w:val="0"/>
              <w:divBdr>
                <w:top w:val="none" w:sz="0" w:space="0" w:color="auto"/>
                <w:left w:val="none" w:sz="0" w:space="0" w:color="auto"/>
                <w:bottom w:val="none" w:sz="0" w:space="0" w:color="auto"/>
                <w:right w:val="none" w:sz="0" w:space="0" w:color="auto"/>
              </w:divBdr>
            </w:div>
            <w:div w:id="408698459">
              <w:marLeft w:val="0"/>
              <w:marRight w:val="0"/>
              <w:marTop w:val="0"/>
              <w:marBottom w:val="0"/>
              <w:divBdr>
                <w:top w:val="none" w:sz="0" w:space="0" w:color="auto"/>
                <w:left w:val="none" w:sz="0" w:space="0" w:color="auto"/>
                <w:bottom w:val="none" w:sz="0" w:space="0" w:color="auto"/>
                <w:right w:val="none" w:sz="0" w:space="0" w:color="auto"/>
              </w:divBdr>
            </w:div>
            <w:div w:id="495146482">
              <w:marLeft w:val="0"/>
              <w:marRight w:val="0"/>
              <w:marTop w:val="0"/>
              <w:marBottom w:val="0"/>
              <w:divBdr>
                <w:top w:val="none" w:sz="0" w:space="0" w:color="auto"/>
                <w:left w:val="none" w:sz="0" w:space="0" w:color="auto"/>
                <w:bottom w:val="none" w:sz="0" w:space="0" w:color="auto"/>
                <w:right w:val="none" w:sz="0" w:space="0" w:color="auto"/>
              </w:divBdr>
            </w:div>
            <w:div w:id="730347305">
              <w:marLeft w:val="0"/>
              <w:marRight w:val="0"/>
              <w:marTop w:val="0"/>
              <w:marBottom w:val="0"/>
              <w:divBdr>
                <w:top w:val="none" w:sz="0" w:space="0" w:color="auto"/>
                <w:left w:val="none" w:sz="0" w:space="0" w:color="auto"/>
                <w:bottom w:val="none" w:sz="0" w:space="0" w:color="auto"/>
                <w:right w:val="none" w:sz="0" w:space="0" w:color="auto"/>
              </w:divBdr>
            </w:div>
            <w:div w:id="957952143">
              <w:marLeft w:val="0"/>
              <w:marRight w:val="0"/>
              <w:marTop w:val="0"/>
              <w:marBottom w:val="0"/>
              <w:divBdr>
                <w:top w:val="none" w:sz="0" w:space="0" w:color="auto"/>
                <w:left w:val="none" w:sz="0" w:space="0" w:color="auto"/>
                <w:bottom w:val="none" w:sz="0" w:space="0" w:color="auto"/>
                <w:right w:val="none" w:sz="0" w:space="0" w:color="auto"/>
              </w:divBdr>
            </w:div>
            <w:div w:id="1465544726">
              <w:marLeft w:val="0"/>
              <w:marRight w:val="0"/>
              <w:marTop w:val="0"/>
              <w:marBottom w:val="0"/>
              <w:divBdr>
                <w:top w:val="none" w:sz="0" w:space="0" w:color="auto"/>
                <w:left w:val="none" w:sz="0" w:space="0" w:color="auto"/>
                <w:bottom w:val="none" w:sz="0" w:space="0" w:color="auto"/>
                <w:right w:val="none" w:sz="0" w:space="0" w:color="auto"/>
              </w:divBdr>
            </w:div>
            <w:div w:id="1530223823">
              <w:marLeft w:val="0"/>
              <w:marRight w:val="0"/>
              <w:marTop w:val="0"/>
              <w:marBottom w:val="0"/>
              <w:divBdr>
                <w:top w:val="none" w:sz="0" w:space="0" w:color="auto"/>
                <w:left w:val="none" w:sz="0" w:space="0" w:color="auto"/>
                <w:bottom w:val="none" w:sz="0" w:space="0" w:color="auto"/>
                <w:right w:val="none" w:sz="0" w:space="0" w:color="auto"/>
              </w:divBdr>
            </w:div>
            <w:div w:id="1660769220">
              <w:marLeft w:val="0"/>
              <w:marRight w:val="0"/>
              <w:marTop w:val="0"/>
              <w:marBottom w:val="0"/>
              <w:divBdr>
                <w:top w:val="none" w:sz="0" w:space="0" w:color="auto"/>
                <w:left w:val="none" w:sz="0" w:space="0" w:color="auto"/>
                <w:bottom w:val="none" w:sz="0" w:space="0" w:color="auto"/>
                <w:right w:val="none" w:sz="0" w:space="0" w:color="auto"/>
              </w:divBdr>
            </w:div>
            <w:div w:id="1754930629">
              <w:marLeft w:val="0"/>
              <w:marRight w:val="0"/>
              <w:marTop w:val="0"/>
              <w:marBottom w:val="0"/>
              <w:divBdr>
                <w:top w:val="none" w:sz="0" w:space="0" w:color="auto"/>
                <w:left w:val="none" w:sz="0" w:space="0" w:color="auto"/>
                <w:bottom w:val="none" w:sz="0" w:space="0" w:color="auto"/>
                <w:right w:val="none" w:sz="0" w:space="0" w:color="auto"/>
              </w:divBdr>
            </w:div>
            <w:div w:id="1759598036">
              <w:marLeft w:val="0"/>
              <w:marRight w:val="0"/>
              <w:marTop w:val="0"/>
              <w:marBottom w:val="0"/>
              <w:divBdr>
                <w:top w:val="none" w:sz="0" w:space="0" w:color="auto"/>
                <w:left w:val="none" w:sz="0" w:space="0" w:color="auto"/>
                <w:bottom w:val="none" w:sz="0" w:space="0" w:color="auto"/>
                <w:right w:val="none" w:sz="0" w:space="0" w:color="auto"/>
              </w:divBdr>
            </w:div>
            <w:div w:id="1807314357">
              <w:marLeft w:val="0"/>
              <w:marRight w:val="0"/>
              <w:marTop w:val="0"/>
              <w:marBottom w:val="0"/>
              <w:divBdr>
                <w:top w:val="none" w:sz="0" w:space="0" w:color="auto"/>
                <w:left w:val="none" w:sz="0" w:space="0" w:color="auto"/>
                <w:bottom w:val="none" w:sz="0" w:space="0" w:color="auto"/>
                <w:right w:val="none" w:sz="0" w:space="0" w:color="auto"/>
              </w:divBdr>
            </w:div>
            <w:div w:id="1949388879">
              <w:marLeft w:val="0"/>
              <w:marRight w:val="0"/>
              <w:marTop w:val="0"/>
              <w:marBottom w:val="0"/>
              <w:divBdr>
                <w:top w:val="none" w:sz="0" w:space="0" w:color="auto"/>
                <w:left w:val="none" w:sz="0" w:space="0" w:color="auto"/>
                <w:bottom w:val="none" w:sz="0" w:space="0" w:color="auto"/>
                <w:right w:val="none" w:sz="0" w:space="0" w:color="auto"/>
              </w:divBdr>
            </w:div>
            <w:div w:id="2058817790">
              <w:marLeft w:val="0"/>
              <w:marRight w:val="0"/>
              <w:marTop w:val="0"/>
              <w:marBottom w:val="0"/>
              <w:divBdr>
                <w:top w:val="none" w:sz="0" w:space="0" w:color="auto"/>
                <w:left w:val="none" w:sz="0" w:space="0" w:color="auto"/>
                <w:bottom w:val="none" w:sz="0" w:space="0" w:color="auto"/>
                <w:right w:val="none" w:sz="0" w:space="0" w:color="auto"/>
              </w:divBdr>
            </w:div>
          </w:divsChild>
        </w:div>
        <w:div w:id="211308958">
          <w:marLeft w:val="0"/>
          <w:marRight w:val="0"/>
          <w:marTop w:val="0"/>
          <w:marBottom w:val="0"/>
          <w:divBdr>
            <w:top w:val="none" w:sz="0" w:space="0" w:color="auto"/>
            <w:left w:val="none" w:sz="0" w:space="0" w:color="auto"/>
            <w:bottom w:val="none" w:sz="0" w:space="0" w:color="auto"/>
            <w:right w:val="none" w:sz="0" w:space="0" w:color="auto"/>
          </w:divBdr>
        </w:div>
        <w:div w:id="217397602">
          <w:marLeft w:val="0"/>
          <w:marRight w:val="0"/>
          <w:marTop w:val="0"/>
          <w:marBottom w:val="0"/>
          <w:divBdr>
            <w:top w:val="none" w:sz="0" w:space="0" w:color="auto"/>
            <w:left w:val="none" w:sz="0" w:space="0" w:color="auto"/>
            <w:bottom w:val="none" w:sz="0" w:space="0" w:color="auto"/>
            <w:right w:val="none" w:sz="0" w:space="0" w:color="auto"/>
          </w:divBdr>
        </w:div>
        <w:div w:id="218177306">
          <w:marLeft w:val="0"/>
          <w:marRight w:val="0"/>
          <w:marTop w:val="0"/>
          <w:marBottom w:val="0"/>
          <w:divBdr>
            <w:top w:val="none" w:sz="0" w:space="0" w:color="auto"/>
            <w:left w:val="none" w:sz="0" w:space="0" w:color="auto"/>
            <w:bottom w:val="none" w:sz="0" w:space="0" w:color="auto"/>
            <w:right w:val="none" w:sz="0" w:space="0" w:color="auto"/>
          </w:divBdr>
          <w:divsChild>
            <w:div w:id="143158693">
              <w:marLeft w:val="0"/>
              <w:marRight w:val="0"/>
              <w:marTop w:val="0"/>
              <w:marBottom w:val="0"/>
              <w:divBdr>
                <w:top w:val="none" w:sz="0" w:space="0" w:color="auto"/>
                <w:left w:val="none" w:sz="0" w:space="0" w:color="auto"/>
                <w:bottom w:val="none" w:sz="0" w:space="0" w:color="auto"/>
                <w:right w:val="none" w:sz="0" w:space="0" w:color="auto"/>
              </w:divBdr>
            </w:div>
            <w:div w:id="269970355">
              <w:marLeft w:val="0"/>
              <w:marRight w:val="0"/>
              <w:marTop w:val="0"/>
              <w:marBottom w:val="0"/>
              <w:divBdr>
                <w:top w:val="none" w:sz="0" w:space="0" w:color="auto"/>
                <w:left w:val="none" w:sz="0" w:space="0" w:color="auto"/>
                <w:bottom w:val="none" w:sz="0" w:space="0" w:color="auto"/>
                <w:right w:val="none" w:sz="0" w:space="0" w:color="auto"/>
              </w:divBdr>
            </w:div>
            <w:div w:id="395664095">
              <w:marLeft w:val="0"/>
              <w:marRight w:val="0"/>
              <w:marTop w:val="0"/>
              <w:marBottom w:val="0"/>
              <w:divBdr>
                <w:top w:val="none" w:sz="0" w:space="0" w:color="auto"/>
                <w:left w:val="none" w:sz="0" w:space="0" w:color="auto"/>
                <w:bottom w:val="none" w:sz="0" w:space="0" w:color="auto"/>
                <w:right w:val="none" w:sz="0" w:space="0" w:color="auto"/>
              </w:divBdr>
            </w:div>
            <w:div w:id="575281346">
              <w:marLeft w:val="0"/>
              <w:marRight w:val="0"/>
              <w:marTop w:val="0"/>
              <w:marBottom w:val="0"/>
              <w:divBdr>
                <w:top w:val="none" w:sz="0" w:space="0" w:color="auto"/>
                <w:left w:val="none" w:sz="0" w:space="0" w:color="auto"/>
                <w:bottom w:val="none" w:sz="0" w:space="0" w:color="auto"/>
                <w:right w:val="none" w:sz="0" w:space="0" w:color="auto"/>
              </w:divBdr>
            </w:div>
            <w:div w:id="765229079">
              <w:marLeft w:val="0"/>
              <w:marRight w:val="0"/>
              <w:marTop w:val="0"/>
              <w:marBottom w:val="0"/>
              <w:divBdr>
                <w:top w:val="none" w:sz="0" w:space="0" w:color="auto"/>
                <w:left w:val="none" w:sz="0" w:space="0" w:color="auto"/>
                <w:bottom w:val="none" w:sz="0" w:space="0" w:color="auto"/>
                <w:right w:val="none" w:sz="0" w:space="0" w:color="auto"/>
              </w:divBdr>
            </w:div>
            <w:div w:id="919750910">
              <w:marLeft w:val="0"/>
              <w:marRight w:val="0"/>
              <w:marTop w:val="0"/>
              <w:marBottom w:val="0"/>
              <w:divBdr>
                <w:top w:val="none" w:sz="0" w:space="0" w:color="auto"/>
                <w:left w:val="none" w:sz="0" w:space="0" w:color="auto"/>
                <w:bottom w:val="none" w:sz="0" w:space="0" w:color="auto"/>
                <w:right w:val="none" w:sz="0" w:space="0" w:color="auto"/>
              </w:divBdr>
            </w:div>
            <w:div w:id="987705928">
              <w:marLeft w:val="0"/>
              <w:marRight w:val="0"/>
              <w:marTop w:val="0"/>
              <w:marBottom w:val="0"/>
              <w:divBdr>
                <w:top w:val="none" w:sz="0" w:space="0" w:color="auto"/>
                <w:left w:val="none" w:sz="0" w:space="0" w:color="auto"/>
                <w:bottom w:val="none" w:sz="0" w:space="0" w:color="auto"/>
                <w:right w:val="none" w:sz="0" w:space="0" w:color="auto"/>
              </w:divBdr>
            </w:div>
            <w:div w:id="1009412447">
              <w:marLeft w:val="0"/>
              <w:marRight w:val="0"/>
              <w:marTop w:val="0"/>
              <w:marBottom w:val="0"/>
              <w:divBdr>
                <w:top w:val="none" w:sz="0" w:space="0" w:color="auto"/>
                <w:left w:val="none" w:sz="0" w:space="0" w:color="auto"/>
                <w:bottom w:val="none" w:sz="0" w:space="0" w:color="auto"/>
                <w:right w:val="none" w:sz="0" w:space="0" w:color="auto"/>
              </w:divBdr>
            </w:div>
            <w:div w:id="1020546025">
              <w:marLeft w:val="0"/>
              <w:marRight w:val="0"/>
              <w:marTop w:val="0"/>
              <w:marBottom w:val="0"/>
              <w:divBdr>
                <w:top w:val="none" w:sz="0" w:space="0" w:color="auto"/>
                <w:left w:val="none" w:sz="0" w:space="0" w:color="auto"/>
                <w:bottom w:val="none" w:sz="0" w:space="0" w:color="auto"/>
                <w:right w:val="none" w:sz="0" w:space="0" w:color="auto"/>
              </w:divBdr>
            </w:div>
            <w:div w:id="1030376800">
              <w:marLeft w:val="0"/>
              <w:marRight w:val="0"/>
              <w:marTop w:val="0"/>
              <w:marBottom w:val="0"/>
              <w:divBdr>
                <w:top w:val="none" w:sz="0" w:space="0" w:color="auto"/>
                <w:left w:val="none" w:sz="0" w:space="0" w:color="auto"/>
                <w:bottom w:val="none" w:sz="0" w:space="0" w:color="auto"/>
                <w:right w:val="none" w:sz="0" w:space="0" w:color="auto"/>
              </w:divBdr>
            </w:div>
            <w:div w:id="1032651589">
              <w:marLeft w:val="0"/>
              <w:marRight w:val="0"/>
              <w:marTop w:val="0"/>
              <w:marBottom w:val="0"/>
              <w:divBdr>
                <w:top w:val="none" w:sz="0" w:space="0" w:color="auto"/>
                <w:left w:val="none" w:sz="0" w:space="0" w:color="auto"/>
                <w:bottom w:val="none" w:sz="0" w:space="0" w:color="auto"/>
                <w:right w:val="none" w:sz="0" w:space="0" w:color="auto"/>
              </w:divBdr>
            </w:div>
            <w:div w:id="1392121532">
              <w:marLeft w:val="0"/>
              <w:marRight w:val="0"/>
              <w:marTop w:val="0"/>
              <w:marBottom w:val="0"/>
              <w:divBdr>
                <w:top w:val="none" w:sz="0" w:space="0" w:color="auto"/>
                <w:left w:val="none" w:sz="0" w:space="0" w:color="auto"/>
                <w:bottom w:val="none" w:sz="0" w:space="0" w:color="auto"/>
                <w:right w:val="none" w:sz="0" w:space="0" w:color="auto"/>
              </w:divBdr>
            </w:div>
            <w:div w:id="1428766994">
              <w:marLeft w:val="0"/>
              <w:marRight w:val="0"/>
              <w:marTop w:val="0"/>
              <w:marBottom w:val="0"/>
              <w:divBdr>
                <w:top w:val="none" w:sz="0" w:space="0" w:color="auto"/>
                <w:left w:val="none" w:sz="0" w:space="0" w:color="auto"/>
                <w:bottom w:val="none" w:sz="0" w:space="0" w:color="auto"/>
                <w:right w:val="none" w:sz="0" w:space="0" w:color="auto"/>
              </w:divBdr>
            </w:div>
            <w:div w:id="1495881181">
              <w:marLeft w:val="0"/>
              <w:marRight w:val="0"/>
              <w:marTop w:val="0"/>
              <w:marBottom w:val="0"/>
              <w:divBdr>
                <w:top w:val="none" w:sz="0" w:space="0" w:color="auto"/>
                <w:left w:val="none" w:sz="0" w:space="0" w:color="auto"/>
                <w:bottom w:val="none" w:sz="0" w:space="0" w:color="auto"/>
                <w:right w:val="none" w:sz="0" w:space="0" w:color="auto"/>
              </w:divBdr>
            </w:div>
            <w:div w:id="1681739966">
              <w:marLeft w:val="0"/>
              <w:marRight w:val="0"/>
              <w:marTop w:val="0"/>
              <w:marBottom w:val="0"/>
              <w:divBdr>
                <w:top w:val="none" w:sz="0" w:space="0" w:color="auto"/>
                <w:left w:val="none" w:sz="0" w:space="0" w:color="auto"/>
                <w:bottom w:val="none" w:sz="0" w:space="0" w:color="auto"/>
                <w:right w:val="none" w:sz="0" w:space="0" w:color="auto"/>
              </w:divBdr>
            </w:div>
            <w:div w:id="2016692047">
              <w:marLeft w:val="0"/>
              <w:marRight w:val="0"/>
              <w:marTop w:val="0"/>
              <w:marBottom w:val="0"/>
              <w:divBdr>
                <w:top w:val="none" w:sz="0" w:space="0" w:color="auto"/>
                <w:left w:val="none" w:sz="0" w:space="0" w:color="auto"/>
                <w:bottom w:val="none" w:sz="0" w:space="0" w:color="auto"/>
                <w:right w:val="none" w:sz="0" w:space="0" w:color="auto"/>
              </w:divBdr>
            </w:div>
            <w:div w:id="2135174082">
              <w:marLeft w:val="0"/>
              <w:marRight w:val="0"/>
              <w:marTop w:val="0"/>
              <w:marBottom w:val="0"/>
              <w:divBdr>
                <w:top w:val="none" w:sz="0" w:space="0" w:color="auto"/>
                <w:left w:val="none" w:sz="0" w:space="0" w:color="auto"/>
                <w:bottom w:val="none" w:sz="0" w:space="0" w:color="auto"/>
                <w:right w:val="none" w:sz="0" w:space="0" w:color="auto"/>
              </w:divBdr>
            </w:div>
          </w:divsChild>
        </w:div>
        <w:div w:id="220756809">
          <w:marLeft w:val="0"/>
          <w:marRight w:val="0"/>
          <w:marTop w:val="0"/>
          <w:marBottom w:val="0"/>
          <w:divBdr>
            <w:top w:val="none" w:sz="0" w:space="0" w:color="auto"/>
            <w:left w:val="none" w:sz="0" w:space="0" w:color="auto"/>
            <w:bottom w:val="none" w:sz="0" w:space="0" w:color="auto"/>
            <w:right w:val="none" w:sz="0" w:space="0" w:color="auto"/>
          </w:divBdr>
        </w:div>
        <w:div w:id="225646949">
          <w:marLeft w:val="0"/>
          <w:marRight w:val="0"/>
          <w:marTop w:val="0"/>
          <w:marBottom w:val="0"/>
          <w:divBdr>
            <w:top w:val="none" w:sz="0" w:space="0" w:color="auto"/>
            <w:left w:val="none" w:sz="0" w:space="0" w:color="auto"/>
            <w:bottom w:val="none" w:sz="0" w:space="0" w:color="auto"/>
            <w:right w:val="none" w:sz="0" w:space="0" w:color="auto"/>
          </w:divBdr>
          <w:divsChild>
            <w:div w:id="162009435">
              <w:marLeft w:val="0"/>
              <w:marRight w:val="0"/>
              <w:marTop w:val="0"/>
              <w:marBottom w:val="0"/>
              <w:divBdr>
                <w:top w:val="none" w:sz="0" w:space="0" w:color="auto"/>
                <w:left w:val="none" w:sz="0" w:space="0" w:color="auto"/>
                <w:bottom w:val="none" w:sz="0" w:space="0" w:color="auto"/>
                <w:right w:val="none" w:sz="0" w:space="0" w:color="auto"/>
              </w:divBdr>
            </w:div>
            <w:div w:id="321813361">
              <w:marLeft w:val="0"/>
              <w:marRight w:val="0"/>
              <w:marTop w:val="0"/>
              <w:marBottom w:val="0"/>
              <w:divBdr>
                <w:top w:val="none" w:sz="0" w:space="0" w:color="auto"/>
                <w:left w:val="none" w:sz="0" w:space="0" w:color="auto"/>
                <w:bottom w:val="none" w:sz="0" w:space="0" w:color="auto"/>
                <w:right w:val="none" w:sz="0" w:space="0" w:color="auto"/>
              </w:divBdr>
            </w:div>
            <w:div w:id="400064237">
              <w:marLeft w:val="0"/>
              <w:marRight w:val="0"/>
              <w:marTop w:val="0"/>
              <w:marBottom w:val="0"/>
              <w:divBdr>
                <w:top w:val="none" w:sz="0" w:space="0" w:color="auto"/>
                <w:left w:val="none" w:sz="0" w:space="0" w:color="auto"/>
                <w:bottom w:val="none" w:sz="0" w:space="0" w:color="auto"/>
                <w:right w:val="none" w:sz="0" w:space="0" w:color="auto"/>
              </w:divBdr>
            </w:div>
            <w:div w:id="540283764">
              <w:marLeft w:val="0"/>
              <w:marRight w:val="0"/>
              <w:marTop w:val="0"/>
              <w:marBottom w:val="0"/>
              <w:divBdr>
                <w:top w:val="none" w:sz="0" w:space="0" w:color="auto"/>
                <w:left w:val="none" w:sz="0" w:space="0" w:color="auto"/>
                <w:bottom w:val="none" w:sz="0" w:space="0" w:color="auto"/>
                <w:right w:val="none" w:sz="0" w:space="0" w:color="auto"/>
              </w:divBdr>
            </w:div>
            <w:div w:id="619265395">
              <w:marLeft w:val="0"/>
              <w:marRight w:val="0"/>
              <w:marTop w:val="0"/>
              <w:marBottom w:val="0"/>
              <w:divBdr>
                <w:top w:val="none" w:sz="0" w:space="0" w:color="auto"/>
                <w:left w:val="none" w:sz="0" w:space="0" w:color="auto"/>
                <w:bottom w:val="none" w:sz="0" w:space="0" w:color="auto"/>
                <w:right w:val="none" w:sz="0" w:space="0" w:color="auto"/>
              </w:divBdr>
            </w:div>
            <w:div w:id="814300358">
              <w:marLeft w:val="0"/>
              <w:marRight w:val="0"/>
              <w:marTop w:val="0"/>
              <w:marBottom w:val="0"/>
              <w:divBdr>
                <w:top w:val="none" w:sz="0" w:space="0" w:color="auto"/>
                <w:left w:val="none" w:sz="0" w:space="0" w:color="auto"/>
                <w:bottom w:val="none" w:sz="0" w:space="0" w:color="auto"/>
                <w:right w:val="none" w:sz="0" w:space="0" w:color="auto"/>
              </w:divBdr>
            </w:div>
            <w:div w:id="847406345">
              <w:marLeft w:val="0"/>
              <w:marRight w:val="0"/>
              <w:marTop w:val="0"/>
              <w:marBottom w:val="0"/>
              <w:divBdr>
                <w:top w:val="none" w:sz="0" w:space="0" w:color="auto"/>
                <w:left w:val="none" w:sz="0" w:space="0" w:color="auto"/>
                <w:bottom w:val="none" w:sz="0" w:space="0" w:color="auto"/>
                <w:right w:val="none" w:sz="0" w:space="0" w:color="auto"/>
              </w:divBdr>
            </w:div>
            <w:div w:id="1229028488">
              <w:marLeft w:val="0"/>
              <w:marRight w:val="0"/>
              <w:marTop w:val="0"/>
              <w:marBottom w:val="0"/>
              <w:divBdr>
                <w:top w:val="none" w:sz="0" w:space="0" w:color="auto"/>
                <w:left w:val="none" w:sz="0" w:space="0" w:color="auto"/>
                <w:bottom w:val="none" w:sz="0" w:space="0" w:color="auto"/>
                <w:right w:val="none" w:sz="0" w:space="0" w:color="auto"/>
              </w:divBdr>
            </w:div>
            <w:div w:id="1236092164">
              <w:marLeft w:val="0"/>
              <w:marRight w:val="0"/>
              <w:marTop w:val="0"/>
              <w:marBottom w:val="0"/>
              <w:divBdr>
                <w:top w:val="none" w:sz="0" w:space="0" w:color="auto"/>
                <w:left w:val="none" w:sz="0" w:space="0" w:color="auto"/>
                <w:bottom w:val="none" w:sz="0" w:space="0" w:color="auto"/>
                <w:right w:val="none" w:sz="0" w:space="0" w:color="auto"/>
              </w:divBdr>
            </w:div>
            <w:div w:id="1258907323">
              <w:marLeft w:val="0"/>
              <w:marRight w:val="0"/>
              <w:marTop w:val="0"/>
              <w:marBottom w:val="0"/>
              <w:divBdr>
                <w:top w:val="none" w:sz="0" w:space="0" w:color="auto"/>
                <w:left w:val="none" w:sz="0" w:space="0" w:color="auto"/>
                <w:bottom w:val="none" w:sz="0" w:space="0" w:color="auto"/>
                <w:right w:val="none" w:sz="0" w:space="0" w:color="auto"/>
              </w:divBdr>
            </w:div>
            <w:div w:id="1541436703">
              <w:marLeft w:val="0"/>
              <w:marRight w:val="0"/>
              <w:marTop w:val="0"/>
              <w:marBottom w:val="0"/>
              <w:divBdr>
                <w:top w:val="none" w:sz="0" w:space="0" w:color="auto"/>
                <w:left w:val="none" w:sz="0" w:space="0" w:color="auto"/>
                <w:bottom w:val="none" w:sz="0" w:space="0" w:color="auto"/>
                <w:right w:val="none" w:sz="0" w:space="0" w:color="auto"/>
              </w:divBdr>
            </w:div>
            <w:div w:id="1613785554">
              <w:marLeft w:val="0"/>
              <w:marRight w:val="0"/>
              <w:marTop w:val="0"/>
              <w:marBottom w:val="0"/>
              <w:divBdr>
                <w:top w:val="none" w:sz="0" w:space="0" w:color="auto"/>
                <w:left w:val="none" w:sz="0" w:space="0" w:color="auto"/>
                <w:bottom w:val="none" w:sz="0" w:space="0" w:color="auto"/>
                <w:right w:val="none" w:sz="0" w:space="0" w:color="auto"/>
              </w:divBdr>
            </w:div>
            <w:div w:id="1649508221">
              <w:marLeft w:val="0"/>
              <w:marRight w:val="0"/>
              <w:marTop w:val="0"/>
              <w:marBottom w:val="0"/>
              <w:divBdr>
                <w:top w:val="none" w:sz="0" w:space="0" w:color="auto"/>
                <w:left w:val="none" w:sz="0" w:space="0" w:color="auto"/>
                <w:bottom w:val="none" w:sz="0" w:space="0" w:color="auto"/>
                <w:right w:val="none" w:sz="0" w:space="0" w:color="auto"/>
              </w:divBdr>
            </w:div>
            <w:div w:id="1653559476">
              <w:marLeft w:val="0"/>
              <w:marRight w:val="0"/>
              <w:marTop w:val="0"/>
              <w:marBottom w:val="0"/>
              <w:divBdr>
                <w:top w:val="none" w:sz="0" w:space="0" w:color="auto"/>
                <w:left w:val="none" w:sz="0" w:space="0" w:color="auto"/>
                <w:bottom w:val="none" w:sz="0" w:space="0" w:color="auto"/>
                <w:right w:val="none" w:sz="0" w:space="0" w:color="auto"/>
              </w:divBdr>
            </w:div>
            <w:div w:id="1722710075">
              <w:marLeft w:val="0"/>
              <w:marRight w:val="0"/>
              <w:marTop w:val="0"/>
              <w:marBottom w:val="0"/>
              <w:divBdr>
                <w:top w:val="none" w:sz="0" w:space="0" w:color="auto"/>
                <w:left w:val="none" w:sz="0" w:space="0" w:color="auto"/>
                <w:bottom w:val="none" w:sz="0" w:space="0" w:color="auto"/>
                <w:right w:val="none" w:sz="0" w:space="0" w:color="auto"/>
              </w:divBdr>
            </w:div>
            <w:div w:id="1767725355">
              <w:marLeft w:val="0"/>
              <w:marRight w:val="0"/>
              <w:marTop w:val="0"/>
              <w:marBottom w:val="0"/>
              <w:divBdr>
                <w:top w:val="none" w:sz="0" w:space="0" w:color="auto"/>
                <w:left w:val="none" w:sz="0" w:space="0" w:color="auto"/>
                <w:bottom w:val="none" w:sz="0" w:space="0" w:color="auto"/>
                <w:right w:val="none" w:sz="0" w:space="0" w:color="auto"/>
              </w:divBdr>
            </w:div>
            <w:div w:id="1855801966">
              <w:marLeft w:val="0"/>
              <w:marRight w:val="0"/>
              <w:marTop w:val="0"/>
              <w:marBottom w:val="0"/>
              <w:divBdr>
                <w:top w:val="none" w:sz="0" w:space="0" w:color="auto"/>
                <w:left w:val="none" w:sz="0" w:space="0" w:color="auto"/>
                <w:bottom w:val="none" w:sz="0" w:space="0" w:color="auto"/>
                <w:right w:val="none" w:sz="0" w:space="0" w:color="auto"/>
              </w:divBdr>
            </w:div>
            <w:div w:id="1943294447">
              <w:marLeft w:val="0"/>
              <w:marRight w:val="0"/>
              <w:marTop w:val="0"/>
              <w:marBottom w:val="0"/>
              <w:divBdr>
                <w:top w:val="none" w:sz="0" w:space="0" w:color="auto"/>
                <w:left w:val="none" w:sz="0" w:space="0" w:color="auto"/>
                <w:bottom w:val="none" w:sz="0" w:space="0" w:color="auto"/>
                <w:right w:val="none" w:sz="0" w:space="0" w:color="auto"/>
              </w:divBdr>
            </w:div>
            <w:div w:id="2038654270">
              <w:marLeft w:val="0"/>
              <w:marRight w:val="0"/>
              <w:marTop w:val="0"/>
              <w:marBottom w:val="0"/>
              <w:divBdr>
                <w:top w:val="none" w:sz="0" w:space="0" w:color="auto"/>
                <w:left w:val="none" w:sz="0" w:space="0" w:color="auto"/>
                <w:bottom w:val="none" w:sz="0" w:space="0" w:color="auto"/>
                <w:right w:val="none" w:sz="0" w:space="0" w:color="auto"/>
              </w:divBdr>
            </w:div>
            <w:div w:id="2105569379">
              <w:marLeft w:val="0"/>
              <w:marRight w:val="0"/>
              <w:marTop w:val="0"/>
              <w:marBottom w:val="0"/>
              <w:divBdr>
                <w:top w:val="none" w:sz="0" w:space="0" w:color="auto"/>
                <w:left w:val="none" w:sz="0" w:space="0" w:color="auto"/>
                <w:bottom w:val="none" w:sz="0" w:space="0" w:color="auto"/>
                <w:right w:val="none" w:sz="0" w:space="0" w:color="auto"/>
              </w:divBdr>
            </w:div>
          </w:divsChild>
        </w:div>
        <w:div w:id="228805253">
          <w:marLeft w:val="0"/>
          <w:marRight w:val="0"/>
          <w:marTop w:val="0"/>
          <w:marBottom w:val="0"/>
          <w:divBdr>
            <w:top w:val="none" w:sz="0" w:space="0" w:color="auto"/>
            <w:left w:val="none" w:sz="0" w:space="0" w:color="auto"/>
            <w:bottom w:val="none" w:sz="0" w:space="0" w:color="auto"/>
            <w:right w:val="none" w:sz="0" w:space="0" w:color="auto"/>
          </w:divBdr>
        </w:div>
        <w:div w:id="232545845">
          <w:marLeft w:val="0"/>
          <w:marRight w:val="0"/>
          <w:marTop w:val="0"/>
          <w:marBottom w:val="0"/>
          <w:divBdr>
            <w:top w:val="none" w:sz="0" w:space="0" w:color="auto"/>
            <w:left w:val="none" w:sz="0" w:space="0" w:color="auto"/>
            <w:bottom w:val="none" w:sz="0" w:space="0" w:color="auto"/>
            <w:right w:val="none" w:sz="0" w:space="0" w:color="auto"/>
          </w:divBdr>
        </w:div>
        <w:div w:id="233781142">
          <w:marLeft w:val="0"/>
          <w:marRight w:val="0"/>
          <w:marTop w:val="0"/>
          <w:marBottom w:val="0"/>
          <w:divBdr>
            <w:top w:val="none" w:sz="0" w:space="0" w:color="auto"/>
            <w:left w:val="none" w:sz="0" w:space="0" w:color="auto"/>
            <w:bottom w:val="none" w:sz="0" w:space="0" w:color="auto"/>
            <w:right w:val="none" w:sz="0" w:space="0" w:color="auto"/>
          </w:divBdr>
        </w:div>
        <w:div w:id="239294720">
          <w:marLeft w:val="0"/>
          <w:marRight w:val="0"/>
          <w:marTop w:val="0"/>
          <w:marBottom w:val="0"/>
          <w:divBdr>
            <w:top w:val="none" w:sz="0" w:space="0" w:color="auto"/>
            <w:left w:val="none" w:sz="0" w:space="0" w:color="auto"/>
            <w:bottom w:val="none" w:sz="0" w:space="0" w:color="auto"/>
            <w:right w:val="none" w:sz="0" w:space="0" w:color="auto"/>
          </w:divBdr>
          <w:divsChild>
            <w:div w:id="330066378">
              <w:marLeft w:val="0"/>
              <w:marRight w:val="0"/>
              <w:marTop w:val="0"/>
              <w:marBottom w:val="0"/>
              <w:divBdr>
                <w:top w:val="none" w:sz="0" w:space="0" w:color="auto"/>
                <w:left w:val="none" w:sz="0" w:space="0" w:color="auto"/>
                <w:bottom w:val="none" w:sz="0" w:space="0" w:color="auto"/>
                <w:right w:val="none" w:sz="0" w:space="0" w:color="auto"/>
              </w:divBdr>
            </w:div>
            <w:div w:id="350302528">
              <w:marLeft w:val="0"/>
              <w:marRight w:val="0"/>
              <w:marTop w:val="0"/>
              <w:marBottom w:val="0"/>
              <w:divBdr>
                <w:top w:val="none" w:sz="0" w:space="0" w:color="auto"/>
                <w:left w:val="none" w:sz="0" w:space="0" w:color="auto"/>
                <w:bottom w:val="none" w:sz="0" w:space="0" w:color="auto"/>
                <w:right w:val="none" w:sz="0" w:space="0" w:color="auto"/>
              </w:divBdr>
            </w:div>
            <w:div w:id="879365682">
              <w:marLeft w:val="0"/>
              <w:marRight w:val="0"/>
              <w:marTop w:val="0"/>
              <w:marBottom w:val="0"/>
              <w:divBdr>
                <w:top w:val="none" w:sz="0" w:space="0" w:color="auto"/>
                <w:left w:val="none" w:sz="0" w:space="0" w:color="auto"/>
                <w:bottom w:val="none" w:sz="0" w:space="0" w:color="auto"/>
                <w:right w:val="none" w:sz="0" w:space="0" w:color="auto"/>
              </w:divBdr>
            </w:div>
            <w:div w:id="1470319374">
              <w:marLeft w:val="0"/>
              <w:marRight w:val="0"/>
              <w:marTop w:val="0"/>
              <w:marBottom w:val="0"/>
              <w:divBdr>
                <w:top w:val="none" w:sz="0" w:space="0" w:color="auto"/>
                <w:left w:val="none" w:sz="0" w:space="0" w:color="auto"/>
                <w:bottom w:val="none" w:sz="0" w:space="0" w:color="auto"/>
                <w:right w:val="none" w:sz="0" w:space="0" w:color="auto"/>
              </w:divBdr>
            </w:div>
          </w:divsChild>
        </w:div>
        <w:div w:id="240529039">
          <w:marLeft w:val="0"/>
          <w:marRight w:val="0"/>
          <w:marTop w:val="0"/>
          <w:marBottom w:val="0"/>
          <w:divBdr>
            <w:top w:val="none" w:sz="0" w:space="0" w:color="auto"/>
            <w:left w:val="none" w:sz="0" w:space="0" w:color="auto"/>
            <w:bottom w:val="none" w:sz="0" w:space="0" w:color="auto"/>
            <w:right w:val="none" w:sz="0" w:space="0" w:color="auto"/>
          </w:divBdr>
          <w:divsChild>
            <w:div w:id="396511946">
              <w:marLeft w:val="0"/>
              <w:marRight w:val="0"/>
              <w:marTop w:val="0"/>
              <w:marBottom w:val="0"/>
              <w:divBdr>
                <w:top w:val="none" w:sz="0" w:space="0" w:color="auto"/>
                <w:left w:val="none" w:sz="0" w:space="0" w:color="auto"/>
                <w:bottom w:val="none" w:sz="0" w:space="0" w:color="auto"/>
                <w:right w:val="none" w:sz="0" w:space="0" w:color="auto"/>
              </w:divBdr>
            </w:div>
            <w:div w:id="661003956">
              <w:marLeft w:val="0"/>
              <w:marRight w:val="0"/>
              <w:marTop w:val="0"/>
              <w:marBottom w:val="0"/>
              <w:divBdr>
                <w:top w:val="none" w:sz="0" w:space="0" w:color="auto"/>
                <w:left w:val="none" w:sz="0" w:space="0" w:color="auto"/>
                <w:bottom w:val="none" w:sz="0" w:space="0" w:color="auto"/>
                <w:right w:val="none" w:sz="0" w:space="0" w:color="auto"/>
              </w:divBdr>
            </w:div>
            <w:div w:id="915093531">
              <w:marLeft w:val="0"/>
              <w:marRight w:val="0"/>
              <w:marTop w:val="0"/>
              <w:marBottom w:val="0"/>
              <w:divBdr>
                <w:top w:val="none" w:sz="0" w:space="0" w:color="auto"/>
                <w:left w:val="none" w:sz="0" w:space="0" w:color="auto"/>
                <w:bottom w:val="none" w:sz="0" w:space="0" w:color="auto"/>
                <w:right w:val="none" w:sz="0" w:space="0" w:color="auto"/>
              </w:divBdr>
            </w:div>
            <w:div w:id="1888832441">
              <w:marLeft w:val="0"/>
              <w:marRight w:val="0"/>
              <w:marTop w:val="0"/>
              <w:marBottom w:val="0"/>
              <w:divBdr>
                <w:top w:val="none" w:sz="0" w:space="0" w:color="auto"/>
                <w:left w:val="none" w:sz="0" w:space="0" w:color="auto"/>
                <w:bottom w:val="none" w:sz="0" w:space="0" w:color="auto"/>
                <w:right w:val="none" w:sz="0" w:space="0" w:color="auto"/>
              </w:divBdr>
            </w:div>
          </w:divsChild>
        </w:div>
        <w:div w:id="243033776">
          <w:marLeft w:val="0"/>
          <w:marRight w:val="0"/>
          <w:marTop w:val="0"/>
          <w:marBottom w:val="0"/>
          <w:divBdr>
            <w:top w:val="none" w:sz="0" w:space="0" w:color="auto"/>
            <w:left w:val="none" w:sz="0" w:space="0" w:color="auto"/>
            <w:bottom w:val="none" w:sz="0" w:space="0" w:color="auto"/>
            <w:right w:val="none" w:sz="0" w:space="0" w:color="auto"/>
          </w:divBdr>
          <w:divsChild>
            <w:div w:id="266742562">
              <w:marLeft w:val="0"/>
              <w:marRight w:val="0"/>
              <w:marTop w:val="0"/>
              <w:marBottom w:val="0"/>
              <w:divBdr>
                <w:top w:val="none" w:sz="0" w:space="0" w:color="auto"/>
                <w:left w:val="none" w:sz="0" w:space="0" w:color="auto"/>
                <w:bottom w:val="none" w:sz="0" w:space="0" w:color="auto"/>
                <w:right w:val="none" w:sz="0" w:space="0" w:color="auto"/>
              </w:divBdr>
            </w:div>
            <w:div w:id="648438053">
              <w:marLeft w:val="0"/>
              <w:marRight w:val="0"/>
              <w:marTop w:val="0"/>
              <w:marBottom w:val="0"/>
              <w:divBdr>
                <w:top w:val="none" w:sz="0" w:space="0" w:color="auto"/>
                <w:left w:val="none" w:sz="0" w:space="0" w:color="auto"/>
                <w:bottom w:val="none" w:sz="0" w:space="0" w:color="auto"/>
                <w:right w:val="none" w:sz="0" w:space="0" w:color="auto"/>
              </w:divBdr>
            </w:div>
            <w:div w:id="825972437">
              <w:marLeft w:val="0"/>
              <w:marRight w:val="0"/>
              <w:marTop w:val="0"/>
              <w:marBottom w:val="0"/>
              <w:divBdr>
                <w:top w:val="none" w:sz="0" w:space="0" w:color="auto"/>
                <w:left w:val="none" w:sz="0" w:space="0" w:color="auto"/>
                <w:bottom w:val="none" w:sz="0" w:space="0" w:color="auto"/>
                <w:right w:val="none" w:sz="0" w:space="0" w:color="auto"/>
              </w:divBdr>
            </w:div>
            <w:div w:id="1027946091">
              <w:marLeft w:val="0"/>
              <w:marRight w:val="0"/>
              <w:marTop w:val="0"/>
              <w:marBottom w:val="0"/>
              <w:divBdr>
                <w:top w:val="none" w:sz="0" w:space="0" w:color="auto"/>
                <w:left w:val="none" w:sz="0" w:space="0" w:color="auto"/>
                <w:bottom w:val="none" w:sz="0" w:space="0" w:color="auto"/>
                <w:right w:val="none" w:sz="0" w:space="0" w:color="auto"/>
              </w:divBdr>
            </w:div>
            <w:div w:id="1161265134">
              <w:marLeft w:val="0"/>
              <w:marRight w:val="0"/>
              <w:marTop w:val="0"/>
              <w:marBottom w:val="0"/>
              <w:divBdr>
                <w:top w:val="none" w:sz="0" w:space="0" w:color="auto"/>
                <w:left w:val="none" w:sz="0" w:space="0" w:color="auto"/>
                <w:bottom w:val="none" w:sz="0" w:space="0" w:color="auto"/>
                <w:right w:val="none" w:sz="0" w:space="0" w:color="auto"/>
              </w:divBdr>
            </w:div>
            <w:div w:id="1237396565">
              <w:marLeft w:val="0"/>
              <w:marRight w:val="0"/>
              <w:marTop w:val="0"/>
              <w:marBottom w:val="0"/>
              <w:divBdr>
                <w:top w:val="none" w:sz="0" w:space="0" w:color="auto"/>
                <w:left w:val="none" w:sz="0" w:space="0" w:color="auto"/>
                <w:bottom w:val="none" w:sz="0" w:space="0" w:color="auto"/>
                <w:right w:val="none" w:sz="0" w:space="0" w:color="auto"/>
              </w:divBdr>
            </w:div>
            <w:div w:id="1244339975">
              <w:marLeft w:val="0"/>
              <w:marRight w:val="0"/>
              <w:marTop w:val="0"/>
              <w:marBottom w:val="0"/>
              <w:divBdr>
                <w:top w:val="none" w:sz="0" w:space="0" w:color="auto"/>
                <w:left w:val="none" w:sz="0" w:space="0" w:color="auto"/>
                <w:bottom w:val="none" w:sz="0" w:space="0" w:color="auto"/>
                <w:right w:val="none" w:sz="0" w:space="0" w:color="auto"/>
              </w:divBdr>
            </w:div>
            <w:div w:id="1277327283">
              <w:marLeft w:val="0"/>
              <w:marRight w:val="0"/>
              <w:marTop w:val="0"/>
              <w:marBottom w:val="0"/>
              <w:divBdr>
                <w:top w:val="none" w:sz="0" w:space="0" w:color="auto"/>
                <w:left w:val="none" w:sz="0" w:space="0" w:color="auto"/>
                <w:bottom w:val="none" w:sz="0" w:space="0" w:color="auto"/>
                <w:right w:val="none" w:sz="0" w:space="0" w:color="auto"/>
              </w:divBdr>
            </w:div>
            <w:div w:id="1602909350">
              <w:marLeft w:val="0"/>
              <w:marRight w:val="0"/>
              <w:marTop w:val="0"/>
              <w:marBottom w:val="0"/>
              <w:divBdr>
                <w:top w:val="none" w:sz="0" w:space="0" w:color="auto"/>
                <w:left w:val="none" w:sz="0" w:space="0" w:color="auto"/>
                <w:bottom w:val="none" w:sz="0" w:space="0" w:color="auto"/>
                <w:right w:val="none" w:sz="0" w:space="0" w:color="auto"/>
              </w:divBdr>
            </w:div>
            <w:div w:id="1919486052">
              <w:marLeft w:val="0"/>
              <w:marRight w:val="0"/>
              <w:marTop w:val="0"/>
              <w:marBottom w:val="0"/>
              <w:divBdr>
                <w:top w:val="none" w:sz="0" w:space="0" w:color="auto"/>
                <w:left w:val="none" w:sz="0" w:space="0" w:color="auto"/>
                <w:bottom w:val="none" w:sz="0" w:space="0" w:color="auto"/>
                <w:right w:val="none" w:sz="0" w:space="0" w:color="auto"/>
              </w:divBdr>
            </w:div>
            <w:div w:id="1965848710">
              <w:marLeft w:val="0"/>
              <w:marRight w:val="0"/>
              <w:marTop w:val="0"/>
              <w:marBottom w:val="0"/>
              <w:divBdr>
                <w:top w:val="none" w:sz="0" w:space="0" w:color="auto"/>
                <w:left w:val="none" w:sz="0" w:space="0" w:color="auto"/>
                <w:bottom w:val="none" w:sz="0" w:space="0" w:color="auto"/>
                <w:right w:val="none" w:sz="0" w:space="0" w:color="auto"/>
              </w:divBdr>
            </w:div>
            <w:div w:id="1970933042">
              <w:marLeft w:val="0"/>
              <w:marRight w:val="0"/>
              <w:marTop w:val="0"/>
              <w:marBottom w:val="0"/>
              <w:divBdr>
                <w:top w:val="none" w:sz="0" w:space="0" w:color="auto"/>
                <w:left w:val="none" w:sz="0" w:space="0" w:color="auto"/>
                <w:bottom w:val="none" w:sz="0" w:space="0" w:color="auto"/>
                <w:right w:val="none" w:sz="0" w:space="0" w:color="auto"/>
              </w:divBdr>
            </w:div>
            <w:div w:id="2135638109">
              <w:marLeft w:val="0"/>
              <w:marRight w:val="0"/>
              <w:marTop w:val="0"/>
              <w:marBottom w:val="0"/>
              <w:divBdr>
                <w:top w:val="none" w:sz="0" w:space="0" w:color="auto"/>
                <w:left w:val="none" w:sz="0" w:space="0" w:color="auto"/>
                <w:bottom w:val="none" w:sz="0" w:space="0" w:color="auto"/>
                <w:right w:val="none" w:sz="0" w:space="0" w:color="auto"/>
              </w:divBdr>
            </w:div>
          </w:divsChild>
        </w:div>
        <w:div w:id="257753812">
          <w:marLeft w:val="0"/>
          <w:marRight w:val="0"/>
          <w:marTop w:val="0"/>
          <w:marBottom w:val="0"/>
          <w:divBdr>
            <w:top w:val="none" w:sz="0" w:space="0" w:color="auto"/>
            <w:left w:val="none" w:sz="0" w:space="0" w:color="auto"/>
            <w:bottom w:val="none" w:sz="0" w:space="0" w:color="auto"/>
            <w:right w:val="none" w:sz="0" w:space="0" w:color="auto"/>
          </w:divBdr>
          <w:divsChild>
            <w:div w:id="908466912">
              <w:marLeft w:val="-75"/>
              <w:marRight w:val="0"/>
              <w:marTop w:val="30"/>
              <w:marBottom w:val="30"/>
              <w:divBdr>
                <w:top w:val="none" w:sz="0" w:space="0" w:color="auto"/>
                <w:left w:val="none" w:sz="0" w:space="0" w:color="auto"/>
                <w:bottom w:val="none" w:sz="0" w:space="0" w:color="auto"/>
                <w:right w:val="none" w:sz="0" w:space="0" w:color="auto"/>
              </w:divBdr>
              <w:divsChild>
                <w:div w:id="1108349554">
                  <w:marLeft w:val="0"/>
                  <w:marRight w:val="0"/>
                  <w:marTop w:val="0"/>
                  <w:marBottom w:val="0"/>
                  <w:divBdr>
                    <w:top w:val="none" w:sz="0" w:space="0" w:color="auto"/>
                    <w:left w:val="none" w:sz="0" w:space="0" w:color="auto"/>
                    <w:bottom w:val="none" w:sz="0" w:space="0" w:color="auto"/>
                    <w:right w:val="none" w:sz="0" w:space="0" w:color="auto"/>
                  </w:divBdr>
                  <w:divsChild>
                    <w:div w:id="310906923">
                      <w:marLeft w:val="0"/>
                      <w:marRight w:val="0"/>
                      <w:marTop w:val="0"/>
                      <w:marBottom w:val="0"/>
                      <w:divBdr>
                        <w:top w:val="none" w:sz="0" w:space="0" w:color="auto"/>
                        <w:left w:val="none" w:sz="0" w:space="0" w:color="auto"/>
                        <w:bottom w:val="none" w:sz="0" w:space="0" w:color="auto"/>
                        <w:right w:val="none" w:sz="0" w:space="0" w:color="auto"/>
                      </w:divBdr>
                    </w:div>
                    <w:div w:id="610479032">
                      <w:marLeft w:val="0"/>
                      <w:marRight w:val="0"/>
                      <w:marTop w:val="0"/>
                      <w:marBottom w:val="0"/>
                      <w:divBdr>
                        <w:top w:val="none" w:sz="0" w:space="0" w:color="auto"/>
                        <w:left w:val="none" w:sz="0" w:space="0" w:color="auto"/>
                        <w:bottom w:val="none" w:sz="0" w:space="0" w:color="auto"/>
                        <w:right w:val="none" w:sz="0" w:space="0" w:color="auto"/>
                      </w:divBdr>
                    </w:div>
                    <w:div w:id="703754006">
                      <w:marLeft w:val="0"/>
                      <w:marRight w:val="0"/>
                      <w:marTop w:val="0"/>
                      <w:marBottom w:val="0"/>
                      <w:divBdr>
                        <w:top w:val="none" w:sz="0" w:space="0" w:color="auto"/>
                        <w:left w:val="none" w:sz="0" w:space="0" w:color="auto"/>
                        <w:bottom w:val="none" w:sz="0" w:space="0" w:color="auto"/>
                        <w:right w:val="none" w:sz="0" w:space="0" w:color="auto"/>
                      </w:divBdr>
                    </w:div>
                    <w:div w:id="878904476">
                      <w:marLeft w:val="0"/>
                      <w:marRight w:val="0"/>
                      <w:marTop w:val="0"/>
                      <w:marBottom w:val="0"/>
                      <w:divBdr>
                        <w:top w:val="none" w:sz="0" w:space="0" w:color="auto"/>
                        <w:left w:val="none" w:sz="0" w:space="0" w:color="auto"/>
                        <w:bottom w:val="none" w:sz="0" w:space="0" w:color="auto"/>
                        <w:right w:val="none" w:sz="0" w:space="0" w:color="auto"/>
                      </w:divBdr>
                    </w:div>
                    <w:div w:id="1896353981">
                      <w:marLeft w:val="0"/>
                      <w:marRight w:val="0"/>
                      <w:marTop w:val="0"/>
                      <w:marBottom w:val="0"/>
                      <w:divBdr>
                        <w:top w:val="none" w:sz="0" w:space="0" w:color="auto"/>
                        <w:left w:val="none" w:sz="0" w:space="0" w:color="auto"/>
                        <w:bottom w:val="none" w:sz="0" w:space="0" w:color="auto"/>
                        <w:right w:val="none" w:sz="0" w:space="0" w:color="auto"/>
                      </w:divBdr>
                    </w:div>
                  </w:divsChild>
                </w:div>
                <w:div w:id="1823158045">
                  <w:marLeft w:val="0"/>
                  <w:marRight w:val="0"/>
                  <w:marTop w:val="0"/>
                  <w:marBottom w:val="0"/>
                  <w:divBdr>
                    <w:top w:val="none" w:sz="0" w:space="0" w:color="auto"/>
                    <w:left w:val="none" w:sz="0" w:space="0" w:color="auto"/>
                    <w:bottom w:val="none" w:sz="0" w:space="0" w:color="auto"/>
                    <w:right w:val="none" w:sz="0" w:space="0" w:color="auto"/>
                  </w:divBdr>
                  <w:divsChild>
                    <w:div w:id="50628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360286">
          <w:marLeft w:val="0"/>
          <w:marRight w:val="0"/>
          <w:marTop w:val="0"/>
          <w:marBottom w:val="0"/>
          <w:divBdr>
            <w:top w:val="none" w:sz="0" w:space="0" w:color="auto"/>
            <w:left w:val="none" w:sz="0" w:space="0" w:color="auto"/>
            <w:bottom w:val="none" w:sz="0" w:space="0" w:color="auto"/>
            <w:right w:val="none" w:sz="0" w:space="0" w:color="auto"/>
          </w:divBdr>
          <w:divsChild>
            <w:div w:id="182600647">
              <w:marLeft w:val="0"/>
              <w:marRight w:val="0"/>
              <w:marTop w:val="0"/>
              <w:marBottom w:val="0"/>
              <w:divBdr>
                <w:top w:val="none" w:sz="0" w:space="0" w:color="auto"/>
                <w:left w:val="none" w:sz="0" w:space="0" w:color="auto"/>
                <w:bottom w:val="none" w:sz="0" w:space="0" w:color="auto"/>
                <w:right w:val="none" w:sz="0" w:space="0" w:color="auto"/>
              </w:divBdr>
            </w:div>
            <w:div w:id="820851843">
              <w:marLeft w:val="0"/>
              <w:marRight w:val="0"/>
              <w:marTop w:val="0"/>
              <w:marBottom w:val="0"/>
              <w:divBdr>
                <w:top w:val="none" w:sz="0" w:space="0" w:color="auto"/>
                <w:left w:val="none" w:sz="0" w:space="0" w:color="auto"/>
                <w:bottom w:val="none" w:sz="0" w:space="0" w:color="auto"/>
                <w:right w:val="none" w:sz="0" w:space="0" w:color="auto"/>
              </w:divBdr>
            </w:div>
            <w:div w:id="842552498">
              <w:marLeft w:val="0"/>
              <w:marRight w:val="0"/>
              <w:marTop w:val="0"/>
              <w:marBottom w:val="0"/>
              <w:divBdr>
                <w:top w:val="none" w:sz="0" w:space="0" w:color="auto"/>
                <w:left w:val="none" w:sz="0" w:space="0" w:color="auto"/>
                <w:bottom w:val="none" w:sz="0" w:space="0" w:color="auto"/>
                <w:right w:val="none" w:sz="0" w:space="0" w:color="auto"/>
              </w:divBdr>
            </w:div>
          </w:divsChild>
        </w:div>
        <w:div w:id="271061161">
          <w:marLeft w:val="0"/>
          <w:marRight w:val="0"/>
          <w:marTop w:val="0"/>
          <w:marBottom w:val="0"/>
          <w:divBdr>
            <w:top w:val="none" w:sz="0" w:space="0" w:color="auto"/>
            <w:left w:val="none" w:sz="0" w:space="0" w:color="auto"/>
            <w:bottom w:val="none" w:sz="0" w:space="0" w:color="auto"/>
            <w:right w:val="none" w:sz="0" w:space="0" w:color="auto"/>
          </w:divBdr>
        </w:div>
        <w:div w:id="276446710">
          <w:marLeft w:val="0"/>
          <w:marRight w:val="0"/>
          <w:marTop w:val="0"/>
          <w:marBottom w:val="0"/>
          <w:divBdr>
            <w:top w:val="none" w:sz="0" w:space="0" w:color="auto"/>
            <w:left w:val="none" w:sz="0" w:space="0" w:color="auto"/>
            <w:bottom w:val="none" w:sz="0" w:space="0" w:color="auto"/>
            <w:right w:val="none" w:sz="0" w:space="0" w:color="auto"/>
          </w:divBdr>
          <w:divsChild>
            <w:div w:id="7416476">
              <w:marLeft w:val="0"/>
              <w:marRight w:val="0"/>
              <w:marTop w:val="0"/>
              <w:marBottom w:val="0"/>
              <w:divBdr>
                <w:top w:val="none" w:sz="0" w:space="0" w:color="auto"/>
                <w:left w:val="none" w:sz="0" w:space="0" w:color="auto"/>
                <w:bottom w:val="none" w:sz="0" w:space="0" w:color="auto"/>
                <w:right w:val="none" w:sz="0" w:space="0" w:color="auto"/>
              </w:divBdr>
            </w:div>
            <w:div w:id="89592966">
              <w:marLeft w:val="0"/>
              <w:marRight w:val="0"/>
              <w:marTop w:val="0"/>
              <w:marBottom w:val="0"/>
              <w:divBdr>
                <w:top w:val="none" w:sz="0" w:space="0" w:color="auto"/>
                <w:left w:val="none" w:sz="0" w:space="0" w:color="auto"/>
                <w:bottom w:val="none" w:sz="0" w:space="0" w:color="auto"/>
                <w:right w:val="none" w:sz="0" w:space="0" w:color="auto"/>
              </w:divBdr>
            </w:div>
            <w:div w:id="190847556">
              <w:marLeft w:val="0"/>
              <w:marRight w:val="0"/>
              <w:marTop w:val="0"/>
              <w:marBottom w:val="0"/>
              <w:divBdr>
                <w:top w:val="none" w:sz="0" w:space="0" w:color="auto"/>
                <w:left w:val="none" w:sz="0" w:space="0" w:color="auto"/>
                <w:bottom w:val="none" w:sz="0" w:space="0" w:color="auto"/>
                <w:right w:val="none" w:sz="0" w:space="0" w:color="auto"/>
              </w:divBdr>
            </w:div>
            <w:div w:id="219219146">
              <w:marLeft w:val="0"/>
              <w:marRight w:val="0"/>
              <w:marTop w:val="0"/>
              <w:marBottom w:val="0"/>
              <w:divBdr>
                <w:top w:val="none" w:sz="0" w:space="0" w:color="auto"/>
                <w:left w:val="none" w:sz="0" w:space="0" w:color="auto"/>
                <w:bottom w:val="none" w:sz="0" w:space="0" w:color="auto"/>
                <w:right w:val="none" w:sz="0" w:space="0" w:color="auto"/>
              </w:divBdr>
            </w:div>
            <w:div w:id="351105845">
              <w:marLeft w:val="0"/>
              <w:marRight w:val="0"/>
              <w:marTop w:val="0"/>
              <w:marBottom w:val="0"/>
              <w:divBdr>
                <w:top w:val="none" w:sz="0" w:space="0" w:color="auto"/>
                <w:left w:val="none" w:sz="0" w:space="0" w:color="auto"/>
                <w:bottom w:val="none" w:sz="0" w:space="0" w:color="auto"/>
                <w:right w:val="none" w:sz="0" w:space="0" w:color="auto"/>
              </w:divBdr>
            </w:div>
            <w:div w:id="371421478">
              <w:marLeft w:val="0"/>
              <w:marRight w:val="0"/>
              <w:marTop w:val="0"/>
              <w:marBottom w:val="0"/>
              <w:divBdr>
                <w:top w:val="none" w:sz="0" w:space="0" w:color="auto"/>
                <w:left w:val="none" w:sz="0" w:space="0" w:color="auto"/>
                <w:bottom w:val="none" w:sz="0" w:space="0" w:color="auto"/>
                <w:right w:val="none" w:sz="0" w:space="0" w:color="auto"/>
              </w:divBdr>
            </w:div>
            <w:div w:id="446386530">
              <w:marLeft w:val="0"/>
              <w:marRight w:val="0"/>
              <w:marTop w:val="0"/>
              <w:marBottom w:val="0"/>
              <w:divBdr>
                <w:top w:val="none" w:sz="0" w:space="0" w:color="auto"/>
                <w:left w:val="none" w:sz="0" w:space="0" w:color="auto"/>
                <w:bottom w:val="none" w:sz="0" w:space="0" w:color="auto"/>
                <w:right w:val="none" w:sz="0" w:space="0" w:color="auto"/>
              </w:divBdr>
            </w:div>
            <w:div w:id="697630729">
              <w:marLeft w:val="0"/>
              <w:marRight w:val="0"/>
              <w:marTop w:val="0"/>
              <w:marBottom w:val="0"/>
              <w:divBdr>
                <w:top w:val="none" w:sz="0" w:space="0" w:color="auto"/>
                <w:left w:val="none" w:sz="0" w:space="0" w:color="auto"/>
                <w:bottom w:val="none" w:sz="0" w:space="0" w:color="auto"/>
                <w:right w:val="none" w:sz="0" w:space="0" w:color="auto"/>
              </w:divBdr>
            </w:div>
            <w:div w:id="731586921">
              <w:marLeft w:val="0"/>
              <w:marRight w:val="0"/>
              <w:marTop w:val="0"/>
              <w:marBottom w:val="0"/>
              <w:divBdr>
                <w:top w:val="none" w:sz="0" w:space="0" w:color="auto"/>
                <w:left w:val="none" w:sz="0" w:space="0" w:color="auto"/>
                <w:bottom w:val="none" w:sz="0" w:space="0" w:color="auto"/>
                <w:right w:val="none" w:sz="0" w:space="0" w:color="auto"/>
              </w:divBdr>
            </w:div>
            <w:div w:id="784694471">
              <w:marLeft w:val="0"/>
              <w:marRight w:val="0"/>
              <w:marTop w:val="0"/>
              <w:marBottom w:val="0"/>
              <w:divBdr>
                <w:top w:val="none" w:sz="0" w:space="0" w:color="auto"/>
                <w:left w:val="none" w:sz="0" w:space="0" w:color="auto"/>
                <w:bottom w:val="none" w:sz="0" w:space="0" w:color="auto"/>
                <w:right w:val="none" w:sz="0" w:space="0" w:color="auto"/>
              </w:divBdr>
            </w:div>
            <w:div w:id="1191913358">
              <w:marLeft w:val="0"/>
              <w:marRight w:val="0"/>
              <w:marTop w:val="0"/>
              <w:marBottom w:val="0"/>
              <w:divBdr>
                <w:top w:val="none" w:sz="0" w:space="0" w:color="auto"/>
                <w:left w:val="none" w:sz="0" w:space="0" w:color="auto"/>
                <w:bottom w:val="none" w:sz="0" w:space="0" w:color="auto"/>
                <w:right w:val="none" w:sz="0" w:space="0" w:color="auto"/>
              </w:divBdr>
            </w:div>
            <w:div w:id="1388263349">
              <w:marLeft w:val="0"/>
              <w:marRight w:val="0"/>
              <w:marTop w:val="0"/>
              <w:marBottom w:val="0"/>
              <w:divBdr>
                <w:top w:val="none" w:sz="0" w:space="0" w:color="auto"/>
                <w:left w:val="none" w:sz="0" w:space="0" w:color="auto"/>
                <w:bottom w:val="none" w:sz="0" w:space="0" w:color="auto"/>
                <w:right w:val="none" w:sz="0" w:space="0" w:color="auto"/>
              </w:divBdr>
            </w:div>
            <w:div w:id="1484925688">
              <w:marLeft w:val="0"/>
              <w:marRight w:val="0"/>
              <w:marTop w:val="0"/>
              <w:marBottom w:val="0"/>
              <w:divBdr>
                <w:top w:val="none" w:sz="0" w:space="0" w:color="auto"/>
                <w:left w:val="none" w:sz="0" w:space="0" w:color="auto"/>
                <w:bottom w:val="none" w:sz="0" w:space="0" w:color="auto"/>
                <w:right w:val="none" w:sz="0" w:space="0" w:color="auto"/>
              </w:divBdr>
            </w:div>
            <w:div w:id="1496217096">
              <w:marLeft w:val="0"/>
              <w:marRight w:val="0"/>
              <w:marTop w:val="0"/>
              <w:marBottom w:val="0"/>
              <w:divBdr>
                <w:top w:val="none" w:sz="0" w:space="0" w:color="auto"/>
                <w:left w:val="none" w:sz="0" w:space="0" w:color="auto"/>
                <w:bottom w:val="none" w:sz="0" w:space="0" w:color="auto"/>
                <w:right w:val="none" w:sz="0" w:space="0" w:color="auto"/>
              </w:divBdr>
            </w:div>
            <w:div w:id="1712999605">
              <w:marLeft w:val="0"/>
              <w:marRight w:val="0"/>
              <w:marTop w:val="0"/>
              <w:marBottom w:val="0"/>
              <w:divBdr>
                <w:top w:val="none" w:sz="0" w:space="0" w:color="auto"/>
                <w:left w:val="none" w:sz="0" w:space="0" w:color="auto"/>
                <w:bottom w:val="none" w:sz="0" w:space="0" w:color="auto"/>
                <w:right w:val="none" w:sz="0" w:space="0" w:color="auto"/>
              </w:divBdr>
            </w:div>
            <w:div w:id="1726634709">
              <w:marLeft w:val="0"/>
              <w:marRight w:val="0"/>
              <w:marTop w:val="0"/>
              <w:marBottom w:val="0"/>
              <w:divBdr>
                <w:top w:val="none" w:sz="0" w:space="0" w:color="auto"/>
                <w:left w:val="none" w:sz="0" w:space="0" w:color="auto"/>
                <w:bottom w:val="none" w:sz="0" w:space="0" w:color="auto"/>
                <w:right w:val="none" w:sz="0" w:space="0" w:color="auto"/>
              </w:divBdr>
            </w:div>
            <w:div w:id="1901282473">
              <w:marLeft w:val="0"/>
              <w:marRight w:val="0"/>
              <w:marTop w:val="0"/>
              <w:marBottom w:val="0"/>
              <w:divBdr>
                <w:top w:val="none" w:sz="0" w:space="0" w:color="auto"/>
                <w:left w:val="none" w:sz="0" w:space="0" w:color="auto"/>
                <w:bottom w:val="none" w:sz="0" w:space="0" w:color="auto"/>
                <w:right w:val="none" w:sz="0" w:space="0" w:color="auto"/>
              </w:divBdr>
            </w:div>
            <w:div w:id="1918902875">
              <w:marLeft w:val="0"/>
              <w:marRight w:val="0"/>
              <w:marTop w:val="0"/>
              <w:marBottom w:val="0"/>
              <w:divBdr>
                <w:top w:val="none" w:sz="0" w:space="0" w:color="auto"/>
                <w:left w:val="none" w:sz="0" w:space="0" w:color="auto"/>
                <w:bottom w:val="none" w:sz="0" w:space="0" w:color="auto"/>
                <w:right w:val="none" w:sz="0" w:space="0" w:color="auto"/>
              </w:divBdr>
            </w:div>
            <w:div w:id="2034917411">
              <w:marLeft w:val="0"/>
              <w:marRight w:val="0"/>
              <w:marTop w:val="0"/>
              <w:marBottom w:val="0"/>
              <w:divBdr>
                <w:top w:val="none" w:sz="0" w:space="0" w:color="auto"/>
                <w:left w:val="none" w:sz="0" w:space="0" w:color="auto"/>
                <w:bottom w:val="none" w:sz="0" w:space="0" w:color="auto"/>
                <w:right w:val="none" w:sz="0" w:space="0" w:color="auto"/>
              </w:divBdr>
            </w:div>
            <w:div w:id="2118014023">
              <w:marLeft w:val="0"/>
              <w:marRight w:val="0"/>
              <w:marTop w:val="0"/>
              <w:marBottom w:val="0"/>
              <w:divBdr>
                <w:top w:val="none" w:sz="0" w:space="0" w:color="auto"/>
                <w:left w:val="none" w:sz="0" w:space="0" w:color="auto"/>
                <w:bottom w:val="none" w:sz="0" w:space="0" w:color="auto"/>
                <w:right w:val="none" w:sz="0" w:space="0" w:color="auto"/>
              </w:divBdr>
            </w:div>
          </w:divsChild>
        </w:div>
        <w:div w:id="281034184">
          <w:marLeft w:val="0"/>
          <w:marRight w:val="0"/>
          <w:marTop w:val="0"/>
          <w:marBottom w:val="0"/>
          <w:divBdr>
            <w:top w:val="none" w:sz="0" w:space="0" w:color="auto"/>
            <w:left w:val="none" w:sz="0" w:space="0" w:color="auto"/>
            <w:bottom w:val="none" w:sz="0" w:space="0" w:color="auto"/>
            <w:right w:val="none" w:sz="0" w:space="0" w:color="auto"/>
          </w:divBdr>
          <w:divsChild>
            <w:div w:id="613711852">
              <w:marLeft w:val="0"/>
              <w:marRight w:val="0"/>
              <w:marTop w:val="0"/>
              <w:marBottom w:val="0"/>
              <w:divBdr>
                <w:top w:val="none" w:sz="0" w:space="0" w:color="auto"/>
                <w:left w:val="none" w:sz="0" w:space="0" w:color="auto"/>
                <w:bottom w:val="none" w:sz="0" w:space="0" w:color="auto"/>
                <w:right w:val="none" w:sz="0" w:space="0" w:color="auto"/>
              </w:divBdr>
            </w:div>
            <w:div w:id="770394372">
              <w:marLeft w:val="0"/>
              <w:marRight w:val="0"/>
              <w:marTop w:val="0"/>
              <w:marBottom w:val="0"/>
              <w:divBdr>
                <w:top w:val="none" w:sz="0" w:space="0" w:color="auto"/>
                <w:left w:val="none" w:sz="0" w:space="0" w:color="auto"/>
                <w:bottom w:val="none" w:sz="0" w:space="0" w:color="auto"/>
                <w:right w:val="none" w:sz="0" w:space="0" w:color="auto"/>
              </w:divBdr>
            </w:div>
            <w:div w:id="810563104">
              <w:marLeft w:val="0"/>
              <w:marRight w:val="0"/>
              <w:marTop w:val="0"/>
              <w:marBottom w:val="0"/>
              <w:divBdr>
                <w:top w:val="none" w:sz="0" w:space="0" w:color="auto"/>
                <w:left w:val="none" w:sz="0" w:space="0" w:color="auto"/>
                <w:bottom w:val="none" w:sz="0" w:space="0" w:color="auto"/>
                <w:right w:val="none" w:sz="0" w:space="0" w:color="auto"/>
              </w:divBdr>
            </w:div>
            <w:div w:id="983852456">
              <w:marLeft w:val="0"/>
              <w:marRight w:val="0"/>
              <w:marTop w:val="0"/>
              <w:marBottom w:val="0"/>
              <w:divBdr>
                <w:top w:val="none" w:sz="0" w:space="0" w:color="auto"/>
                <w:left w:val="none" w:sz="0" w:space="0" w:color="auto"/>
                <w:bottom w:val="none" w:sz="0" w:space="0" w:color="auto"/>
                <w:right w:val="none" w:sz="0" w:space="0" w:color="auto"/>
              </w:divBdr>
            </w:div>
            <w:div w:id="1169447313">
              <w:marLeft w:val="0"/>
              <w:marRight w:val="0"/>
              <w:marTop w:val="0"/>
              <w:marBottom w:val="0"/>
              <w:divBdr>
                <w:top w:val="none" w:sz="0" w:space="0" w:color="auto"/>
                <w:left w:val="none" w:sz="0" w:space="0" w:color="auto"/>
                <w:bottom w:val="none" w:sz="0" w:space="0" w:color="auto"/>
                <w:right w:val="none" w:sz="0" w:space="0" w:color="auto"/>
              </w:divBdr>
            </w:div>
            <w:div w:id="1482624897">
              <w:marLeft w:val="0"/>
              <w:marRight w:val="0"/>
              <w:marTop w:val="0"/>
              <w:marBottom w:val="0"/>
              <w:divBdr>
                <w:top w:val="none" w:sz="0" w:space="0" w:color="auto"/>
                <w:left w:val="none" w:sz="0" w:space="0" w:color="auto"/>
                <w:bottom w:val="none" w:sz="0" w:space="0" w:color="auto"/>
                <w:right w:val="none" w:sz="0" w:space="0" w:color="auto"/>
              </w:divBdr>
            </w:div>
            <w:div w:id="2097171589">
              <w:marLeft w:val="0"/>
              <w:marRight w:val="0"/>
              <w:marTop w:val="0"/>
              <w:marBottom w:val="0"/>
              <w:divBdr>
                <w:top w:val="none" w:sz="0" w:space="0" w:color="auto"/>
                <w:left w:val="none" w:sz="0" w:space="0" w:color="auto"/>
                <w:bottom w:val="none" w:sz="0" w:space="0" w:color="auto"/>
                <w:right w:val="none" w:sz="0" w:space="0" w:color="auto"/>
              </w:divBdr>
            </w:div>
          </w:divsChild>
        </w:div>
        <w:div w:id="302580698">
          <w:marLeft w:val="0"/>
          <w:marRight w:val="0"/>
          <w:marTop w:val="0"/>
          <w:marBottom w:val="0"/>
          <w:divBdr>
            <w:top w:val="none" w:sz="0" w:space="0" w:color="auto"/>
            <w:left w:val="none" w:sz="0" w:space="0" w:color="auto"/>
            <w:bottom w:val="none" w:sz="0" w:space="0" w:color="auto"/>
            <w:right w:val="none" w:sz="0" w:space="0" w:color="auto"/>
          </w:divBdr>
        </w:div>
        <w:div w:id="303045149">
          <w:marLeft w:val="0"/>
          <w:marRight w:val="0"/>
          <w:marTop w:val="0"/>
          <w:marBottom w:val="0"/>
          <w:divBdr>
            <w:top w:val="none" w:sz="0" w:space="0" w:color="auto"/>
            <w:left w:val="none" w:sz="0" w:space="0" w:color="auto"/>
            <w:bottom w:val="none" w:sz="0" w:space="0" w:color="auto"/>
            <w:right w:val="none" w:sz="0" w:space="0" w:color="auto"/>
          </w:divBdr>
        </w:div>
        <w:div w:id="304706530">
          <w:marLeft w:val="0"/>
          <w:marRight w:val="0"/>
          <w:marTop w:val="0"/>
          <w:marBottom w:val="0"/>
          <w:divBdr>
            <w:top w:val="none" w:sz="0" w:space="0" w:color="auto"/>
            <w:left w:val="none" w:sz="0" w:space="0" w:color="auto"/>
            <w:bottom w:val="none" w:sz="0" w:space="0" w:color="auto"/>
            <w:right w:val="none" w:sz="0" w:space="0" w:color="auto"/>
          </w:divBdr>
        </w:div>
        <w:div w:id="305278315">
          <w:marLeft w:val="0"/>
          <w:marRight w:val="0"/>
          <w:marTop w:val="0"/>
          <w:marBottom w:val="0"/>
          <w:divBdr>
            <w:top w:val="none" w:sz="0" w:space="0" w:color="auto"/>
            <w:left w:val="none" w:sz="0" w:space="0" w:color="auto"/>
            <w:bottom w:val="none" w:sz="0" w:space="0" w:color="auto"/>
            <w:right w:val="none" w:sz="0" w:space="0" w:color="auto"/>
          </w:divBdr>
        </w:div>
        <w:div w:id="320357153">
          <w:marLeft w:val="0"/>
          <w:marRight w:val="0"/>
          <w:marTop w:val="0"/>
          <w:marBottom w:val="0"/>
          <w:divBdr>
            <w:top w:val="none" w:sz="0" w:space="0" w:color="auto"/>
            <w:left w:val="none" w:sz="0" w:space="0" w:color="auto"/>
            <w:bottom w:val="none" w:sz="0" w:space="0" w:color="auto"/>
            <w:right w:val="none" w:sz="0" w:space="0" w:color="auto"/>
          </w:divBdr>
        </w:div>
        <w:div w:id="354692359">
          <w:marLeft w:val="0"/>
          <w:marRight w:val="0"/>
          <w:marTop w:val="0"/>
          <w:marBottom w:val="0"/>
          <w:divBdr>
            <w:top w:val="none" w:sz="0" w:space="0" w:color="auto"/>
            <w:left w:val="none" w:sz="0" w:space="0" w:color="auto"/>
            <w:bottom w:val="none" w:sz="0" w:space="0" w:color="auto"/>
            <w:right w:val="none" w:sz="0" w:space="0" w:color="auto"/>
          </w:divBdr>
        </w:div>
        <w:div w:id="363486434">
          <w:marLeft w:val="0"/>
          <w:marRight w:val="0"/>
          <w:marTop w:val="0"/>
          <w:marBottom w:val="0"/>
          <w:divBdr>
            <w:top w:val="none" w:sz="0" w:space="0" w:color="auto"/>
            <w:left w:val="none" w:sz="0" w:space="0" w:color="auto"/>
            <w:bottom w:val="none" w:sz="0" w:space="0" w:color="auto"/>
            <w:right w:val="none" w:sz="0" w:space="0" w:color="auto"/>
          </w:divBdr>
        </w:div>
        <w:div w:id="365178693">
          <w:marLeft w:val="0"/>
          <w:marRight w:val="0"/>
          <w:marTop w:val="0"/>
          <w:marBottom w:val="0"/>
          <w:divBdr>
            <w:top w:val="none" w:sz="0" w:space="0" w:color="auto"/>
            <w:left w:val="none" w:sz="0" w:space="0" w:color="auto"/>
            <w:bottom w:val="none" w:sz="0" w:space="0" w:color="auto"/>
            <w:right w:val="none" w:sz="0" w:space="0" w:color="auto"/>
          </w:divBdr>
        </w:div>
        <w:div w:id="372117191">
          <w:marLeft w:val="0"/>
          <w:marRight w:val="0"/>
          <w:marTop w:val="0"/>
          <w:marBottom w:val="0"/>
          <w:divBdr>
            <w:top w:val="none" w:sz="0" w:space="0" w:color="auto"/>
            <w:left w:val="none" w:sz="0" w:space="0" w:color="auto"/>
            <w:bottom w:val="none" w:sz="0" w:space="0" w:color="auto"/>
            <w:right w:val="none" w:sz="0" w:space="0" w:color="auto"/>
          </w:divBdr>
        </w:div>
        <w:div w:id="373698833">
          <w:marLeft w:val="0"/>
          <w:marRight w:val="0"/>
          <w:marTop w:val="0"/>
          <w:marBottom w:val="0"/>
          <w:divBdr>
            <w:top w:val="none" w:sz="0" w:space="0" w:color="auto"/>
            <w:left w:val="none" w:sz="0" w:space="0" w:color="auto"/>
            <w:bottom w:val="none" w:sz="0" w:space="0" w:color="auto"/>
            <w:right w:val="none" w:sz="0" w:space="0" w:color="auto"/>
          </w:divBdr>
        </w:div>
        <w:div w:id="379519145">
          <w:marLeft w:val="0"/>
          <w:marRight w:val="0"/>
          <w:marTop w:val="0"/>
          <w:marBottom w:val="0"/>
          <w:divBdr>
            <w:top w:val="none" w:sz="0" w:space="0" w:color="auto"/>
            <w:left w:val="none" w:sz="0" w:space="0" w:color="auto"/>
            <w:bottom w:val="none" w:sz="0" w:space="0" w:color="auto"/>
            <w:right w:val="none" w:sz="0" w:space="0" w:color="auto"/>
          </w:divBdr>
          <w:divsChild>
            <w:div w:id="66849072">
              <w:marLeft w:val="0"/>
              <w:marRight w:val="0"/>
              <w:marTop w:val="0"/>
              <w:marBottom w:val="0"/>
              <w:divBdr>
                <w:top w:val="none" w:sz="0" w:space="0" w:color="auto"/>
                <w:left w:val="none" w:sz="0" w:space="0" w:color="auto"/>
                <w:bottom w:val="none" w:sz="0" w:space="0" w:color="auto"/>
                <w:right w:val="none" w:sz="0" w:space="0" w:color="auto"/>
              </w:divBdr>
            </w:div>
            <w:div w:id="434179007">
              <w:marLeft w:val="0"/>
              <w:marRight w:val="0"/>
              <w:marTop w:val="0"/>
              <w:marBottom w:val="0"/>
              <w:divBdr>
                <w:top w:val="none" w:sz="0" w:space="0" w:color="auto"/>
                <w:left w:val="none" w:sz="0" w:space="0" w:color="auto"/>
                <w:bottom w:val="none" w:sz="0" w:space="0" w:color="auto"/>
                <w:right w:val="none" w:sz="0" w:space="0" w:color="auto"/>
              </w:divBdr>
            </w:div>
            <w:div w:id="528375651">
              <w:marLeft w:val="0"/>
              <w:marRight w:val="0"/>
              <w:marTop w:val="0"/>
              <w:marBottom w:val="0"/>
              <w:divBdr>
                <w:top w:val="none" w:sz="0" w:space="0" w:color="auto"/>
                <w:left w:val="none" w:sz="0" w:space="0" w:color="auto"/>
                <w:bottom w:val="none" w:sz="0" w:space="0" w:color="auto"/>
                <w:right w:val="none" w:sz="0" w:space="0" w:color="auto"/>
              </w:divBdr>
            </w:div>
            <w:div w:id="640769838">
              <w:marLeft w:val="0"/>
              <w:marRight w:val="0"/>
              <w:marTop w:val="0"/>
              <w:marBottom w:val="0"/>
              <w:divBdr>
                <w:top w:val="none" w:sz="0" w:space="0" w:color="auto"/>
                <w:left w:val="none" w:sz="0" w:space="0" w:color="auto"/>
                <w:bottom w:val="none" w:sz="0" w:space="0" w:color="auto"/>
                <w:right w:val="none" w:sz="0" w:space="0" w:color="auto"/>
              </w:divBdr>
            </w:div>
            <w:div w:id="1039432664">
              <w:marLeft w:val="0"/>
              <w:marRight w:val="0"/>
              <w:marTop w:val="0"/>
              <w:marBottom w:val="0"/>
              <w:divBdr>
                <w:top w:val="none" w:sz="0" w:space="0" w:color="auto"/>
                <w:left w:val="none" w:sz="0" w:space="0" w:color="auto"/>
                <w:bottom w:val="none" w:sz="0" w:space="0" w:color="auto"/>
                <w:right w:val="none" w:sz="0" w:space="0" w:color="auto"/>
              </w:divBdr>
            </w:div>
            <w:div w:id="1145701246">
              <w:marLeft w:val="0"/>
              <w:marRight w:val="0"/>
              <w:marTop w:val="0"/>
              <w:marBottom w:val="0"/>
              <w:divBdr>
                <w:top w:val="none" w:sz="0" w:space="0" w:color="auto"/>
                <w:left w:val="none" w:sz="0" w:space="0" w:color="auto"/>
                <w:bottom w:val="none" w:sz="0" w:space="0" w:color="auto"/>
                <w:right w:val="none" w:sz="0" w:space="0" w:color="auto"/>
              </w:divBdr>
            </w:div>
            <w:div w:id="1575315379">
              <w:marLeft w:val="0"/>
              <w:marRight w:val="0"/>
              <w:marTop w:val="0"/>
              <w:marBottom w:val="0"/>
              <w:divBdr>
                <w:top w:val="none" w:sz="0" w:space="0" w:color="auto"/>
                <w:left w:val="none" w:sz="0" w:space="0" w:color="auto"/>
                <w:bottom w:val="none" w:sz="0" w:space="0" w:color="auto"/>
                <w:right w:val="none" w:sz="0" w:space="0" w:color="auto"/>
              </w:divBdr>
            </w:div>
            <w:div w:id="1769541464">
              <w:marLeft w:val="0"/>
              <w:marRight w:val="0"/>
              <w:marTop w:val="0"/>
              <w:marBottom w:val="0"/>
              <w:divBdr>
                <w:top w:val="none" w:sz="0" w:space="0" w:color="auto"/>
                <w:left w:val="none" w:sz="0" w:space="0" w:color="auto"/>
                <w:bottom w:val="none" w:sz="0" w:space="0" w:color="auto"/>
                <w:right w:val="none" w:sz="0" w:space="0" w:color="auto"/>
              </w:divBdr>
            </w:div>
            <w:div w:id="1806965756">
              <w:marLeft w:val="0"/>
              <w:marRight w:val="0"/>
              <w:marTop w:val="0"/>
              <w:marBottom w:val="0"/>
              <w:divBdr>
                <w:top w:val="none" w:sz="0" w:space="0" w:color="auto"/>
                <w:left w:val="none" w:sz="0" w:space="0" w:color="auto"/>
                <w:bottom w:val="none" w:sz="0" w:space="0" w:color="auto"/>
                <w:right w:val="none" w:sz="0" w:space="0" w:color="auto"/>
              </w:divBdr>
            </w:div>
            <w:div w:id="1944991405">
              <w:marLeft w:val="0"/>
              <w:marRight w:val="0"/>
              <w:marTop w:val="0"/>
              <w:marBottom w:val="0"/>
              <w:divBdr>
                <w:top w:val="none" w:sz="0" w:space="0" w:color="auto"/>
                <w:left w:val="none" w:sz="0" w:space="0" w:color="auto"/>
                <w:bottom w:val="none" w:sz="0" w:space="0" w:color="auto"/>
                <w:right w:val="none" w:sz="0" w:space="0" w:color="auto"/>
              </w:divBdr>
            </w:div>
            <w:div w:id="2147161512">
              <w:marLeft w:val="0"/>
              <w:marRight w:val="0"/>
              <w:marTop w:val="0"/>
              <w:marBottom w:val="0"/>
              <w:divBdr>
                <w:top w:val="none" w:sz="0" w:space="0" w:color="auto"/>
                <w:left w:val="none" w:sz="0" w:space="0" w:color="auto"/>
                <w:bottom w:val="none" w:sz="0" w:space="0" w:color="auto"/>
                <w:right w:val="none" w:sz="0" w:space="0" w:color="auto"/>
              </w:divBdr>
            </w:div>
          </w:divsChild>
        </w:div>
        <w:div w:id="408229805">
          <w:marLeft w:val="0"/>
          <w:marRight w:val="0"/>
          <w:marTop w:val="0"/>
          <w:marBottom w:val="0"/>
          <w:divBdr>
            <w:top w:val="none" w:sz="0" w:space="0" w:color="auto"/>
            <w:left w:val="none" w:sz="0" w:space="0" w:color="auto"/>
            <w:bottom w:val="none" w:sz="0" w:space="0" w:color="auto"/>
            <w:right w:val="none" w:sz="0" w:space="0" w:color="auto"/>
          </w:divBdr>
        </w:div>
        <w:div w:id="409238627">
          <w:marLeft w:val="0"/>
          <w:marRight w:val="0"/>
          <w:marTop w:val="0"/>
          <w:marBottom w:val="0"/>
          <w:divBdr>
            <w:top w:val="none" w:sz="0" w:space="0" w:color="auto"/>
            <w:left w:val="none" w:sz="0" w:space="0" w:color="auto"/>
            <w:bottom w:val="none" w:sz="0" w:space="0" w:color="auto"/>
            <w:right w:val="none" w:sz="0" w:space="0" w:color="auto"/>
          </w:divBdr>
        </w:div>
        <w:div w:id="432407598">
          <w:marLeft w:val="0"/>
          <w:marRight w:val="0"/>
          <w:marTop w:val="0"/>
          <w:marBottom w:val="0"/>
          <w:divBdr>
            <w:top w:val="none" w:sz="0" w:space="0" w:color="auto"/>
            <w:left w:val="none" w:sz="0" w:space="0" w:color="auto"/>
            <w:bottom w:val="none" w:sz="0" w:space="0" w:color="auto"/>
            <w:right w:val="none" w:sz="0" w:space="0" w:color="auto"/>
          </w:divBdr>
          <w:divsChild>
            <w:div w:id="134950751">
              <w:marLeft w:val="0"/>
              <w:marRight w:val="0"/>
              <w:marTop w:val="0"/>
              <w:marBottom w:val="0"/>
              <w:divBdr>
                <w:top w:val="none" w:sz="0" w:space="0" w:color="auto"/>
                <w:left w:val="none" w:sz="0" w:space="0" w:color="auto"/>
                <w:bottom w:val="none" w:sz="0" w:space="0" w:color="auto"/>
                <w:right w:val="none" w:sz="0" w:space="0" w:color="auto"/>
              </w:divBdr>
            </w:div>
            <w:div w:id="465270910">
              <w:marLeft w:val="0"/>
              <w:marRight w:val="0"/>
              <w:marTop w:val="0"/>
              <w:marBottom w:val="0"/>
              <w:divBdr>
                <w:top w:val="none" w:sz="0" w:space="0" w:color="auto"/>
                <w:left w:val="none" w:sz="0" w:space="0" w:color="auto"/>
                <w:bottom w:val="none" w:sz="0" w:space="0" w:color="auto"/>
                <w:right w:val="none" w:sz="0" w:space="0" w:color="auto"/>
              </w:divBdr>
            </w:div>
            <w:div w:id="483472957">
              <w:marLeft w:val="0"/>
              <w:marRight w:val="0"/>
              <w:marTop w:val="0"/>
              <w:marBottom w:val="0"/>
              <w:divBdr>
                <w:top w:val="none" w:sz="0" w:space="0" w:color="auto"/>
                <w:left w:val="none" w:sz="0" w:space="0" w:color="auto"/>
                <w:bottom w:val="none" w:sz="0" w:space="0" w:color="auto"/>
                <w:right w:val="none" w:sz="0" w:space="0" w:color="auto"/>
              </w:divBdr>
            </w:div>
            <w:div w:id="549196261">
              <w:marLeft w:val="0"/>
              <w:marRight w:val="0"/>
              <w:marTop w:val="0"/>
              <w:marBottom w:val="0"/>
              <w:divBdr>
                <w:top w:val="none" w:sz="0" w:space="0" w:color="auto"/>
                <w:left w:val="none" w:sz="0" w:space="0" w:color="auto"/>
                <w:bottom w:val="none" w:sz="0" w:space="0" w:color="auto"/>
                <w:right w:val="none" w:sz="0" w:space="0" w:color="auto"/>
              </w:divBdr>
            </w:div>
            <w:div w:id="690423070">
              <w:marLeft w:val="0"/>
              <w:marRight w:val="0"/>
              <w:marTop w:val="0"/>
              <w:marBottom w:val="0"/>
              <w:divBdr>
                <w:top w:val="none" w:sz="0" w:space="0" w:color="auto"/>
                <w:left w:val="none" w:sz="0" w:space="0" w:color="auto"/>
                <w:bottom w:val="none" w:sz="0" w:space="0" w:color="auto"/>
                <w:right w:val="none" w:sz="0" w:space="0" w:color="auto"/>
              </w:divBdr>
            </w:div>
            <w:div w:id="761294232">
              <w:marLeft w:val="0"/>
              <w:marRight w:val="0"/>
              <w:marTop w:val="0"/>
              <w:marBottom w:val="0"/>
              <w:divBdr>
                <w:top w:val="none" w:sz="0" w:space="0" w:color="auto"/>
                <w:left w:val="none" w:sz="0" w:space="0" w:color="auto"/>
                <w:bottom w:val="none" w:sz="0" w:space="0" w:color="auto"/>
                <w:right w:val="none" w:sz="0" w:space="0" w:color="auto"/>
              </w:divBdr>
            </w:div>
            <w:div w:id="826047789">
              <w:marLeft w:val="0"/>
              <w:marRight w:val="0"/>
              <w:marTop w:val="0"/>
              <w:marBottom w:val="0"/>
              <w:divBdr>
                <w:top w:val="none" w:sz="0" w:space="0" w:color="auto"/>
                <w:left w:val="none" w:sz="0" w:space="0" w:color="auto"/>
                <w:bottom w:val="none" w:sz="0" w:space="0" w:color="auto"/>
                <w:right w:val="none" w:sz="0" w:space="0" w:color="auto"/>
              </w:divBdr>
            </w:div>
            <w:div w:id="828404117">
              <w:marLeft w:val="0"/>
              <w:marRight w:val="0"/>
              <w:marTop w:val="0"/>
              <w:marBottom w:val="0"/>
              <w:divBdr>
                <w:top w:val="none" w:sz="0" w:space="0" w:color="auto"/>
                <w:left w:val="none" w:sz="0" w:space="0" w:color="auto"/>
                <w:bottom w:val="none" w:sz="0" w:space="0" w:color="auto"/>
                <w:right w:val="none" w:sz="0" w:space="0" w:color="auto"/>
              </w:divBdr>
            </w:div>
            <w:div w:id="935359945">
              <w:marLeft w:val="0"/>
              <w:marRight w:val="0"/>
              <w:marTop w:val="0"/>
              <w:marBottom w:val="0"/>
              <w:divBdr>
                <w:top w:val="none" w:sz="0" w:space="0" w:color="auto"/>
                <w:left w:val="none" w:sz="0" w:space="0" w:color="auto"/>
                <w:bottom w:val="none" w:sz="0" w:space="0" w:color="auto"/>
                <w:right w:val="none" w:sz="0" w:space="0" w:color="auto"/>
              </w:divBdr>
            </w:div>
            <w:div w:id="1013000364">
              <w:marLeft w:val="0"/>
              <w:marRight w:val="0"/>
              <w:marTop w:val="0"/>
              <w:marBottom w:val="0"/>
              <w:divBdr>
                <w:top w:val="none" w:sz="0" w:space="0" w:color="auto"/>
                <w:left w:val="none" w:sz="0" w:space="0" w:color="auto"/>
                <w:bottom w:val="none" w:sz="0" w:space="0" w:color="auto"/>
                <w:right w:val="none" w:sz="0" w:space="0" w:color="auto"/>
              </w:divBdr>
            </w:div>
            <w:div w:id="1044871419">
              <w:marLeft w:val="0"/>
              <w:marRight w:val="0"/>
              <w:marTop w:val="0"/>
              <w:marBottom w:val="0"/>
              <w:divBdr>
                <w:top w:val="none" w:sz="0" w:space="0" w:color="auto"/>
                <w:left w:val="none" w:sz="0" w:space="0" w:color="auto"/>
                <w:bottom w:val="none" w:sz="0" w:space="0" w:color="auto"/>
                <w:right w:val="none" w:sz="0" w:space="0" w:color="auto"/>
              </w:divBdr>
            </w:div>
            <w:div w:id="1132670283">
              <w:marLeft w:val="0"/>
              <w:marRight w:val="0"/>
              <w:marTop w:val="0"/>
              <w:marBottom w:val="0"/>
              <w:divBdr>
                <w:top w:val="none" w:sz="0" w:space="0" w:color="auto"/>
                <w:left w:val="none" w:sz="0" w:space="0" w:color="auto"/>
                <w:bottom w:val="none" w:sz="0" w:space="0" w:color="auto"/>
                <w:right w:val="none" w:sz="0" w:space="0" w:color="auto"/>
              </w:divBdr>
            </w:div>
            <w:div w:id="1466898460">
              <w:marLeft w:val="0"/>
              <w:marRight w:val="0"/>
              <w:marTop w:val="0"/>
              <w:marBottom w:val="0"/>
              <w:divBdr>
                <w:top w:val="none" w:sz="0" w:space="0" w:color="auto"/>
                <w:left w:val="none" w:sz="0" w:space="0" w:color="auto"/>
                <w:bottom w:val="none" w:sz="0" w:space="0" w:color="auto"/>
                <w:right w:val="none" w:sz="0" w:space="0" w:color="auto"/>
              </w:divBdr>
            </w:div>
            <w:div w:id="1478376298">
              <w:marLeft w:val="0"/>
              <w:marRight w:val="0"/>
              <w:marTop w:val="0"/>
              <w:marBottom w:val="0"/>
              <w:divBdr>
                <w:top w:val="none" w:sz="0" w:space="0" w:color="auto"/>
                <w:left w:val="none" w:sz="0" w:space="0" w:color="auto"/>
                <w:bottom w:val="none" w:sz="0" w:space="0" w:color="auto"/>
                <w:right w:val="none" w:sz="0" w:space="0" w:color="auto"/>
              </w:divBdr>
            </w:div>
            <w:div w:id="1726754109">
              <w:marLeft w:val="0"/>
              <w:marRight w:val="0"/>
              <w:marTop w:val="0"/>
              <w:marBottom w:val="0"/>
              <w:divBdr>
                <w:top w:val="none" w:sz="0" w:space="0" w:color="auto"/>
                <w:left w:val="none" w:sz="0" w:space="0" w:color="auto"/>
                <w:bottom w:val="none" w:sz="0" w:space="0" w:color="auto"/>
                <w:right w:val="none" w:sz="0" w:space="0" w:color="auto"/>
              </w:divBdr>
            </w:div>
            <w:div w:id="1820029361">
              <w:marLeft w:val="0"/>
              <w:marRight w:val="0"/>
              <w:marTop w:val="0"/>
              <w:marBottom w:val="0"/>
              <w:divBdr>
                <w:top w:val="none" w:sz="0" w:space="0" w:color="auto"/>
                <w:left w:val="none" w:sz="0" w:space="0" w:color="auto"/>
                <w:bottom w:val="none" w:sz="0" w:space="0" w:color="auto"/>
                <w:right w:val="none" w:sz="0" w:space="0" w:color="auto"/>
              </w:divBdr>
            </w:div>
            <w:div w:id="1874880307">
              <w:marLeft w:val="0"/>
              <w:marRight w:val="0"/>
              <w:marTop w:val="0"/>
              <w:marBottom w:val="0"/>
              <w:divBdr>
                <w:top w:val="none" w:sz="0" w:space="0" w:color="auto"/>
                <w:left w:val="none" w:sz="0" w:space="0" w:color="auto"/>
                <w:bottom w:val="none" w:sz="0" w:space="0" w:color="auto"/>
                <w:right w:val="none" w:sz="0" w:space="0" w:color="auto"/>
              </w:divBdr>
            </w:div>
            <w:div w:id="2087607287">
              <w:marLeft w:val="0"/>
              <w:marRight w:val="0"/>
              <w:marTop w:val="0"/>
              <w:marBottom w:val="0"/>
              <w:divBdr>
                <w:top w:val="none" w:sz="0" w:space="0" w:color="auto"/>
                <w:left w:val="none" w:sz="0" w:space="0" w:color="auto"/>
                <w:bottom w:val="none" w:sz="0" w:space="0" w:color="auto"/>
                <w:right w:val="none" w:sz="0" w:space="0" w:color="auto"/>
              </w:divBdr>
            </w:div>
            <w:div w:id="2131125732">
              <w:marLeft w:val="0"/>
              <w:marRight w:val="0"/>
              <w:marTop w:val="0"/>
              <w:marBottom w:val="0"/>
              <w:divBdr>
                <w:top w:val="none" w:sz="0" w:space="0" w:color="auto"/>
                <w:left w:val="none" w:sz="0" w:space="0" w:color="auto"/>
                <w:bottom w:val="none" w:sz="0" w:space="0" w:color="auto"/>
                <w:right w:val="none" w:sz="0" w:space="0" w:color="auto"/>
              </w:divBdr>
            </w:div>
          </w:divsChild>
        </w:div>
        <w:div w:id="432825794">
          <w:marLeft w:val="0"/>
          <w:marRight w:val="0"/>
          <w:marTop w:val="0"/>
          <w:marBottom w:val="0"/>
          <w:divBdr>
            <w:top w:val="none" w:sz="0" w:space="0" w:color="auto"/>
            <w:left w:val="none" w:sz="0" w:space="0" w:color="auto"/>
            <w:bottom w:val="none" w:sz="0" w:space="0" w:color="auto"/>
            <w:right w:val="none" w:sz="0" w:space="0" w:color="auto"/>
          </w:divBdr>
          <w:divsChild>
            <w:div w:id="57244727">
              <w:marLeft w:val="0"/>
              <w:marRight w:val="0"/>
              <w:marTop w:val="0"/>
              <w:marBottom w:val="0"/>
              <w:divBdr>
                <w:top w:val="none" w:sz="0" w:space="0" w:color="auto"/>
                <w:left w:val="none" w:sz="0" w:space="0" w:color="auto"/>
                <w:bottom w:val="none" w:sz="0" w:space="0" w:color="auto"/>
                <w:right w:val="none" w:sz="0" w:space="0" w:color="auto"/>
              </w:divBdr>
            </w:div>
            <w:div w:id="195124643">
              <w:marLeft w:val="0"/>
              <w:marRight w:val="0"/>
              <w:marTop w:val="0"/>
              <w:marBottom w:val="0"/>
              <w:divBdr>
                <w:top w:val="none" w:sz="0" w:space="0" w:color="auto"/>
                <w:left w:val="none" w:sz="0" w:space="0" w:color="auto"/>
                <w:bottom w:val="none" w:sz="0" w:space="0" w:color="auto"/>
                <w:right w:val="none" w:sz="0" w:space="0" w:color="auto"/>
              </w:divBdr>
            </w:div>
            <w:div w:id="259144902">
              <w:marLeft w:val="0"/>
              <w:marRight w:val="0"/>
              <w:marTop w:val="0"/>
              <w:marBottom w:val="0"/>
              <w:divBdr>
                <w:top w:val="none" w:sz="0" w:space="0" w:color="auto"/>
                <w:left w:val="none" w:sz="0" w:space="0" w:color="auto"/>
                <w:bottom w:val="none" w:sz="0" w:space="0" w:color="auto"/>
                <w:right w:val="none" w:sz="0" w:space="0" w:color="auto"/>
              </w:divBdr>
            </w:div>
            <w:div w:id="405886467">
              <w:marLeft w:val="0"/>
              <w:marRight w:val="0"/>
              <w:marTop w:val="0"/>
              <w:marBottom w:val="0"/>
              <w:divBdr>
                <w:top w:val="none" w:sz="0" w:space="0" w:color="auto"/>
                <w:left w:val="none" w:sz="0" w:space="0" w:color="auto"/>
                <w:bottom w:val="none" w:sz="0" w:space="0" w:color="auto"/>
                <w:right w:val="none" w:sz="0" w:space="0" w:color="auto"/>
              </w:divBdr>
            </w:div>
            <w:div w:id="723797249">
              <w:marLeft w:val="0"/>
              <w:marRight w:val="0"/>
              <w:marTop w:val="0"/>
              <w:marBottom w:val="0"/>
              <w:divBdr>
                <w:top w:val="none" w:sz="0" w:space="0" w:color="auto"/>
                <w:left w:val="none" w:sz="0" w:space="0" w:color="auto"/>
                <w:bottom w:val="none" w:sz="0" w:space="0" w:color="auto"/>
                <w:right w:val="none" w:sz="0" w:space="0" w:color="auto"/>
              </w:divBdr>
            </w:div>
            <w:div w:id="729228651">
              <w:marLeft w:val="0"/>
              <w:marRight w:val="0"/>
              <w:marTop w:val="0"/>
              <w:marBottom w:val="0"/>
              <w:divBdr>
                <w:top w:val="none" w:sz="0" w:space="0" w:color="auto"/>
                <w:left w:val="none" w:sz="0" w:space="0" w:color="auto"/>
                <w:bottom w:val="none" w:sz="0" w:space="0" w:color="auto"/>
                <w:right w:val="none" w:sz="0" w:space="0" w:color="auto"/>
              </w:divBdr>
            </w:div>
            <w:div w:id="798450091">
              <w:marLeft w:val="0"/>
              <w:marRight w:val="0"/>
              <w:marTop w:val="0"/>
              <w:marBottom w:val="0"/>
              <w:divBdr>
                <w:top w:val="none" w:sz="0" w:space="0" w:color="auto"/>
                <w:left w:val="none" w:sz="0" w:space="0" w:color="auto"/>
                <w:bottom w:val="none" w:sz="0" w:space="0" w:color="auto"/>
                <w:right w:val="none" w:sz="0" w:space="0" w:color="auto"/>
              </w:divBdr>
            </w:div>
            <w:div w:id="1109204607">
              <w:marLeft w:val="0"/>
              <w:marRight w:val="0"/>
              <w:marTop w:val="0"/>
              <w:marBottom w:val="0"/>
              <w:divBdr>
                <w:top w:val="none" w:sz="0" w:space="0" w:color="auto"/>
                <w:left w:val="none" w:sz="0" w:space="0" w:color="auto"/>
                <w:bottom w:val="none" w:sz="0" w:space="0" w:color="auto"/>
                <w:right w:val="none" w:sz="0" w:space="0" w:color="auto"/>
              </w:divBdr>
            </w:div>
            <w:div w:id="1207835320">
              <w:marLeft w:val="0"/>
              <w:marRight w:val="0"/>
              <w:marTop w:val="0"/>
              <w:marBottom w:val="0"/>
              <w:divBdr>
                <w:top w:val="none" w:sz="0" w:space="0" w:color="auto"/>
                <w:left w:val="none" w:sz="0" w:space="0" w:color="auto"/>
                <w:bottom w:val="none" w:sz="0" w:space="0" w:color="auto"/>
                <w:right w:val="none" w:sz="0" w:space="0" w:color="auto"/>
              </w:divBdr>
            </w:div>
            <w:div w:id="1255673519">
              <w:marLeft w:val="0"/>
              <w:marRight w:val="0"/>
              <w:marTop w:val="0"/>
              <w:marBottom w:val="0"/>
              <w:divBdr>
                <w:top w:val="none" w:sz="0" w:space="0" w:color="auto"/>
                <w:left w:val="none" w:sz="0" w:space="0" w:color="auto"/>
                <w:bottom w:val="none" w:sz="0" w:space="0" w:color="auto"/>
                <w:right w:val="none" w:sz="0" w:space="0" w:color="auto"/>
              </w:divBdr>
            </w:div>
            <w:div w:id="1292710524">
              <w:marLeft w:val="0"/>
              <w:marRight w:val="0"/>
              <w:marTop w:val="0"/>
              <w:marBottom w:val="0"/>
              <w:divBdr>
                <w:top w:val="none" w:sz="0" w:space="0" w:color="auto"/>
                <w:left w:val="none" w:sz="0" w:space="0" w:color="auto"/>
                <w:bottom w:val="none" w:sz="0" w:space="0" w:color="auto"/>
                <w:right w:val="none" w:sz="0" w:space="0" w:color="auto"/>
              </w:divBdr>
            </w:div>
            <w:div w:id="1343820395">
              <w:marLeft w:val="0"/>
              <w:marRight w:val="0"/>
              <w:marTop w:val="0"/>
              <w:marBottom w:val="0"/>
              <w:divBdr>
                <w:top w:val="none" w:sz="0" w:space="0" w:color="auto"/>
                <w:left w:val="none" w:sz="0" w:space="0" w:color="auto"/>
                <w:bottom w:val="none" w:sz="0" w:space="0" w:color="auto"/>
                <w:right w:val="none" w:sz="0" w:space="0" w:color="auto"/>
              </w:divBdr>
            </w:div>
            <w:div w:id="1521778680">
              <w:marLeft w:val="0"/>
              <w:marRight w:val="0"/>
              <w:marTop w:val="0"/>
              <w:marBottom w:val="0"/>
              <w:divBdr>
                <w:top w:val="none" w:sz="0" w:space="0" w:color="auto"/>
                <w:left w:val="none" w:sz="0" w:space="0" w:color="auto"/>
                <w:bottom w:val="none" w:sz="0" w:space="0" w:color="auto"/>
                <w:right w:val="none" w:sz="0" w:space="0" w:color="auto"/>
              </w:divBdr>
            </w:div>
            <w:div w:id="1636831568">
              <w:marLeft w:val="0"/>
              <w:marRight w:val="0"/>
              <w:marTop w:val="0"/>
              <w:marBottom w:val="0"/>
              <w:divBdr>
                <w:top w:val="none" w:sz="0" w:space="0" w:color="auto"/>
                <w:left w:val="none" w:sz="0" w:space="0" w:color="auto"/>
                <w:bottom w:val="none" w:sz="0" w:space="0" w:color="auto"/>
                <w:right w:val="none" w:sz="0" w:space="0" w:color="auto"/>
              </w:divBdr>
            </w:div>
            <w:div w:id="1653214942">
              <w:marLeft w:val="0"/>
              <w:marRight w:val="0"/>
              <w:marTop w:val="0"/>
              <w:marBottom w:val="0"/>
              <w:divBdr>
                <w:top w:val="none" w:sz="0" w:space="0" w:color="auto"/>
                <w:left w:val="none" w:sz="0" w:space="0" w:color="auto"/>
                <w:bottom w:val="none" w:sz="0" w:space="0" w:color="auto"/>
                <w:right w:val="none" w:sz="0" w:space="0" w:color="auto"/>
              </w:divBdr>
            </w:div>
            <w:div w:id="1782067749">
              <w:marLeft w:val="0"/>
              <w:marRight w:val="0"/>
              <w:marTop w:val="0"/>
              <w:marBottom w:val="0"/>
              <w:divBdr>
                <w:top w:val="none" w:sz="0" w:space="0" w:color="auto"/>
                <w:left w:val="none" w:sz="0" w:space="0" w:color="auto"/>
                <w:bottom w:val="none" w:sz="0" w:space="0" w:color="auto"/>
                <w:right w:val="none" w:sz="0" w:space="0" w:color="auto"/>
              </w:divBdr>
            </w:div>
            <w:div w:id="1829248689">
              <w:marLeft w:val="0"/>
              <w:marRight w:val="0"/>
              <w:marTop w:val="0"/>
              <w:marBottom w:val="0"/>
              <w:divBdr>
                <w:top w:val="none" w:sz="0" w:space="0" w:color="auto"/>
                <w:left w:val="none" w:sz="0" w:space="0" w:color="auto"/>
                <w:bottom w:val="none" w:sz="0" w:space="0" w:color="auto"/>
                <w:right w:val="none" w:sz="0" w:space="0" w:color="auto"/>
              </w:divBdr>
            </w:div>
            <w:div w:id="1895659987">
              <w:marLeft w:val="0"/>
              <w:marRight w:val="0"/>
              <w:marTop w:val="0"/>
              <w:marBottom w:val="0"/>
              <w:divBdr>
                <w:top w:val="none" w:sz="0" w:space="0" w:color="auto"/>
                <w:left w:val="none" w:sz="0" w:space="0" w:color="auto"/>
                <w:bottom w:val="none" w:sz="0" w:space="0" w:color="auto"/>
                <w:right w:val="none" w:sz="0" w:space="0" w:color="auto"/>
              </w:divBdr>
            </w:div>
            <w:div w:id="1929272762">
              <w:marLeft w:val="0"/>
              <w:marRight w:val="0"/>
              <w:marTop w:val="0"/>
              <w:marBottom w:val="0"/>
              <w:divBdr>
                <w:top w:val="none" w:sz="0" w:space="0" w:color="auto"/>
                <w:left w:val="none" w:sz="0" w:space="0" w:color="auto"/>
                <w:bottom w:val="none" w:sz="0" w:space="0" w:color="auto"/>
                <w:right w:val="none" w:sz="0" w:space="0" w:color="auto"/>
              </w:divBdr>
            </w:div>
            <w:div w:id="2102097355">
              <w:marLeft w:val="0"/>
              <w:marRight w:val="0"/>
              <w:marTop w:val="0"/>
              <w:marBottom w:val="0"/>
              <w:divBdr>
                <w:top w:val="none" w:sz="0" w:space="0" w:color="auto"/>
                <w:left w:val="none" w:sz="0" w:space="0" w:color="auto"/>
                <w:bottom w:val="none" w:sz="0" w:space="0" w:color="auto"/>
                <w:right w:val="none" w:sz="0" w:space="0" w:color="auto"/>
              </w:divBdr>
            </w:div>
          </w:divsChild>
        </w:div>
        <w:div w:id="474876196">
          <w:marLeft w:val="0"/>
          <w:marRight w:val="0"/>
          <w:marTop w:val="0"/>
          <w:marBottom w:val="0"/>
          <w:divBdr>
            <w:top w:val="none" w:sz="0" w:space="0" w:color="auto"/>
            <w:left w:val="none" w:sz="0" w:space="0" w:color="auto"/>
            <w:bottom w:val="none" w:sz="0" w:space="0" w:color="auto"/>
            <w:right w:val="none" w:sz="0" w:space="0" w:color="auto"/>
          </w:divBdr>
          <w:divsChild>
            <w:div w:id="837421111">
              <w:marLeft w:val="0"/>
              <w:marRight w:val="0"/>
              <w:marTop w:val="0"/>
              <w:marBottom w:val="0"/>
              <w:divBdr>
                <w:top w:val="none" w:sz="0" w:space="0" w:color="auto"/>
                <w:left w:val="none" w:sz="0" w:space="0" w:color="auto"/>
                <w:bottom w:val="none" w:sz="0" w:space="0" w:color="auto"/>
                <w:right w:val="none" w:sz="0" w:space="0" w:color="auto"/>
              </w:divBdr>
            </w:div>
            <w:div w:id="1281112262">
              <w:marLeft w:val="0"/>
              <w:marRight w:val="0"/>
              <w:marTop w:val="0"/>
              <w:marBottom w:val="0"/>
              <w:divBdr>
                <w:top w:val="none" w:sz="0" w:space="0" w:color="auto"/>
                <w:left w:val="none" w:sz="0" w:space="0" w:color="auto"/>
                <w:bottom w:val="none" w:sz="0" w:space="0" w:color="auto"/>
                <w:right w:val="none" w:sz="0" w:space="0" w:color="auto"/>
              </w:divBdr>
            </w:div>
            <w:div w:id="1653563240">
              <w:marLeft w:val="0"/>
              <w:marRight w:val="0"/>
              <w:marTop w:val="0"/>
              <w:marBottom w:val="0"/>
              <w:divBdr>
                <w:top w:val="none" w:sz="0" w:space="0" w:color="auto"/>
                <w:left w:val="none" w:sz="0" w:space="0" w:color="auto"/>
                <w:bottom w:val="none" w:sz="0" w:space="0" w:color="auto"/>
                <w:right w:val="none" w:sz="0" w:space="0" w:color="auto"/>
              </w:divBdr>
            </w:div>
          </w:divsChild>
        </w:div>
        <w:div w:id="498471397">
          <w:marLeft w:val="0"/>
          <w:marRight w:val="0"/>
          <w:marTop w:val="0"/>
          <w:marBottom w:val="0"/>
          <w:divBdr>
            <w:top w:val="none" w:sz="0" w:space="0" w:color="auto"/>
            <w:left w:val="none" w:sz="0" w:space="0" w:color="auto"/>
            <w:bottom w:val="none" w:sz="0" w:space="0" w:color="auto"/>
            <w:right w:val="none" w:sz="0" w:space="0" w:color="auto"/>
          </w:divBdr>
        </w:div>
        <w:div w:id="501048632">
          <w:marLeft w:val="0"/>
          <w:marRight w:val="0"/>
          <w:marTop w:val="0"/>
          <w:marBottom w:val="0"/>
          <w:divBdr>
            <w:top w:val="none" w:sz="0" w:space="0" w:color="auto"/>
            <w:left w:val="none" w:sz="0" w:space="0" w:color="auto"/>
            <w:bottom w:val="none" w:sz="0" w:space="0" w:color="auto"/>
            <w:right w:val="none" w:sz="0" w:space="0" w:color="auto"/>
          </w:divBdr>
        </w:div>
        <w:div w:id="503937864">
          <w:marLeft w:val="0"/>
          <w:marRight w:val="0"/>
          <w:marTop w:val="0"/>
          <w:marBottom w:val="0"/>
          <w:divBdr>
            <w:top w:val="none" w:sz="0" w:space="0" w:color="auto"/>
            <w:left w:val="none" w:sz="0" w:space="0" w:color="auto"/>
            <w:bottom w:val="none" w:sz="0" w:space="0" w:color="auto"/>
            <w:right w:val="none" w:sz="0" w:space="0" w:color="auto"/>
          </w:divBdr>
          <w:divsChild>
            <w:div w:id="537086981">
              <w:marLeft w:val="0"/>
              <w:marRight w:val="0"/>
              <w:marTop w:val="0"/>
              <w:marBottom w:val="0"/>
              <w:divBdr>
                <w:top w:val="none" w:sz="0" w:space="0" w:color="auto"/>
                <w:left w:val="none" w:sz="0" w:space="0" w:color="auto"/>
                <w:bottom w:val="none" w:sz="0" w:space="0" w:color="auto"/>
                <w:right w:val="none" w:sz="0" w:space="0" w:color="auto"/>
              </w:divBdr>
            </w:div>
            <w:div w:id="702944835">
              <w:marLeft w:val="0"/>
              <w:marRight w:val="0"/>
              <w:marTop w:val="0"/>
              <w:marBottom w:val="0"/>
              <w:divBdr>
                <w:top w:val="none" w:sz="0" w:space="0" w:color="auto"/>
                <w:left w:val="none" w:sz="0" w:space="0" w:color="auto"/>
                <w:bottom w:val="none" w:sz="0" w:space="0" w:color="auto"/>
                <w:right w:val="none" w:sz="0" w:space="0" w:color="auto"/>
              </w:divBdr>
            </w:div>
            <w:div w:id="1173492431">
              <w:marLeft w:val="0"/>
              <w:marRight w:val="0"/>
              <w:marTop w:val="0"/>
              <w:marBottom w:val="0"/>
              <w:divBdr>
                <w:top w:val="none" w:sz="0" w:space="0" w:color="auto"/>
                <w:left w:val="none" w:sz="0" w:space="0" w:color="auto"/>
                <w:bottom w:val="none" w:sz="0" w:space="0" w:color="auto"/>
                <w:right w:val="none" w:sz="0" w:space="0" w:color="auto"/>
              </w:divBdr>
            </w:div>
            <w:div w:id="1297419876">
              <w:marLeft w:val="0"/>
              <w:marRight w:val="0"/>
              <w:marTop w:val="0"/>
              <w:marBottom w:val="0"/>
              <w:divBdr>
                <w:top w:val="none" w:sz="0" w:space="0" w:color="auto"/>
                <w:left w:val="none" w:sz="0" w:space="0" w:color="auto"/>
                <w:bottom w:val="none" w:sz="0" w:space="0" w:color="auto"/>
                <w:right w:val="none" w:sz="0" w:space="0" w:color="auto"/>
              </w:divBdr>
            </w:div>
            <w:div w:id="1359770950">
              <w:marLeft w:val="0"/>
              <w:marRight w:val="0"/>
              <w:marTop w:val="0"/>
              <w:marBottom w:val="0"/>
              <w:divBdr>
                <w:top w:val="none" w:sz="0" w:space="0" w:color="auto"/>
                <w:left w:val="none" w:sz="0" w:space="0" w:color="auto"/>
                <w:bottom w:val="none" w:sz="0" w:space="0" w:color="auto"/>
                <w:right w:val="none" w:sz="0" w:space="0" w:color="auto"/>
              </w:divBdr>
            </w:div>
            <w:div w:id="1989088015">
              <w:marLeft w:val="0"/>
              <w:marRight w:val="0"/>
              <w:marTop w:val="0"/>
              <w:marBottom w:val="0"/>
              <w:divBdr>
                <w:top w:val="none" w:sz="0" w:space="0" w:color="auto"/>
                <w:left w:val="none" w:sz="0" w:space="0" w:color="auto"/>
                <w:bottom w:val="none" w:sz="0" w:space="0" w:color="auto"/>
                <w:right w:val="none" w:sz="0" w:space="0" w:color="auto"/>
              </w:divBdr>
            </w:div>
            <w:div w:id="2074350273">
              <w:marLeft w:val="0"/>
              <w:marRight w:val="0"/>
              <w:marTop w:val="0"/>
              <w:marBottom w:val="0"/>
              <w:divBdr>
                <w:top w:val="none" w:sz="0" w:space="0" w:color="auto"/>
                <w:left w:val="none" w:sz="0" w:space="0" w:color="auto"/>
                <w:bottom w:val="none" w:sz="0" w:space="0" w:color="auto"/>
                <w:right w:val="none" w:sz="0" w:space="0" w:color="auto"/>
              </w:divBdr>
            </w:div>
          </w:divsChild>
        </w:div>
        <w:div w:id="505023235">
          <w:marLeft w:val="0"/>
          <w:marRight w:val="0"/>
          <w:marTop w:val="0"/>
          <w:marBottom w:val="0"/>
          <w:divBdr>
            <w:top w:val="none" w:sz="0" w:space="0" w:color="auto"/>
            <w:left w:val="none" w:sz="0" w:space="0" w:color="auto"/>
            <w:bottom w:val="none" w:sz="0" w:space="0" w:color="auto"/>
            <w:right w:val="none" w:sz="0" w:space="0" w:color="auto"/>
          </w:divBdr>
        </w:div>
        <w:div w:id="507869866">
          <w:marLeft w:val="0"/>
          <w:marRight w:val="0"/>
          <w:marTop w:val="0"/>
          <w:marBottom w:val="0"/>
          <w:divBdr>
            <w:top w:val="none" w:sz="0" w:space="0" w:color="auto"/>
            <w:left w:val="none" w:sz="0" w:space="0" w:color="auto"/>
            <w:bottom w:val="none" w:sz="0" w:space="0" w:color="auto"/>
            <w:right w:val="none" w:sz="0" w:space="0" w:color="auto"/>
          </w:divBdr>
          <w:divsChild>
            <w:div w:id="57480674">
              <w:marLeft w:val="0"/>
              <w:marRight w:val="0"/>
              <w:marTop w:val="0"/>
              <w:marBottom w:val="0"/>
              <w:divBdr>
                <w:top w:val="none" w:sz="0" w:space="0" w:color="auto"/>
                <w:left w:val="none" w:sz="0" w:space="0" w:color="auto"/>
                <w:bottom w:val="none" w:sz="0" w:space="0" w:color="auto"/>
                <w:right w:val="none" w:sz="0" w:space="0" w:color="auto"/>
              </w:divBdr>
            </w:div>
            <w:div w:id="332226551">
              <w:marLeft w:val="0"/>
              <w:marRight w:val="0"/>
              <w:marTop w:val="0"/>
              <w:marBottom w:val="0"/>
              <w:divBdr>
                <w:top w:val="none" w:sz="0" w:space="0" w:color="auto"/>
                <w:left w:val="none" w:sz="0" w:space="0" w:color="auto"/>
                <w:bottom w:val="none" w:sz="0" w:space="0" w:color="auto"/>
                <w:right w:val="none" w:sz="0" w:space="0" w:color="auto"/>
              </w:divBdr>
            </w:div>
            <w:div w:id="632905620">
              <w:marLeft w:val="0"/>
              <w:marRight w:val="0"/>
              <w:marTop w:val="0"/>
              <w:marBottom w:val="0"/>
              <w:divBdr>
                <w:top w:val="none" w:sz="0" w:space="0" w:color="auto"/>
                <w:left w:val="none" w:sz="0" w:space="0" w:color="auto"/>
                <w:bottom w:val="none" w:sz="0" w:space="0" w:color="auto"/>
                <w:right w:val="none" w:sz="0" w:space="0" w:color="auto"/>
              </w:divBdr>
            </w:div>
            <w:div w:id="702168251">
              <w:marLeft w:val="0"/>
              <w:marRight w:val="0"/>
              <w:marTop w:val="0"/>
              <w:marBottom w:val="0"/>
              <w:divBdr>
                <w:top w:val="none" w:sz="0" w:space="0" w:color="auto"/>
                <w:left w:val="none" w:sz="0" w:space="0" w:color="auto"/>
                <w:bottom w:val="none" w:sz="0" w:space="0" w:color="auto"/>
                <w:right w:val="none" w:sz="0" w:space="0" w:color="auto"/>
              </w:divBdr>
            </w:div>
            <w:div w:id="732579612">
              <w:marLeft w:val="0"/>
              <w:marRight w:val="0"/>
              <w:marTop w:val="0"/>
              <w:marBottom w:val="0"/>
              <w:divBdr>
                <w:top w:val="none" w:sz="0" w:space="0" w:color="auto"/>
                <w:left w:val="none" w:sz="0" w:space="0" w:color="auto"/>
                <w:bottom w:val="none" w:sz="0" w:space="0" w:color="auto"/>
                <w:right w:val="none" w:sz="0" w:space="0" w:color="auto"/>
              </w:divBdr>
            </w:div>
            <w:div w:id="901906615">
              <w:marLeft w:val="0"/>
              <w:marRight w:val="0"/>
              <w:marTop w:val="0"/>
              <w:marBottom w:val="0"/>
              <w:divBdr>
                <w:top w:val="none" w:sz="0" w:space="0" w:color="auto"/>
                <w:left w:val="none" w:sz="0" w:space="0" w:color="auto"/>
                <w:bottom w:val="none" w:sz="0" w:space="0" w:color="auto"/>
                <w:right w:val="none" w:sz="0" w:space="0" w:color="auto"/>
              </w:divBdr>
            </w:div>
            <w:div w:id="1071738193">
              <w:marLeft w:val="0"/>
              <w:marRight w:val="0"/>
              <w:marTop w:val="0"/>
              <w:marBottom w:val="0"/>
              <w:divBdr>
                <w:top w:val="none" w:sz="0" w:space="0" w:color="auto"/>
                <w:left w:val="none" w:sz="0" w:space="0" w:color="auto"/>
                <w:bottom w:val="none" w:sz="0" w:space="0" w:color="auto"/>
                <w:right w:val="none" w:sz="0" w:space="0" w:color="auto"/>
              </w:divBdr>
            </w:div>
            <w:div w:id="1098326255">
              <w:marLeft w:val="0"/>
              <w:marRight w:val="0"/>
              <w:marTop w:val="0"/>
              <w:marBottom w:val="0"/>
              <w:divBdr>
                <w:top w:val="none" w:sz="0" w:space="0" w:color="auto"/>
                <w:left w:val="none" w:sz="0" w:space="0" w:color="auto"/>
                <w:bottom w:val="none" w:sz="0" w:space="0" w:color="auto"/>
                <w:right w:val="none" w:sz="0" w:space="0" w:color="auto"/>
              </w:divBdr>
            </w:div>
            <w:div w:id="1137914102">
              <w:marLeft w:val="0"/>
              <w:marRight w:val="0"/>
              <w:marTop w:val="0"/>
              <w:marBottom w:val="0"/>
              <w:divBdr>
                <w:top w:val="none" w:sz="0" w:space="0" w:color="auto"/>
                <w:left w:val="none" w:sz="0" w:space="0" w:color="auto"/>
                <w:bottom w:val="none" w:sz="0" w:space="0" w:color="auto"/>
                <w:right w:val="none" w:sz="0" w:space="0" w:color="auto"/>
              </w:divBdr>
            </w:div>
            <w:div w:id="1169828121">
              <w:marLeft w:val="0"/>
              <w:marRight w:val="0"/>
              <w:marTop w:val="0"/>
              <w:marBottom w:val="0"/>
              <w:divBdr>
                <w:top w:val="none" w:sz="0" w:space="0" w:color="auto"/>
                <w:left w:val="none" w:sz="0" w:space="0" w:color="auto"/>
                <w:bottom w:val="none" w:sz="0" w:space="0" w:color="auto"/>
                <w:right w:val="none" w:sz="0" w:space="0" w:color="auto"/>
              </w:divBdr>
            </w:div>
            <w:div w:id="1225725061">
              <w:marLeft w:val="0"/>
              <w:marRight w:val="0"/>
              <w:marTop w:val="0"/>
              <w:marBottom w:val="0"/>
              <w:divBdr>
                <w:top w:val="none" w:sz="0" w:space="0" w:color="auto"/>
                <w:left w:val="none" w:sz="0" w:space="0" w:color="auto"/>
                <w:bottom w:val="none" w:sz="0" w:space="0" w:color="auto"/>
                <w:right w:val="none" w:sz="0" w:space="0" w:color="auto"/>
              </w:divBdr>
            </w:div>
            <w:div w:id="1265766810">
              <w:marLeft w:val="0"/>
              <w:marRight w:val="0"/>
              <w:marTop w:val="0"/>
              <w:marBottom w:val="0"/>
              <w:divBdr>
                <w:top w:val="none" w:sz="0" w:space="0" w:color="auto"/>
                <w:left w:val="none" w:sz="0" w:space="0" w:color="auto"/>
                <w:bottom w:val="none" w:sz="0" w:space="0" w:color="auto"/>
                <w:right w:val="none" w:sz="0" w:space="0" w:color="auto"/>
              </w:divBdr>
            </w:div>
            <w:div w:id="1383406315">
              <w:marLeft w:val="0"/>
              <w:marRight w:val="0"/>
              <w:marTop w:val="0"/>
              <w:marBottom w:val="0"/>
              <w:divBdr>
                <w:top w:val="none" w:sz="0" w:space="0" w:color="auto"/>
                <w:left w:val="none" w:sz="0" w:space="0" w:color="auto"/>
                <w:bottom w:val="none" w:sz="0" w:space="0" w:color="auto"/>
                <w:right w:val="none" w:sz="0" w:space="0" w:color="auto"/>
              </w:divBdr>
            </w:div>
            <w:div w:id="1522628734">
              <w:marLeft w:val="0"/>
              <w:marRight w:val="0"/>
              <w:marTop w:val="0"/>
              <w:marBottom w:val="0"/>
              <w:divBdr>
                <w:top w:val="none" w:sz="0" w:space="0" w:color="auto"/>
                <w:left w:val="none" w:sz="0" w:space="0" w:color="auto"/>
                <w:bottom w:val="none" w:sz="0" w:space="0" w:color="auto"/>
                <w:right w:val="none" w:sz="0" w:space="0" w:color="auto"/>
              </w:divBdr>
            </w:div>
            <w:div w:id="1534804672">
              <w:marLeft w:val="0"/>
              <w:marRight w:val="0"/>
              <w:marTop w:val="0"/>
              <w:marBottom w:val="0"/>
              <w:divBdr>
                <w:top w:val="none" w:sz="0" w:space="0" w:color="auto"/>
                <w:left w:val="none" w:sz="0" w:space="0" w:color="auto"/>
                <w:bottom w:val="none" w:sz="0" w:space="0" w:color="auto"/>
                <w:right w:val="none" w:sz="0" w:space="0" w:color="auto"/>
              </w:divBdr>
            </w:div>
            <w:div w:id="1821117741">
              <w:marLeft w:val="0"/>
              <w:marRight w:val="0"/>
              <w:marTop w:val="0"/>
              <w:marBottom w:val="0"/>
              <w:divBdr>
                <w:top w:val="none" w:sz="0" w:space="0" w:color="auto"/>
                <w:left w:val="none" w:sz="0" w:space="0" w:color="auto"/>
                <w:bottom w:val="none" w:sz="0" w:space="0" w:color="auto"/>
                <w:right w:val="none" w:sz="0" w:space="0" w:color="auto"/>
              </w:divBdr>
            </w:div>
            <w:div w:id="1864395504">
              <w:marLeft w:val="0"/>
              <w:marRight w:val="0"/>
              <w:marTop w:val="0"/>
              <w:marBottom w:val="0"/>
              <w:divBdr>
                <w:top w:val="none" w:sz="0" w:space="0" w:color="auto"/>
                <w:left w:val="none" w:sz="0" w:space="0" w:color="auto"/>
                <w:bottom w:val="none" w:sz="0" w:space="0" w:color="auto"/>
                <w:right w:val="none" w:sz="0" w:space="0" w:color="auto"/>
              </w:divBdr>
            </w:div>
            <w:div w:id="2066685519">
              <w:marLeft w:val="0"/>
              <w:marRight w:val="0"/>
              <w:marTop w:val="0"/>
              <w:marBottom w:val="0"/>
              <w:divBdr>
                <w:top w:val="none" w:sz="0" w:space="0" w:color="auto"/>
                <w:left w:val="none" w:sz="0" w:space="0" w:color="auto"/>
                <w:bottom w:val="none" w:sz="0" w:space="0" w:color="auto"/>
                <w:right w:val="none" w:sz="0" w:space="0" w:color="auto"/>
              </w:divBdr>
            </w:div>
            <w:div w:id="2116822291">
              <w:marLeft w:val="0"/>
              <w:marRight w:val="0"/>
              <w:marTop w:val="0"/>
              <w:marBottom w:val="0"/>
              <w:divBdr>
                <w:top w:val="none" w:sz="0" w:space="0" w:color="auto"/>
                <w:left w:val="none" w:sz="0" w:space="0" w:color="auto"/>
                <w:bottom w:val="none" w:sz="0" w:space="0" w:color="auto"/>
                <w:right w:val="none" w:sz="0" w:space="0" w:color="auto"/>
              </w:divBdr>
            </w:div>
            <w:div w:id="2144229967">
              <w:marLeft w:val="0"/>
              <w:marRight w:val="0"/>
              <w:marTop w:val="0"/>
              <w:marBottom w:val="0"/>
              <w:divBdr>
                <w:top w:val="none" w:sz="0" w:space="0" w:color="auto"/>
                <w:left w:val="none" w:sz="0" w:space="0" w:color="auto"/>
                <w:bottom w:val="none" w:sz="0" w:space="0" w:color="auto"/>
                <w:right w:val="none" w:sz="0" w:space="0" w:color="auto"/>
              </w:divBdr>
            </w:div>
          </w:divsChild>
        </w:div>
        <w:div w:id="516894225">
          <w:marLeft w:val="0"/>
          <w:marRight w:val="0"/>
          <w:marTop w:val="0"/>
          <w:marBottom w:val="0"/>
          <w:divBdr>
            <w:top w:val="none" w:sz="0" w:space="0" w:color="auto"/>
            <w:left w:val="none" w:sz="0" w:space="0" w:color="auto"/>
            <w:bottom w:val="none" w:sz="0" w:space="0" w:color="auto"/>
            <w:right w:val="none" w:sz="0" w:space="0" w:color="auto"/>
          </w:divBdr>
        </w:div>
        <w:div w:id="519512091">
          <w:marLeft w:val="0"/>
          <w:marRight w:val="0"/>
          <w:marTop w:val="0"/>
          <w:marBottom w:val="0"/>
          <w:divBdr>
            <w:top w:val="none" w:sz="0" w:space="0" w:color="auto"/>
            <w:left w:val="none" w:sz="0" w:space="0" w:color="auto"/>
            <w:bottom w:val="none" w:sz="0" w:space="0" w:color="auto"/>
            <w:right w:val="none" w:sz="0" w:space="0" w:color="auto"/>
          </w:divBdr>
        </w:div>
        <w:div w:id="521364958">
          <w:marLeft w:val="0"/>
          <w:marRight w:val="0"/>
          <w:marTop w:val="0"/>
          <w:marBottom w:val="0"/>
          <w:divBdr>
            <w:top w:val="none" w:sz="0" w:space="0" w:color="auto"/>
            <w:left w:val="none" w:sz="0" w:space="0" w:color="auto"/>
            <w:bottom w:val="none" w:sz="0" w:space="0" w:color="auto"/>
            <w:right w:val="none" w:sz="0" w:space="0" w:color="auto"/>
          </w:divBdr>
        </w:div>
        <w:div w:id="528644018">
          <w:marLeft w:val="0"/>
          <w:marRight w:val="0"/>
          <w:marTop w:val="0"/>
          <w:marBottom w:val="0"/>
          <w:divBdr>
            <w:top w:val="none" w:sz="0" w:space="0" w:color="auto"/>
            <w:left w:val="none" w:sz="0" w:space="0" w:color="auto"/>
            <w:bottom w:val="none" w:sz="0" w:space="0" w:color="auto"/>
            <w:right w:val="none" w:sz="0" w:space="0" w:color="auto"/>
          </w:divBdr>
        </w:div>
        <w:div w:id="531110824">
          <w:marLeft w:val="0"/>
          <w:marRight w:val="0"/>
          <w:marTop w:val="0"/>
          <w:marBottom w:val="0"/>
          <w:divBdr>
            <w:top w:val="none" w:sz="0" w:space="0" w:color="auto"/>
            <w:left w:val="none" w:sz="0" w:space="0" w:color="auto"/>
            <w:bottom w:val="none" w:sz="0" w:space="0" w:color="auto"/>
            <w:right w:val="none" w:sz="0" w:space="0" w:color="auto"/>
          </w:divBdr>
        </w:div>
        <w:div w:id="566182825">
          <w:marLeft w:val="0"/>
          <w:marRight w:val="0"/>
          <w:marTop w:val="0"/>
          <w:marBottom w:val="0"/>
          <w:divBdr>
            <w:top w:val="none" w:sz="0" w:space="0" w:color="auto"/>
            <w:left w:val="none" w:sz="0" w:space="0" w:color="auto"/>
            <w:bottom w:val="none" w:sz="0" w:space="0" w:color="auto"/>
            <w:right w:val="none" w:sz="0" w:space="0" w:color="auto"/>
          </w:divBdr>
          <w:divsChild>
            <w:div w:id="77019581">
              <w:marLeft w:val="0"/>
              <w:marRight w:val="0"/>
              <w:marTop w:val="0"/>
              <w:marBottom w:val="0"/>
              <w:divBdr>
                <w:top w:val="none" w:sz="0" w:space="0" w:color="auto"/>
                <w:left w:val="none" w:sz="0" w:space="0" w:color="auto"/>
                <w:bottom w:val="none" w:sz="0" w:space="0" w:color="auto"/>
                <w:right w:val="none" w:sz="0" w:space="0" w:color="auto"/>
              </w:divBdr>
            </w:div>
            <w:div w:id="297883809">
              <w:marLeft w:val="0"/>
              <w:marRight w:val="0"/>
              <w:marTop w:val="0"/>
              <w:marBottom w:val="0"/>
              <w:divBdr>
                <w:top w:val="none" w:sz="0" w:space="0" w:color="auto"/>
                <w:left w:val="none" w:sz="0" w:space="0" w:color="auto"/>
                <w:bottom w:val="none" w:sz="0" w:space="0" w:color="auto"/>
                <w:right w:val="none" w:sz="0" w:space="0" w:color="auto"/>
              </w:divBdr>
            </w:div>
            <w:div w:id="306013876">
              <w:marLeft w:val="0"/>
              <w:marRight w:val="0"/>
              <w:marTop w:val="0"/>
              <w:marBottom w:val="0"/>
              <w:divBdr>
                <w:top w:val="none" w:sz="0" w:space="0" w:color="auto"/>
                <w:left w:val="none" w:sz="0" w:space="0" w:color="auto"/>
                <w:bottom w:val="none" w:sz="0" w:space="0" w:color="auto"/>
                <w:right w:val="none" w:sz="0" w:space="0" w:color="auto"/>
              </w:divBdr>
            </w:div>
            <w:div w:id="511065627">
              <w:marLeft w:val="0"/>
              <w:marRight w:val="0"/>
              <w:marTop w:val="0"/>
              <w:marBottom w:val="0"/>
              <w:divBdr>
                <w:top w:val="none" w:sz="0" w:space="0" w:color="auto"/>
                <w:left w:val="none" w:sz="0" w:space="0" w:color="auto"/>
                <w:bottom w:val="none" w:sz="0" w:space="0" w:color="auto"/>
                <w:right w:val="none" w:sz="0" w:space="0" w:color="auto"/>
              </w:divBdr>
            </w:div>
            <w:div w:id="820082333">
              <w:marLeft w:val="0"/>
              <w:marRight w:val="0"/>
              <w:marTop w:val="0"/>
              <w:marBottom w:val="0"/>
              <w:divBdr>
                <w:top w:val="none" w:sz="0" w:space="0" w:color="auto"/>
                <w:left w:val="none" w:sz="0" w:space="0" w:color="auto"/>
                <w:bottom w:val="none" w:sz="0" w:space="0" w:color="auto"/>
                <w:right w:val="none" w:sz="0" w:space="0" w:color="auto"/>
              </w:divBdr>
            </w:div>
            <w:div w:id="905913215">
              <w:marLeft w:val="0"/>
              <w:marRight w:val="0"/>
              <w:marTop w:val="0"/>
              <w:marBottom w:val="0"/>
              <w:divBdr>
                <w:top w:val="none" w:sz="0" w:space="0" w:color="auto"/>
                <w:left w:val="none" w:sz="0" w:space="0" w:color="auto"/>
                <w:bottom w:val="none" w:sz="0" w:space="0" w:color="auto"/>
                <w:right w:val="none" w:sz="0" w:space="0" w:color="auto"/>
              </w:divBdr>
            </w:div>
            <w:div w:id="911234965">
              <w:marLeft w:val="0"/>
              <w:marRight w:val="0"/>
              <w:marTop w:val="0"/>
              <w:marBottom w:val="0"/>
              <w:divBdr>
                <w:top w:val="none" w:sz="0" w:space="0" w:color="auto"/>
                <w:left w:val="none" w:sz="0" w:space="0" w:color="auto"/>
                <w:bottom w:val="none" w:sz="0" w:space="0" w:color="auto"/>
                <w:right w:val="none" w:sz="0" w:space="0" w:color="auto"/>
              </w:divBdr>
            </w:div>
            <w:div w:id="1002507986">
              <w:marLeft w:val="0"/>
              <w:marRight w:val="0"/>
              <w:marTop w:val="0"/>
              <w:marBottom w:val="0"/>
              <w:divBdr>
                <w:top w:val="none" w:sz="0" w:space="0" w:color="auto"/>
                <w:left w:val="none" w:sz="0" w:space="0" w:color="auto"/>
                <w:bottom w:val="none" w:sz="0" w:space="0" w:color="auto"/>
                <w:right w:val="none" w:sz="0" w:space="0" w:color="auto"/>
              </w:divBdr>
            </w:div>
            <w:div w:id="1060010011">
              <w:marLeft w:val="0"/>
              <w:marRight w:val="0"/>
              <w:marTop w:val="0"/>
              <w:marBottom w:val="0"/>
              <w:divBdr>
                <w:top w:val="none" w:sz="0" w:space="0" w:color="auto"/>
                <w:left w:val="none" w:sz="0" w:space="0" w:color="auto"/>
                <w:bottom w:val="none" w:sz="0" w:space="0" w:color="auto"/>
                <w:right w:val="none" w:sz="0" w:space="0" w:color="auto"/>
              </w:divBdr>
            </w:div>
            <w:div w:id="1095631768">
              <w:marLeft w:val="0"/>
              <w:marRight w:val="0"/>
              <w:marTop w:val="0"/>
              <w:marBottom w:val="0"/>
              <w:divBdr>
                <w:top w:val="none" w:sz="0" w:space="0" w:color="auto"/>
                <w:left w:val="none" w:sz="0" w:space="0" w:color="auto"/>
                <w:bottom w:val="none" w:sz="0" w:space="0" w:color="auto"/>
                <w:right w:val="none" w:sz="0" w:space="0" w:color="auto"/>
              </w:divBdr>
            </w:div>
            <w:div w:id="1145006989">
              <w:marLeft w:val="0"/>
              <w:marRight w:val="0"/>
              <w:marTop w:val="0"/>
              <w:marBottom w:val="0"/>
              <w:divBdr>
                <w:top w:val="none" w:sz="0" w:space="0" w:color="auto"/>
                <w:left w:val="none" w:sz="0" w:space="0" w:color="auto"/>
                <w:bottom w:val="none" w:sz="0" w:space="0" w:color="auto"/>
                <w:right w:val="none" w:sz="0" w:space="0" w:color="auto"/>
              </w:divBdr>
            </w:div>
            <w:div w:id="1306549641">
              <w:marLeft w:val="0"/>
              <w:marRight w:val="0"/>
              <w:marTop w:val="0"/>
              <w:marBottom w:val="0"/>
              <w:divBdr>
                <w:top w:val="none" w:sz="0" w:space="0" w:color="auto"/>
                <w:left w:val="none" w:sz="0" w:space="0" w:color="auto"/>
                <w:bottom w:val="none" w:sz="0" w:space="0" w:color="auto"/>
                <w:right w:val="none" w:sz="0" w:space="0" w:color="auto"/>
              </w:divBdr>
            </w:div>
            <w:div w:id="1382290857">
              <w:marLeft w:val="0"/>
              <w:marRight w:val="0"/>
              <w:marTop w:val="0"/>
              <w:marBottom w:val="0"/>
              <w:divBdr>
                <w:top w:val="none" w:sz="0" w:space="0" w:color="auto"/>
                <w:left w:val="none" w:sz="0" w:space="0" w:color="auto"/>
                <w:bottom w:val="none" w:sz="0" w:space="0" w:color="auto"/>
                <w:right w:val="none" w:sz="0" w:space="0" w:color="auto"/>
              </w:divBdr>
            </w:div>
            <w:div w:id="1484470077">
              <w:marLeft w:val="0"/>
              <w:marRight w:val="0"/>
              <w:marTop w:val="0"/>
              <w:marBottom w:val="0"/>
              <w:divBdr>
                <w:top w:val="none" w:sz="0" w:space="0" w:color="auto"/>
                <w:left w:val="none" w:sz="0" w:space="0" w:color="auto"/>
                <w:bottom w:val="none" w:sz="0" w:space="0" w:color="auto"/>
                <w:right w:val="none" w:sz="0" w:space="0" w:color="auto"/>
              </w:divBdr>
            </w:div>
            <w:div w:id="1569413230">
              <w:marLeft w:val="0"/>
              <w:marRight w:val="0"/>
              <w:marTop w:val="0"/>
              <w:marBottom w:val="0"/>
              <w:divBdr>
                <w:top w:val="none" w:sz="0" w:space="0" w:color="auto"/>
                <w:left w:val="none" w:sz="0" w:space="0" w:color="auto"/>
                <w:bottom w:val="none" w:sz="0" w:space="0" w:color="auto"/>
                <w:right w:val="none" w:sz="0" w:space="0" w:color="auto"/>
              </w:divBdr>
            </w:div>
            <w:div w:id="1570966865">
              <w:marLeft w:val="0"/>
              <w:marRight w:val="0"/>
              <w:marTop w:val="0"/>
              <w:marBottom w:val="0"/>
              <w:divBdr>
                <w:top w:val="none" w:sz="0" w:space="0" w:color="auto"/>
                <w:left w:val="none" w:sz="0" w:space="0" w:color="auto"/>
                <w:bottom w:val="none" w:sz="0" w:space="0" w:color="auto"/>
                <w:right w:val="none" w:sz="0" w:space="0" w:color="auto"/>
              </w:divBdr>
            </w:div>
            <w:div w:id="1695694784">
              <w:marLeft w:val="0"/>
              <w:marRight w:val="0"/>
              <w:marTop w:val="0"/>
              <w:marBottom w:val="0"/>
              <w:divBdr>
                <w:top w:val="none" w:sz="0" w:space="0" w:color="auto"/>
                <w:left w:val="none" w:sz="0" w:space="0" w:color="auto"/>
                <w:bottom w:val="none" w:sz="0" w:space="0" w:color="auto"/>
                <w:right w:val="none" w:sz="0" w:space="0" w:color="auto"/>
              </w:divBdr>
            </w:div>
            <w:div w:id="1900361306">
              <w:marLeft w:val="0"/>
              <w:marRight w:val="0"/>
              <w:marTop w:val="0"/>
              <w:marBottom w:val="0"/>
              <w:divBdr>
                <w:top w:val="none" w:sz="0" w:space="0" w:color="auto"/>
                <w:left w:val="none" w:sz="0" w:space="0" w:color="auto"/>
                <w:bottom w:val="none" w:sz="0" w:space="0" w:color="auto"/>
                <w:right w:val="none" w:sz="0" w:space="0" w:color="auto"/>
              </w:divBdr>
            </w:div>
            <w:div w:id="1909337468">
              <w:marLeft w:val="0"/>
              <w:marRight w:val="0"/>
              <w:marTop w:val="0"/>
              <w:marBottom w:val="0"/>
              <w:divBdr>
                <w:top w:val="none" w:sz="0" w:space="0" w:color="auto"/>
                <w:left w:val="none" w:sz="0" w:space="0" w:color="auto"/>
                <w:bottom w:val="none" w:sz="0" w:space="0" w:color="auto"/>
                <w:right w:val="none" w:sz="0" w:space="0" w:color="auto"/>
              </w:divBdr>
            </w:div>
            <w:div w:id="1920598476">
              <w:marLeft w:val="0"/>
              <w:marRight w:val="0"/>
              <w:marTop w:val="0"/>
              <w:marBottom w:val="0"/>
              <w:divBdr>
                <w:top w:val="none" w:sz="0" w:space="0" w:color="auto"/>
                <w:left w:val="none" w:sz="0" w:space="0" w:color="auto"/>
                <w:bottom w:val="none" w:sz="0" w:space="0" w:color="auto"/>
                <w:right w:val="none" w:sz="0" w:space="0" w:color="auto"/>
              </w:divBdr>
            </w:div>
          </w:divsChild>
        </w:div>
        <w:div w:id="570773220">
          <w:marLeft w:val="0"/>
          <w:marRight w:val="0"/>
          <w:marTop w:val="0"/>
          <w:marBottom w:val="0"/>
          <w:divBdr>
            <w:top w:val="none" w:sz="0" w:space="0" w:color="auto"/>
            <w:left w:val="none" w:sz="0" w:space="0" w:color="auto"/>
            <w:bottom w:val="none" w:sz="0" w:space="0" w:color="auto"/>
            <w:right w:val="none" w:sz="0" w:space="0" w:color="auto"/>
          </w:divBdr>
        </w:div>
        <w:div w:id="571043619">
          <w:marLeft w:val="0"/>
          <w:marRight w:val="0"/>
          <w:marTop w:val="0"/>
          <w:marBottom w:val="0"/>
          <w:divBdr>
            <w:top w:val="none" w:sz="0" w:space="0" w:color="auto"/>
            <w:left w:val="none" w:sz="0" w:space="0" w:color="auto"/>
            <w:bottom w:val="none" w:sz="0" w:space="0" w:color="auto"/>
            <w:right w:val="none" w:sz="0" w:space="0" w:color="auto"/>
          </w:divBdr>
          <w:divsChild>
            <w:div w:id="90515257">
              <w:marLeft w:val="0"/>
              <w:marRight w:val="0"/>
              <w:marTop w:val="0"/>
              <w:marBottom w:val="0"/>
              <w:divBdr>
                <w:top w:val="none" w:sz="0" w:space="0" w:color="auto"/>
                <w:left w:val="none" w:sz="0" w:space="0" w:color="auto"/>
                <w:bottom w:val="none" w:sz="0" w:space="0" w:color="auto"/>
                <w:right w:val="none" w:sz="0" w:space="0" w:color="auto"/>
              </w:divBdr>
            </w:div>
            <w:div w:id="140201245">
              <w:marLeft w:val="0"/>
              <w:marRight w:val="0"/>
              <w:marTop w:val="0"/>
              <w:marBottom w:val="0"/>
              <w:divBdr>
                <w:top w:val="none" w:sz="0" w:space="0" w:color="auto"/>
                <w:left w:val="none" w:sz="0" w:space="0" w:color="auto"/>
                <w:bottom w:val="none" w:sz="0" w:space="0" w:color="auto"/>
                <w:right w:val="none" w:sz="0" w:space="0" w:color="auto"/>
              </w:divBdr>
            </w:div>
            <w:div w:id="350688916">
              <w:marLeft w:val="0"/>
              <w:marRight w:val="0"/>
              <w:marTop w:val="0"/>
              <w:marBottom w:val="0"/>
              <w:divBdr>
                <w:top w:val="none" w:sz="0" w:space="0" w:color="auto"/>
                <w:left w:val="none" w:sz="0" w:space="0" w:color="auto"/>
                <w:bottom w:val="none" w:sz="0" w:space="0" w:color="auto"/>
                <w:right w:val="none" w:sz="0" w:space="0" w:color="auto"/>
              </w:divBdr>
            </w:div>
            <w:div w:id="1140197696">
              <w:marLeft w:val="0"/>
              <w:marRight w:val="0"/>
              <w:marTop w:val="0"/>
              <w:marBottom w:val="0"/>
              <w:divBdr>
                <w:top w:val="none" w:sz="0" w:space="0" w:color="auto"/>
                <w:left w:val="none" w:sz="0" w:space="0" w:color="auto"/>
                <w:bottom w:val="none" w:sz="0" w:space="0" w:color="auto"/>
                <w:right w:val="none" w:sz="0" w:space="0" w:color="auto"/>
              </w:divBdr>
            </w:div>
            <w:div w:id="1244493417">
              <w:marLeft w:val="0"/>
              <w:marRight w:val="0"/>
              <w:marTop w:val="0"/>
              <w:marBottom w:val="0"/>
              <w:divBdr>
                <w:top w:val="none" w:sz="0" w:space="0" w:color="auto"/>
                <w:left w:val="none" w:sz="0" w:space="0" w:color="auto"/>
                <w:bottom w:val="none" w:sz="0" w:space="0" w:color="auto"/>
                <w:right w:val="none" w:sz="0" w:space="0" w:color="auto"/>
              </w:divBdr>
            </w:div>
            <w:div w:id="2140145986">
              <w:marLeft w:val="0"/>
              <w:marRight w:val="0"/>
              <w:marTop w:val="0"/>
              <w:marBottom w:val="0"/>
              <w:divBdr>
                <w:top w:val="none" w:sz="0" w:space="0" w:color="auto"/>
                <w:left w:val="none" w:sz="0" w:space="0" w:color="auto"/>
                <w:bottom w:val="none" w:sz="0" w:space="0" w:color="auto"/>
                <w:right w:val="none" w:sz="0" w:space="0" w:color="auto"/>
              </w:divBdr>
            </w:div>
          </w:divsChild>
        </w:div>
        <w:div w:id="619536128">
          <w:marLeft w:val="0"/>
          <w:marRight w:val="0"/>
          <w:marTop w:val="0"/>
          <w:marBottom w:val="0"/>
          <w:divBdr>
            <w:top w:val="none" w:sz="0" w:space="0" w:color="auto"/>
            <w:left w:val="none" w:sz="0" w:space="0" w:color="auto"/>
            <w:bottom w:val="none" w:sz="0" w:space="0" w:color="auto"/>
            <w:right w:val="none" w:sz="0" w:space="0" w:color="auto"/>
          </w:divBdr>
        </w:div>
        <w:div w:id="631134693">
          <w:marLeft w:val="0"/>
          <w:marRight w:val="0"/>
          <w:marTop w:val="0"/>
          <w:marBottom w:val="0"/>
          <w:divBdr>
            <w:top w:val="none" w:sz="0" w:space="0" w:color="auto"/>
            <w:left w:val="none" w:sz="0" w:space="0" w:color="auto"/>
            <w:bottom w:val="none" w:sz="0" w:space="0" w:color="auto"/>
            <w:right w:val="none" w:sz="0" w:space="0" w:color="auto"/>
          </w:divBdr>
        </w:div>
        <w:div w:id="632636311">
          <w:marLeft w:val="0"/>
          <w:marRight w:val="0"/>
          <w:marTop w:val="0"/>
          <w:marBottom w:val="0"/>
          <w:divBdr>
            <w:top w:val="none" w:sz="0" w:space="0" w:color="auto"/>
            <w:left w:val="none" w:sz="0" w:space="0" w:color="auto"/>
            <w:bottom w:val="none" w:sz="0" w:space="0" w:color="auto"/>
            <w:right w:val="none" w:sz="0" w:space="0" w:color="auto"/>
          </w:divBdr>
        </w:div>
        <w:div w:id="635840609">
          <w:marLeft w:val="0"/>
          <w:marRight w:val="0"/>
          <w:marTop w:val="0"/>
          <w:marBottom w:val="0"/>
          <w:divBdr>
            <w:top w:val="none" w:sz="0" w:space="0" w:color="auto"/>
            <w:left w:val="none" w:sz="0" w:space="0" w:color="auto"/>
            <w:bottom w:val="none" w:sz="0" w:space="0" w:color="auto"/>
            <w:right w:val="none" w:sz="0" w:space="0" w:color="auto"/>
          </w:divBdr>
        </w:div>
        <w:div w:id="637414660">
          <w:marLeft w:val="0"/>
          <w:marRight w:val="0"/>
          <w:marTop w:val="0"/>
          <w:marBottom w:val="0"/>
          <w:divBdr>
            <w:top w:val="none" w:sz="0" w:space="0" w:color="auto"/>
            <w:left w:val="none" w:sz="0" w:space="0" w:color="auto"/>
            <w:bottom w:val="none" w:sz="0" w:space="0" w:color="auto"/>
            <w:right w:val="none" w:sz="0" w:space="0" w:color="auto"/>
          </w:divBdr>
          <w:divsChild>
            <w:div w:id="1233734766">
              <w:marLeft w:val="0"/>
              <w:marRight w:val="0"/>
              <w:marTop w:val="0"/>
              <w:marBottom w:val="0"/>
              <w:divBdr>
                <w:top w:val="none" w:sz="0" w:space="0" w:color="auto"/>
                <w:left w:val="none" w:sz="0" w:space="0" w:color="auto"/>
                <w:bottom w:val="none" w:sz="0" w:space="0" w:color="auto"/>
                <w:right w:val="none" w:sz="0" w:space="0" w:color="auto"/>
              </w:divBdr>
            </w:div>
            <w:div w:id="1372655866">
              <w:marLeft w:val="0"/>
              <w:marRight w:val="0"/>
              <w:marTop w:val="0"/>
              <w:marBottom w:val="0"/>
              <w:divBdr>
                <w:top w:val="none" w:sz="0" w:space="0" w:color="auto"/>
                <w:left w:val="none" w:sz="0" w:space="0" w:color="auto"/>
                <w:bottom w:val="none" w:sz="0" w:space="0" w:color="auto"/>
                <w:right w:val="none" w:sz="0" w:space="0" w:color="auto"/>
              </w:divBdr>
            </w:div>
            <w:div w:id="1853497544">
              <w:marLeft w:val="0"/>
              <w:marRight w:val="0"/>
              <w:marTop w:val="0"/>
              <w:marBottom w:val="0"/>
              <w:divBdr>
                <w:top w:val="none" w:sz="0" w:space="0" w:color="auto"/>
                <w:left w:val="none" w:sz="0" w:space="0" w:color="auto"/>
                <w:bottom w:val="none" w:sz="0" w:space="0" w:color="auto"/>
                <w:right w:val="none" w:sz="0" w:space="0" w:color="auto"/>
              </w:divBdr>
            </w:div>
          </w:divsChild>
        </w:div>
        <w:div w:id="649486548">
          <w:marLeft w:val="0"/>
          <w:marRight w:val="0"/>
          <w:marTop w:val="0"/>
          <w:marBottom w:val="0"/>
          <w:divBdr>
            <w:top w:val="none" w:sz="0" w:space="0" w:color="auto"/>
            <w:left w:val="none" w:sz="0" w:space="0" w:color="auto"/>
            <w:bottom w:val="none" w:sz="0" w:space="0" w:color="auto"/>
            <w:right w:val="none" w:sz="0" w:space="0" w:color="auto"/>
          </w:divBdr>
        </w:div>
        <w:div w:id="653873864">
          <w:marLeft w:val="0"/>
          <w:marRight w:val="0"/>
          <w:marTop w:val="0"/>
          <w:marBottom w:val="0"/>
          <w:divBdr>
            <w:top w:val="none" w:sz="0" w:space="0" w:color="auto"/>
            <w:left w:val="none" w:sz="0" w:space="0" w:color="auto"/>
            <w:bottom w:val="none" w:sz="0" w:space="0" w:color="auto"/>
            <w:right w:val="none" w:sz="0" w:space="0" w:color="auto"/>
          </w:divBdr>
        </w:div>
        <w:div w:id="657151691">
          <w:marLeft w:val="0"/>
          <w:marRight w:val="0"/>
          <w:marTop w:val="0"/>
          <w:marBottom w:val="0"/>
          <w:divBdr>
            <w:top w:val="none" w:sz="0" w:space="0" w:color="auto"/>
            <w:left w:val="none" w:sz="0" w:space="0" w:color="auto"/>
            <w:bottom w:val="none" w:sz="0" w:space="0" w:color="auto"/>
            <w:right w:val="none" w:sz="0" w:space="0" w:color="auto"/>
          </w:divBdr>
        </w:div>
        <w:div w:id="659499328">
          <w:marLeft w:val="0"/>
          <w:marRight w:val="0"/>
          <w:marTop w:val="0"/>
          <w:marBottom w:val="0"/>
          <w:divBdr>
            <w:top w:val="none" w:sz="0" w:space="0" w:color="auto"/>
            <w:left w:val="none" w:sz="0" w:space="0" w:color="auto"/>
            <w:bottom w:val="none" w:sz="0" w:space="0" w:color="auto"/>
            <w:right w:val="none" w:sz="0" w:space="0" w:color="auto"/>
          </w:divBdr>
        </w:div>
        <w:div w:id="661541309">
          <w:marLeft w:val="0"/>
          <w:marRight w:val="0"/>
          <w:marTop w:val="0"/>
          <w:marBottom w:val="0"/>
          <w:divBdr>
            <w:top w:val="none" w:sz="0" w:space="0" w:color="auto"/>
            <w:left w:val="none" w:sz="0" w:space="0" w:color="auto"/>
            <w:bottom w:val="none" w:sz="0" w:space="0" w:color="auto"/>
            <w:right w:val="none" w:sz="0" w:space="0" w:color="auto"/>
          </w:divBdr>
        </w:div>
        <w:div w:id="661930308">
          <w:marLeft w:val="0"/>
          <w:marRight w:val="0"/>
          <w:marTop w:val="0"/>
          <w:marBottom w:val="0"/>
          <w:divBdr>
            <w:top w:val="none" w:sz="0" w:space="0" w:color="auto"/>
            <w:left w:val="none" w:sz="0" w:space="0" w:color="auto"/>
            <w:bottom w:val="none" w:sz="0" w:space="0" w:color="auto"/>
            <w:right w:val="none" w:sz="0" w:space="0" w:color="auto"/>
          </w:divBdr>
        </w:div>
        <w:div w:id="663901313">
          <w:marLeft w:val="0"/>
          <w:marRight w:val="0"/>
          <w:marTop w:val="0"/>
          <w:marBottom w:val="0"/>
          <w:divBdr>
            <w:top w:val="none" w:sz="0" w:space="0" w:color="auto"/>
            <w:left w:val="none" w:sz="0" w:space="0" w:color="auto"/>
            <w:bottom w:val="none" w:sz="0" w:space="0" w:color="auto"/>
            <w:right w:val="none" w:sz="0" w:space="0" w:color="auto"/>
          </w:divBdr>
        </w:div>
        <w:div w:id="666174418">
          <w:marLeft w:val="0"/>
          <w:marRight w:val="0"/>
          <w:marTop w:val="0"/>
          <w:marBottom w:val="0"/>
          <w:divBdr>
            <w:top w:val="none" w:sz="0" w:space="0" w:color="auto"/>
            <w:left w:val="none" w:sz="0" w:space="0" w:color="auto"/>
            <w:bottom w:val="none" w:sz="0" w:space="0" w:color="auto"/>
            <w:right w:val="none" w:sz="0" w:space="0" w:color="auto"/>
          </w:divBdr>
        </w:div>
        <w:div w:id="670596179">
          <w:marLeft w:val="0"/>
          <w:marRight w:val="0"/>
          <w:marTop w:val="0"/>
          <w:marBottom w:val="0"/>
          <w:divBdr>
            <w:top w:val="none" w:sz="0" w:space="0" w:color="auto"/>
            <w:left w:val="none" w:sz="0" w:space="0" w:color="auto"/>
            <w:bottom w:val="none" w:sz="0" w:space="0" w:color="auto"/>
            <w:right w:val="none" w:sz="0" w:space="0" w:color="auto"/>
          </w:divBdr>
          <w:divsChild>
            <w:div w:id="71663576">
              <w:marLeft w:val="0"/>
              <w:marRight w:val="0"/>
              <w:marTop w:val="0"/>
              <w:marBottom w:val="0"/>
              <w:divBdr>
                <w:top w:val="none" w:sz="0" w:space="0" w:color="auto"/>
                <w:left w:val="none" w:sz="0" w:space="0" w:color="auto"/>
                <w:bottom w:val="none" w:sz="0" w:space="0" w:color="auto"/>
                <w:right w:val="none" w:sz="0" w:space="0" w:color="auto"/>
              </w:divBdr>
            </w:div>
            <w:div w:id="228543837">
              <w:marLeft w:val="0"/>
              <w:marRight w:val="0"/>
              <w:marTop w:val="0"/>
              <w:marBottom w:val="0"/>
              <w:divBdr>
                <w:top w:val="none" w:sz="0" w:space="0" w:color="auto"/>
                <w:left w:val="none" w:sz="0" w:space="0" w:color="auto"/>
                <w:bottom w:val="none" w:sz="0" w:space="0" w:color="auto"/>
                <w:right w:val="none" w:sz="0" w:space="0" w:color="auto"/>
              </w:divBdr>
            </w:div>
            <w:div w:id="421222933">
              <w:marLeft w:val="0"/>
              <w:marRight w:val="0"/>
              <w:marTop w:val="0"/>
              <w:marBottom w:val="0"/>
              <w:divBdr>
                <w:top w:val="none" w:sz="0" w:space="0" w:color="auto"/>
                <w:left w:val="none" w:sz="0" w:space="0" w:color="auto"/>
                <w:bottom w:val="none" w:sz="0" w:space="0" w:color="auto"/>
                <w:right w:val="none" w:sz="0" w:space="0" w:color="auto"/>
              </w:divBdr>
            </w:div>
            <w:div w:id="1159154588">
              <w:marLeft w:val="0"/>
              <w:marRight w:val="0"/>
              <w:marTop w:val="0"/>
              <w:marBottom w:val="0"/>
              <w:divBdr>
                <w:top w:val="none" w:sz="0" w:space="0" w:color="auto"/>
                <w:left w:val="none" w:sz="0" w:space="0" w:color="auto"/>
                <w:bottom w:val="none" w:sz="0" w:space="0" w:color="auto"/>
                <w:right w:val="none" w:sz="0" w:space="0" w:color="auto"/>
              </w:divBdr>
            </w:div>
            <w:div w:id="2050913748">
              <w:marLeft w:val="0"/>
              <w:marRight w:val="0"/>
              <w:marTop w:val="0"/>
              <w:marBottom w:val="0"/>
              <w:divBdr>
                <w:top w:val="none" w:sz="0" w:space="0" w:color="auto"/>
                <w:left w:val="none" w:sz="0" w:space="0" w:color="auto"/>
                <w:bottom w:val="none" w:sz="0" w:space="0" w:color="auto"/>
                <w:right w:val="none" w:sz="0" w:space="0" w:color="auto"/>
              </w:divBdr>
            </w:div>
            <w:div w:id="2066250030">
              <w:marLeft w:val="0"/>
              <w:marRight w:val="0"/>
              <w:marTop w:val="0"/>
              <w:marBottom w:val="0"/>
              <w:divBdr>
                <w:top w:val="none" w:sz="0" w:space="0" w:color="auto"/>
                <w:left w:val="none" w:sz="0" w:space="0" w:color="auto"/>
                <w:bottom w:val="none" w:sz="0" w:space="0" w:color="auto"/>
                <w:right w:val="none" w:sz="0" w:space="0" w:color="auto"/>
              </w:divBdr>
            </w:div>
          </w:divsChild>
        </w:div>
        <w:div w:id="674496952">
          <w:marLeft w:val="0"/>
          <w:marRight w:val="0"/>
          <w:marTop w:val="0"/>
          <w:marBottom w:val="0"/>
          <w:divBdr>
            <w:top w:val="none" w:sz="0" w:space="0" w:color="auto"/>
            <w:left w:val="none" w:sz="0" w:space="0" w:color="auto"/>
            <w:bottom w:val="none" w:sz="0" w:space="0" w:color="auto"/>
            <w:right w:val="none" w:sz="0" w:space="0" w:color="auto"/>
          </w:divBdr>
        </w:div>
        <w:div w:id="675378752">
          <w:marLeft w:val="0"/>
          <w:marRight w:val="0"/>
          <w:marTop w:val="0"/>
          <w:marBottom w:val="0"/>
          <w:divBdr>
            <w:top w:val="none" w:sz="0" w:space="0" w:color="auto"/>
            <w:left w:val="none" w:sz="0" w:space="0" w:color="auto"/>
            <w:bottom w:val="none" w:sz="0" w:space="0" w:color="auto"/>
            <w:right w:val="none" w:sz="0" w:space="0" w:color="auto"/>
          </w:divBdr>
        </w:div>
        <w:div w:id="683214531">
          <w:marLeft w:val="0"/>
          <w:marRight w:val="0"/>
          <w:marTop w:val="0"/>
          <w:marBottom w:val="0"/>
          <w:divBdr>
            <w:top w:val="none" w:sz="0" w:space="0" w:color="auto"/>
            <w:left w:val="none" w:sz="0" w:space="0" w:color="auto"/>
            <w:bottom w:val="none" w:sz="0" w:space="0" w:color="auto"/>
            <w:right w:val="none" w:sz="0" w:space="0" w:color="auto"/>
          </w:divBdr>
        </w:div>
        <w:div w:id="686374448">
          <w:marLeft w:val="0"/>
          <w:marRight w:val="0"/>
          <w:marTop w:val="0"/>
          <w:marBottom w:val="0"/>
          <w:divBdr>
            <w:top w:val="none" w:sz="0" w:space="0" w:color="auto"/>
            <w:left w:val="none" w:sz="0" w:space="0" w:color="auto"/>
            <w:bottom w:val="none" w:sz="0" w:space="0" w:color="auto"/>
            <w:right w:val="none" w:sz="0" w:space="0" w:color="auto"/>
          </w:divBdr>
        </w:div>
        <w:div w:id="691689274">
          <w:marLeft w:val="0"/>
          <w:marRight w:val="0"/>
          <w:marTop w:val="0"/>
          <w:marBottom w:val="0"/>
          <w:divBdr>
            <w:top w:val="none" w:sz="0" w:space="0" w:color="auto"/>
            <w:left w:val="none" w:sz="0" w:space="0" w:color="auto"/>
            <w:bottom w:val="none" w:sz="0" w:space="0" w:color="auto"/>
            <w:right w:val="none" w:sz="0" w:space="0" w:color="auto"/>
          </w:divBdr>
          <w:divsChild>
            <w:div w:id="544291446">
              <w:marLeft w:val="0"/>
              <w:marRight w:val="0"/>
              <w:marTop w:val="0"/>
              <w:marBottom w:val="0"/>
              <w:divBdr>
                <w:top w:val="none" w:sz="0" w:space="0" w:color="auto"/>
                <w:left w:val="none" w:sz="0" w:space="0" w:color="auto"/>
                <w:bottom w:val="none" w:sz="0" w:space="0" w:color="auto"/>
                <w:right w:val="none" w:sz="0" w:space="0" w:color="auto"/>
              </w:divBdr>
            </w:div>
            <w:div w:id="849103905">
              <w:marLeft w:val="0"/>
              <w:marRight w:val="0"/>
              <w:marTop w:val="0"/>
              <w:marBottom w:val="0"/>
              <w:divBdr>
                <w:top w:val="none" w:sz="0" w:space="0" w:color="auto"/>
                <w:left w:val="none" w:sz="0" w:space="0" w:color="auto"/>
                <w:bottom w:val="none" w:sz="0" w:space="0" w:color="auto"/>
                <w:right w:val="none" w:sz="0" w:space="0" w:color="auto"/>
              </w:divBdr>
            </w:div>
          </w:divsChild>
        </w:div>
        <w:div w:id="695471752">
          <w:marLeft w:val="0"/>
          <w:marRight w:val="0"/>
          <w:marTop w:val="0"/>
          <w:marBottom w:val="0"/>
          <w:divBdr>
            <w:top w:val="none" w:sz="0" w:space="0" w:color="auto"/>
            <w:left w:val="none" w:sz="0" w:space="0" w:color="auto"/>
            <w:bottom w:val="none" w:sz="0" w:space="0" w:color="auto"/>
            <w:right w:val="none" w:sz="0" w:space="0" w:color="auto"/>
          </w:divBdr>
        </w:div>
        <w:div w:id="711197652">
          <w:marLeft w:val="0"/>
          <w:marRight w:val="0"/>
          <w:marTop w:val="0"/>
          <w:marBottom w:val="0"/>
          <w:divBdr>
            <w:top w:val="none" w:sz="0" w:space="0" w:color="auto"/>
            <w:left w:val="none" w:sz="0" w:space="0" w:color="auto"/>
            <w:bottom w:val="none" w:sz="0" w:space="0" w:color="auto"/>
            <w:right w:val="none" w:sz="0" w:space="0" w:color="auto"/>
          </w:divBdr>
        </w:div>
        <w:div w:id="712772344">
          <w:marLeft w:val="0"/>
          <w:marRight w:val="0"/>
          <w:marTop w:val="0"/>
          <w:marBottom w:val="0"/>
          <w:divBdr>
            <w:top w:val="none" w:sz="0" w:space="0" w:color="auto"/>
            <w:left w:val="none" w:sz="0" w:space="0" w:color="auto"/>
            <w:bottom w:val="none" w:sz="0" w:space="0" w:color="auto"/>
            <w:right w:val="none" w:sz="0" w:space="0" w:color="auto"/>
          </w:divBdr>
        </w:div>
        <w:div w:id="721907264">
          <w:marLeft w:val="0"/>
          <w:marRight w:val="0"/>
          <w:marTop w:val="0"/>
          <w:marBottom w:val="0"/>
          <w:divBdr>
            <w:top w:val="none" w:sz="0" w:space="0" w:color="auto"/>
            <w:left w:val="none" w:sz="0" w:space="0" w:color="auto"/>
            <w:bottom w:val="none" w:sz="0" w:space="0" w:color="auto"/>
            <w:right w:val="none" w:sz="0" w:space="0" w:color="auto"/>
          </w:divBdr>
        </w:div>
        <w:div w:id="730887400">
          <w:marLeft w:val="0"/>
          <w:marRight w:val="0"/>
          <w:marTop w:val="0"/>
          <w:marBottom w:val="0"/>
          <w:divBdr>
            <w:top w:val="none" w:sz="0" w:space="0" w:color="auto"/>
            <w:left w:val="none" w:sz="0" w:space="0" w:color="auto"/>
            <w:bottom w:val="none" w:sz="0" w:space="0" w:color="auto"/>
            <w:right w:val="none" w:sz="0" w:space="0" w:color="auto"/>
          </w:divBdr>
          <w:divsChild>
            <w:div w:id="737097760">
              <w:marLeft w:val="0"/>
              <w:marRight w:val="0"/>
              <w:marTop w:val="0"/>
              <w:marBottom w:val="0"/>
              <w:divBdr>
                <w:top w:val="none" w:sz="0" w:space="0" w:color="auto"/>
                <w:left w:val="none" w:sz="0" w:space="0" w:color="auto"/>
                <w:bottom w:val="none" w:sz="0" w:space="0" w:color="auto"/>
                <w:right w:val="none" w:sz="0" w:space="0" w:color="auto"/>
              </w:divBdr>
            </w:div>
            <w:div w:id="866678176">
              <w:marLeft w:val="0"/>
              <w:marRight w:val="0"/>
              <w:marTop w:val="0"/>
              <w:marBottom w:val="0"/>
              <w:divBdr>
                <w:top w:val="none" w:sz="0" w:space="0" w:color="auto"/>
                <w:left w:val="none" w:sz="0" w:space="0" w:color="auto"/>
                <w:bottom w:val="none" w:sz="0" w:space="0" w:color="auto"/>
                <w:right w:val="none" w:sz="0" w:space="0" w:color="auto"/>
              </w:divBdr>
            </w:div>
          </w:divsChild>
        </w:div>
        <w:div w:id="731733867">
          <w:marLeft w:val="0"/>
          <w:marRight w:val="0"/>
          <w:marTop w:val="0"/>
          <w:marBottom w:val="0"/>
          <w:divBdr>
            <w:top w:val="none" w:sz="0" w:space="0" w:color="auto"/>
            <w:left w:val="none" w:sz="0" w:space="0" w:color="auto"/>
            <w:bottom w:val="none" w:sz="0" w:space="0" w:color="auto"/>
            <w:right w:val="none" w:sz="0" w:space="0" w:color="auto"/>
          </w:divBdr>
        </w:div>
        <w:div w:id="740252652">
          <w:marLeft w:val="0"/>
          <w:marRight w:val="0"/>
          <w:marTop w:val="0"/>
          <w:marBottom w:val="0"/>
          <w:divBdr>
            <w:top w:val="none" w:sz="0" w:space="0" w:color="auto"/>
            <w:left w:val="none" w:sz="0" w:space="0" w:color="auto"/>
            <w:bottom w:val="none" w:sz="0" w:space="0" w:color="auto"/>
            <w:right w:val="none" w:sz="0" w:space="0" w:color="auto"/>
          </w:divBdr>
          <w:divsChild>
            <w:div w:id="248200956">
              <w:marLeft w:val="0"/>
              <w:marRight w:val="0"/>
              <w:marTop w:val="0"/>
              <w:marBottom w:val="0"/>
              <w:divBdr>
                <w:top w:val="none" w:sz="0" w:space="0" w:color="auto"/>
                <w:left w:val="none" w:sz="0" w:space="0" w:color="auto"/>
                <w:bottom w:val="none" w:sz="0" w:space="0" w:color="auto"/>
                <w:right w:val="none" w:sz="0" w:space="0" w:color="auto"/>
              </w:divBdr>
            </w:div>
            <w:div w:id="1029406260">
              <w:marLeft w:val="0"/>
              <w:marRight w:val="0"/>
              <w:marTop w:val="0"/>
              <w:marBottom w:val="0"/>
              <w:divBdr>
                <w:top w:val="none" w:sz="0" w:space="0" w:color="auto"/>
                <w:left w:val="none" w:sz="0" w:space="0" w:color="auto"/>
                <w:bottom w:val="none" w:sz="0" w:space="0" w:color="auto"/>
                <w:right w:val="none" w:sz="0" w:space="0" w:color="auto"/>
              </w:divBdr>
            </w:div>
            <w:div w:id="1081878211">
              <w:marLeft w:val="0"/>
              <w:marRight w:val="0"/>
              <w:marTop w:val="0"/>
              <w:marBottom w:val="0"/>
              <w:divBdr>
                <w:top w:val="none" w:sz="0" w:space="0" w:color="auto"/>
                <w:left w:val="none" w:sz="0" w:space="0" w:color="auto"/>
                <w:bottom w:val="none" w:sz="0" w:space="0" w:color="auto"/>
                <w:right w:val="none" w:sz="0" w:space="0" w:color="auto"/>
              </w:divBdr>
            </w:div>
            <w:div w:id="1497916645">
              <w:marLeft w:val="0"/>
              <w:marRight w:val="0"/>
              <w:marTop w:val="0"/>
              <w:marBottom w:val="0"/>
              <w:divBdr>
                <w:top w:val="none" w:sz="0" w:space="0" w:color="auto"/>
                <w:left w:val="none" w:sz="0" w:space="0" w:color="auto"/>
                <w:bottom w:val="none" w:sz="0" w:space="0" w:color="auto"/>
                <w:right w:val="none" w:sz="0" w:space="0" w:color="auto"/>
              </w:divBdr>
            </w:div>
          </w:divsChild>
        </w:div>
        <w:div w:id="750126216">
          <w:marLeft w:val="0"/>
          <w:marRight w:val="0"/>
          <w:marTop w:val="0"/>
          <w:marBottom w:val="0"/>
          <w:divBdr>
            <w:top w:val="none" w:sz="0" w:space="0" w:color="auto"/>
            <w:left w:val="none" w:sz="0" w:space="0" w:color="auto"/>
            <w:bottom w:val="none" w:sz="0" w:space="0" w:color="auto"/>
            <w:right w:val="none" w:sz="0" w:space="0" w:color="auto"/>
          </w:divBdr>
        </w:div>
        <w:div w:id="751855807">
          <w:marLeft w:val="0"/>
          <w:marRight w:val="0"/>
          <w:marTop w:val="0"/>
          <w:marBottom w:val="0"/>
          <w:divBdr>
            <w:top w:val="none" w:sz="0" w:space="0" w:color="auto"/>
            <w:left w:val="none" w:sz="0" w:space="0" w:color="auto"/>
            <w:bottom w:val="none" w:sz="0" w:space="0" w:color="auto"/>
            <w:right w:val="none" w:sz="0" w:space="0" w:color="auto"/>
          </w:divBdr>
        </w:div>
        <w:div w:id="783771539">
          <w:marLeft w:val="0"/>
          <w:marRight w:val="0"/>
          <w:marTop w:val="0"/>
          <w:marBottom w:val="0"/>
          <w:divBdr>
            <w:top w:val="none" w:sz="0" w:space="0" w:color="auto"/>
            <w:left w:val="none" w:sz="0" w:space="0" w:color="auto"/>
            <w:bottom w:val="none" w:sz="0" w:space="0" w:color="auto"/>
            <w:right w:val="none" w:sz="0" w:space="0" w:color="auto"/>
          </w:divBdr>
        </w:div>
        <w:div w:id="805123406">
          <w:marLeft w:val="0"/>
          <w:marRight w:val="0"/>
          <w:marTop w:val="0"/>
          <w:marBottom w:val="0"/>
          <w:divBdr>
            <w:top w:val="none" w:sz="0" w:space="0" w:color="auto"/>
            <w:left w:val="none" w:sz="0" w:space="0" w:color="auto"/>
            <w:bottom w:val="none" w:sz="0" w:space="0" w:color="auto"/>
            <w:right w:val="none" w:sz="0" w:space="0" w:color="auto"/>
          </w:divBdr>
          <w:divsChild>
            <w:div w:id="897395266">
              <w:marLeft w:val="-75"/>
              <w:marRight w:val="0"/>
              <w:marTop w:val="30"/>
              <w:marBottom w:val="30"/>
              <w:divBdr>
                <w:top w:val="none" w:sz="0" w:space="0" w:color="auto"/>
                <w:left w:val="none" w:sz="0" w:space="0" w:color="auto"/>
                <w:bottom w:val="none" w:sz="0" w:space="0" w:color="auto"/>
                <w:right w:val="none" w:sz="0" w:space="0" w:color="auto"/>
              </w:divBdr>
              <w:divsChild>
                <w:div w:id="200434314">
                  <w:marLeft w:val="0"/>
                  <w:marRight w:val="0"/>
                  <w:marTop w:val="0"/>
                  <w:marBottom w:val="0"/>
                  <w:divBdr>
                    <w:top w:val="none" w:sz="0" w:space="0" w:color="auto"/>
                    <w:left w:val="none" w:sz="0" w:space="0" w:color="auto"/>
                    <w:bottom w:val="none" w:sz="0" w:space="0" w:color="auto"/>
                    <w:right w:val="none" w:sz="0" w:space="0" w:color="auto"/>
                  </w:divBdr>
                  <w:divsChild>
                    <w:div w:id="295068825">
                      <w:marLeft w:val="0"/>
                      <w:marRight w:val="0"/>
                      <w:marTop w:val="0"/>
                      <w:marBottom w:val="0"/>
                      <w:divBdr>
                        <w:top w:val="none" w:sz="0" w:space="0" w:color="auto"/>
                        <w:left w:val="none" w:sz="0" w:space="0" w:color="auto"/>
                        <w:bottom w:val="none" w:sz="0" w:space="0" w:color="auto"/>
                        <w:right w:val="none" w:sz="0" w:space="0" w:color="auto"/>
                      </w:divBdr>
                    </w:div>
                    <w:div w:id="966159004">
                      <w:marLeft w:val="0"/>
                      <w:marRight w:val="0"/>
                      <w:marTop w:val="0"/>
                      <w:marBottom w:val="0"/>
                      <w:divBdr>
                        <w:top w:val="none" w:sz="0" w:space="0" w:color="auto"/>
                        <w:left w:val="none" w:sz="0" w:space="0" w:color="auto"/>
                        <w:bottom w:val="none" w:sz="0" w:space="0" w:color="auto"/>
                        <w:right w:val="none" w:sz="0" w:space="0" w:color="auto"/>
                      </w:divBdr>
                    </w:div>
                    <w:div w:id="1071777248">
                      <w:marLeft w:val="0"/>
                      <w:marRight w:val="0"/>
                      <w:marTop w:val="0"/>
                      <w:marBottom w:val="0"/>
                      <w:divBdr>
                        <w:top w:val="none" w:sz="0" w:space="0" w:color="auto"/>
                        <w:left w:val="none" w:sz="0" w:space="0" w:color="auto"/>
                        <w:bottom w:val="none" w:sz="0" w:space="0" w:color="auto"/>
                        <w:right w:val="none" w:sz="0" w:space="0" w:color="auto"/>
                      </w:divBdr>
                    </w:div>
                    <w:div w:id="1302031192">
                      <w:marLeft w:val="0"/>
                      <w:marRight w:val="0"/>
                      <w:marTop w:val="0"/>
                      <w:marBottom w:val="0"/>
                      <w:divBdr>
                        <w:top w:val="none" w:sz="0" w:space="0" w:color="auto"/>
                        <w:left w:val="none" w:sz="0" w:space="0" w:color="auto"/>
                        <w:bottom w:val="none" w:sz="0" w:space="0" w:color="auto"/>
                        <w:right w:val="none" w:sz="0" w:space="0" w:color="auto"/>
                      </w:divBdr>
                    </w:div>
                    <w:div w:id="1327589725">
                      <w:marLeft w:val="0"/>
                      <w:marRight w:val="0"/>
                      <w:marTop w:val="0"/>
                      <w:marBottom w:val="0"/>
                      <w:divBdr>
                        <w:top w:val="none" w:sz="0" w:space="0" w:color="auto"/>
                        <w:left w:val="none" w:sz="0" w:space="0" w:color="auto"/>
                        <w:bottom w:val="none" w:sz="0" w:space="0" w:color="auto"/>
                        <w:right w:val="none" w:sz="0" w:space="0" w:color="auto"/>
                      </w:divBdr>
                    </w:div>
                    <w:div w:id="1634015901">
                      <w:marLeft w:val="0"/>
                      <w:marRight w:val="0"/>
                      <w:marTop w:val="0"/>
                      <w:marBottom w:val="0"/>
                      <w:divBdr>
                        <w:top w:val="none" w:sz="0" w:space="0" w:color="auto"/>
                        <w:left w:val="none" w:sz="0" w:space="0" w:color="auto"/>
                        <w:bottom w:val="none" w:sz="0" w:space="0" w:color="auto"/>
                        <w:right w:val="none" w:sz="0" w:space="0" w:color="auto"/>
                      </w:divBdr>
                    </w:div>
                    <w:div w:id="1706714834">
                      <w:marLeft w:val="0"/>
                      <w:marRight w:val="0"/>
                      <w:marTop w:val="0"/>
                      <w:marBottom w:val="0"/>
                      <w:divBdr>
                        <w:top w:val="none" w:sz="0" w:space="0" w:color="auto"/>
                        <w:left w:val="none" w:sz="0" w:space="0" w:color="auto"/>
                        <w:bottom w:val="none" w:sz="0" w:space="0" w:color="auto"/>
                        <w:right w:val="none" w:sz="0" w:space="0" w:color="auto"/>
                      </w:divBdr>
                    </w:div>
                    <w:div w:id="2101485123">
                      <w:marLeft w:val="0"/>
                      <w:marRight w:val="0"/>
                      <w:marTop w:val="0"/>
                      <w:marBottom w:val="0"/>
                      <w:divBdr>
                        <w:top w:val="none" w:sz="0" w:space="0" w:color="auto"/>
                        <w:left w:val="none" w:sz="0" w:space="0" w:color="auto"/>
                        <w:bottom w:val="none" w:sz="0" w:space="0" w:color="auto"/>
                        <w:right w:val="none" w:sz="0" w:space="0" w:color="auto"/>
                      </w:divBdr>
                    </w:div>
                  </w:divsChild>
                </w:div>
                <w:div w:id="2080787521">
                  <w:marLeft w:val="0"/>
                  <w:marRight w:val="0"/>
                  <w:marTop w:val="0"/>
                  <w:marBottom w:val="0"/>
                  <w:divBdr>
                    <w:top w:val="none" w:sz="0" w:space="0" w:color="auto"/>
                    <w:left w:val="none" w:sz="0" w:space="0" w:color="auto"/>
                    <w:bottom w:val="none" w:sz="0" w:space="0" w:color="auto"/>
                    <w:right w:val="none" w:sz="0" w:space="0" w:color="auto"/>
                  </w:divBdr>
                  <w:divsChild>
                    <w:div w:id="48123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102833">
          <w:marLeft w:val="0"/>
          <w:marRight w:val="0"/>
          <w:marTop w:val="0"/>
          <w:marBottom w:val="0"/>
          <w:divBdr>
            <w:top w:val="none" w:sz="0" w:space="0" w:color="auto"/>
            <w:left w:val="none" w:sz="0" w:space="0" w:color="auto"/>
            <w:bottom w:val="none" w:sz="0" w:space="0" w:color="auto"/>
            <w:right w:val="none" w:sz="0" w:space="0" w:color="auto"/>
          </w:divBdr>
        </w:div>
        <w:div w:id="823274677">
          <w:marLeft w:val="0"/>
          <w:marRight w:val="0"/>
          <w:marTop w:val="0"/>
          <w:marBottom w:val="0"/>
          <w:divBdr>
            <w:top w:val="none" w:sz="0" w:space="0" w:color="auto"/>
            <w:left w:val="none" w:sz="0" w:space="0" w:color="auto"/>
            <w:bottom w:val="none" w:sz="0" w:space="0" w:color="auto"/>
            <w:right w:val="none" w:sz="0" w:space="0" w:color="auto"/>
          </w:divBdr>
        </w:div>
        <w:div w:id="853417537">
          <w:marLeft w:val="0"/>
          <w:marRight w:val="0"/>
          <w:marTop w:val="0"/>
          <w:marBottom w:val="0"/>
          <w:divBdr>
            <w:top w:val="none" w:sz="0" w:space="0" w:color="auto"/>
            <w:left w:val="none" w:sz="0" w:space="0" w:color="auto"/>
            <w:bottom w:val="none" w:sz="0" w:space="0" w:color="auto"/>
            <w:right w:val="none" w:sz="0" w:space="0" w:color="auto"/>
          </w:divBdr>
        </w:div>
        <w:div w:id="879048950">
          <w:marLeft w:val="0"/>
          <w:marRight w:val="0"/>
          <w:marTop w:val="0"/>
          <w:marBottom w:val="0"/>
          <w:divBdr>
            <w:top w:val="none" w:sz="0" w:space="0" w:color="auto"/>
            <w:left w:val="none" w:sz="0" w:space="0" w:color="auto"/>
            <w:bottom w:val="none" w:sz="0" w:space="0" w:color="auto"/>
            <w:right w:val="none" w:sz="0" w:space="0" w:color="auto"/>
          </w:divBdr>
          <w:divsChild>
            <w:div w:id="2022706522">
              <w:marLeft w:val="-75"/>
              <w:marRight w:val="0"/>
              <w:marTop w:val="30"/>
              <w:marBottom w:val="30"/>
              <w:divBdr>
                <w:top w:val="none" w:sz="0" w:space="0" w:color="auto"/>
                <w:left w:val="none" w:sz="0" w:space="0" w:color="auto"/>
                <w:bottom w:val="none" w:sz="0" w:space="0" w:color="auto"/>
                <w:right w:val="none" w:sz="0" w:space="0" w:color="auto"/>
              </w:divBdr>
              <w:divsChild>
                <w:div w:id="333194275">
                  <w:marLeft w:val="0"/>
                  <w:marRight w:val="0"/>
                  <w:marTop w:val="0"/>
                  <w:marBottom w:val="0"/>
                  <w:divBdr>
                    <w:top w:val="none" w:sz="0" w:space="0" w:color="auto"/>
                    <w:left w:val="none" w:sz="0" w:space="0" w:color="auto"/>
                    <w:bottom w:val="none" w:sz="0" w:space="0" w:color="auto"/>
                    <w:right w:val="none" w:sz="0" w:space="0" w:color="auto"/>
                  </w:divBdr>
                  <w:divsChild>
                    <w:div w:id="2135975807">
                      <w:marLeft w:val="0"/>
                      <w:marRight w:val="0"/>
                      <w:marTop w:val="0"/>
                      <w:marBottom w:val="0"/>
                      <w:divBdr>
                        <w:top w:val="none" w:sz="0" w:space="0" w:color="auto"/>
                        <w:left w:val="none" w:sz="0" w:space="0" w:color="auto"/>
                        <w:bottom w:val="none" w:sz="0" w:space="0" w:color="auto"/>
                        <w:right w:val="none" w:sz="0" w:space="0" w:color="auto"/>
                      </w:divBdr>
                    </w:div>
                  </w:divsChild>
                </w:div>
                <w:div w:id="1829057408">
                  <w:marLeft w:val="0"/>
                  <w:marRight w:val="0"/>
                  <w:marTop w:val="0"/>
                  <w:marBottom w:val="0"/>
                  <w:divBdr>
                    <w:top w:val="none" w:sz="0" w:space="0" w:color="auto"/>
                    <w:left w:val="none" w:sz="0" w:space="0" w:color="auto"/>
                    <w:bottom w:val="none" w:sz="0" w:space="0" w:color="auto"/>
                    <w:right w:val="none" w:sz="0" w:space="0" w:color="auto"/>
                  </w:divBdr>
                  <w:divsChild>
                    <w:div w:id="339237200">
                      <w:marLeft w:val="0"/>
                      <w:marRight w:val="0"/>
                      <w:marTop w:val="0"/>
                      <w:marBottom w:val="0"/>
                      <w:divBdr>
                        <w:top w:val="none" w:sz="0" w:space="0" w:color="auto"/>
                        <w:left w:val="none" w:sz="0" w:space="0" w:color="auto"/>
                        <w:bottom w:val="none" w:sz="0" w:space="0" w:color="auto"/>
                        <w:right w:val="none" w:sz="0" w:space="0" w:color="auto"/>
                      </w:divBdr>
                    </w:div>
                    <w:div w:id="637153007">
                      <w:marLeft w:val="0"/>
                      <w:marRight w:val="0"/>
                      <w:marTop w:val="0"/>
                      <w:marBottom w:val="0"/>
                      <w:divBdr>
                        <w:top w:val="none" w:sz="0" w:space="0" w:color="auto"/>
                        <w:left w:val="none" w:sz="0" w:space="0" w:color="auto"/>
                        <w:bottom w:val="none" w:sz="0" w:space="0" w:color="auto"/>
                        <w:right w:val="none" w:sz="0" w:space="0" w:color="auto"/>
                      </w:divBdr>
                    </w:div>
                    <w:div w:id="871065924">
                      <w:marLeft w:val="0"/>
                      <w:marRight w:val="0"/>
                      <w:marTop w:val="0"/>
                      <w:marBottom w:val="0"/>
                      <w:divBdr>
                        <w:top w:val="none" w:sz="0" w:space="0" w:color="auto"/>
                        <w:left w:val="none" w:sz="0" w:space="0" w:color="auto"/>
                        <w:bottom w:val="none" w:sz="0" w:space="0" w:color="auto"/>
                        <w:right w:val="none" w:sz="0" w:space="0" w:color="auto"/>
                      </w:divBdr>
                    </w:div>
                    <w:div w:id="1233392424">
                      <w:marLeft w:val="0"/>
                      <w:marRight w:val="0"/>
                      <w:marTop w:val="0"/>
                      <w:marBottom w:val="0"/>
                      <w:divBdr>
                        <w:top w:val="none" w:sz="0" w:space="0" w:color="auto"/>
                        <w:left w:val="none" w:sz="0" w:space="0" w:color="auto"/>
                        <w:bottom w:val="none" w:sz="0" w:space="0" w:color="auto"/>
                        <w:right w:val="none" w:sz="0" w:space="0" w:color="auto"/>
                      </w:divBdr>
                    </w:div>
                    <w:div w:id="1382753135">
                      <w:marLeft w:val="0"/>
                      <w:marRight w:val="0"/>
                      <w:marTop w:val="0"/>
                      <w:marBottom w:val="0"/>
                      <w:divBdr>
                        <w:top w:val="none" w:sz="0" w:space="0" w:color="auto"/>
                        <w:left w:val="none" w:sz="0" w:space="0" w:color="auto"/>
                        <w:bottom w:val="none" w:sz="0" w:space="0" w:color="auto"/>
                        <w:right w:val="none" w:sz="0" w:space="0" w:color="auto"/>
                      </w:divBdr>
                    </w:div>
                    <w:div w:id="1420641638">
                      <w:marLeft w:val="0"/>
                      <w:marRight w:val="0"/>
                      <w:marTop w:val="0"/>
                      <w:marBottom w:val="0"/>
                      <w:divBdr>
                        <w:top w:val="none" w:sz="0" w:space="0" w:color="auto"/>
                        <w:left w:val="none" w:sz="0" w:space="0" w:color="auto"/>
                        <w:bottom w:val="none" w:sz="0" w:space="0" w:color="auto"/>
                        <w:right w:val="none" w:sz="0" w:space="0" w:color="auto"/>
                      </w:divBdr>
                    </w:div>
                    <w:div w:id="1859737004">
                      <w:marLeft w:val="0"/>
                      <w:marRight w:val="0"/>
                      <w:marTop w:val="0"/>
                      <w:marBottom w:val="0"/>
                      <w:divBdr>
                        <w:top w:val="none" w:sz="0" w:space="0" w:color="auto"/>
                        <w:left w:val="none" w:sz="0" w:space="0" w:color="auto"/>
                        <w:bottom w:val="none" w:sz="0" w:space="0" w:color="auto"/>
                        <w:right w:val="none" w:sz="0" w:space="0" w:color="auto"/>
                      </w:divBdr>
                    </w:div>
                    <w:div w:id="204409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003631">
          <w:marLeft w:val="0"/>
          <w:marRight w:val="0"/>
          <w:marTop w:val="0"/>
          <w:marBottom w:val="0"/>
          <w:divBdr>
            <w:top w:val="none" w:sz="0" w:space="0" w:color="auto"/>
            <w:left w:val="none" w:sz="0" w:space="0" w:color="auto"/>
            <w:bottom w:val="none" w:sz="0" w:space="0" w:color="auto"/>
            <w:right w:val="none" w:sz="0" w:space="0" w:color="auto"/>
          </w:divBdr>
        </w:div>
        <w:div w:id="920988541">
          <w:marLeft w:val="0"/>
          <w:marRight w:val="0"/>
          <w:marTop w:val="0"/>
          <w:marBottom w:val="0"/>
          <w:divBdr>
            <w:top w:val="none" w:sz="0" w:space="0" w:color="auto"/>
            <w:left w:val="none" w:sz="0" w:space="0" w:color="auto"/>
            <w:bottom w:val="none" w:sz="0" w:space="0" w:color="auto"/>
            <w:right w:val="none" w:sz="0" w:space="0" w:color="auto"/>
          </w:divBdr>
          <w:divsChild>
            <w:div w:id="69159811">
              <w:marLeft w:val="0"/>
              <w:marRight w:val="0"/>
              <w:marTop w:val="0"/>
              <w:marBottom w:val="0"/>
              <w:divBdr>
                <w:top w:val="none" w:sz="0" w:space="0" w:color="auto"/>
                <w:left w:val="none" w:sz="0" w:space="0" w:color="auto"/>
                <w:bottom w:val="none" w:sz="0" w:space="0" w:color="auto"/>
                <w:right w:val="none" w:sz="0" w:space="0" w:color="auto"/>
              </w:divBdr>
            </w:div>
            <w:div w:id="175849075">
              <w:marLeft w:val="0"/>
              <w:marRight w:val="0"/>
              <w:marTop w:val="0"/>
              <w:marBottom w:val="0"/>
              <w:divBdr>
                <w:top w:val="none" w:sz="0" w:space="0" w:color="auto"/>
                <w:left w:val="none" w:sz="0" w:space="0" w:color="auto"/>
                <w:bottom w:val="none" w:sz="0" w:space="0" w:color="auto"/>
                <w:right w:val="none" w:sz="0" w:space="0" w:color="auto"/>
              </w:divBdr>
            </w:div>
            <w:div w:id="636179255">
              <w:marLeft w:val="0"/>
              <w:marRight w:val="0"/>
              <w:marTop w:val="0"/>
              <w:marBottom w:val="0"/>
              <w:divBdr>
                <w:top w:val="none" w:sz="0" w:space="0" w:color="auto"/>
                <w:left w:val="none" w:sz="0" w:space="0" w:color="auto"/>
                <w:bottom w:val="none" w:sz="0" w:space="0" w:color="auto"/>
                <w:right w:val="none" w:sz="0" w:space="0" w:color="auto"/>
              </w:divBdr>
            </w:div>
            <w:div w:id="1028488033">
              <w:marLeft w:val="0"/>
              <w:marRight w:val="0"/>
              <w:marTop w:val="0"/>
              <w:marBottom w:val="0"/>
              <w:divBdr>
                <w:top w:val="none" w:sz="0" w:space="0" w:color="auto"/>
                <w:left w:val="none" w:sz="0" w:space="0" w:color="auto"/>
                <w:bottom w:val="none" w:sz="0" w:space="0" w:color="auto"/>
                <w:right w:val="none" w:sz="0" w:space="0" w:color="auto"/>
              </w:divBdr>
            </w:div>
            <w:div w:id="1090084394">
              <w:marLeft w:val="0"/>
              <w:marRight w:val="0"/>
              <w:marTop w:val="0"/>
              <w:marBottom w:val="0"/>
              <w:divBdr>
                <w:top w:val="none" w:sz="0" w:space="0" w:color="auto"/>
                <w:left w:val="none" w:sz="0" w:space="0" w:color="auto"/>
                <w:bottom w:val="none" w:sz="0" w:space="0" w:color="auto"/>
                <w:right w:val="none" w:sz="0" w:space="0" w:color="auto"/>
              </w:divBdr>
            </w:div>
            <w:div w:id="1339621642">
              <w:marLeft w:val="0"/>
              <w:marRight w:val="0"/>
              <w:marTop w:val="0"/>
              <w:marBottom w:val="0"/>
              <w:divBdr>
                <w:top w:val="none" w:sz="0" w:space="0" w:color="auto"/>
                <w:left w:val="none" w:sz="0" w:space="0" w:color="auto"/>
                <w:bottom w:val="none" w:sz="0" w:space="0" w:color="auto"/>
                <w:right w:val="none" w:sz="0" w:space="0" w:color="auto"/>
              </w:divBdr>
            </w:div>
            <w:div w:id="1638608969">
              <w:marLeft w:val="0"/>
              <w:marRight w:val="0"/>
              <w:marTop w:val="0"/>
              <w:marBottom w:val="0"/>
              <w:divBdr>
                <w:top w:val="none" w:sz="0" w:space="0" w:color="auto"/>
                <w:left w:val="none" w:sz="0" w:space="0" w:color="auto"/>
                <w:bottom w:val="none" w:sz="0" w:space="0" w:color="auto"/>
                <w:right w:val="none" w:sz="0" w:space="0" w:color="auto"/>
              </w:divBdr>
            </w:div>
            <w:div w:id="1723400748">
              <w:marLeft w:val="0"/>
              <w:marRight w:val="0"/>
              <w:marTop w:val="0"/>
              <w:marBottom w:val="0"/>
              <w:divBdr>
                <w:top w:val="none" w:sz="0" w:space="0" w:color="auto"/>
                <w:left w:val="none" w:sz="0" w:space="0" w:color="auto"/>
                <w:bottom w:val="none" w:sz="0" w:space="0" w:color="auto"/>
                <w:right w:val="none" w:sz="0" w:space="0" w:color="auto"/>
              </w:divBdr>
            </w:div>
            <w:div w:id="1939483923">
              <w:marLeft w:val="0"/>
              <w:marRight w:val="0"/>
              <w:marTop w:val="0"/>
              <w:marBottom w:val="0"/>
              <w:divBdr>
                <w:top w:val="none" w:sz="0" w:space="0" w:color="auto"/>
                <w:left w:val="none" w:sz="0" w:space="0" w:color="auto"/>
                <w:bottom w:val="none" w:sz="0" w:space="0" w:color="auto"/>
                <w:right w:val="none" w:sz="0" w:space="0" w:color="auto"/>
              </w:divBdr>
            </w:div>
            <w:div w:id="2043432366">
              <w:marLeft w:val="0"/>
              <w:marRight w:val="0"/>
              <w:marTop w:val="0"/>
              <w:marBottom w:val="0"/>
              <w:divBdr>
                <w:top w:val="none" w:sz="0" w:space="0" w:color="auto"/>
                <w:left w:val="none" w:sz="0" w:space="0" w:color="auto"/>
                <w:bottom w:val="none" w:sz="0" w:space="0" w:color="auto"/>
                <w:right w:val="none" w:sz="0" w:space="0" w:color="auto"/>
              </w:divBdr>
            </w:div>
            <w:div w:id="2127038186">
              <w:marLeft w:val="0"/>
              <w:marRight w:val="0"/>
              <w:marTop w:val="0"/>
              <w:marBottom w:val="0"/>
              <w:divBdr>
                <w:top w:val="none" w:sz="0" w:space="0" w:color="auto"/>
                <w:left w:val="none" w:sz="0" w:space="0" w:color="auto"/>
                <w:bottom w:val="none" w:sz="0" w:space="0" w:color="auto"/>
                <w:right w:val="none" w:sz="0" w:space="0" w:color="auto"/>
              </w:divBdr>
            </w:div>
          </w:divsChild>
        </w:div>
        <w:div w:id="922370860">
          <w:marLeft w:val="0"/>
          <w:marRight w:val="0"/>
          <w:marTop w:val="0"/>
          <w:marBottom w:val="0"/>
          <w:divBdr>
            <w:top w:val="none" w:sz="0" w:space="0" w:color="auto"/>
            <w:left w:val="none" w:sz="0" w:space="0" w:color="auto"/>
            <w:bottom w:val="none" w:sz="0" w:space="0" w:color="auto"/>
            <w:right w:val="none" w:sz="0" w:space="0" w:color="auto"/>
          </w:divBdr>
        </w:div>
        <w:div w:id="933634395">
          <w:marLeft w:val="0"/>
          <w:marRight w:val="0"/>
          <w:marTop w:val="0"/>
          <w:marBottom w:val="0"/>
          <w:divBdr>
            <w:top w:val="none" w:sz="0" w:space="0" w:color="auto"/>
            <w:left w:val="none" w:sz="0" w:space="0" w:color="auto"/>
            <w:bottom w:val="none" w:sz="0" w:space="0" w:color="auto"/>
            <w:right w:val="none" w:sz="0" w:space="0" w:color="auto"/>
          </w:divBdr>
          <w:divsChild>
            <w:div w:id="30541125">
              <w:marLeft w:val="0"/>
              <w:marRight w:val="0"/>
              <w:marTop w:val="0"/>
              <w:marBottom w:val="0"/>
              <w:divBdr>
                <w:top w:val="none" w:sz="0" w:space="0" w:color="auto"/>
                <w:left w:val="none" w:sz="0" w:space="0" w:color="auto"/>
                <w:bottom w:val="none" w:sz="0" w:space="0" w:color="auto"/>
                <w:right w:val="none" w:sz="0" w:space="0" w:color="auto"/>
              </w:divBdr>
            </w:div>
            <w:div w:id="245581520">
              <w:marLeft w:val="0"/>
              <w:marRight w:val="0"/>
              <w:marTop w:val="0"/>
              <w:marBottom w:val="0"/>
              <w:divBdr>
                <w:top w:val="none" w:sz="0" w:space="0" w:color="auto"/>
                <w:left w:val="none" w:sz="0" w:space="0" w:color="auto"/>
                <w:bottom w:val="none" w:sz="0" w:space="0" w:color="auto"/>
                <w:right w:val="none" w:sz="0" w:space="0" w:color="auto"/>
              </w:divBdr>
            </w:div>
            <w:div w:id="280914781">
              <w:marLeft w:val="0"/>
              <w:marRight w:val="0"/>
              <w:marTop w:val="0"/>
              <w:marBottom w:val="0"/>
              <w:divBdr>
                <w:top w:val="none" w:sz="0" w:space="0" w:color="auto"/>
                <w:left w:val="none" w:sz="0" w:space="0" w:color="auto"/>
                <w:bottom w:val="none" w:sz="0" w:space="0" w:color="auto"/>
                <w:right w:val="none" w:sz="0" w:space="0" w:color="auto"/>
              </w:divBdr>
            </w:div>
            <w:div w:id="281809127">
              <w:marLeft w:val="0"/>
              <w:marRight w:val="0"/>
              <w:marTop w:val="0"/>
              <w:marBottom w:val="0"/>
              <w:divBdr>
                <w:top w:val="none" w:sz="0" w:space="0" w:color="auto"/>
                <w:left w:val="none" w:sz="0" w:space="0" w:color="auto"/>
                <w:bottom w:val="none" w:sz="0" w:space="0" w:color="auto"/>
                <w:right w:val="none" w:sz="0" w:space="0" w:color="auto"/>
              </w:divBdr>
            </w:div>
            <w:div w:id="416631797">
              <w:marLeft w:val="0"/>
              <w:marRight w:val="0"/>
              <w:marTop w:val="0"/>
              <w:marBottom w:val="0"/>
              <w:divBdr>
                <w:top w:val="none" w:sz="0" w:space="0" w:color="auto"/>
                <w:left w:val="none" w:sz="0" w:space="0" w:color="auto"/>
                <w:bottom w:val="none" w:sz="0" w:space="0" w:color="auto"/>
                <w:right w:val="none" w:sz="0" w:space="0" w:color="auto"/>
              </w:divBdr>
            </w:div>
            <w:div w:id="531650451">
              <w:marLeft w:val="0"/>
              <w:marRight w:val="0"/>
              <w:marTop w:val="0"/>
              <w:marBottom w:val="0"/>
              <w:divBdr>
                <w:top w:val="none" w:sz="0" w:space="0" w:color="auto"/>
                <w:left w:val="none" w:sz="0" w:space="0" w:color="auto"/>
                <w:bottom w:val="none" w:sz="0" w:space="0" w:color="auto"/>
                <w:right w:val="none" w:sz="0" w:space="0" w:color="auto"/>
              </w:divBdr>
            </w:div>
            <w:div w:id="762071818">
              <w:marLeft w:val="0"/>
              <w:marRight w:val="0"/>
              <w:marTop w:val="0"/>
              <w:marBottom w:val="0"/>
              <w:divBdr>
                <w:top w:val="none" w:sz="0" w:space="0" w:color="auto"/>
                <w:left w:val="none" w:sz="0" w:space="0" w:color="auto"/>
                <w:bottom w:val="none" w:sz="0" w:space="0" w:color="auto"/>
                <w:right w:val="none" w:sz="0" w:space="0" w:color="auto"/>
              </w:divBdr>
            </w:div>
            <w:div w:id="932321283">
              <w:marLeft w:val="0"/>
              <w:marRight w:val="0"/>
              <w:marTop w:val="0"/>
              <w:marBottom w:val="0"/>
              <w:divBdr>
                <w:top w:val="none" w:sz="0" w:space="0" w:color="auto"/>
                <w:left w:val="none" w:sz="0" w:space="0" w:color="auto"/>
                <w:bottom w:val="none" w:sz="0" w:space="0" w:color="auto"/>
                <w:right w:val="none" w:sz="0" w:space="0" w:color="auto"/>
              </w:divBdr>
            </w:div>
            <w:div w:id="1004745157">
              <w:marLeft w:val="0"/>
              <w:marRight w:val="0"/>
              <w:marTop w:val="0"/>
              <w:marBottom w:val="0"/>
              <w:divBdr>
                <w:top w:val="none" w:sz="0" w:space="0" w:color="auto"/>
                <w:left w:val="none" w:sz="0" w:space="0" w:color="auto"/>
                <w:bottom w:val="none" w:sz="0" w:space="0" w:color="auto"/>
                <w:right w:val="none" w:sz="0" w:space="0" w:color="auto"/>
              </w:divBdr>
            </w:div>
            <w:div w:id="1101991831">
              <w:marLeft w:val="0"/>
              <w:marRight w:val="0"/>
              <w:marTop w:val="0"/>
              <w:marBottom w:val="0"/>
              <w:divBdr>
                <w:top w:val="none" w:sz="0" w:space="0" w:color="auto"/>
                <w:left w:val="none" w:sz="0" w:space="0" w:color="auto"/>
                <w:bottom w:val="none" w:sz="0" w:space="0" w:color="auto"/>
                <w:right w:val="none" w:sz="0" w:space="0" w:color="auto"/>
              </w:divBdr>
            </w:div>
            <w:div w:id="1213078190">
              <w:marLeft w:val="0"/>
              <w:marRight w:val="0"/>
              <w:marTop w:val="0"/>
              <w:marBottom w:val="0"/>
              <w:divBdr>
                <w:top w:val="none" w:sz="0" w:space="0" w:color="auto"/>
                <w:left w:val="none" w:sz="0" w:space="0" w:color="auto"/>
                <w:bottom w:val="none" w:sz="0" w:space="0" w:color="auto"/>
                <w:right w:val="none" w:sz="0" w:space="0" w:color="auto"/>
              </w:divBdr>
            </w:div>
            <w:div w:id="1223173080">
              <w:marLeft w:val="0"/>
              <w:marRight w:val="0"/>
              <w:marTop w:val="0"/>
              <w:marBottom w:val="0"/>
              <w:divBdr>
                <w:top w:val="none" w:sz="0" w:space="0" w:color="auto"/>
                <w:left w:val="none" w:sz="0" w:space="0" w:color="auto"/>
                <w:bottom w:val="none" w:sz="0" w:space="0" w:color="auto"/>
                <w:right w:val="none" w:sz="0" w:space="0" w:color="auto"/>
              </w:divBdr>
            </w:div>
            <w:div w:id="1266887580">
              <w:marLeft w:val="0"/>
              <w:marRight w:val="0"/>
              <w:marTop w:val="0"/>
              <w:marBottom w:val="0"/>
              <w:divBdr>
                <w:top w:val="none" w:sz="0" w:space="0" w:color="auto"/>
                <w:left w:val="none" w:sz="0" w:space="0" w:color="auto"/>
                <w:bottom w:val="none" w:sz="0" w:space="0" w:color="auto"/>
                <w:right w:val="none" w:sz="0" w:space="0" w:color="auto"/>
              </w:divBdr>
            </w:div>
            <w:div w:id="1454053167">
              <w:marLeft w:val="0"/>
              <w:marRight w:val="0"/>
              <w:marTop w:val="0"/>
              <w:marBottom w:val="0"/>
              <w:divBdr>
                <w:top w:val="none" w:sz="0" w:space="0" w:color="auto"/>
                <w:left w:val="none" w:sz="0" w:space="0" w:color="auto"/>
                <w:bottom w:val="none" w:sz="0" w:space="0" w:color="auto"/>
                <w:right w:val="none" w:sz="0" w:space="0" w:color="auto"/>
              </w:divBdr>
            </w:div>
            <w:div w:id="1466510615">
              <w:marLeft w:val="0"/>
              <w:marRight w:val="0"/>
              <w:marTop w:val="0"/>
              <w:marBottom w:val="0"/>
              <w:divBdr>
                <w:top w:val="none" w:sz="0" w:space="0" w:color="auto"/>
                <w:left w:val="none" w:sz="0" w:space="0" w:color="auto"/>
                <w:bottom w:val="none" w:sz="0" w:space="0" w:color="auto"/>
                <w:right w:val="none" w:sz="0" w:space="0" w:color="auto"/>
              </w:divBdr>
            </w:div>
            <w:div w:id="1819684796">
              <w:marLeft w:val="0"/>
              <w:marRight w:val="0"/>
              <w:marTop w:val="0"/>
              <w:marBottom w:val="0"/>
              <w:divBdr>
                <w:top w:val="none" w:sz="0" w:space="0" w:color="auto"/>
                <w:left w:val="none" w:sz="0" w:space="0" w:color="auto"/>
                <w:bottom w:val="none" w:sz="0" w:space="0" w:color="auto"/>
                <w:right w:val="none" w:sz="0" w:space="0" w:color="auto"/>
              </w:divBdr>
            </w:div>
            <w:div w:id="1857033715">
              <w:marLeft w:val="0"/>
              <w:marRight w:val="0"/>
              <w:marTop w:val="0"/>
              <w:marBottom w:val="0"/>
              <w:divBdr>
                <w:top w:val="none" w:sz="0" w:space="0" w:color="auto"/>
                <w:left w:val="none" w:sz="0" w:space="0" w:color="auto"/>
                <w:bottom w:val="none" w:sz="0" w:space="0" w:color="auto"/>
                <w:right w:val="none" w:sz="0" w:space="0" w:color="auto"/>
              </w:divBdr>
            </w:div>
            <w:div w:id="1946619590">
              <w:marLeft w:val="0"/>
              <w:marRight w:val="0"/>
              <w:marTop w:val="0"/>
              <w:marBottom w:val="0"/>
              <w:divBdr>
                <w:top w:val="none" w:sz="0" w:space="0" w:color="auto"/>
                <w:left w:val="none" w:sz="0" w:space="0" w:color="auto"/>
                <w:bottom w:val="none" w:sz="0" w:space="0" w:color="auto"/>
                <w:right w:val="none" w:sz="0" w:space="0" w:color="auto"/>
              </w:divBdr>
            </w:div>
            <w:div w:id="2063283839">
              <w:marLeft w:val="0"/>
              <w:marRight w:val="0"/>
              <w:marTop w:val="0"/>
              <w:marBottom w:val="0"/>
              <w:divBdr>
                <w:top w:val="none" w:sz="0" w:space="0" w:color="auto"/>
                <w:left w:val="none" w:sz="0" w:space="0" w:color="auto"/>
                <w:bottom w:val="none" w:sz="0" w:space="0" w:color="auto"/>
                <w:right w:val="none" w:sz="0" w:space="0" w:color="auto"/>
              </w:divBdr>
            </w:div>
            <w:div w:id="2074573614">
              <w:marLeft w:val="0"/>
              <w:marRight w:val="0"/>
              <w:marTop w:val="0"/>
              <w:marBottom w:val="0"/>
              <w:divBdr>
                <w:top w:val="none" w:sz="0" w:space="0" w:color="auto"/>
                <w:left w:val="none" w:sz="0" w:space="0" w:color="auto"/>
                <w:bottom w:val="none" w:sz="0" w:space="0" w:color="auto"/>
                <w:right w:val="none" w:sz="0" w:space="0" w:color="auto"/>
              </w:divBdr>
            </w:div>
          </w:divsChild>
        </w:div>
        <w:div w:id="951472448">
          <w:marLeft w:val="0"/>
          <w:marRight w:val="0"/>
          <w:marTop w:val="0"/>
          <w:marBottom w:val="0"/>
          <w:divBdr>
            <w:top w:val="none" w:sz="0" w:space="0" w:color="auto"/>
            <w:left w:val="none" w:sz="0" w:space="0" w:color="auto"/>
            <w:bottom w:val="none" w:sz="0" w:space="0" w:color="auto"/>
            <w:right w:val="none" w:sz="0" w:space="0" w:color="auto"/>
          </w:divBdr>
          <w:divsChild>
            <w:div w:id="284387377">
              <w:marLeft w:val="0"/>
              <w:marRight w:val="0"/>
              <w:marTop w:val="0"/>
              <w:marBottom w:val="0"/>
              <w:divBdr>
                <w:top w:val="none" w:sz="0" w:space="0" w:color="auto"/>
                <w:left w:val="none" w:sz="0" w:space="0" w:color="auto"/>
                <w:bottom w:val="none" w:sz="0" w:space="0" w:color="auto"/>
                <w:right w:val="none" w:sz="0" w:space="0" w:color="auto"/>
              </w:divBdr>
            </w:div>
            <w:div w:id="544214577">
              <w:marLeft w:val="0"/>
              <w:marRight w:val="0"/>
              <w:marTop w:val="0"/>
              <w:marBottom w:val="0"/>
              <w:divBdr>
                <w:top w:val="none" w:sz="0" w:space="0" w:color="auto"/>
                <w:left w:val="none" w:sz="0" w:space="0" w:color="auto"/>
                <w:bottom w:val="none" w:sz="0" w:space="0" w:color="auto"/>
                <w:right w:val="none" w:sz="0" w:space="0" w:color="auto"/>
              </w:divBdr>
            </w:div>
            <w:div w:id="614870889">
              <w:marLeft w:val="0"/>
              <w:marRight w:val="0"/>
              <w:marTop w:val="0"/>
              <w:marBottom w:val="0"/>
              <w:divBdr>
                <w:top w:val="none" w:sz="0" w:space="0" w:color="auto"/>
                <w:left w:val="none" w:sz="0" w:space="0" w:color="auto"/>
                <w:bottom w:val="none" w:sz="0" w:space="0" w:color="auto"/>
                <w:right w:val="none" w:sz="0" w:space="0" w:color="auto"/>
              </w:divBdr>
            </w:div>
            <w:div w:id="652639358">
              <w:marLeft w:val="0"/>
              <w:marRight w:val="0"/>
              <w:marTop w:val="0"/>
              <w:marBottom w:val="0"/>
              <w:divBdr>
                <w:top w:val="none" w:sz="0" w:space="0" w:color="auto"/>
                <w:left w:val="none" w:sz="0" w:space="0" w:color="auto"/>
                <w:bottom w:val="none" w:sz="0" w:space="0" w:color="auto"/>
                <w:right w:val="none" w:sz="0" w:space="0" w:color="auto"/>
              </w:divBdr>
            </w:div>
            <w:div w:id="846096969">
              <w:marLeft w:val="0"/>
              <w:marRight w:val="0"/>
              <w:marTop w:val="0"/>
              <w:marBottom w:val="0"/>
              <w:divBdr>
                <w:top w:val="none" w:sz="0" w:space="0" w:color="auto"/>
                <w:left w:val="none" w:sz="0" w:space="0" w:color="auto"/>
                <w:bottom w:val="none" w:sz="0" w:space="0" w:color="auto"/>
                <w:right w:val="none" w:sz="0" w:space="0" w:color="auto"/>
              </w:divBdr>
            </w:div>
            <w:div w:id="1404376490">
              <w:marLeft w:val="0"/>
              <w:marRight w:val="0"/>
              <w:marTop w:val="0"/>
              <w:marBottom w:val="0"/>
              <w:divBdr>
                <w:top w:val="none" w:sz="0" w:space="0" w:color="auto"/>
                <w:left w:val="none" w:sz="0" w:space="0" w:color="auto"/>
                <w:bottom w:val="none" w:sz="0" w:space="0" w:color="auto"/>
                <w:right w:val="none" w:sz="0" w:space="0" w:color="auto"/>
              </w:divBdr>
            </w:div>
          </w:divsChild>
        </w:div>
        <w:div w:id="956251779">
          <w:marLeft w:val="0"/>
          <w:marRight w:val="0"/>
          <w:marTop w:val="0"/>
          <w:marBottom w:val="0"/>
          <w:divBdr>
            <w:top w:val="none" w:sz="0" w:space="0" w:color="auto"/>
            <w:left w:val="none" w:sz="0" w:space="0" w:color="auto"/>
            <w:bottom w:val="none" w:sz="0" w:space="0" w:color="auto"/>
            <w:right w:val="none" w:sz="0" w:space="0" w:color="auto"/>
          </w:divBdr>
        </w:div>
        <w:div w:id="992485346">
          <w:marLeft w:val="0"/>
          <w:marRight w:val="0"/>
          <w:marTop w:val="0"/>
          <w:marBottom w:val="0"/>
          <w:divBdr>
            <w:top w:val="none" w:sz="0" w:space="0" w:color="auto"/>
            <w:left w:val="none" w:sz="0" w:space="0" w:color="auto"/>
            <w:bottom w:val="none" w:sz="0" w:space="0" w:color="auto"/>
            <w:right w:val="none" w:sz="0" w:space="0" w:color="auto"/>
          </w:divBdr>
        </w:div>
        <w:div w:id="1025715244">
          <w:marLeft w:val="0"/>
          <w:marRight w:val="0"/>
          <w:marTop w:val="0"/>
          <w:marBottom w:val="0"/>
          <w:divBdr>
            <w:top w:val="none" w:sz="0" w:space="0" w:color="auto"/>
            <w:left w:val="none" w:sz="0" w:space="0" w:color="auto"/>
            <w:bottom w:val="none" w:sz="0" w:space="0" w:color="auto"/>
            <w:right w:val="none" w:sz="0" w:space="0" w:color="auto"/>
          </w:divBdr>
        </w:div>
        <w:div w:id="1037123538">
          <w:marLeft w:val="0"/>
          <w:marRight w:val="0"/>
          <w:marTop w:val="0"/>
          <w:marBottom w:val="0"/>
          <w:divBdr>
            <w:top w:val="none" w:sz="0" w:space="0" w:color="auto"/>
            <w:left w:val="none" w:sz="0" w:space="0" w:color="auto"/>
            <w:bottom w:val="none" w:sz="0" w:space="0" w:color="auto"/>
            <w:right w:val="none" w:sz="0" w:space="0" w:color="auto"/>
          </w:divBdr>
        </w:div>
        <w:div w:id="1037435048">
          <w:marLeft w:val="0"/>
          <w:marRight w:val="0"/>
          <w:marTop w:val="0"/>
          <w:marBottom w:val="0"/>
          <w:divBdr>
            <w:top w:val="none" w:sz="0" w:space="0" w:color="auto"/>
            <w:left w:val="none" w:sz="0" w:space="0" w:color="auto"/>
            <w:bottom w:val="none" w:sz="0" w:space="0" w:color="auto"/>
            <w:right w:val="none" w:sz="0" w:space="0" w:color="auto"/>
          </w:divBdr>
          <w:divsChild>
            <w:div w:id="1247960913">
              <w:marLeft w:val="-75"/>
              <w:marRight w:val="0"/>
              <w:marTop w:val="30"/>
              <w:marBottom w:val="30"/>
              <w:divBdr>
                <w:top w:val="none" w:sz="0" w:space="0" w:color="auto"/>
                <w:left w:val="none" w:sz="0" w:space="0" w:color="auto"/>
                <w:bottom w:val="none" w:sz="0" w:space="0" w:color="auto"/>
                <w:right w:val="none" w:sz="0" w:space="0" w:color="auto"/>
              </w:divBdr>
              <w:divsChild>
                <w:div w:id="1191913653">
                  <w:marLeft w:val="0"/>
                  <w:marRight w:val="0"/>
                  <w:marTop w:val="0"/>
                  <w:marBottom w:val="0"/>
                  <w:divBdr>
                    <w:top w:val="none" w:sz="0" w:space="0" w:color="auto"/>
                    <w:left w:val="none" w:sz="0" w:space="0" w:color="auto"/>
                    <w:bottom w:val="none" w:sz="0" w:space="0" w:color="auto"/>
                    <w:right w:val="none" w:sz="0" w:space="0" w:color="auto"/>
                  </w:divBdr>
                  <w:divsChild>
                    <w:div w:id="1850025491">
                      <w:marLeft w:val="0"/>
                      <w:marRight w:val="0"/>
                      <w:marTop w:val="0"/>
                      <w:marBottom w:val="0"/>
                      <w:divBdr>
                        <w:top w:val="none" w:sz="0" w:space="0" w:color="auto"/>
                        <w:left w:val="none" w:sz="0" w:space="0" w:color="auto"/>
                        <w:bottom w:val="none" w:sz="0" w:space="0" w:color="auto"/>
                        <w:right w:val="none" w:sz="0" w:space="0" w:color="auto"/>
                      </w:divBdr>
                    </w:div>
                  </w:divsChild>
                </w:div>
                <w:div w:id="1556158574">
                  <w:marLeft w:val="0"/>
                  <w:marRight w:val="0"/>
                  <w:marTop w:val="0"/>
                  <w:marBottom w:val="0"/>
                  <w:divBdr>
                    <w:top w:val="none" w:sz="0" w:space="0" w:color="auto"/>
                    <w:left w:val="none" w:sz="0" w:space="0" w:color="auto"/>
                    <w:bottom w:val="none" w:sz="0" w:space="0" w:color="auto"/>
                    <w:right w:val="none" w:sz="0" w:space="0" w:color="auto"/>
                  </w:divBdr>
                  <w:divsChild>
                    <w:div w:id="7873960">
                      <w:marLeft w:val="0"/>
                      <w:marRight w:val="0"/>
                      <w:marTop w:val="0"/>
                      <w:marBottom w:val="0"/>
                      <w:divBdr>
                        <w:top w:val="none" w:sz="0" w:space="0" w:color="auto"/>
                        <w:left w:val="none" w:sz="0" w:space="0" w:color="auto"/>
                        <w:bottom w:val="none" w:sz="0" w:space="0" w:color="auto"/>
                        <w:right w:val="none" w:sz="0" w:space="0" w:color="auto"/>
                      </w:divBdr>
                    </w:div>
                    <w:div w:id="64031070">
                      <w:marLeft w:val="0"/>
                      <w:marRight w:val="0"/>
                      <w:marTop w:val="0"/>
                      <w:marBottom w:val="0"/>
                      <w:divBdr>
                        <w:top w:val="none" w:sz="0" w:space="0" w:color="auto"/>
                        <w:left w:val="none" w:sz="0" w:space="0" w:color="auto"/>
                        <w:bottom w:val="none" w:sz="0" w:space="0" w:color="auto"/>
                        <w:right w:val="none" w:sz="0" w:space="0" w:color="auto"/>
                      </w:divBdr>
                    </w:div>
                    <w:div w:id="159663890">
                      <w:marLeft w:val="0"/>
                      <w:marRight w:val="0"/>
                      <w:marTop w:val="0"/>
                      <w:marBottom w:val="0"/>
                      <w:divBdr>
                        <w:top w:val="none" w:sz="0" w:space="0" w:color="auto"/>
                        <w:left w:val="none" w:sz="0" w:space="0" w:color="auto"/>
                        <w:bottom w:val="none" w:sz="0" w:space="0" w:color="auto"/>
                        <w:right w:val="none" w:sz="0" w:space="0" w:color="auto"/>
                      </w:divBdr>
                    </w:div>
                    <w:div w:id="350618099">
                      <w:marLeft w:val="0"/>
                      <w:marRight w:val="0"/>
                      <w:marTop w:val="0"/>
                      <w:marBottom w:val="0"/>
                      <w:divBdr>
                        <w:top w:val="none" w:sz="0" w:space="0" w:color="auto"/>
                        <w:left w:val="none" w:sz="0" w:space="0" w:color="auto"/>
                        <w:bottom w:val="none" w:sz="0" w:space="0" w:color="auto"/>
                        <w:right w:val="none" w:sz="0" w:space="0" w:color="auto"/>
                      </w:divBdr>
                    </w:div>
                    <w:div w:id="638414901">
                      <w:marLeft w:val="0"/>
                      <w:marRight w:val="0"/>
                      <w:marTop w:val="0"/>
                      <w:marBottom w:val="0"/>
                      <w:divBdr>
                        <w:top w:val="none" w:sz="0" w:space="0" w:color="auto"/>
                        <w:left w:val="none" w:sz="0" w:space="0" w:color="auto"/>
                        <w:bottom w:val="none" w:sz="0" w:space="0" w:color="auto"/>
                        <w:right w:val="none" w:sz="0" w:space="0" w:color="auto"/>
                      </w:divBdr>
                    </w:div>
                    <w:div w:id="666245382">
                      <w:marLeft w:val="0"/>
                      <w:marRight w:val="0"/>
                      <w:marTop w:val="0"/>
                      <w:marBottom w:val="0"/>
                      <w:divBdr>
                        <w:top w:val="none" w:sz="0" w:space="0" w:color="auto"/>
                        <w:left w:val="none" w:sz="0" w:space="0" w:color="auto"/>
                        <w:bottom w:val="none" w:sz="0" w:space="0" w:color="auto"/>
                        <w:right w:val="none" w:sz="0" w:space="0" w:color="auto"/>
                      </w:divBdr>
                    </w:div>
                    <w:div w:id="756368172">
                      <w:marLeft w:val="0"/>
                      <w:marRight w:val="0"/>
                      <w:marTop w:val="0"/>
                      <w:marBottom w:val="0"/>
                      <w:divBdr>
                        <w:top w:val="none" w:sz="0" w:space="0" w:color="auto"/>
                        <w:left w:val="none" w:sz="0" w:space="0" w:color="auto"/>
                        <w:bottom w:val="none" w:sz="0" w:space="0" w:color="auto"/>
                        <w:right w:val="none" w:sz="0" w:space="0" w:color="auto"/>
                      </w:divBdr>
                    </w:div>
                    <w:div w:id="915289013">
                      <w:marLeft w:val="0"/>
                      <w:marRight w:val="0"/>
                      <w:marTop w:val="0"/>
                      <w:marBottom w:val="0"/>
                      <w:divBdr>
                        <w:top w:val="none" w:sz="0" w:space="0" w:color="auto"/>
                        <w:left w:val="none" w:sz="0" w:space="0" w:color="auto"/>
                        <w:bottom w:val="none" w:sz="0" w:space="0" w:color="auto"/>
                        <w:right w:val="none" w:sz="0" w:space="0" w:color="auto"/>
                      </w:divBdr>
                    </w:div>
                    <w:div w:id="977495786">
                      <w:marLeft w:val="0"/>
                      <w:marRight w:val="0"/>
                      <w:marTop w:val="0"/>
                      <w:marBottom w:val="0"/>
                      <w:divBdr>
                        <w:top w:val="none" w:sz="0" w:space="0" w:color="auto"/>
                        <w:left w:val="none" w:sz="0" w:space="0" w:color="auto"/>
                        <w:bottom w:val="none" w:sz="0" w:space="0" w:color="auto"/>
                        <w:right w:val="none" w:sz="0" w:space="0" w:color="auto"/>
                      </w:divBdr>
                    </w:div>
                    <w:div w:id="1190795409">
                      <w:marLeft w:val="0"/>
                      <w:marRight w:val="0"/>
                      <w:marTop w:val="0"/>
                      <w:marBottom w:val="0"/>
                      <w:divBdr>
                        <w:top w:val="none" w:sz="0" w:space="0" w:color="auto"/>
                        <w:left w:val="none" w:sz="0" w:space="0" w:color="auto"/>
                        <w:bottom w:val="none" w:sz="0" w:space="0" w:color="auto"/>
                        <w:right w:val="none" w:sz="0" w:space="0" w:color="auto"/>
                      </w:divBdr>
                    </w:div>
                    <w:div w:id="1248340897">
                      <w:marLeft w:val="0"/>
                      <w:marRight w:val="0"/>
                      <w:marTop w:val="0"/>
                      <w:marBottom w:val="0"/>
                      <w:divBdr>
                        <w:top w:val="none" w:sz="0" w:space="0" w:color="auto"/>
                        <w:left w:val="none" w:sz="0" w:space="0" w:color="auto"/>
                        <w:bottom w:val="none" w:sz="0" w:space="0" w:color="auto"/>
                        <w:right w:val="none" w:sz="0" w:space="0" w:color="auto"/>
                      </w:divBdr>
                    </w:div>
                    <w:div w:id="1340741961">
                      <w:marLeft w:val="0"/>
                      <w:marRight w:val="0"/>
                      <w:marTop w:val="0"/>
                      <w:marBottom w:val="0"/>
                      <w:divBdr>
                        <w:top w:val="none" w:sz="0" w:space="0" w:color="auto"/>
                        <w:left w:val="none" w:sz="0" w:space="0" w:color="auto"/>
                        <w:bottom w:val="none" w:sz="0" w:space="0" w:color="auto"/>
                        <w:right w:val="none" w:sz="0" w:space="0" w:color="auto"/>
                      </w:divBdr>
                    </w:div>
                    <w:div w:id="1359038919">
                      <w:marLeft w:val="0"/>
                      <w:marRight w:val="0"/>
                      <w:marTop w:val="0"/>
                      <w:marBottom w:val="0"/>
                      <w:divBdr>
                        <w:top w:val="none" w:sz="0" w:space="0" w:color="auto"/>
                        <w:left w:val="none" w:sz="0" w:space="0" w:color="auto"/>
                        <w:bottom w:val="none" w:sz="0" w:space="0" w:color="auto"/>
                        <w:right w:val="none" w:sz="0" w:space="0" w:color="auto"/>
                      </w:divBdr>
                    </w:div>
                    <w:div w:id="1497066126">
                      <w:marLeft w:val="0"/>
                      <w:marRight w:val="0"/>
                      <w:marTop w:val="0"/>
                      <w:marBottom w:val="0"/>
                      <w:divBdr>
                        <w:top w:val="none" w:sz="0" w:space="0" w:color="auto"/>
                        <w:left w:val="none" w:sz="0" w:space="0" w:color="auto"/>
                        <w:bottom w:val="none" w:sz="0" w:space="0" w:color="auto"/>
                        <w:right w:val="none" w:sz="0" w:space="0" w:color="auto"/>
                      </w:divBdr>
                    </w:div>
                    <w:div w:id="1565026843">
                      <w:marLeft w:val="0"/>
                      <w:marRight w:val="0"/>
                      <w:marTop w:val="0"/>
                      <w:marBottom w:val="0"/>
                      <w:divBdr>
                        <w:top w:val="none" w:sz="0" w:space="0" w:color="auto"/>
                        <w:left w:val="none" w:sz="0" w:space="0" w:color="auto"/>
                        <w:bottom w:val="none" w:sz="0" w:space="0" w:color="auto"/>
                        <w:right w:val="none" w:sz="0" w:space="0" w:color="auto"/>
                      </w:divBdr>
                    </w:div>
                    <w:div w:id="1623031456">
                      <w:marLeft w:val="0"/>
                      <w:marRight w:val="0"/>
                      <w:marTop w:val="0"/>
                      <w:marBottom w:val="0"/>
                      <w:divBdr>
                        <w:top w:val="none" w:sz="0" w:space="0" w:color="auto"/>
                        <w:left w:val="none" w:sz="0" w:space="0" w:color="auto"/>
                        <w:bottom w:val="none" w:sz="0" w:space="0" w:color="auto"/>
                        <w:right w:val="none" w:sz="0" w:space="0" w:color="auto"/>
                      </w:divBdr>
                    </w:div>
                    <w:div w:id="1651130861">
                      <w:marLeft w:val="0"/>
                      <w:marRight w:val="0"/>
                      <w:marTop w:val="0"/>
                      <w:marBottom w:val="0"/>
                      <w:divBdr>
                        <w:top w:val="none" w:sz="0" w:space="0" w:color="auto"/>
                        <w:left w:val="none" w:sz="0" w:space="0" w:color="auto"/>
                        <w:bottom w:val="none" w:sz="0" w:space="0" w:color="auto"/>
                        <w:right w:val="none" w:sz="0" w:space="0" w:color="auto"/>
                      </w:divBdr>
                    </w:div>
                    <w:div w:id="1653409612">
                      <w:marLeft w:val="0"/>
                      <w:marRight w:val="0"/>
                      <w:marTop w:val="0"/>
                      <w:marBottom w:val="0"/>
                      <w:divBdr>
                        <w:top w:val="none" w:sz="0" w:space="0" w:color="auto"/>
                        <w:left w:val="none" w:sz="0" w:space="0" w:color="auto"/>
                        <w:bottom w:val="none" w:sz="0" w:space="0" w:color="auto"/>
                        <w:right w:val="none" w:sz="0" w:space="0" w:color="auto"/>
                      </w:divBdr>
                    </w:div>
                    <w:div w:id="1653482594">
                      <w:marLeft w:val="0"/>
                      <w:marRight w:val="0"/>
                      <w:marTop w:val="0"/>
                      <w:marBottom w:val="0"/>
                      <w:divBdr>
                        <w:top w:val="none" w:sz="0" w:space="0" w:color="auto"/>
                        <w:left w:val="none" w:sz="0" w:space="0" w:color="auto"/>
                        <w:bottom w:val="none" w:sz="0" w:space="0" w:color="auto"/>
                        <w:right w:val="none" w:sz="0" w:space="0" w:color="auto"/>
                      </w:divBdr>
                    </w:div>
                    <w:div w:id="177755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23803">
          <w:marLeft w:val="0"/>
          <w:marRight w:val="0"/>
          <w:marTop w:val="0"/>
          <w:marBottom w:val="0"/>
          <w:divBdr>
            <w:top w:val="none" w:sz="0" w:space="0" w:color="auto"/>
            <w:left w:val="none" w:sz="0" w:space="0" w:color="auto"/>
            <w:bottom w:val="none" w:sz="0" w:space="0" w:color="auto"/>
            <w:right w:val="none" w:sz="0" w:space="0" w:color="auto"/>
          </w:divBdr>
          <w:divsChild>
            <w:div w:id="222176559">
              <w:marLeft w:val="0"/>
              <w:marRight w:val="0"/>
              <w:marTop w:val="0"/>
              <w:marBottom w:val="0"/>
              <w:divBdr>
                <w:top w:val="none" w:sz="0" w:space="0" w:color="auto"/>
                <w:left w:val="none" w:sz="0" w:space="0" w:color="auto"/>
                <w:bottom w:val="none" w:sz="0" w:space="0" w:color="auto"/>
                <w:right w:val="none" w:sz="0" w:space="0" w:color="auto"/>
              </w:divBdr>
            </w:div>
            <w:div w:id="1257445958">
              <w:marLeft w:val="0"/>
              <w:marRight w:val="0"/>
              <w:marTop w:val="0"/>
              <w:marBottom w:val="0"/>
              <w:divBdr>
                <w:top w:val="none" w:sz="0" w:space="0" w:color="auto"/>
                <w:left w:val="none" w:sz="0" w:space="0" w:color="auto"/>
                <w:bottom w:val="none" w:sz="0" w:space="0" w:color="auto"/>
                <w:right w:val="none" w:sz="0" w:space="0" w:color="auto"/>
              </w:divBdr>
            </w:div>
            <w:div w:id="2080785607">
              <w:marLeft w:val="0"/>
              <w:marRight w:val="0"/>
              <w:marTop w:val="0"/>
              <w:marBottom w:val="0"/>
              <w:divBdr>
                <w:top w:val="none" w:sz="0" w:space="0" w:color="auto"/>
                <w:left w:val="none" w:sz="0" w:space="0" w:color="auto"/>
                <w:bottom w:val="none" w:sz="0" w:space="0" w:color="auto"/>
                <w:right w:val="none" w:sz="0" w:space="0" w:color="auto"/>
              </w:divBdr>
            </w:div>
            <w:div w:id="2102529357">
              <w:marLeft w:val="0"/>
              <w:marRight w:val="0"/>
              <w:marTop w:val="0"/>
              <w:marBottom w:val="0"/>
              <w:divBdr>
                <w:top w:val="none" w:sz="0" w:space="0" w:color="auto"/>
                <w:left w:val="none" w:sz="0" w:space="0" w:color="auto"/>
                <w:bottom w:val="none" w:sz="0" w:space="0" w:color="auto"/>
                <w:right w:val="none" w:sz="0" w:space="0" w:color="auto"/>
              </w:divBdr>
            </w:div>
          </w:divsChild>
        </w:div>
        <w:div w:id="1059017631">
          <w:marLeft w:val="0"/>
          <w:marRight w:val="0"/>
          <w:marTop w:val="0"/>
          <w:marBottom w:val="0"/>
          <w:divBdr>
            <w:top w:val="none" w:sz="0" w:space="0" w:color="auto"/>
            <w:left w:val="none" w:sz="0" w:space="0" w:color="auto"/>
            <w:bottom w:val="none" w:sz="0" w:space="0" w:color="auto"/>
            <w:right w:val="none" w:sz="0" w:space="0" w:color="auto"/>
          </w:divBdr>
        </w:div>
        <w:div w:id="1062144187">
          <w:marLeft w:val="0"/>
          <w:marRight w:val="0"/>
          <w:marTop w:val="0"/>
          <w:marBottom w:val="0"/>
          <w:divBdr>
            <w:top w:val="none" w:sz="0" w:space="0" w:color="auto"/>
            <w:left w:val="none" w:sz="0" w:space="0" w:color="auto"/>
            <w:bottom w:val="none" w:sz="0" w:space="0" w:color="auto"/>
            <w:right w:val="none" w:sz="0" w:space="0" w:color="auto"/>
          </w:divBdr>
        </w:div>
        <w:div w:id="1112745792">
          <w:marLeft w:val="0"/>
          <w:marRight w:val="0"/>
          <w:marTop w:val="0"/>
          <w:marBottom w:val="0"/>
          <w:divBdr>
            <w:top w:val="none" w:sz="0" w:space="0" w:color="auto"/>
            <w:left w:val="none" w:sz="0" w:space="0" w:color="auto"/>
            <w:bottom w:val="none" w:sz="0" w:space="0" w:color="auto"/>
            <w:right w:val="none" w:sz="0" w:space="0" w:color="auto"/>
          </w:divBdr>
        </w:div>
        <w:div w:id="1160583215">
          <w:marLeft w:val="0"/>
          <w:marRight w:val="0"/>
          <w:marTop w:val="0"/>
          <w:marBottom w:val="0"/>
          <w:divBdr>
            <w:top w:val="none" w:sz="0" w:space="0" w:color="auto"/>
            <w:left w:val="none" w:sz="0" w:space="0" w:color="auto"/>
            <w:bottom w:val="none" w:sz="0" w:space="0" w:color="auto"/>
            <w:right w:val="none" w:sz="0" w:space="0" w:color="auto"/>
          </w:divBdr>
        </w:div>
        <w:div w:id="1164055960">
          <w:marLeft w:val="0"/>
          <w:marRight w:val="0"/>
          <w:marTop w:val="0"/>
          <w:marBottom w:val="0"/>
          <w:divBdr>
            <w:top w:val="none" w:sz="0" w:space="0" w:color="auto"/>
            <w:left w:val="none" w:sz="0" w:space="0" w:color="auto"/>
            <w:bottom w:val="none" w:sz="0" w:space="0" w:color="auto"/>
            <w:right w:val="none" w:sz="0" w:space="0" w:color="auto"/>
          </w:divBdr>
        </w:div>
        <w:div w:id="1165902138">
          <w:marLeft w:val="0"/>
          <w:marRight w:val="0"/>
          <w:marTop w:val="0"/>
          <w:marBottom w:val="0"/>
          <w:divBdr>
            <w:top w:val="none" w:sz="0" w:space="0" w:color="auto"/>
            <w:left w:val="none" w:sz="0" w:space="0" w:color="auto"/>
            <w:bottom w:val="none" w:sz="0" w:space="0" w:color="auto"/>
            <w:right w:val="none" w:sz="0" w:space="0" w:color="auto"/>
          </w:divBdr>
          <w:divsChild>
            <w:div w:id="1554081924">
              <w:marLeft w:val="-75"/>
              <w:marRight w:val="0"/>
              <w:marTop w:val="30"/>
              <w:marBottom w:val="30"/>
              <w:divBdr>
                <w:top w:val="none" w:sz="0" w:space="0" w:color="auto"/>
                <w:left w:val="none" w:sz="0" w:space="0" w:color="auto"/>
                <w:bottom w:val="none" w:sz="0" w:space="0" w:color="auto"/>
                <w:right w:val="none" w:sz="0" w:space="0" w:color="auto"/>
              </w:divBdr>
              <w:divsChild>
                <w:div w:id="1534807892">
                  <w:marLeft w:val="0"/>
                  <w:marRight w:val="0"/>
                  <w:marTop w:val="0"/>
                  <w:marBottom w:val="0"/>
                  <w:divBdr>
                    <w:top w:val="none" w:sz="0" w:space="0" w:color="auto"/>
                    <w:left w:val="none" w:sz="0" w:space="0" w:color="auto"/>
                    <w:bottom w:val="none" w:sz="0" w:space="0" w:color="auto"/>
                    <w:right w:val="none" w:sz="0" w:space="0" w:color="auto"/>
                  </w:divBdr>
                  <w:divsChild>
                    <w:div w:id="559555270">
                      <w:marLeft w:val="0"/>
                      <w:marRight w:val="0"/>
                      <w:marTop w:val="0"/>
                      <w:marBottom w:val="0"/>
                      <w:divBdr>
                        <w:top w:val="none" w:sz="0" w:space="0" w:color="auto"/>
                        <w:left w:val="none" w:sz="0" w:space="0" w:color="auto"/>
                        <w:bottom w:val="none" w:sz="0" w:space="0" w:color="auto"/>
                        <w:right w:val="none" w:sz="0" w:space="0" w:color="auto"/>
                      </w:divBdr>
                    </w:div>
                    <w:div w:id="662315500">
                      <w:marLeft w:val="0"/>
                      <w:marRight w:val="0"/>
                      <w:marTop w:val="0"/>
                      <w:marBottom w:val="0"/>
                      <w:divBdr>
                        <w:top w:val="none" w:sz="0" w:space="0" w:color="auto"/>
                        <w:left w:val="none" w:sz="0" w:space="0" w:color="auto"/>
                        <w:bottom w:val="none" w:sz="0" w:space="0" w:color="auto"/>
                        <w:right w:val="none" w:sz="0" w:space="0" w:color="auto"/>
                      </w:divBdr>
                    </w:div>
                    <w:div w:id="1526946163">
                      <w:marLeft w:val="0"/>
                      <w:marRight w:val="0"/>
                      <w:marTop w:val="0"/>
                      <w:marBottom w:val="0"/>
                      <w:divBdr>
                        <w:top w:val="none" w:sz="0" w:space="0" w:color="auto"/>
                        <w:left w:val="none" w:sz="0" w:space="0" w:color="auto"/>
                        <w:bottom w:val="none" w:sz="0" w:space="0" w:color="auto"/>
                        <w:right w:val="none" w:sz="0" w:space="0" w:color="auto"/>
                      </w:divBdr>
                    </w:div>
                    <w:div w:id="1944219310">
                      <w:marLeft w:val="0"/>
                      <w:marRight w:val="0"/>
                      <w:marTop w:val="0"/>
                      <w:marBottom w:val="0"/>
                      <w:divBdr>
                        <w:top w:val="none" w:sz="0" w:space="0" w:color="auto"/>
                        <w:left w:val="none" w:sz="0" w:space="0" w:color="auto"/>
                        <w:bottom w:val="none" w:sz="0" w:space="0" w:color="auto"/>
                        <w:right w:val="none" w:sz="0" w:space="0" w:color="auto"/>
                      </w:divBdr>
                    </w:div>
                    <w:div w:id="2121098339">
                      <w:marLeft w:val="0"/>
                      <w:marRight w:val="0"/>
                      <w:marTop w:val="0"/>
                      <w:marBottom w:val="0"/>
                      <w:divBdr>
                        <w:top w:val="none" w:sz="0" w:space="0" w:color="auto"/>
                        <w:left w:val="none" w:sz="0" w:space="0" w:color="auto"/>
                        <w:bottom w:val="none" w:sz="0" w:space="0" w:color="auto"/>
                        <w:right w:val="none" w:sz="0" w:space="0" w:color="auto"/>
                      </w:divBdr>
                    </w:div>
                    <w:div w:id="2145267571">
                      <w:marLeft w:val="0"/>
                      <w:marRight w:val="0"/>
                      <w:marTop w:val="0"/>
                      <w:marBottom w:val="0"/>
                      <w:divBdr>
                        <w:top w:val="none" w:sz="0" w:space="0" w:color="auto"/>
                        <w:left w:val="none" w:sz="0" w:space="0" w:color="auto"/>
                        <w:bottom w:val="none" w:sz="0" w:space="0" w:color="auto"/>
                        <w:right w:val="none" w:sz="0" w:space="0" w:color="auto"/>
                      </w:divBdr>
                    </w:div>
                  </w:divsChild>
                </w:div>
                <w:div w:id="2129353292">
                  <w:marLeft w:val="0"/>
                  <w:marRight w:val="0"/>
                  <w:marTop w:val="0"/>
                  <w:marBottom w:val="0"/>
                  <w:divBdr>
                    <w:top w:val="none" w:sz="0" w:space="0" w:color="auto"/>
                    <w:left w:val="none" w:sz="0" w:space="0" w:color="auto"/>
                    <w:bottom w:val="none" w:sz="0" w:space="0" w:color="auto"/>
                    <w:right w:val="none" w:sz="0" w:space="0" w:color="auto"/>
                  </w:divBdr>
                  <w:divsChild>
                    <w:div w:id="146184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940397">
          <w:marLeft w:val="0"/>
          <w:marRight w:val="0"/>
          <w:marTop w:val="0"/>
          <w:marBottom w:val="0"/>
          <w:divBdr>
            <w:top w:val="none" w:sz="0" w:space="0" w:color="auto"/>
            <w:left w:val="none" w:sz="0" w:space="0" w:color="auto"/>
            <w:bottom w:val="none" w:sz="0" w:space="0" w:color="auto"/>
            <w:right w:val="none" w:sz="0" w:space="0" w:color="auto"/>
          </w:divBdr>
        </w:div>
        <w:div w:id="1186598803">
          <w:marLeft w:val="0"/>
          <w:marRight w:val="0"/>
          <w:marTop w:val="0"/>
          <w:marBottom w:val="0"/>
          <w:divBdr>
            <w:top w:val="none" w:sz="0" w:space="0" w:color="auto"/>
            <w:left w:val="none" w:sz="0" w:space="0" w:color="auto"/>
            <w:bottom w:val="none" w:sz="0" w:space="0" w:color="auto"/>
            <w:right w:val="none" w:sz="0" w:space="0" w:color="auto"/>
          </w:divBdr>
        </w:div>
        <w:div w:id="1187862307">
          <w:marLeft w:val="0"/>
          <w:marRight w:val="0"/>
          <w:marTop w:val="0"/>
          <w:marBottom w:val="0"/>
          <w:divBdr>
            <w:top w:val="none" w:sz="0" w:space="0" w:color="auto"/>
            <w:left w:val="none" w:sz="0" w:space="0" w:color="auto"/>
            <w:bottom w:val="none" w:sz="0" w:space="0" w:color="auto"/>
            <w:right w:val="none" w:sz="0" w:space="0" w:color="auto"/>
          </w:divBdr>
          <w:divsChild>
            <w:div w:id="6451382">
              <w:marLeft w:val="0"/>
              <w:marRight w:val="0"/>
              <w:marTop w:val="0"/>
              <w:marBottom w:val="0"/>
              <w:divBdr>
                <w:top w:val="none" w:sz="0" w:space="0" w:color="auto"/>
                <w:left w:val="none" w:sz="0" w:space="0" w:color="auto"/>
                <w:bottom w:val="none" w:sz="0" w:space="0" w:color="auto"/>
                <w:right w:val="none" w:sz="0" w:space="0" w:color="auto"/>
              </w:divBdr>
            </w:div>
            <w:div w:id="26607920">
              <w:marLeft w:val="0"/>
              <w:marRight w:val="0"/>
              <w:marTop w:val="0"/>
              <w:marBottom w:val="0"/>
              <w:divBdr>
                <w:top w:val="none" w:sz="0" w:space="0" w:color="auto"/>
                <w:left w:val="none" w:sz="0" w:space="0" w:color="auto"/>
                <w:bottom w:val="none" w:sz="0" w:space="0" w:color="auto"/>
                <w:right w:val="none" w:sz="0" w:space="0" w:color="auto"/>
              </w:divBdr>
            </w:div>
            <w:div w:id="55860476">
              <w:marLeft w:val="0"/>
              <w:marRight w:val="0"/>
              <w:marTop w:val="0"/>
              <w:marBottom w:val="0"/>
              <w:divBdr>
                <w:top w:val="none" w:sz="0" w:space="0" w:color="auto"/>
                <w:left w:val="none" w:sz="0" w:space="0" w:color="auto"/>
                <w:bottom w:val="none" w:sz="0" w:space="0" w:color="auto"/>
                <w:right w:val="none" w:sz="0" w:space="0" w:color="auto"/>
              </w:divBdr>
            </w:div>
            <w:div w:id="217011380">
              <w:marLeft w:val="0"/>
              <w:marRight w:val="0"/>
              <w:marTop w:val="0"/>
              <w:marBottom w:val="0"/>
              <w:divBdr>
                <w:top w:val="none" w:sz="0" w:space="0" w:color="auto"/>
                <w:left w:val="none" w:sz="0" w:space="0" w:color="auto"/>
                <w:bottom w:val="none" w:sz="0" w:space="0" w:color="auto"/>
                <w:right w:val="none" w:sz="0" w:space="0" w:color="auto"/>
              </w:divBdr>
            </w:div>
            <w:div w:id="217520619">
              <w:marLeft w:val="0"/>
              <w:marRight w:val="0"/>
              <w:marTop w:val="0"/>
              <w:marBottom w:val="0"/>
              <w:divBdr>
                <w:top w:val="none" w:sz="0" w:space="0" w:color="auto"/>
                <w:left w:val="none" w:sz="0" w:space="0" w:color="auto"/>
                <w:bottom w:val="none" w:sz="0" w:space="0" w:color="auto"/>
                <w:right w:val="none" w:sz="0" w:space="0" w:color="auto"/>
              </w:divBdr>
            </w:div>
            <w:div w:id="280697530">
              <w:marLeft w:val="0"/>
              <w:marRight w:val="0"/>
              <w:marTop w:val="0"/>
              <w:marBottom w:val="0"/>
              <w:divBdr>
                <w:top w:val="none" w:sz="0" w:space="0" w:color="auto"/>
                <w:left w:val="none" w:sz="0" w:space="0" w:color="auto"/>
                <w:bottom w:val="none" w:sz="0" w:space="0" w:color="auto"/>
                <w:right w:val="none" w:sz="0" w:space="0" w:color="auto"/>
              </w:divBdr>
            </w:div>
            <w:div w:id="561332154">
              <w:marLeft w:val="0"/>
              <w:marRight w:val="0"/>
              <w:marTop w:val="0"/>
              <w:marBottom w:val="0"/>
              <w:divBdr>
                <w:top w:val="none" w:sz="0" w:space="0" w:color="auto"/>
                <w:left w:val="none" w:sz="0" w:space="0" w:color="auto"/>
                <w:bottom w:val="none" w:sz="0" w:space="0" w:color="auto"/>
                <w:right w:val="none" w:sz="0" w:space="0" w:color="auto"/>
              </w:divBdr>
            </w:div>
            <w:div w:id="625545813">
              <w:marLeft w:val="0"/>
              <w:marRight w:val="0"/>
              <w:marTop w:val="0"/>
              <w:marBottom w:val="0"/>
              <w:divBdr>
                <w:top w:val="none" w:sz="0" w:space="0" w:color="auto"/>
                <w:left w:val="none" w:sz="0" w:space="0" w:color="auto"/>
                <w:bottom w:val="none" w:sz="0" w:space="0" w:color="auto"/>
                <w:right w:val="none" w:sz="0" w:space="0" w:color="auto"/>
              </w:divBdr>
            </w:div>
            <w:div w:id="700472398">
              <w:marLeft w:val="0"/>
              <w:marRight w:val="0"/>
              <w:marTop w:val="0"/>
              <w:marBottom w:val="0"/>
              <w:divBdr>
                <w:top w:val="none" w:sz="0" w:space="0" w:color="auto"/>
                <w:left w:val="none" w:sz="0" w:space="0" w:color="auto"/>
                <w:bottom w:val="none" w:sz="0" w:space="0" w:color="auto"/>
                <w:right w:val="none" w:sz="0" w:space="0" w:color="auto"/>
              </w:divBdr>
            </w:div>
            <w:div w:id="759570432">
              <w:marLeft w:val="0"/>
              <w:marRight w:val="0"/>
              <w:marTop w:val="0"/>
              <w:marBottom w:val="0"/>
              <w:divBdr>
                <w:top w:val="none" w:sz="0" w:space="0" w:color="auto"/>
                <w:left w:val="none" w:sz="0" w:space="0" w:color="auto"/>
                <w:bottom w:val="none" w:sz="0" w:space="0" w:color="auto"/>
                <w:right w:val="none" w:sz="0" w:space="0" w:color="auto"/>
              </w:divBdr>
            </w:div>
            <w:div w:id="938953122">
              <w:marLeft w:val="0"/>
              <w:marRight w:val="0"/>
              <w:marTop w:val="0"/>
              <w:marBottom w:val="0"/>
              <w:divBdr>
                <w:top w:val="none" w:sz="0" w:space="0" w:color="auto"/>
                <w:left w:val="none" w:sz="0" w:space="0" w:color="auto"/>
                <w:bottom w:val="none" w:sz="0" w:space="0" w:color="auto"/>
                <w:right w:val="none" w:sz="0" w:space="0" w:color="auto"/>
              </w:divBdr>
            </w:div>
            <w:div w:id="1068575614">
              <w:marLeft w:val="0"/>
              <w:marRight w:val="0"/>
              <w:marTop w:val="0"/>
              <w:marBottom w:val="0"/>
              <w:divBdr>
                <w:top w:val="none" w:sz="0" w:space="0" w:color="auto"/>
                <w:left w:val="none" w:sz="0" w:space="0" w:color="auto"/>
                <w:bottom w:val="none" w:sz="0" w:space="0" w:color="auto"/>
                <w:right w:val="none" w:sz="0" w:space="0" w:color="auto"/>
              </w:divBdr>
            </w:div>
            <w:div w:id="1310742874">
              <w:marLeft w:val="0"/>
              <w:marRight w:val="0"/>
              <w:marTop w:val="0"/>
              <w:marBottom w:val="0"/>
              <w:divBdr>
                <w:top w:val="none" w:sz="0" w:space="0" w:color="auto"/>
                <w:left w:val="none" w:sz="0" w:space="0" w:color="auto"/>
                <w:bottom w:val="none" w:sz="0" w:space="0" w:color="auto"/>
                <w:right w:val="none" w:sz="0" w:space="0" w:color="auto"/>
              </w:divBdr>
            </w:div>
            <w:div w:id="1421684467">
              <w:marLeft w:val="0"/>
              <w:marRight w:val="0"/>
              <w:marTop w:val="0"/>
              <w:marBottom w:val="0"/>
              <w:divBdr>
                <w:top w:val="none" w:sz="0" w:space="0" w:color="auto"/>
                <w:left w:val="none" w:sz="0" w:space="0" w:color="auto"/>
                <w:bottom w:val="none" w:sz="0" w:space="0" w:color="auto"/>
                <w:right w:val="none" w:sz="0" w:space="0" w:color="auto"/>
              </w:divBdr>
            </w:div>
            <w:div w:id="1536231710">
              <w:marLeft w:val="0"/>
              <w:marRight w:val="0"/>
              <w:marTop w:val="0"/>
              <w:marBottom w:val="0"/>
              <w:divBdr>
                <w:top w:val="none" w:sz="0" w:space="0" w:color="auto"/>
                <w:left w:val="none" w:sz="0" w:space="0" w:color="auto"/>
                <w:bottom w:val="none" w:sz="0" w:space="0" w:color="auto"/>
                <w:right w:val="none" w:sz="0" w:space="0" w:color="auto"/>
              </w:divBdr>
            </w:div>
            <w:div w:id="1605074816">
              <w:marLeft w:val="0"/>
              <w:marRight w:val="0"/>
              <w:marTop w:val="0"/>
              <w:marBottom w:val="0"/>
              <w:divBdr>
                <w:top w:val="none" w:sz="0" w:space="0" w:color="auto"/>
                <w:left w:val="none" w:sz="0" w:space="0" w:color="auto"/>
                <w:bottom w:val="none" w:sz="0" w:space="0" w:color="auto"/>
                <w:right w:val="none" w:sz="0" w:space="0" w:color="auto"/>
              </w:divBdr>
            </w:div>
            <w:div w:id="1904019955">
              <w:marLeft w:val="0"/>
              <w:marRight w:val="0"/>
              <w:marTop w:val="0"/>
              <w:marBottom w:val="0"/>
              <w:divBdr>
                <w:top w:val="none" w:sz="0" w:space="0" w:color="auto"/>
                <w:left w:val="none" w:sz="0" w:space="0" w:color="auto"/>
                <w:bottom w:val="none" w:sz="0" w:space="0" w:color="auto"/>
                <w:right w:val="none" w:sz="0" w:space="0" w:color="auto"/>
              </w:divBdr>
            </w:div>
            <w:div w:id="1925530663">
              <w:marLeft w:val="0"/>
              <w:marRight w:val="0"/>
              <w:marTop w:val="0"/>
              <w:marBottom w:val="0"/>
              <w:divBdr>
                <w:top w:val="none" w:sz="0" w:space="0" w:color="auto"/>
                <w:left w:val="none" w:sz="0" w:space="0" w:color="auto"/>
                <w:bottom w:val="none" w:sz="0" w:space="0" w:color="auto"/>
                <w:right w:val="none" w:sz="0" w:space="0" w:color="auto"/>
              </w:divBdr>
            </w:div>
            <w:div w:id="1960645756">
              <w:marLeft w:val="0"/>
              <w:marRight w:val="0"/>
              <w:marTop w:val="0"/>
              <w:marBottom w:val="0"/>
              <w:divBdr>
                <w:top w:val="none" w:sz="0" w:space="0" w:color="auto"/>
                <w:left w:val="none" w:sz="0" w:space="0" w:color="auto"/>
                <w:bottom w:val="none" w:sz="0" w:space="0" w:color="auto"/>
                <w:right w:val="none" w:sz="0" w:space="0" w:color="auto"/>
              </w:divBdr>
            </w:div>
            <w:div w:id="2005892173">
              <w:marLeft w:val="0"/>
              <w:marRight w:val="0"/>
              <w:marTop w:val="0"/>
              <w:marBottom w:val="0"/>
              <w:divBdr>
                <w:top w:val="none" w:sz="0" w:space="0" w:color="auto"/>
                <w:left w:val="none" w:sz="0" w:space="0" w:color="auto"/>
                <w:bottom w:val="none" w:sz="0" w:space="0" w:color="auto"/>
                <w:right w:val="none" w:sz="0" w:space="0" w:color="auto"/>
              </w:divBdr>
            </w:div>
          </w:divsChild>
        </w:div>
        <w:div w:id="1214468478">
          <w:marLeft w:val="0"/>
          <w:marRight w:val="0"/>
          <w:marTop w:val="0"/>
          <w:marBottom w:val="0"/>
          <w:divBdr>
            <w:top w:val="none" w:sz="0" w:space="0" w:color="auto"/>
            <w:left w:val="none" w:sz="0" w:space="0" w:color="auto"/>
            <w:bottom w:val="none" w:sz="0" w:space="0" w:color="auto"/>
            <w:right w:val="none" w:sz="0" w:space="0" w:color="auto"/>
          </w:divBdr>
          <w:divsChild>
            <w:div w:id="19553615">
              <w:marLeft w:val="0"/>
              <w:marRight w:val="0"/>
              <w:marTop w:val="0"/>
              <w:marBottom w:val="0"/>
              <w:divBdr>
                <w:top w:val="none" w:sz="0" w:space="0" w:color="auto"/>
                <w:left w:val="none" w:sz="0" w:space="0" w:color="auto"/>
                <w:bottom w:val="none" w:sz="0" w:space="0" w:color="auto"/>
                <w:right w:val="none" w:sz="0" w:space="0" w:color="auto"/>
              </w:divBdr>
            </w:div>
            <w:div w:id="40399960">
              <w:marLeft w:val="0"/>
              <w:marRight w:val="0"/>
              <w:marTop w:val="0"/>
              <w:marBottom w:val="0"/>
              <w:divBdr>
                <w:top w:val="none" w:sz="0" w:space="0" w:color="auto"/>
                <w:left w:val="none" w:sz="0" w:space="0" w:color="auto"/>
                <w:bottom w:val="none" w:sz="0" w:space="0" w:color="auto"/>
                <w:right w:val="none" w:sz="0" w:space="0" w:color="auto"/>
              </w:divBdr>
            </w:div>
            <w:div w:id="167452116">
              <w:marLeft w:val="0"/>
              <w:marRight w:val="0"/>
              <w:marTop w:val="0"/>
              <w:marBottom w:val="0"/>
              <w:divBdr>
                <w:top w:val="none" w:sz="0" w:space="0" w:color="auto"/>
                <w:left w:val="none" w:sz="0" w:space="0" w:color="auto"/>
                <w:bottom w:val="none" w:sz="0" w:space="0" w:color="auto"/>
                <w:right w:val="none" w:sz="0" w:space="0" w:color="auto"/>
              </w:divBdr>
            </w:div>
            <w:div w:id="293143503">
              <w:marLeft w:val="0"/>
              <w:marRight w:val="0"/>
              <w:marTop w:val="0"/>
              <w:marBottom w:val="0"/>
              <w:divBdr>
                <w:top w:val="none" w:sz="0" w:space="0" w:color="auto"/>
                <w:left w:val="none" w:sz="0" w:space="0" w:color="auto"/>
                <w:bottom w:val="none" w:sz="0" w:space="0" w:color="auto"/>
                <w:right w:val="none" w:sz="0" w:space="0" w:color="auto"/>
              </w:divBdr>
            </w:div>
            <w:div w:id="502085506">
              <w:marLeft w:val="0"/>
              <w:marRight w:val="0"/>
              <w:marTop w:val="0"/>
              <w:marBottom w:val="0"/>
              <w:divBdr>
                <w:top w:val="none" w:sz="0" w:space="0" w:color="auto"/>
                <w:left w:val="none" w:sz="0" w:space="0" w:color="auto"/>
                <w:bottom w:val="none" w:sz="0" w:space="0" w:color="auto"/>
                <w:right w:val="none" w:sz="0" w:space="0" w:color="auto"/>
              </w:divBdr>
            </w:div>
            <w:div w:id="565652169">
              <w:marLeft w:val="0"/>
              <w:marRight w:val="0"/>
              <w:marTop w:val="0"/>
              <w:marBottom w:val="0"/>
              <w:divBdr>
                <w:top w:val="none" w:sz="0" w:space="0" w:color="auto"/>
                <w:left w:val="none" w:sz="0" w:space="0" w:color="auto"/>
                <w:bottom w:val="none" w:sz="0" w:space="0" w:color="auto"/>
                <w:right w:val="none" w:sz="0" w:space="0" w:color="auto"/>
              </w:divBdr>
            </w:div>
            <w:div w:id="576937279">
              <w:marLeft w:val="0"/>
              <w:marRight w:val="0"/>
              <w:marTop w:val="0"/>
              <w:marBottom w:val="0"/>
              <w:divBdr>
                <w:top w:val="none" w:sz="0" w:space="0" w:color="auto"/>
                <w:left w:val="none" w:sz="0" w:space="0" w:color="auto"/>
                <w:bottom w:val="none" w:sz="0" w:space="0" w:color="auto"/>
                <w:right w:val="none" w:sz="0" w:space="0" w:color="auto"/>
              </w:divBdr>
            </w:div>
            <w:div w:id="936210342">
              <w:marLeft w:val="0"/>
              <w:marRight w:val="0"/>
              <w:marTop w:val="0"/>
              <w:marBottom w:val="0"/>
              <w:divBdr>
                <w:top w:val="none" w:sz="0" w:space="0" w:color="auto"/>
                <w:left w:val="none" w:sz="0" w:space="0" w:color="auto"/>
                <w:bottom w:val="none" w:sz="0" w:space="0" w:color="auto"/>
                <w:right w:val="none" w:sz="0" w:space="0" w:color="auto"/>
              </w:divBdr>
            </w:div>
            <w:div w:id="959534851">
              <w:marLeft w:val="0"/>
              <w:marRight w:val="0"/>
              <w:marTop w:val="0"/>
              <w:marBottom w:val="0"/>
              <w:divBdr>
                <w:top w:val="none" w:sz="0" w:space="0" w:color="auto"/>
                <w:left w:val="none" w:sz="0" w:space="0" w:color="auto"/>
                <w:bottom w:val="none" w:sz="0" w:space="0" w:color="auto"/>
                <w:right w:val="none" w:sz="0" w:space="0" w:color="auto"/>
              </w:divBdr>
            </w:div>
            <w:div w:id="994649503">
              <w:marLeft w:val="0"/>
              <w:marRight w:val="0"/>
              <w:marTop w:val="0"/>
              <w:marBottom w:val="0"/>
              <w:divBdr>
                <w:top w:val="none" w:sz="0" w:space="0" w:color="auto"/>
                <w:left w:val="none" w:sz="0" w:space="0" w:color="auto"/>
                <w:bottom w:val="none" w:sz="0" w:space="0" w:color="auto"/>
                <w:right w:val="none" w:sz="0" w:space="0" w:color="auto"/>
              </w:divBdr>
            </w:div>
            <w:div w:id="1080327833">
              <w:marLeft w:val="0"/>
              <w:marRight w:val="0"/>
              <w:marTop w:val="0"/>
              <w:marBottom w:val="0"/>
              <w:divBdr>
                <w:top w:val="none" w:sz="0" w:space="0" w:color="auto"/>
                <w:left w:val="none" w:sz="0" w:space="0" w:color="auto"/>
                <w:bottom w:val="none" w:sz="0" w:space="0" w:color="auto"/>
                <w:right w:val="none" w:sz="0" w:space="0" w:color="auto"/>
              </w:divBdr>
            </w:div>
            <w:div w:id="1093087494">
              <w:marLeft w:val="0"/>
              <w:marRight w:val="0"/>
              <w:marTop w:val="0"/>
              <w:marBottom w:val="0"/>
              <w:divBdr>
                <w:top w:val="none" w:sz="0" w:space="0" w:color="auto"/>
                <w:left w:val="none" w:sz="0" w:space="0" w:color="auto"/>
                <w:bottom w:val="none" w:sz="0" w:space="0" w:color="auto"/>
                <w:right w:val="none" w:sz="0" w:space="0" w:color="auto"/>
              </w:divBdr>
            </w:div>
            <w:div w:id="1168906300">
              <w:marLeft w:val="0"/>
              <w:marRight w:val="0"/>
              <w:marTop w:val="0"/>
              <w:marBottom w:val="0"/>
              <w:divBdr>
                <w:top w:val="none" w:sz="0" w:space="0" w:color="auto"/>
                <w:left w:val="none" w:sz="0" w:space="0" w:color="auto"/>
                <w:bottom w:val="none" w:sz="0" w:space="0" w:color="auto"/>
                <w:right w:val="none" w:sz="0" w:space="0" w:color="auto"/>
              </w:divBdr>
            </w:div>
            <w:div w:id="1282497667">
              <w:marLeft w:val="0"/>
              <w:marRight w:val="0"/>
              <w:marTop w:val="0"/>
              <w:marBottom w:val="0"/>
              <w:divBdr>
                <w:top w:val="none" w:sz="0" w:space="0" w:color="auto"/>
                <w:left w:val="none" w:sz="0" w:space="0" w:color="auto"/>
                <w:bottom w:val="none" w:sz="0" w:space="0" w:color="auto"/>
                <w:right w:val="none" w:sz="0" w:space="0" w:color="auto"/>
              </w:divBdr>
            </w:div>
            <w:div w:id="1511214703">
              <w:marLeft w:val="0"/>
              <w:marRight w:val="0"/>
              <w:marTop w:val="0"/>
              <w:marBottom w:val="0"/>
              <w:divBdr>
                <w:top w:val="none" w:sz="0" w:space="0" w:color="auto"/>
                <w:left w:val="none" w:sz="0" w:space="0" w:color="auto"/>
                <w:bottom w:val="none" w:sz="0" w:space="0" w:color="auto"/>
                <w:right w:val="none" w:sz="0" w:space="0" w:color="auto"/>
              </w:divBdr>
            </w:div>
            <w:div w:id="1539079647">
              <w:marLeft w:val="0"/>
              <w:marRight w:val="0"/>
              <w:marTop w:val="0"/>
              <w:marBottom w:val="0"/>
              <w:divBdr>
                <w:top w:val="none" w:sz="0" w:space="0" w:color="auto"/>
                <w:left w:val="none" w:sz="0" w:space="0" w:color="auto"/>
                <w:bottom w:val="none" w:sz="0" w:space="0" w:color="auto"/>
                <w:right w:val="none" w:sz="0" w:space="0" w:color="auto"/>
              </w:divBdr>
            </w:div>
            <w:div w:id="1559823774">
              <w:marLeft w:val="0"/>
              <w:marRight w:val="0"/>
              <w:marTop w:val="0"/>
              <w:marBottom w:val="0"/>
              <w:divBdr>
                <w:top w:val="none" w:sz="0" w:space="0" w:color="auto"/>
                <w:left w:val="none" w:sz="0" w:space="0" w:color="auto"/>
                <w:bottom w:val="none" w:sz="0" w:space="0" w:color="auto"/>
                <w:right w:val="none" w:sz="0" w:space="0" w:color="auto"/>
              </w:divBdr>
            </w:div>
            <w:div w:id="1737775581">
              <w:marLeft w:val="0"/>
              <w:marRight w:val="0"/>
              <w:marTop w:val="0"/>
              <w:marBottom w:val="0"/>
              <w:divBdr>
                <w:top w:val="none" w:sz="0" w:space="0" w:color="auto"/>
                <w:left w:val="none" w:sz="0" w:space="0" w:color="auto"/>
                <w:bottom w:val="none" w:sz="0" w:space="0" w:color="auto"/>
                <w:right w:val="none" w:sz="0" w:space="0" w:color="auto"/>
              </w:divBdr>
            </w:div>
            <w:div w:id="1762606266">
              <w:marLeft w:val="0"/>
              <w:marRight w:val="0"/>
              <w:marTop w:val="0"/>
              <w:marBottom w:val="0"/>
              <w:divBdr>
                <w:top w:val="none" w:sz="0" w:space="0" w:color="auto"/>
                <w:left w:val="none" w:sz="0" w:space="0" w:color="auto"/>
                <w:bottom w:val="none" w:sz="0" w:space="0" w:color="auto"/>
                <w:right w:val="none" w:sz="0" w:space="0" w:color="auto"/>
              </w:divBdr>
            </w:div>
            <w:div w:id="2037345934">
              <w:marLeft w:val="0"/>
              <w:marRight w:val="0"/>
              <w:marTop w:val="0"/>
              <w:marBottom w:val="0"/>
              <w:divBdr>
                <w:top w:val="none" w:sz="0" w:space="0" w:color="auto"/>
                <w:left w:val="none" w:sz="0" w:space="0" w:color="auto"/>
                <w:bottom w:val="none" w:sz="0" w:space="0" w:color="auto"/>
                <w:right w:val="none" w:sz="0" w:space="0" w:color="auto"/>
              </w:divBdr>
            </w:div>
          </w:divsChild>
        </w:div>
        <w:div w:id="1225458189">
          <w:marLeft w:val="0"/>
          <w:marRight w:val="0"/>
          <w:marTop w:val="0"/>
          <w:marBottom w:val="0"/>
          <w:divBdr>
            <w:top w:val="none" w:sz="0" w:space="0" w:color="auto"/>
            <w:left w:val="none" w:sz="0" w:space="0" w:color="auto"/>
            <w:bottom w:val="none" w:sz="0" w:space="0" w:color="auto"/>
            <w:right w:val="none" w:sz="0" w:space="0" w:color="auto"/>
          </w:divBdr>
          <w:divsChild>
            <w:div w:id="1383021724">
              <w:marLeft w:val="-75"/>
              <w:marRight w:val="0"/>
              <w:marTop w:val="30"/>
              <w:marBottom w:val="30"/>
              <w:divBdr>
                <w:top w:val="none" w:sz="0" w:space="0" w:color="auto"/>
                <w:left w:val="none" w:sz="0" w:space="0" w:color="auto"/>
                <w:bottom w:val="none" w:sz="0" w:space="0" w:color="auto"/>
                <w:right w:val="none" w:sz="0" w:space="0" w:color="auto"/>
              </w:divBdr>
              <w:divsChild>
                <w:div w:id="1345128328">
                  <w:marLeft w:val="0"/>
                  <w:marRight w:val="0"/>
                  <w:marTop w:val="0"/>
                  <w:marBottom w:val="0"/>
                  <w:divBdr>
                    <w:top w:val="none" w:sz="0" w:space="0" w:color="auto"/>
                    <w:left w:val="none" w:sz="0" w:space="0" w:color="auto"/>
                    <w:bottom w:val="none" w:sz="0" w:space="0" w:color="auto"/>
                    <w:right w:val="none" w:sz="0" w:space="0" w:color="auto"/>
                  </w:divBdr>
                  <w:divsChild>
                    <w:div w:id="364139391">
                      <w:marLeft w:val="0"/>
                      <w:marRight w:val="0"/>
                      <w:marTop w:val="0"/>
                      <w:marBottom w:val="0"/>
                      <w:divBdr>
                        <w:top w:val="none" w:sz="0" w:space="0" w:color="auto"/>
                        <w:left w:val="none" w:sz="0" w:space="0" w:color="auto"/>
                        <w:bottom w:val="none" w:sz="0" w:space="0" w:color="auto"/>
                        <w:right w:val="none" w:sz="0" w:space="0" w:color="auto"/>
                      </w:divBdr>
                    </w:div>
                  </w:divsChild>
                </w:div>
                <w:div w:id="2069915362">
                  <w:marLeft w:val="0"/>
                  <w:marRight w:val="0"/>
                  <w:marTop w:val="0"/>
                  <w:marBottom w:val="0"/>
                  <w:divBdr>
                    <w:top w:val="none" w:sz="0" w:space="0" w:color="auto"/>
                    <w:left w:val="none" w:sz="0" w:space="0" w:color="auto"/>
                    <w:bottom w:val="none" w:sz="0" w:space="0" w:color="auto"/>
                    <w:right w:val="none" w:sz="0" w:space="0" w:color="auto"/>
                  </w:divBdr>
                  <w:divsChild>
                    <w:div w:id="348678525">
                      <w:marLeft w:val="0"/>
                      <w:marRight w:val="0"/>
                      <w:marTop w:val="0"/>
                      <w:marBottom w:val="0"/>
                      <w:divBdr>
                        <w:top w:val="none" w:sz="0" w:space="0" w:color="auto"/>
                        <w:left w:val="none" w:sz="0" w:space="0" w:color="auto"/>
                        <w:bottom w:val="none" w:sz="0" w:space="0" w:color="auto"/>
                        <w:right w:val="none" w:sz="0" w:space="0" w:color="auto"/>
                      </w:divBdr>
                    </w:div>
                    <w:div w:id="212383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381722">
          <w:marLeft w:val="0"/>
          <w:marRight w:val="0"/>
          <w:marTop w:val="0"/>
          <w:marBottom w:val="0"/>
          <w:divBdr>
            <w:top w:val="none" w:sz="0" w:space="0" w:color="auto"/>
            <w:left w:val="none" w:sz="0" w:space="0" w:color="auto"/>
            <w:bottom w:val="none" w:sz="0" w:space="0" w:color="auto"/>
            <w:right w:val="none" w:sz="0" w:space="0" w:color="auto"/>
          </w:divBdr>
        </w:div>
        <w:div w:id="1232959027">
          <w:marLeft w:val="0"/>
          <w:marRight w:val="0"/>
          <w:marTop w:val="0"/>
          <w:marBottom w:val="0"/>
          <w:divBdr>
            <w:top w:val="none" w:sz="0" w:space="0" w:color="auto"/>
            <w:left w:val="none" w:sz="0" w:space="0" w:color="auto"/>
            <w:bottom w:val="none" w:sz="0" w:space="0" w:color="auto"/>
            <w:right w:val="none" w:sz="0" w:space="0" w:color="auto"/>
          </w:divBdr>
          <w:divsChild>
            <w:div w:id="197202988">
              <w:marLeft w:val="0"/>
              <w:marRight w:val="0"/>
              <w:marTop w:val="0"/>
              <w:marBottom w:val="0"/>
              <w:divBdr>
                <w:top w:val="none" w:sz="0" w:space="0" w:color="auto"/>
                <w:left w:val="none" w:sz="0" w:space="0" w:color="auto"/>
                <w:bottom w:val="none" w:sz="0" w:space="0" w:color="auto"/>
                <w:right w:val="none" w:sz="0" w:space="0" w:color="auto"/>
              </w:divBdr>
            </w:div>
            <w:div w:id="340400102">
              <w:marLeft w:val="0"/>
              <w:marRight w:val="0"/>
              <w:marTop w:val="0"/>
              <w:marBottom w:val="0"/>
              <w:divBdr>
                <w:top w:val="none" w:sz="0" w:space="0" w:color="auto"/>
                <w:left w:val="none" w:sz="0" w:space="0" w:color="auto"/>
                <w:bottom w:val="none" w:sz="0" w:space="0" w:color="auto"/>
                <w:right w:val="none" w:sz="0" w:space="0" w:color="auto"/>
              </w:divBdr>
            </w:div>
            <w:div w:id="403449913">
              <w:marLeft w:val="0"/>
              <w:marRight w:val="0"/>
              <w:marTop w:val="0"/>
              <w:marBottom w:val="0"/>
              <w:divBdr>
                <w:top w:val="none" w:sz="0" w:space="0" w:color="auto"/>
                <w:left w:val="none" w:sz="0" w:space="0" w:color="auto"/>
                <w:bottom w:val="none" w:sz="0" w:space="0" w:color="auto"/>
                <w:right w:val="none" w:sz="0" w:space="0" w:color="auto"/>
              </w:divBdr>
            </w:div>
            <w:div w:id="445007361">
              <w:marLeft w:val="0"/>
              <w:marRight w:val="0"/>
              <w:marTop w:val="0"/>
              <w:marBottom w:val="0"/>
              <w:divBdr>
                <w:top w:val="none" w:sz="0" w:space="0" w:color="auto"/>
                <w:left w:val="none" w:sz="0" w:space="0" w:color="auto"/>
                <w:bottom w:val="none" w:sz="0" w:space="0" w:color="auto"/>
                <w:right w:val="none" w:sz="0" w:space="0" w:color="auto"/>
              </w:divBdr>
            </w:div>
            <w:div w:id="565266795">
              <w:marLeft w:val="0"/>
              <w:marRight w:val="0"/>
              <w:marTop w:val="0"/>
              <w:marBottom w:val="0"/>
              <w:divBdr>
                <w:top w:val="none" w:sz="0" w:space="0" w:color="auto"/>
                <w:left w:val="none" w:sz="0" w:space="0" w:color="auto"/>
                <w:bottom w:val="none" w:sz="0" w:space="0" w:color="auto"/>
                <w:right w:val="none" w:sz="0" w:space="0" w:color="auto"/>
              </w:divBdr>
            </w:div>
            <w:div w:id="841434918">
              <w:marLeft w:val="0"/>
              <w:marRight w:val="0"/>
              <w:marTop w:val="0"/>
              <w:marBottom w:val="0"/>
              <w:divBdr>
                <w:top w:val="none" w:sz="0" w:space="0" w:color="auto"/>
                <w:left w:val="none" w:sz="0" w:space="0" w:color="auto"/>
                <w:bottom w:val="none" w:sz="0" w:space="0" w:color="auto"/>
                <w:right w:val="none" w:sz="0" w:space="0" w:color="auto"/>
              </w:divBdr>
            </w:div>
            <w:div w:id="847057708">
              <w:marLeft w:val="0"/>
              <w:marRight w:val="0"/>
              <w:marTop w:val="0"/>
              <w:marBottom w:val="0"/>
              <w:divBdr>
                <w:top w:val="none" w:sz="0" w:space="0" w:color="auto"/>
                <w:left w:val="none" w:sz="0" w:space="0" w:color="auto"/>
                <w:bottom w:val="none" w:sz="0" w:space="0" w:color="auto"/>
                <w:right w:val="none" w:sz="0" w:space="0" w:color="auto"/>
              </w:divBdr>
            </w:div>
            <w:div w:id="995841118">
              <w:marLeft w:val="0"/>
              <w:marRight w:val="0"/>
              <w:marTop w:val="0"/>
              <w:marBottom w:val="0"/>
              <w:divBdr>
                <w:top w:val="none" w:sz="0" w:space="0" w:color="auto"/>
                <w:left w:val="none" w:sz="0" w:space="0" w:color="auto"/>
                <w:bottom w:val="none" w:sz="0" w:space="0" w:color="auto"/>
                <w:right w:val="none" w:sz="0" w:space="0" w:color="auto"/>
              </w:divBdr>
            </w:div>
            <w:div w:id="1042171100">
              <w:marLeft w:val="0"/>
              <w:marRight w:val="0"/>
              <w:marTop w:val="0"/>
              <w:marBottom w:val="0"/>
              <w:divBdr>
                <w:top w:val="none" w:sz="0" w:space="0" w:color="auto"/>
                <w:left w:val="none" w:sz="0" w:space="0" w:color="auto"/>
                <w:bottom w:val="none" w:sz="0" w:space="0" w:color="auto"/>
                <w:right w:val="none" w:sz="0" w:space="0" w:color="auto"/>
              </w:divBdr>
            </w:div>
            <w:div w:id="1064258658">
              <w:marLeft w:val="0"/>
              <w:marRight w:val="0"/>
              <w:marTop w:val="0"/>
              <w:marBottom w:val="0"/>
              <w:divBdr>
                <w:top w:val="none" w:sz="0" w:space="0" w:color="auto"/>
                <w:left w:val="none" w:sz="0" w:space="0" w:color="auto"/>
                <w:bottom w:val="none" w:sz="0" w:space="0" w:color="auto"/>
                <w:right w:val="none" w:sz="0" w:space="0" w:color="auto"/>
              </w:divBdr>
            </w:div>
            <w:div w:id="1165903813">
              <w:marLeft w:val="0"/>
              <w:marRight w:val="0"/>
              <w:marTop w:val="0"/>
              <w:marBottom w:val="0"/>
              <w:divBdr>
                <w:top w:val="none" w:sz="0" w:space="0" w:color="auto"/>
                <w:left w:val="none" w:sz="0" w:space="0" w:color="auto"/>
                <w:bottom w:val="none" w:sz="0" w:space="0" w:color="auto"/>
                <w:right w:val="none" w:sz="0" w:space="0" w:color="auto"/>
              </w:divBdr>
            </w:div>
            <w:div w:id="1236279156">
              <w:marLeft w:val="0"/>
              <w:marRight w:val="0"/>
              <w:marTop w:val="0"/>
              <w:marBottom w:val="0"/>
              <w:divBdr>
                <w:top w:val="none" w:sz="0" w:space="0" w:color="auto"/>
                <w:left w:val="none" w:sz="0" w:space="0" w:color="auto"/>
                <w:bottom w:val="none" w:sz="0" w:space="0" w:color="auto"/>
                <w:right w:val="none" w:sz="0" w:space="0" w:color="auto"/>
              </w:divBdr>
            </w:div>
            <w:div w:id="1529030331">
              <w:marLeft w:val="0"/>
              <w:marRight w:val="0"/>
              <w:marTop w:val="0"/>
              <w:marBottom w:val="0"/>
              <w:divBdr>
                <w:top w:val="none" w:sz="0" w:space="0" w:color="auto"/>
                <w:left w:val="none" w:sz="0" w:space="0" w:color="auto"/>
                <w:bottom w:val="none" w:sz="0" w:space="0" w:color="auto"/>
                <w:right w:val="none" w:sz="0" w:space="0" w:color="auto"/>
              </w:divBdr>
            </w:div>
            <w:div w:id="1573193174">
              <w:marLeft w:val="0"/>
              <w:marRight w:val="0"/>
              <w:marTop w:val="0"/>
              <w:marBottom w:val="0"/>
              <w:divBdr>
                <w:top w:val="none" w:sz="0" w:space="0" w:color="auto"/>
                <w:left w:val="none" w:sz="0" w:space="0" w:color="auto"/>
                <w:bottom w:val="none" w:sz="0" w:space="0" w:color="auto"/>
                <w:right w:val="none" w:sz="0" w:space="0" w:color="auto"/>
              </w:divBdr>
            </w:div>
            <w:div w:id="1720975923">
              <w:marLeft w:val="0"/>
              <w:marRight w:val="0"/>
              <w:marTop w:val="0"/>
              <w:marBottom w:val="0"/>
              <w:divBdr>
                <w:top w:val="none" w:sz="0" w:space="0" w:color="auto"/>
                <w:left w:val="none" w:sz="0" w:space="0" w:color="auto"/>
                <w:bottom w:val="none" w:sz="0" w:space="0" w:color="auto"/>
                <w:right w:val="none" w:sz="0" w:space="0" w:color="auto"/>
              </w:divBdr>
            </w:div>
            <w:div w:id="1727679934">
              <w:marLeft w:val="0"/>
              <w:marRight w:val="0"/>
              <w:marTop w:val="0"/>
              <w:marBottom w:val="0"/>
              <w:divBdr>
                <w:top w:val="none" w:sz="0" w:space="0" w:color="auto"/>
                <w:left w:val="none" w:sz="0" w:space="0" w:color="auto"/>
                <w:bottom w:val="none" w:sz="0" w:space="0" w:color="auto"/>
                <w:right w:val="none" w:sz="0" w:space="0" w:color="auto"/>
              </w:divBdr>
            </w:div>
            <w:div w:id="1738480663">
              <w:marLeft w:val="0"/>
              <w:marRight w:val="0"/>
              <w:marTop w:val="0"/>
              <w:marBottom w:val="0"/>
              <w:divBdr>
                <w:top w:val="none" w:sz="0" w:space="0" w:color="auto"/>
                <w:left w:val="none" w:sz="0" w:space="0" w:color="auto"/>
                <w:bottom w:val="none" w:sz="0" w:space="0" w:color="auto"/>
                <w:right w:val="none" w:sz="0" w:space="0" w:color="auto"/>
              </w:divBdr>
            </w:div>
            <w:div w:id="1810636232">
              <w:marLeft w:val="0"/>
              <w:marRight w:val="0"/>
              <w:marTop w:val="0"/>
              <w:marBottom w:val="0"/>
              <w:divBdr>
                <w:top w:val="none" w:sz="0" w:space="0" w:color="auto"/>
                <w:left w:val="none" w:sz="0" w:space="0" w:color="auto"/>
                <w:bottom w:val="none" w:sz="0" w:space="0" w:color="auto"/>
                <w:right w:val="none" w:sz="0" w:space="0" w:color="auto"/>
              </w:divBdr>
            </w:div>
            <w:div w:id="2012876008">
              <w:marLeft w:val="0"/>
              <w:marRight w:val="0"/>
              <w:marTop w:val="0"/>
              <w:marBottom w:val="0"/>
              <w:divBdr>
                <w:top w:val="none" w:sz="0" w:space="0" w:color="auto"/>
                <w:left w:val="none" w:sz="0" w:space="0" w:color="auto"/>
                <w:bottom w:val="none" w:sz="0" w:space="0" w:color="auto"/>
                <w:right w:val="none" w:sz="0" w:space="0" w:color="auto"/>
              </w:divBdr>
            </w:div>
            <w:div w:id="2016757893">
              <w:marLeft w:val="0"/>
              <w:marRight w:val="0"/>
              <w:marTop w:val="0"/>
              <w:marBottom w:val="0"/>
              <w:divBdr>
                <w:top w:val="none" w:sz="0" w:space="0" w:color="auto"/>
                <w:left w:val="none" w:sz="0" w:space="0" w:color="auto"/>
                <w:bottom w:val="none" w:sz="0" w:space="0" w:color="auto"/>
                <w:right w:val="none" w:sz="0" w:space="0" w:color="auto"/>
              </w:divBdr>
            </w:div>
          </w:divsChild>
        </w:div>
        <w:div w:id="1238173981">
          <w:marLeft w:val="0"/>
          <w:marRight w:val="0"/>
          <w:marTop w:val="0"/>
          <w:marBottom w:val="0"/>
          <w:divBdr>
            <w:top w:val="none" w:sz="0" w:space="0" w:color="auto"/>
            <w:left w:val="none" w:sz="0" w:space="0" w:color="auto"/>
            <w:bottom w:val="none" w:sz="0" w:space="0" w:color="auto"/>
            <w:right w:val="none" w:sz="0" w:space="0" w:color="auto"/>
          </w:divBdr>
        </w:div>
        <w:div w:id="1242562756">
          <w:marLeft w:val="0"/>
          <w:marRight w:val="0"/>
          <w:marTop w:val="0"/>
          <w:marBottom w:val="0"/>
          <w:divBdr>
            <w:top w:val="none" w:sz="0" w:space="0" w:color="auto"/>
            <w:left w:val="none" w:sz="0" w:space="0" w:color="auto"/>
            <w:bottom w:val="none" w:sz="0" w:space="0" w:color="auto"/>
            <w:right w:val="none" w:sz="0" w:space="0" w:color="auto"/>
          </w:divBdr>
        </w:div>
        <w:div w:id="1256474299">
          <w:marLeft w:val="0"/>
          <w:marRight w:val="0"/>
          <w:marTop w:val="0"/>
          <w:marBottom w:val="0"/>
          <w:divBdr>
            <w:top w:val="none" w:sz="0" w:space="0" w:color="auto"/>
            <w:left w:val="none" w:sz="0" w:space="0" w:color="auto"/>
            <w:bottom w:val="none" w:sz="0" w:space="0" w:color="auto"/>
            <w:right w:val="none" w:sz="0" w:space="0" w:color="auto"/>
          </w:divBdr>
        </w:div>
        <w:div w:id="1284456945">
          <w:marLeft w:val="0"/>
          <w:marRight w:val="0"/>
          <w:marTop w:val="0"/>
          <w:marBottom w:val="0"/>
          <w:divBdr>
            <w:top w:val="none" w:sz="0" w:space="0" w:color="auto"/>
            <w:left w:val="none" w:sz="0" w:space="0" w:color="auto"/>
            <w:bottom w:val="none" w:sz="0" w:space="0" w:color="auto"/>
            <w:right w:val="none" w:sz="0" w:space="0" w:color="auto"/>
          </w:divBdr>
          <w:divsChild>
            <w:div w:id="155732803">
              <w:marLeft w:val="0"/>
              <w:marRight w:val="0"/>
              <w:marTop w:val="0"/>
              <w:marBottom w:val="0"/>
              <w:divBdr>
                <w:top w:val="none" w:sz="0" w:space="0" w:color="auto"/>
                <w:left w:val="none" w:sz="0" w:space="0" w:color="auto"/>
                <w:bottom w:val="none" w:sz="0" w:space="0" w:color="auto"/>
                <w:right w:val="none" w:sz="0" w:space="0" w:color="auto"/>
              </w:divBdr>
            </w:div>
            <w:div w:id="302125119">
              <w:marLeft w:val="0"/>
              <w:marRight w:val="0"/>
              <w:marTop w:val="0"/>
              <w:marBottom w:val="0"/>
              <w:divBdr>
                <w:top w:val="none" w:sz="0" w:space="0" w:color="auto"/>
                <w:left w:val="none" w:sz="0" w:space="0" w:color="auto"/>
                <w:bottom w:val="none" w:sz="0" w:space="0" w:color="auto"/>
                <w:right w:val="none" w:sz="0" w:space="0" w:color="auto"/>
              </w:divBdr>
            </w:div>
            <w:div w:id="368266001">
              <w:marLeft w:val="0"/>
              <w:marRight w:val="0"/>
              <w:marTop w:val="0"/>
              <w:marBottom w:val="0"/>
              <w:divBdr>
                <w:top w:val="none" w:sz="0" w:space="0" w:color="auto"/>
                <w:left w:val="none" w:sz="0" w:space="0" w:color="auto"/>
                <w:bottom w:val="none" w:sz="0" w:space="0" w:color="auto"/>
                <w:right w:val="none" w:sz="0" w:space="0" w:color="auto"/>
              </w:divBdr>
            </w:div>
            <w:div w:id="474683958">
              <w:marLeft w:val="0"/>
              <w:marRight w:val="0"/>
              <w:marTop w:val="0"/>
              <w:marBottom w:val="0"/>
              <w:divBdr>
                <w:top w:val="none" w:sz="0" w:space="0" w:color="auto"/>
                <w:left w:val="none" w:sz="0" w:space="0" w:color="auto"/>
                <w:bottom w:val="none" w:sz="0" w:space="0" w:color="auto"/>
                <w:right w:val="none" w:sz="0" w:space="0" w:color="auto"/>
              </w:divBdr>
            </w:div>
            <w:div w:id="475495303">
              <w:marLeft w:val="0"/>
              <w:marRight w:val="0"/>
              <w:marTop w:val="0"/>
              <w:marBottom w:val="0"/>
              <w:divBdr>
                <w:top w:val="none" w:sz="0" w:space="0" w:color="auto"/>
                <w:left w:val="none" w:sz="0" w:space="0" w:color="auto"/>
                <w:bottom w:val="none" w:sz="0" w:space="0" w:color="auto"/>
                <w:right w:val="none" w:sz="0" w:space="0" w:color="auto"/>
              </w:divBdr>
            </w:div>
            <w:div w:id="507644547">
              <w:marLeft w:val="0"/>
              <w:marRight w:val="0"/>
              <w:marTop w:val="0"/>
              <w:marBottom w:val="0"/>
              <w:divBdr>
                <w:top w:val="none" w:sz="0" w:space="0" w:color="auto"/>
                <w:left w:val="none" w:sz="0" w:space="0" w:color="auto"/>
                <w:bottom w:val="none" w:sz="0" w:space="0" w:color="auto"/>
                <w:right w:val="none" w:sz="0" w:space="0" w:color="auto"/>
              </w:divBdr>
            </w:div>
            <w:div w:id="529345731">
              <w:marLeft w:val="0"/>
              <w:marRight w:val="0"/>
              <w:marTop w:val="0"/>
              <w:marBottom w:val="0"/>
              <w:divBdr>
                <w:top w:val="none" w:sz="0" w:space="0" w:color="auto"/>
                <w:left w:val="none" w:sz="0" w:space="0" w:color="auto"/>
                <w:bottom w:val="none" w:sz="0" w:space="0" w:color="auto"/>
                <w:right w:val="none" w:sz="0" w:space="0" w:color="auto"/>
              </w:divBdr>
            </w:div>
            <w:div w:id="589587212">
              <w:marLeft w:val="0"/>
              <w:marRight w:val="0"/>
              <w:marTop w:val="0"/>
              <w:marBottom w:val="0"/>
              <w:divBdr>
                <w:top w:val="none" w:sz="0" w:space="0" w:color="auto"/>
                <w:left w:val="none" w:sz="0" w:space="0" w:color="auto"/>
                <w:bottom w:val="none" w:sz="0" w:space="0" w:color="auto"/>
                <w:right w:val="none" w:sz="0" w:space="0" w:color="auto"/>
              </w:divBdr>
            </w:div>
            <w:div w:id="727798071">
              <w:marLeft w:val="0"/>
              <w:marRight w:val="0"/>
              <w:marTop w:val="0"/>
              <w:marBottom w:val="0"/>
              <w:divBdr>
                <w:top w:val="none" w:sz="0" w:space="0" w:color="auto"/>
                <w:left w:val="none" w:sz="0" w:space="0" w:color="auto"/>
                <w:bottom w:val="none" w:sz="0" w:space="0" w:color="auto"/>
                <w:right w:val="none" w:sz="0" w:space="0" w:color="auto"/>
              </w:divBdr>
            </w:div>
            <w:div w:id="1180511802">
              <w:marLeft w:val="0"/>
              <w:marRight w:val="0"/>
              <w:marTop w:val="0"/>
              <w:marBottom w:val="0"/>
              <w:divBdr>
                <w:top w:val="none" w:sz="0" w:space="0" w:color="auto"/>
                <w:left w:val="none" w:sz="0" w:space="0" w:color="auto"/>
                <w:bottom w:val="none" w:sz="0" w:space="0" w:color="auto"/>
                <w:right w:val="none" w:sz="0" w:space="0" w:color="auto"/>
              </w:divBdr>
            </w:div>
            <w:div w:id="1214466858">
              <w:marLeft w:val="0"/>
              <w:marRight w:val="0"/>
              <w:marTop w:val="0"/>
              <w:marBottom w:val="0"/>
              <w:divBdr>
                <w:top w:val="none" w:sz="0" w:space="0" w:color="auto"/>
                <w:left w:val="none" w:sz="0" w:space="0" w:color="auto"/>
                <w:bottom w:val="none" w:sz="0" w:space="0" w:color="auto"/>
                <w:right w:val="none" w:sz="0" w:space="0" w:color="auto"/>
              </w:divBdr>
            </w:div>
            <w:div w:id="1260913431">
              <w:marLeft w:val="0"/>
              <w:marRight w:val="0"/>
              <w:marTop w:val="0"/>
              <w:marBottom w:val="0"/>
              <w:divBdr>
                <w:top w:val="none" w:sz="0" w:space="0" w:color="auto"/>
                <w:left w:val="none" w:sz="0" w:space="0" w:color="auto"/>
                <w:bottom w:val="none" w:sz="0" w:space="0" w:color="auto"/>
                <w:right w:val="none" w:sz="0" w:space="0" w:color="auto"/>
              </w:divBdr>
            </w:div>
            <w:div w:id="1335690737">
              <w:marLeft w:val="0"/>
              <w:marRight w:val="0"/>
              <w:marTop w:val="0"/>
              <w:marBottom w:val="0"/>
              <w:divBdr>
                <w:top w:val="none" w:sz="0" w:space="0" w:color="auto"/>
                <w:left w:val="none" w:sz="0" w:space="0" w:color="auto"/>
                <w:bottom w:val="none" w:sz="0" w:space="0" w:color="auto"/>
                <w:right w:val="none" w:sz="0" w:space="0" w:color="auto"/>
              </w:divBdr>
            </w:div>
            <w:div w:id="1489905061">
              <w:marLeft w:val="0"/>
              <w:marRight w:val="0"/>
              <w:marTop w:val="0"/>
              <w:marBottom w:val="0"/>
              <w:divBdr>
                <w:top w:val="none" w:sz="0" w:space="0" w:color="auto"/>
                <w:left w:val="none" w:sz="0" w:space="0" w:color="auto"/>
                <w:bottom w:val="none" w:sz="0" w:space="0" w:color="auto"/>
                <w:right w:val="none" w:sz="0" w:space="0" w:color="auto"/>
              </w:divBdr>
            </w:div>
            <w:div w:id="1515878857">
              <w:marLeft w:val="0"/>
              <w:marRight w:val="0"/>
              <w:marTop w:val="0"/>
              <w:marBottom w:val="0"/>
              <w:divBdr>
                <w:top w:val="none" w:sz="0" w:space="0" w:color="auto"/>
                <w:left w:val="none" w:sz="0" w:space="0" w:color="auto"/>
                <w:bottom w:val="none" w:sz="0" w:space="0" w:color="auto"/>
                <w:right w:val="none" w:sz="0" w:space="0" w:color="auto"/>
              </w:divBdr>
            </w:div>
            <w:div w:id="1823229754">
              <w:marLeft w:val="0"/>
              <w:marRight w:val="0"/>
              <w:marTop w:val="0"/>
              <w:marBottom w:val="0"/>
              <w:divBdr>
                <w:top w:val="none" w:sz="0" w:space="0" w:color="auto"/>
                <w:left w:val="none" w:sz="0" w:space="0" w:color="auto"/>
                <w:bottom w:val="none" w:sz="0" w:space="0" w:color="auto"/>
                <w:right w:val="none" w:sz="0" w:space="0" w:color="auto"/>
              </w:divBdr>
            </w:div>
            <w:div w:id="1904754711">
              <w:marLeft w:val="0"/>
              <w:marRight w:val="0"/>
              <w:marTop w:val="0"/>
              <w:marBottom w:val="0"/>
              <w:divBdr>
                <w:top w:val="none" w:sz="0" w:space="0" w:color="auto"/>
                <w:left w:val="none" w:sz="0" w:space="0" w:color="auto"/>
                <w:bottom w:val="none" w:sz="0" w:space="0" w:color="auto"/>
                <w:right w:val="none" w:sz="0" w:space="0" w:color="auto"/>
              </w:divBdr>
            </w:div>
            <w:div w:id="1922131660">
              <w:marLeft w:val="0"/>
              <w:marRight w:val="0"/>
              <w:marTop w:val="0"/>
              <w:marBottom w:val="0"/>
              <w:divBdr>
                <w:top w:val="none" w:sz="0" w:space="0" w:color="auto"/>
                <w:left w:val="none" w:sz="0" w:space="0" w:color="auto"/>
                <w:bottom w:val="none" w:sz="0" w:space="0" w:color="auto"/>
                <w:right w:val="none" w:sz="0" w:space="0" w:color="auto"/>
              </w:divBdr>
            </w:div>
            <w:div w:id="2002075396">
              <w:marLeft w:val="0"/>
              <w:marRight w:val="0"/>
              <w:marTop w:val="0"/>
              <w:marBottom w:val="0"/>
              <w:divBdr>
                <w:top w:val="none" w:sz="0" w:space="0" w:color="auto"/>
                <w:left w:val="none" w:sz="0" w:space="0" w:color="auto"/>
                <w:bottom w:val="none" w:sz="0" w:space="0" w:color="auto"/>
                <w:right w:val="none" w:sz="0" w:space="0" w:color="auto"/>
              </w:divBdr>
            </w:div>
            <w:div w:id="2009088118">
              <w:marLeft w:val="0"/>
              <w:marRight w:val="0"/>
              <w:marTop w:val="0"/>
              <w:marBottom w:val="0"/>
              <w:divBdr>
                <w:top w:val="none" w:sz="0" w:space="0" w:color="auto"/>
                <w:left w:val="none" w:sz="0" w:space="0" w:color="auto"/>
                <w:bottom w:val="none" w:sz="0" w:space="0" w:color="auto"/>
                <w:right w:val="none" w:sz="0" w:space="0" w:color="auto"/>
              </w:divBdr>
            </w:div>
          </w:divsChild>
        </w:div>
        <w:div w:id="1289748800">
          <w:marLeft w:val="0"/>
          <w:marRight w:val="0"/>
          <w:marTop w:val="0"/>
          <w:marBottom w:val="0"/>
          <w:divBdr>
            <w:top w:val="none" w:sz="0" w:space="0" w:color="auto"/>
            <w:left w:val="none" w:sz="0" w:space="0" w:color="auto"/>
            <w:bottom w:val="none" w:sz="0" w:space="0" w:color="auto"/>
            <w:right w:val="none" w:sz="0" w:space="0" w:color="auto"/>
          </w:divBdr>
        </w:div>
        <w:div w:id="1292633187">
          <w:marLeft w:val="0"/>
          <w:marRight w:val="0"/>
          <w:marTop w:val="0"/>
          <w:marBottom w:val="0"/>
          <w:divBdr>
            <w:top w:val="none" w:sz="0" w:space="0" w:color="auto"/>
            <w:left w:val="none" w:sz="0" w:space="0" w:color="auto"/>
            <w:bottom w:val="none" w:sz="0" w:space="0" w:color="auto"/>
            <w:right w:val="none" w:sz="0" w:space="0" w:color="auto"/>
          </w:divBdr>
          <w:divsChild>
            <w:div w:id="240722780">
              <w:marLeft w:val="0"/>
              <w:marRight w:val="0"/>
              <w:marTop w:val="0"/>
              <w:marBottom w:val="0"/>
              <w:divBdr>
                <w:top w:val="none" w:sz="0" w:space="0" w:color="auto"/>
                <w:left w:val="none" w:sz="0" w:space="0" w:color="auto"/>
                <w:bottom w:val="none" w:sz="0" w:space="0" w:color="auto"/>
                <w:right w:val="none" w:sz="0" w:space="0" w:color="auto"/>
              </w:divBdr>
            </w:div>
            <w:div w:id="411246417">
              <w:marLeft w:val="0"/>
              <w:marRight w:val="0"/>
              <w:marTop w:val="0"/>
              <w:marBottom w:val="0"/>
              <w:divBdr>
                <w:top w:val="none" w:sz="0" w:space="0" w:color="auto"/>
                <w:left w:val="none" w:sz="0" w:space="0" w:color="auto"/>
                <w:bottom w:val="none" w:sz="0" w:space="0" w:color="auto"/>
                <w:right w:val="none" w:sz="0" w:space="0" w:color="auto"/>
              </w:divBdr>
            </w:div>
            <w:div w:id="432672021">
              <w:marLeft w:val="0"/>
              <w:marRight w:val="0"/>
              <w:marTop w:val="0"/>
              <w:marBottom w:val="0"/>
              <w:divBdr>
                <w:top w:val="none" w:sz="0" w:space="0" w:color="auto"/>
                <w:left w:val="none" w:sz="0" w:space="0" w:color="auto"/>
                <w:bottom w:val="none" w:sz="0" w:space="0" w:color="auto"/>
                <w:right w:val="none" w:sz="0" w:space="0" w:color="auto"/>
              </w:divBdr>
            </w:div>
            <w:div w:id="489518405">
              <w:marLeft w:val="0"/>
              <w:marRight w:val="0"/>
              <w:marTop w:val="0"/>
              <w:marBottom w:val="0"/>
              <w:divBdr>
                <w:top w:val="none" w:sz="0" w:space="0" w:color="auto"/>
                <w:left w:val="none" w:sz="0" w:space="0" w:color="auto"/>
                <w:bottom w:val="none" w:sz="0" w:space="0" w:color="auto"/>
                <w:right w:val="none" w:sz="0" w:space="0" w:color="auto"/>
              </w:divBdr>
            </w:div>
            <w:div w:id="597370888">
              <w:marLeft w:val="0"/>
              <w:marRight w:val="0"/>
              <w:marTop w:val="0"/>
              <w:marBottom w:val="0"/>
              <w:divBdr>
                <w:top w:val="none" w:sz="0" w:space="0" w:color="auto"/>
                <w:left w:val="none" w:sz="0" w:space="0" w:color="auto"/>
                <w:bottom w:val="none" w:sz="0" w:space="0" w:color="auto"/>
                <w:right w:val="none" w:sz="0" w:space="0" w:color="auto"/>
              </w:divBdr>
            </w:div>
            <w:div w:id="609582230">
              <w:marLeft w:val="0"/>
              <w:marRight w:val="0"/>
              <w:marTop w:val="0"/>
              <w:marBottom w:val="0"/>
              <w:divBdr>
                <w:top w:val="none" w:sz="0" w:space="0" w:color="auto"/>
                <w:left w:val="none" w:sz="0" w:space="0" w:color="auto"/>
                <w:bottom w:val="none" w:sz="0" w:space="0" w:color="auto"/>
                <w:right w:val="none" w:sz="0" w:space="0" w:color="auto"/>
              </w:divBdr>
            </w:div>
            <w:div w:id="972059523">
              <w:marLeft w:val="0"/>
              <w:marRight w:val="0"/>
              <w:marTop w:val="0"/>
              <w:marBottom w:val="0"/>
              <w:divBdr>
                <w:top w:val="none" w:sz="0" w:space="0" w:color="auto"/>
                <w:left w:val="none" w:sz="0" w:space="0" w:color="auto"/>
                <w:bottom w:val="none" w:sz="0" w:space="0" w:color="auto"/>
                <w:right w:val="none" w:sz="0" w:space="0" w:color="auto"/>
              </w:divBdr>
            </w:div>
            <w:div w:id="1013460388">
              <w:marLeft w:val="0"/>
              <w:marRight w:val="0"/>
              <w:marTop w:val="0"/>
              <w:marBottom w:val="0"/>
              <w:divBdr>
                <w:top w:val="none" w:sz="0" w:space="0" w:color="auto"/>
                <w:left w:val="none" w:sz="0" w:space="0" w:color="auto"/>
                <w:bottom w:val="none" w:sz="0" w:space="0" w:color="auto"/>
                <w:right w:val="none" w:sz="0" w:space="0" w:color="auto"/>
              </w:divBdr>
            </w:div>
            <w:div w:id="1014769538">
              <w:marLeft w:val="0"/>
              <w:marRight w:val="0"/>
              <w:marTop w:val="0"/>
              <w:marBottom w:val="0"/>
              <w:divBdr>
                <w:top w:val="none" w:sz="0" w:space="0" w:color="auto"/>
                <w:left w:val="none" w:sz="0" w:space="0" w:color="auto"/>
                <w:bottom w:val="none" w:sz="0" w:space="0" w:color="auto"/>
                <w:right w:val="none" w:sz="0" w:space="0" w:color="auto"/>
              </w:divBdr>
            </w:div>
            <w:div w:id="1076124195">
              <w:marLeft w:val="0"/>
              <w:marRight w:val="0"/>
              <w:marTop w:val="0"/>
              <w:marBottom w:val="0"/>
              <w:divBdr>
                <w:top w:val="none" w:sz="0" w:space="0" w:color="auto"/>
                <w:left w:val="none" w:sz="0" w:space="0" w:color="auto"/>
                <w:bottom w:val="none" w:sz="0" w:space="0" w:color="auto"/>
                <w:right w:val="none" w:sz="0" w:space="0" w:color="auto"/>
              </w:divBdr>
            </w:div>
            <w:div w:id="1127239098">
              <w:marLeft w:val="0"/>
              <w:marRight w:val="0"/>
              <w:marTop w:val="0"/>
              <w:marBottom w:val="0"/>
              <w:divBdr>
                <w:top w:val="none" w:sz="0" w:space="0" w:color="auto"/>
                <w:left w:val="none" w:sz="0" w:space="0" w:color="auto"/>
                <w:bottom w:val="none" w:sz="0" w:space="0" w:color="auto"/>
                <w:right w:val="none" w:sz="0" w:space="0" w:color="auto"/>
              </w:divBdr>
            </w:div>
            <w:div w:id="1278635295">
              <w:marLeft w:val="0"/>
              <w:marRight w:val="0"/>
              <w:marTop w:val="0"/>
              <w:marBottom w:val="0"/>
              <w:divBdr>
                <w:top w:val="none" w:sz="0" w:space="0" w:color="auto"/>
                <w:left w:val="none" w:sz="0" w:space="0" w:color="auto"/>
                <w:bottom w:val="none" w:sz="0" w:space="0" w:color="auto"/>
                <w:right w:val="none" w:sz="0" w:space="0" w:color="auto"/>
              </w:divBdr>
            </w:div>
            <w:div w:id="1563247109">
              <w:marLeft w:val="0"/>
              <w:marRight w:val="0"/>
              <w:marTop w:val="0"/>
              <w:marBottom w:val="0"/>
              <w:divBdr>
                <w:top w:val="none" w:sz="0" w:space="0" w:color="auto"/>
                <w:left w:val="none" w:sz="0" w:space="0" w:color="auto"/>
                <w:bottom w:val="none" w:sz="0" w:space="0" w:color="auto"/>
                <w:right w:val="none" w:sz="0" w:space="0" w:color="auto"/>
              </w:divBdr>
            </w:div>
            <w:div w:id="1747602920">
              <w:marLeft w:val="0"/>
              <w:marRight w:val="0"/>
              <w:marTop w:val="0"/>
              <w:marBottom w:val="0"/>
              <w:divBdr>
                <w:top w:val="none" w:sz="0" w:space="0" w:color="auto"/>
                <w:left w:val="none" w:sz="0" w:space="0" w:color="auto"/>
                <w:bottom w:val="none" w:sz="0" w:space="0" w:color="auto"/>
                <w:right w:val="none" w:sz="0" w:space="0" w:color="auto"/>
              </w:divBdr>
            </w:div>
            <w:div w:id="1793018936">
              <w:marLeft w:val="0"/>
              <w:marRight w:val="0"/>
              <w:marTop w:val="0"/>
              <w:marBottom w:val="0"/>
              <w:divBdr>
                <w:top w:val="none" w:sz="0" w:space="0" w:color="auto"/>
                <w:left w:val="none" w:sz="0" w:space="0" w:color="auto"/>
                <w:bottom w:val="none" w:sz="0" w:space="0" w:color="auto"/>
                <w:right w:val="none" w:sz="0" w:space="0" w:color="auto"/>
              </w:divBdr>
            </w:div>
            <w:div w:id="1873104527">
              <w:marLeft w:val="0"/>
              <w:marRight w:val="0"/>
              <w:marTop w:val="0"/>
              <w:marBottom w:val="0"/>
              <w:divBdr>
                <w:top w:val="none" w:sz="0" w:space="0" w:color="auto"/>
                <w:left w:val="none" w:sz="0" w:space="0" w:color="auto"/>
                <w:bottom w:val="none" w:sz="0" w:space="0" w:color="auto"/>
                <w:right w:val="none" w:sz="0" w:space="0" w:color="auto"/>
              </w:divBdr>
            </w:div>
            <w:div w:id="1926643372">
              <w:marLeft w:val="0"/>
              <w:marRight w:val="0"/>
              <w:marTop w:val="0"/>
              <w:marBottom w:val="0"/>
              <w:divBdr>
                <w:top w:val="none" w:sz="0" w:space="0" w:color="auto"/>
                <w:left w:val="none" w:sz="0" w:space="0" w:color="auto"/>
                <w:bottom w:val="none" w:sz="0" w:space="0" w:color="auto"/>
                <w:right w:val="none" w:sz="0" w:space="0" w:color="auto"/>
              </w:divBdr>
            </w:div>
            <w:div w:id="1933855658">
              <w:marLeft w:val="0"/>
              <w:marRight w:val="0"/>
              <w:marTop w:val="0"/>
              <w:marBottom w:val="0"/>
              <w:divBdr>
                <w:top w:val="none" w:sz="0" w:space="0" w:color="auto"/>
                <w:left w:val="none" w:sz="0" w:space="0" w:color="auto"/>
                <w:bottom w:val="none" w:sz="0" w:space="0" w:color="auto"/>
                <w:right w:val="none" w:sz="0" w:space="0" w:color="auto"/>
              </w:divBdr>
            </w:div>
            <w:div w:id="2053923361">
              <w:marLeft w:val="0"/>
              <w:marRight w:val="0"/>
              <w:marTop w:val="0"/>
              <w:marBottom w:val="0"/>
              <w:divBdr>
                <w:top w:val="none" w:sz="0" w:space="0" w:color="auto"/>
                <w:left w:val="none" w:sz="0" w:space="0" w:color="auto"/>
                <w:bottom w:val="none" w:sz="0" w:space="0" w:color="auto"/>
                <w:right w:val="none" w:sz="0" w:space="0" w:color="auto"/>
              </w:divBdr>
            </w:div>
            <w:div w:id="2143957888">
              <w:marLeft w:val="0"/>
              <w:marRight w:val="0"/>
              <w:marTop w:val="0"/>
              <w:marBottom w:val="0"/>
              <w:divBdr>
                <w:top w:val="none" w:sz="0" w:space="0" w:color="auto"/>
                <w:left w:val="none" w:sz="0" w:space="0" w:color="auto"/>
                <w:bottom w:val="none" w:sz="0" w:space="0" w:color="auto"/>
                <w:right w:val="none" w:sz="0" w:space="0" w:color="auto"/>
              </w:divBdr>
            </w:div>
          </w:divsChild>
        </w:div>
        <w:div w:id="1312127565">
          <w:marLeft w:val="0"/>
          <w:marRight w:val="0"/>
          <w:marTop w:val="0"/>
          <w:marBottom w:val="0"/>
          <w:divBdr>
            <w:top w:val="none" w:sz="0" w:space="0" w:color="auto"/>
            <w:left w:val="none" w:sz="0" w:space="0" w:color="auto"/>
            <w:bottom w:val="none" w:sz="0" w:space="0" w:color="auto"/>
            <w:right w:val="none" w:sz="0" w:space="0" w:color="auto"/>
          </w:divBdr>
        </w:div>
        <w:div w:id="1312754411">
          <w:marLeft w:val="0"/>
          <w:marRight w:val="0"/>
          <w:marTop w:val="0"/>
          <w:marBottom w:val="0"/>
          <w:divBdr>
            <w:top w:val="none" w:sz="0" w:space="0" w:color="auto"/>
            <w:left w:val="none" w:sz="0" w:space="0" w:color="auto"/>
            <w:bottom w:val="none" w:sz="0" w:space="0" w:color="auto"/>
            <w:right w:val="none" w:sz="0" w:space="0" w:color="auto"/>
          </w:divBdr>
        </w:div>
        <w:div w:id="1344282407">
          <w:marLeft w:val="0"/>
          <w:marRight w:val="0"/>
          <w:marTop w:val="0"/>
          <w:marBottom w:val="0"/>
          <w:divBdr>
            <w:top w:val="none" w:sz="0" w:space="0" w:color="auto"/>
            <w:left w:val="none" w:sz="0" w:space="0" w:color="auto"/>
            <w:bottom w:val="none" w:sz="0" w:space="0" w:color="auto"/>
            <w:right w:val="none" w:sz="0" w:space="0" w:color="auto"/>
          </w:divBdr>
          <w:divsChild>
            <w:div w:id="806556809">
              <w:marLeft w:val="-75"/>
              <w:marRight w:val="0"/>
              <w:marTop w:val="30"/>
              <w:marBottom w:val="30"/>
              <w:divBdr>
                <w:top w:val="none" w:sz="0" w:space="0" w:color="auto"/>
                <w:left w:val="none" w:sz="0" w:space="0" w:color="auto"/>
                <w:bottom w:val="none" w:sz="0" w:space="0" w:color="auto"/>
                <w:right w:val="none" w:sz="0" w:space="0" w:color="auto"/>
              </w:divBdr>
              <w:divsChild>
                <w:div w:id="636767312">
                  <w:marLeft w:val="0"/>
                  <w:marRight w:val="0"/>
                  <w:marTop w:val="0"/>
                  <w:marBottom w:val="0"/>
                  <w:divBdr>
                    <w:top w:val="none" w:sz="0" w:space="0" w:color="auto"/>
                    <w:left w:val="none" w:sz="0" w:space="0" w:color="auto"/>
                    <w:bottom w:val="none" w:sz="0" w:space="0" w:color="auto"/>
                    <w:right w:val="none" w:sz="0" w:space="0" w:color="auto"/>
                  </w:divBdr>
                  <w:divsChild>
                    <w:div w:id="918095113">
                      <w:marLeft w:val="0"/>
                      <w:marRight w:val="0"/>
                      <w:marTop w:val="0"/>
                      <w:marBottom w:val="0"/>
                      <w:divBdr>
                        <w:top w:val="none" w:sz="0" w:space="0" w:color="auto"/>
                        <w:left w:val="none" w:sz="0" w:space="0" w:color="auto"/>
                        <w:bottom w:val="none" w:sz="0" w:space="0" w:color="auto"/>
                        <w:right w:val="none" w:sz="0" w:space="0" w:color="auto"/>
                      </w:divBdr>
                    </w:div>
                    <w:div w:id="2052917837">
                      <w:marLeft w:val="0"/>
                      <w:marRight w:val="0"/>
                      <w:marTop w:val="0"/>
                      <w:marBottom w:val="0"/>
                      <w:divBdr>
                        <w:top w:val="none" w:sz="0" w:space="0" w:color="auto"/>
                        <w:left w:val="none" w:sz="0" w:space="0" w:color="auto"/>
                        <w:bottom w:val="none" w:sz="0" w:space="0" w:color="auto"/>
                        <w:right w:val="none" w:sz="0" w:space="0" w:color="auto"/>
                      </w:divBdr>
                    </w:div>
                  </w:divsChild>
                </w:div>
                <w:div w:id="1367102905">
                  <w:marLeft w:val="0"/>
                  <w:marRight w:val="0"/>
                  <w:marTop w:val="0"/>
                  <w:marBottom w:val="0"/>
                  <w:divBdr>
                    <w:top w:val="none" w:sz="0" w:space="0" w:color="auto"/>
                    <w:left w:val="none" w:sz="0" w:space="0" w:color="auto"/>
                    <w:bottom w:val="none" w:sz="0" w:space="0" w:color="auto"/>
                    <w:right w:val="none" w:sz="0" w:space="0" w:color="auto"/>
                  </w:divBdr>
                  <w:divsChild>
                    <w:div w:id="98319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100135">
          <w:marLeft w:val="0"/>
          <w:marRight w:val="0"/>
          <w:marTop w:val="0"/>
          <w:marBottom w:val="0"/>
          <w:divBdr>
            <w:top w:val="none" w:sz="0" w:space="0" w:color="auto"/>
            <w:left w:val="none" w:sz="0" w:space="0" w:color="auto"/>
            <w:bottom w:val="none" w:sz="0" w:space="0" w:color="auto"/>
            <w:right w:val="none" w:sz="0" w:space="0" w:color="auto"/>
          </w:divBdr>
        </w:div>
        <w:div w:id="1385132274">
          <w:marLeft w:val="0"/>
          <w:marRight w:val="0"/>
          <w:marTop w:val="0"/>
          <w:marBottom w:val="0"/>
          <w:divBdr>
            <w:top w:val="none" w:sz="0" w:space="0" w:color="auto"/>
            <w:left w:val="none" w:sz="0" w:space="0" w:color="auto"/>
            <w:bottom w:val="none" w:sz="0" w:space="0" w:color="auto"/>
            <w:right w:val="none" w:sz="0" w:space="0" w:color="auto"/>
          </w:divBdr>
        </w:div>
        <w:div w:id="1387217460">
          <w:marLeft w:val="0"/>
          <w:marRight w:val="0"/>
          <w:marTop w:val="0"/>
          <w:marBottom w:val="0"/>
          <w:divBdr>
            <w:top w:val="none" w:sz="0" w:space="0" w:color="auto"/>
            <w:left w:val="none" w:sz="0" w:space="0" w:color="auto"/>
            <w:bottom w:val="none" w:sz="0" w:space="0" w:color="auto"/>
            <w:right w:val="none" w:sz="0" w:space="0" w:color="auto"/>
          </w:divBdr>
        </w:div>
        <w:div w:id="1389570131">
          <w:marLeft w:val="0"/>
          <w:marRight w:val="0"/>
          <w:marTop w:val="0"/>
          <w:marBottom w:val="0"/>
          <w:divBdr>
            <w:top w:val="none" w:sz="0" w:space="0" w:color="auto"/>
            <w:left w:val="none" w:sz="0" w:space="0" w:color="auto"/>
            <w:bottom w:val="none" w:sz="0" w:space="0" w:color="auto"/>
            <w:right w:val="none" w:sz="0" w:space="0" w:color="auto"/>
          </w:divBdr>
        </w:div>
        <w:div w:id="1400398668">
          <w:marLeft w:val="0"/>
          <w:marRight w:val="0"/>
          <w:marTop w:val="0"/>
          <w:marBottom w:val="0"/>
          <w:divBdr>
            <w:top w:val="none" w:sz="0" w:space="0" w:color="auto"/>
            <w:left w:val="none" w:sz="0" w:space="0" w:color="auto"/>
            <w:bottom w:val="none" w:sz="0" w:space="0" w:color="auto"/>
            <w:right w:val="none" w:sz="0" w:space="0" w:color="auto"/>
          </w:divBdr>
        </w:div>
        <w:div w:id="1413895855">
          <w:marLeft w:val="0"/>
          <w:marRight w:val="0"/>
          <w:marTop w:val="0"/>
          <w:marBottom w:val="0"/>
          <w:divBdr>
            <w:top w:val="none" w:sz="0" w:space="0" w:color="auto"/>
            <w:left w:val="none" w:sz="0" w:space="0" w:color="auto"/>
            <w:bottom w:val="none" w:sz="0" w:space="0" w:color="auto"/>
            <w:right w:val="none" w:sz="0" w:space="0" w:color="auto"/>
          </w:divBdr>
        </w:div>
        <w:div w:id="1420178890">
          <w:marLeft w:val="0"/>
          <w:marRight w:val="0"/>
          <w:marTop w:val="0"/>
          <w:marBottom w:val="0"/>
          <w:divBdr>
            <w:top w:val="none" w:sz="0" w:space="0" w:color="auto"/>
            <w:left w:val="none" w:sz="0" w:space="0" w:color="auto"/>
            <w:bottom w:val="none" w:sz="0" w:space="0" w:color="auto"/>
            <w:right w:val="none" w:sz="0" w:space="0" w:color="auto"/>
          </w:divBdr>
        </w:div>
        <w:div w:id="1431899378">
          <w:marLeft w:val="0"/>
          <w:marRight w:val="0"/>
          <w:marTop w:val="0"/>
          <w:marBottom w:val="0"/>
          <w:divBdr>
            <w:top w:val="none" w:sz="0" w:space="0" w:color="auto"/>
            <w:left w:val="none" w:sz="0" w:space="0" w:color="auto"/>
            <w:bottom w:val="none" w:sz="0" w:space="0" w:color="auto"/>
            <w:right w:val="none" w:sz="0" w:space="0" w:color="auto"/>
          </w:divBdr>
        </w:div>
        <w:div w:id="1440686758">
          <w:marLeft w:val="0"/>
          <w:marRight w:val="0"/>
          <w:marTop w:val="0"/>
          <w:marBottom w:val="0"/>
          <w:divBdr>
            <w:top w:val="none" w:sz="0" w:space="0" w:color="auto"/>
            <w:left w:val="none" w:sz="0" w:space="0" w:color="auto"/>
            <w:bottom w:val="none" w:sz="0" w:space="0" w:color="auto"/>
            <w:right w:val="none" w:sz="0" w:space="0" w:color="auto"/>
          </w:divBdr>
        </w:div>
        <w:div w:id="1446388196">
          <w:marLeft w:val="0"/>
          <w:marRight w:val="0"/>
          <w:marTop w:val="0"/>
          <w:marBottom w:val="0"/>
          <w:divBdr>
            <w:top w:val="none" w:sz="0" w:space="0" w:color="auto"/>
            <w:left w:val="none" w:sz="0" w:space="0" w:color="auto"/>
            <w:bottom w:val="none" w:sz="0" w:space="0" w:color="auto"/>
            <w:right w:val="none" w:sz="0" w:space="0" w:color="auto"/>
          </w:divBdr>
        </w:div>
        <w:div w:id="1448768901">
          <w:marLeft w:val="0"/>
          <w:marRight w:val="0"/>
          <w:marTop w:val="0"/>
          <w:marBottom w:val="0"/>
          <w:divBdr>
            <w:top w:val="none" w:sz="0" w:space="0" w:color="auto"/>
            <w:left w:val="none" w:sz="0" w:space="0" w:color="auto"/>
            <w:bottom w:val="none" w:sz="0" w:space="0" w:color="auto"/>
            <w:right w:val="none" w:sz="0" w:space="0" w:color="auto"/>
          </w:divBdr>
        </w:div>
        <w:div w:id="1458714721">
          <w:marLeft w:val="0"/>
          <w:marRight w:val="0"/>
          <w:marTop w:val="0"/>
          <w:marBottom w:val="0"/>
          <w:divBdr>
            <w:top w:val="none" w:sz="0" w:space="0" w:color="auto"/>
            <w:left w:val="none" w:sz="0" w:space="0" w:color="auto"/>
            <w:bottom w:val="none" w:sz="0" w:space="0" w:color="auto"/>
            <w:right w:val="none" w:sz="0" w:space="0" w:color="auto"/>
          </w:divBdr>
          <w:divsChild>
            <w:div w:id="390151628">
              <w:marLeft w:val="0"/>
              <w:marRight w:val="0"/>
              <w:marTop w:val="0"/>
              <w:marBottom w:val="0"/>
              <w:divBdr>
                <w:top w:val="none" w:sz="0" w:space="0" w:color="auto"/>
                <w:left w:val="none" w:sz="0" w:space="0" w:color="auto"/>
                <w:bottom w:val="none" w:sz="0" w:space="0" w:color="auto"/>
                <w:right w:val="none" w:sz="0" w:space="0" w:color="auto"/>
              </w:divBdr>
            </w:div>
            <w:div w:id="980161240">
              <w:marLeft w:val="0"/>
              <w:marRight w:val="0"/>
              <w:marTop w:val="0"/>
              <w:marBottom w:val="0"/>
              <w:divBdr>
                <w:top w:val="none" w:sz="0" w:space="0" w:color="auto"/>
                <w:left w:val="none" w:sz="0" w:space="0" w:color="auto"/>
                <w:bottom w:val="none" w:sz="0" w:space="0" w:color="auto"/>
                <w:right w:val="none" w:sz="0" w:space="0" w:color="auto"/>
              </w:divBdr>
            </w:div>
            <w:div w:id="1852378836">
              <w:marLeft w:val="0"/>
              <w:marRight w:val="0"/>
              <w:marTop w:val="0"/>
              <w:marBottom w:val="0"/>
              <w:divBdr>
                <w:top w:val="none" w:sz="0" w:space="0" w:color="auto"/>
                <w:left w:val="none" w:sz="0" w:space="0" w:color="auto"/>
                <w:bottom w:val="none" w:sz="0" w:space="0" w:color="auto"/>
                <w:right w:val="none" w:sz="0" w:space="0" w:color="auto"/>
              </w:divBdr>
            </w:div>
          </w:divsChild>
        </w:div>
        <w:div w:id="1459954385">
          <w:marLeft w:val="0"/>
          <w:marRight w:val="0"/>
          <w:marTop w:val="0"/>
          <w:marBottom w:val="0"/>
          <w:divBdr>
            <w:top w:val="none" w:sz="0" w:space="0" w:color="auto"/>
            <w:left w:val="none" w:sz="0" w:space="0" w:color="auto"/>
            <w:bottom w:val="none" w:sz="0" w:space="0" w:color="auto"/>
            <w:right w:val="none" w:sz="0" w:space="0" w:color="auto"/>
          </w:divBdr>
        </w:div>
        <w:div w:id="1462650543">
          <w:marLeft w:val="0"/>
          <w:marRight w:val="0"/>
          <w:marTop w:val="0"/>
          <w:marBottom w:val="0"/>
          <w:divBdr>
            <w:top w:val="none" w:sz="0" w:space="0" w:color="auto"/>
            <w:left w:val="none" w:sz="0" w:space="0" w:color="auto"/>
            <w:bottom w:val="none" w:sz="0" w:space="0" w:color="auto"/>
            <w:right w:val="none" w:sz="0" w:space="0" w:color="auto"/>
          </w:divBdr>
          <w:divsChild>
            <w:div w:id="131758371">
              <w:marLeft w:val="0"/>
              <w:marRight w:val="0"/>
              <w:marTop w:val="0"/>
              <w:marBottom w:val="0"/>
              <w:divBdr>
                <w:top w:val="none" w:sz="0" w:space="0" w:color="auto"/>
                <w:left w:val="none" w:sz="0" w:space="0" w:color="auto"/>
                <w:bottom w:val="none" w:sz="0" w:space="0" w:color="auto"/>
                <w:right w:val="none" w:sz="0" w:space="0" w:color="auto"/>
              </w:divBdr>
            </w:div>
            <w:div w:id="148133576">
              <w:marLeft w:val="0"/>
              <w:marRight w:val="0"/>
              <w:marTop w:val="0"/>
              <w:marBottom w:val="0"/>
              <w:divBdr>
                <w:top w:val="none" w:sz="0" w:space="0" w:color="auto"/>
                <w:left w:val="none" w:sz="0" w:space="0" w:color="auto"/>
                <w:bottom w:val="none" w:sz="0" w:space="0" w:color="auto"/>
                <w:right w:val="none" w:sz="0" w:space="0" w:color="auto"/>
              </w:divBdr>
            </w:div>
            <w:div w:id="255208637">
              <w:marLeft w:val="0"/>
              <w:marRight w:val="0"/>
              <w:marTop w:val="0"/>
              <w:marBottom w:val="0"/>
              <w:divBdr>
                <w:top w:val="none" w:sz="0" w:space="0" w:color="auto"/>
                <w:left w:val="none" w:sz="0" w:space="0" w:color="auto"/>
                <w:bottom w:val="none" w:sz="0" w:space="0" w:color="auto"/>
                <w:right w:val="none" w:sz="0" w:space="0" w:color="auto"/>
              </w:divBdr>
            </w:div>
            <w:div w:id="278142437">
              <w:marLeft w:val="0"/>
              <w:marRight w:val="0"/>
              <w:marTop w:val="0"/>
              <w:marBottom w:val="0"/>
              <w:divBdr>
                <w:top w:val="none" w:sz="0" w:space="0" w:color="auto"/>
                <w:left w:val="none" w:sz="0" w:space="0" w:color="auto"/>
                <w:bottom w:val="none" w:sz="0" w:space="0" w:color="auto"/>
                <w:right w:val="none" w:sz="0" w:space="0" w:color="auto"/>
              </w:divBdr>
            </w:div>
            <w:div w:id="282001657">
              <w:marLeft w:val="0"/>
              <w:marRight w:val="0"/>
              <w:marTop w:val="0"/>
              <w:marBottom w:val="0"/>
              <w:divBdr>
                <w:top w:val="none" w:sz="0" w:space="0" w:color="auto"/>
                <w:left w:val="none" w:sz="0" w:space="0" w:color="auto"/>
                <w:bottom w:val="none" w:sz="0" w:space="0" w:color="auto"/>
                <w:right w:val="none" w:sz="0" w:space="0" w:color="auto"/>
              </w:divBdr>
            </w:div>
            <w:div w:id="645160935">
              <w:marLeft w:val="0"/>
              <w:marRight w:val="0"/>
              <w:marTop w:val="0"/>
              <w:marBottom w:val="0"/>
              <w:divBdr>
                <w:top w:val="none" w:sz="0" w:space="0" w:color="auto"/>
                <w:left w:val="none" w:sz="0" w:space="0" w:color="auto"/>
                <w:bottom w:val="none" w:sz="0" w:space="0" w:color="auto"/>
                <w:right w:val="none" w:sz="0" w:space="0" w:color="auto"/>
              </w:divBdr>
            </w:div>
            <w:div w:id="696737284">
              <w:marLeft w:val="0"/>
              <w:marRight w:val="0"/>
              <w:marTop w:val="0"/>
              <w:marBottom w:val="0"/>
              <w:divBdr>
                <w:top w:val="none" w:sz="0" w:space="0" w:color="auto"/>
                <w:left w:val="none" w:sz="0" w:space="0" w:color="auto"/>
                <w:bottom w:val="none" w:sz="0" w:space="0" w:color="auto"/>
                <w:right w:val="none" w:sz="0" w:space="0" w:color="auto"/>
              </w:divBdr>
            </w:div>
            <w:div w:id="805775569">
              <w:marLeft w:val="0"/>
              <w:marRight w:val="0"/>
              <w:marTop w:val="0"/>
              <w:marBottom w:val="0"/>
              <w:divBdr>
                <w:top w:val="none" w:sz="0" w:space="0" w:color="auto"/>
                <w:left w:val="none" w:sz="0" w:space="0" w:color="auto"/>
                <w:bottom w:val="none" w:sz="0" w:space="0" w:color="auto"/>
                <w:right w:val="none" w:sz="0" w:space="0" w:color="auto"/>
              </w:divBdr>
            </w:div>
            <w:div w:id="1099914817">
              <w:marLeft w:val="0"/>
              <w:marRight w:val="0"/>
              <w:marTop w:val="0"/>
              <w:marBottom w:val="0"/>
              <w:divBdr>
                <w:top w:val="none" w:sz="0" w:space="0" w:color="auto"/>
                <w:left w:val="none" w:sz="0" w:space="0" w:color="auto"/>
                <w:bottom w:val="none" w:sz="0" w:space="0" w:color="auto"/>
                <w:right w:val="none" w:sz="0" w:space="0" w:color="auto"/>
              </w:divBdr>
            </w:div>
            <w:div w:id="1278219610">
              <w:marLeft w:val="0"/>
              <w:marRight w:val="0"/>
              <w:marTop w:val="0"/>
              <w:marBottom w:val="0"/>
              <w:divBdr>
                <w:top w:val="none" w:sz="0" w:space="0" w:color="auto"/>
                <w:left w:val="none" w:sz="0" w:space="0" w:color="auto"/>
                <w:bottom w:val="none" w:sz="0" w:space="0" w:color="auto"/>
                <w:right w:val="none" w:sz="0" w:space="0" w:color="auto"/>
              </w:divBdr>
            </w:div>
            <w:div w:id="1283268169">
              <w:marLeft w:val="0"/>
              <w:marRight w:val="0"/>
              <w:marTop w:val="0"/>
              <w:marBottom w:val="0"/>
              <w:divBdr>
                <w:top w:val="none" w:sz="0" w:space="0" w:color="auto"/>
                <w:left w:val="none" w:sz="0" w:space="0" w:color="auto"/>
                <w:bottom w:val="none" w:sz="0" w:space="0" w:color="auto"/>
                <w:right w:val="none" w:sz="0" w:space="0" w:color="auto"/>
              </w:divBdr>
            </w:div>
            <w:div w:id="1503276677">
              <w:marLeft w:val="0"/>
              <w:marRight w:val="0"/>
              <w:marTop w:val="0"/>
              <w:marBottom w:val="0"/>
              <w:divBdr>
                <w:top w:val="none" w:sz="0" w:space="0" w:color="auto"/>
                <w:left w:val="none" w:sz="0" w:space="0" w:color="auto"/>
                <w:bottom w:val="none" w:sz="0" w:space="0" w:color="auto"/>
                <w:right w:val="none" w:sz="0" w:space="0" w:color="auto"/>
              </w:divBdr>
            </w:div>
            <w:div w:id="1601530235">
              <w:marLeft w:val="0"/>
              <w:marRight w:val="0"/>
              <w:marTop w:val="0"/>
              <w:marBottom w:val="0"/>
              <w:divBdr>
                <w:top w:val="none" w:sz="0" w:space="0" w:color="auto"/>
                <w:left w:val="none" w:sz="0" w:space="0" w:color="auto"/>
                <w:bottom w:val="none" w:sz="0" w:space="0" w:color="auto"/>
                <w:right w:val="none" w:sz="0" w:space="0" w:color="auto"/>
              </w:divBdr>
            </w:div>
            <w:div w:id="1604151147">
              <w:marLeft w:val="0"/>
              <w:marRight w:val="0"/>
              <w:marTop w:val="0"/>
              <w:marBottom w:val="0"/>
              <w:divBdr>
                <w:top w:val="none" w:sz="0" w:space="0" w:color="auto"/>
                <w:left w:val="none" w:sz="0" w:space="0" w:color="auto"/>
                <w:bottom w:val="none" w:sz="0" w:space="0" w:color="auto"/>
                <w:right w:val="none" w:sz="0" w:space="0" w:color="auto"/>
              </w:divBdr>
            </w:div>
            <w:div w:id="1651248846">
              <w:marLeft w:val="0"/>
              <w:marRight w:val="0"/>
              <w:marTop w:val="0"/>
              <w:marBottom w:val="0"/>
              <w:divBdr>
                <w:top w:val="none" w:sz="0" w:space="0" w:color="auto"/>
                <w:left w:val="none" w:sz="0" w:space="0" w:color="auto"/>
                <w:bottom w:val="none" w:sz="0" w:space="0" w:color="auto"/>
                <w:right w:val="none" w:sz="0" w:space="0" w:color="auto"/>
              </w:divBdr>
            </w:div>
            <w:div w:id="1743793546">
              <w:marLeft w:val="0"/>
              <w:marRight w:val="0"/>
              <w:marTop w:val="0"/>
              <w:marBottom w:val="0"/>
              <w:divBdr>
                <w:top w:val="none" w:sz="0" w:space="0" w:color="auto"/>
                <w:left w:val="none" w:sz="0" w:space="0" w:color="auto"/>
                <w:bottom w:val="none" w:sz="0" w:space="0" w:color="auto"/>
                <w:right w:val="none" w:sz="0" w:space="0" w:color="auto"/>
              </w:divBdr>
            </w:div>
            <w:div w:id="1784760708">
              <w:marLeft w:val="0"/>
              <w:marRight w:val="0"/>
              <w:marTop w:val="0"/>
              <w:marBottom w:val="0"/>
              <w:divBdr>
                <w:top w:val="none" w:sz="0" w:space="0" w:color="auto"/>
                <w:left w:val="none" w:sz="0" w:space="0" w:color="auto"/>
                <w:bottom w:val="none" w:sz="0" w:space="0" w:color="auto"/>
                <w:right w:val="none" w:sz="0" w:space="0" w:color="auto"/>
              </w:divBdr>
            </w:div>
            <w:div w:id="1856576754">
              <w:marLeft w:val="0"/>
              <w:marRight w:val="0"/>
              <w:marTop w:val="0"/>
              <w:marBottom w:val="0"/>
              <w:divBdr>
                <w:top w:val="none" w:sz="0" w:space="0" w:color="auto"/>
                <w:left w:val="none" w:sz="0" w:space="0" w:color="auto"/>
                <w:bottom w:val="none" w:sz="0" w:space="0" w:color="auto"/>
                <w:right w:val="none" w:sz="0" w:space="0" w:color="auto"/>
              </w:divBdr>
            </w:div>
            <w:div w:id="2041666197">
              <w:marLeft w:val="0"/>
              <w:marRight w:val="0"/>
              <w:marTop w:val="0"/>
              <w:marBottom w:val="0"/>
              <w:divBdr>
                <w:top w:val="none" w:sz="0" w:space="0" w:color="auto"/>
                <w:left w:val="none" w:sz="0" w:space="0" w:color="auto"/>
                <w:bottom w:val="none" w:sz="0" w:space="0" w:color="auto"/>
                <w:right w:val="none" w:sz="0" w:space="0" w:color="auto"/>
              </w:divBdr>
            </w:div>
            <w:div w:id="2078506810">
              <w:marLeft w:val="0"/>
              <w:marRight w:val="0"/>
              <w:marTop w:val="0"/>
              <w:marBottom w:val="0"/>
              <w:divBdr>
                <w:top w:val="none" w:sz="0" w:space="0" w:color="auto"/>
                <w:left w:val="none" w:sz="0" w:space="0" w:color="auto"/>
                <w:bottom w:val="none" w:sz="0" w:space="0" w:color="auto"/>
                <w:right w:val="none" w:sz="0" w:space="0" w:color="auto"/>
              </w:divBdr>
            </w:div>
          </w:divsChild>
        </w:div>
        <w:div w:id="1471286060">
          <w:marLeft w:val="0"/>
          <w:marRight w:val="0"/>
          <w:marTop w:val="0"/>
          <w:marBottom w:val="0"/>
          <w:divBdr>
            <w:top w:val="none" w:sz="0" w:space="0" w:color="auto"/>
            <w:left w:val="none" w:sz="0" w:space="0" w:color="auto"/>
            <w:bottom w:val="none" w:sz="0" w:space="0" w:color="auto"/>
            <w:right w:val="none" w:sz="0" w:space="0" w:color="auto"/>
          </w:divBdr>
          <w:divsChild>
            <w:div w:id="36046831">
              <w:marLeft w:val="0"/>
              <w:marRight w:val="0"/>
              <w:marTop w:val="0"/>
              <w:marBottom w:val="0"/>
              <w:divBdr>
                <w:top w:val="none" w:sz="0" w:space="0" w:color="auto"/>
                <w:left w:val="none" w:sz="0" w:space="0" w:color="auto"/>
                <w:bottom w:val="none" w:sz="0" w:space="0" w:color="auto"/>
                <w:right w:val="none" w:sz="0" w:space="0" w:color="auto"/>
              </w:divBdr>
            </w:div>
            <w:div w:id="103693997">
              <w:marLeft w:val="0"/>
              <w:marRight w:val="0"/>
              <w:marTop w:val="0"/>
              <w:marBottom w:val="0"/>
              <w:divBdr>
                <w:top w:val="none" w:sz="0" w:space="0" w:color="auto"/>
                <w:left w:val="none" w:sz="0" w:space="0" w:color="auto"/>
                <w:bottom w:val="none" w:sz="0" w:space="0" w:color="auto"/>
                <w:right w:val="none" w:sz="0" w:space="0" w:color="auto"/>
              </w:divBdr>
            </w:div>
            <w:div w:id="161363550">
              <w:marLeft w:val="0"/>
              <w:marRight w:val="0"/>
              <w:marTop w:val="0"/>
              <w:marBottom w:val="0"/>
              <w:divBdr>
                <w:top w:val="none" w:sz="0" w:space="0" w:color="auto"/>
                <w:left w:val="none" w:sz="0" w:space="0" w:color="auto"/>
                <w:bottom w:val="none" w:sz="0" w:space="0" w:color="auto"/>
                <w:right w:val="none" w:sz="0" w:space="0" w:color="auto"/>
              </w:divBdr>
            </w:div>
            <w:div w:id="360713018">
              <w:marLeft w:val="0"/>
              <w:marRight w:val="0"/>
              <w:marTop w:val="0"/>
              <w:marBottom w:val="0"/>
              <w:divBdr>
                <w:top w:val="none" w:sz="0" w:space="0" w:color="auto"/>
                <w:left w:val="none" w:sz="0" w:space="0" w:color="auto"/>
                <w:bottom w:val="none" w:sz="0" w:space="0" w:color="auto"/>
                <w:right w:val="none" w:sz="0" w:space="0" w:color="auto"/>
              </w:divBdr>
            </w:div>
            <w:div w:id="602147278">
              <w:marLeft w:val="0"/>
              <w:marRight w:val="0"/>
              <w:marTop w:val="0"/>
              <w:marBottom w:val="0"/>
              <w:divBdr>
                <w:top w:val="none" w:sz="0" w:space="0" w:color="auto"/>
                <w:left w:val="none" w:sz="0" w:space="0" w:color="auto"/>
                <w:bottom w:val="none" w:sz="0" w:space="0" w:color="auto"/>
                <w:right w:val="none" w:sz="0" w:space="0" w:color="auto"/>
              </w:divBdr>
            </w:div>
            <w:div w:id="675108870">
              <w:marLeft w:val="0"/>
              <w:marRight w:val="0"/>
              <w:marTop w:val="0"/>
              <w:marBottom w:val="0"/>
              <w:divBdr>
                <w:top w:val="none" w:sz="0" w:space="0" w:color="auto"/>
                <w:left w:val="none" w:sz="0" w:space="0" w:color="auto"/>
                <w:bottom w:val="none" w:sz="0" w:space="0" w:color="auto"/>
                <w:right w:val="none" w:sz="0" w:space="0" w:color="auto"/>
              </w:divBdr>
            </w:div>
            <w:div w:id="724136234">
              <w:marLeft w:val="0"/>
              <w:marRight w:val="0"/>
              <w:marTop w:val="0"/>
              <w:marBottom w:val="0"/>
              <w:divBdr>
                <w:top w:val="none" w:sz="0" w:space="0" w:color="auto"/>
                <w:left w:val="none" w:sz="0" w:space="0" w:color="auto"/>
                <w:bottom w:val="none" w:sz="0" w:space="0" w:color="auto"/>
                <w:right w:val="none" w:sz="0" w:space="0" w:color="auto"/>
              </w:divBdr>
            </w:div>
            <w:div w:id="815798954">
              <w:marLeft w:val="0"/>
              <w:marRight w:val="0"/>
              <w:marTop w:val="0"/>
              <w:marBottom w:val="0"/>
              <w:divBdr>
                <w:top w:val="none" w:sz="0" w:space="0" w:color="auto"/>
                <w:left w:val="none" w:sz="0" w:space="0" w:color="auto"/>
                <w:bottom w:val="none" w:sz="0" w:space="0" w:color="auto"/>
                <w:right w:val="none" w:sz="0" w:space="0" w:color="auto"/>
              </w:divBdr>
            </w:div>
            <w:div w:id="840118109">
              <w:marLeft w:val="0"/>
              <w:marRight w:val="0"/>
              <w:marTop w:val="0"/>
              <w:marBottom w:val="0"/>
              <w:divBdr>
                <w:top w:val="none" w:sz="0" w:space="0" w:color="auto"/>
                <w:left w:val="none" w:sz="0" w:space="0" w:color="auto"/>
                <w:bottom w:val="none" w:sz="0" w:space="0" w:color="auto"/>
                <w:right w:val="none" w:sz="0" w:space="0" w:color="auto"/>
              </w:divBdr>
            </w:div>
            <w:div w:id="1163206814">
              <w:marLeft w:val="0"/>
              <w:marRight w:val="0"/>
              <w:marTop w:val="0"/>
              <w:marBottom w:val="0"/>
              <w:divBdr>
                <w:top w:val="none" w:sz="0" w:space="0" w:color="auto"/>
                <w:left w:val="none" w:sz="0" w:space="0" w:color="auto"/>
                <w:bottom w:val="none" w:sz="0" w:space="0" w:color="auto"/>
                <w:right w:val="none" w:sz="0" w:space="0" w:color="auto"/>
              </w:divBdr>
            </w:div>
            <w:div w:id="1303577783">
              <w:marLeft w:val="0"/>
              <w:marRight w:val="0"/>
              <w:marTop w:val="0"/>
              <w:marBottom w:val="0"/>
              <w:divBdr>
                <w:top w:val="none" w:sz="0" w:space="0" w:color="auto"/>
                <w:left w:val="none" w:sz="0" w:space="0" w:color="auto"/>
                <w:bottom w:val="none" w:sz="0" w:space="0" w:color="auto"/>
                <w:right w:val="none" w:sz="0" w:space="0" w:color="auto"/>
              </w:divBdr>
            </w:div>
            <w:div w:id="1319191756">
              <w:marLeft w:val="0"/>
              <w:marRight w:val="0"/>
              <w:marTop w:val="0"/>
              <w:marBottom w:val="0"/>
              <w:divBdr>
                <w:top w:val="none" w:sz="0" w:space="0" w:color="auto"/>
                <w:left w:val="none" w:sz="0" w:space="0" w:color="auto"/>
                <w:bottom w:val="none" w:sz="0" w:space="0" w:color="auto"/>
                <w:right w:val="none" w:sz="0" w:space="0" w:color="auto"/>
              </w:divBdr>
            </w:div>
            <w:div w:id="1368405403">
              <w:marLeft w:val="0"/>
              <w:marRight w:val="0"/>
              <w:marTop w:val="0"/>
              <w:marBottom w:val="0"/>
              <w:divBdr>
                <w:top w:val="none" w:sz="0" w:space="0" w:color="auto"/>
                <w:left w:val="none" w:sz="0" w:space="0" w:color="auto"/>
                <w:bottom w:val="none" w:sz="0" w:space="0" w:color="auto"/>
                <w:right w:val="none" w:sz="0" w:space="0" w:color="auto"/>
              </w:divBdr>
            </w:div>
            <w:div w:id="1418166092">
              <w:marLeft w:val="0"/>
              <w:marRight w:val="0"/>
              <w:marTop w:val="0"/>
              <w:marBottom w:val="0"/>
              <w:divBdr>
                <w:top w:val="none" w:sz="0" w:space="0" w:color="auto"/>
                <w:left w:val="none" w:sz="0" w:space="0" w:color="auto"/>
                <w:bottom w:val="none" w:sz="0" w:space="0" w:color="auto"/>
                <w:right w:val="none" w:sz="0" w:space="0" w:color="auto"/>
              </w:divBdr>
            </w:div>
            <w:div w:id="1546142231">
              <w:marLeft w:val="0"/>
              <w:marRight w:val="0"/>
              <w:marTop w:val="0"/>
              <w:marBottom w:val="0"/>
              <w:divBdr>
                <w:top w:val="none" w:sz="0" w:space="0" w:color="auto"/>
                <w:left w:val="none" w:sz="0" w:space="0" w:color="auto"/>
                <w:bottom w:val="none" w:sz="0" w:space="0" w:color="auto"/>
                <w:right w:val="none" w:sz="0" w:space="0" w:color="auto"/>
              </w:divBdr>
            </w:div>
            <w:div w:id="1775053736">
              <w:marLeft w:val="0"/>
              <w:marRight w:val="0"/>
              <w:marTop w:val="0"/>
              <w:marBottom w:val="0"/>
              <w:divBdr>
                <w:top w:val="none" w:sz="0" w:space="0" w:color="auto"/>
                <w:left w:val="none" w:sz="0" w:space="0" w:color="auto"/>
                <w:bottom w:val="none" w:sz="0" w:space="0" w:color="auto"/>
                <w:right w:val="none" w:sz="0" w:space="0" w:color="auto"/>
              </w:divBdr>
            </w:div>
            <w:div w:id="1783838205">
              <w:marLeft w:val="0"/>
              <w:marRight w:val="0"/>
              <w:marTop w:val="0"/>
              <w:marBottom w:val="0"/>
              <w:divBdr>
                <w:top w:val="none" w:sz="0" w:space="0" w:color="auto"/>
                <w:left w:val="none" w:sz="0" w:space="0" w:color="auto"/>
                <w:bottom w:val="none" w:sz="0" w:space="0" w:color="auto"/>
                <w:right w:val="none" w:sz="0" w:space="0" w:color="auto"/>
              </w:divBdr>
            </w:div>
            <w:div w:id="1838883907">
              <w:marLeft w:val="0"/>
              <w:marRight w:val="0"/>
              <w:marTop w:val="0"/>
              <w:marBottom w:val="0"/>
              <w:divBdr>
                <w:top w:val="none" w:sz="0" w:space="0" w:color="auto"/>
                <w:left w:val="none" w:sz="0" w:space="0" w:color="auto"/>
                <w:bottom w:val="none" w:sz="0" w:space="0" w:color="auto"/>
                <w:right w:val="none" w:sz="0" w:space="0" w:color="auto"/>
              </w:divBdr>
            </w:div>
            <w:div w:id="1964843188">
              <w:marLeft w:val="0"/>
              <w:marRight w:val="0"/>
              <w:marTop w:val="0"/>
              <w:marBottom w:val="0"/>
              <w:divBdr>
                <w:top w:val="none" w:sz="0" w:space="0" w:color="auto"/>
                <w:left w:val="none" w:sz="0" w:space="0" w:color="auto"/>
                <w:bottom w:val="none" w:sz="0" w:space="0" w:color="auto"/>
                <w:right w:val="none" w:sz="0" w:space="0" w:color="auto"/>
              </w:divBdr>
            </w:div>
            <w:div w:id="2120831228">
              <w:marLeft w:val="0"/>
              <w:marRight w:val="0"/>
              <w:marTop w:val="0"/>
              <w:marBottom w:val="0"/>
              <w:divBdr>
                <w:top w:val="none" w:sz="0" w:space="0" w:color="auto"/>
                <w:left w:val="none" w:sz="0" w:space="0" w:color="auto"/>
                <w:bottom w:val="none" w:sz="0" w:space="0" w:color="auto"/>
                <w:right w:val="none" w:sz="0" w:space="0" w:color="auto"/>
              </w:divBdr>
            </w:div>
          </w:divsChild>
        </w:div>
        <w:div w:id="1474326801">
          <w:marLeft w:val="0"/>
          <w:marRight w:val="0"/>
          <w:marTop w:val="0"/>
          <w:marBottom w:val="0"/>
          <w:divBdr>
            <w:top w:val="none" w:sz="0" w:space="0" w:color="auto"/>
            <w:left w:val="none" w:sz="0" w:space="0" w:color="auto"/>
            <w:bottom w:val="none" w:sz="0" w:space="0" w:color="auto"/>
            <w:right w:val="none" w:sz="0" w:space="0" w:color="auto"/>
          </w:divBdr>
          <w:divsChild>
            <w:div w:id="1345283111">
              <w:marLeft w:val="-75"/>
              <w:marRight w:val="0"/>
              <w:marTop w:val="30"/>
              <w:marBottom w:val="30"/>
              <w:divBdr>
                <w:top w:val="none" w:sz="0" w:space="0" w:color="auto"/>
                <w:left w:val="none" w:sz="0" w:space="0" w:color="auto"/>
                <w:bottom w:val="none" w:sz="0" w:space="0" w:color="auto"/>
                <w:right w:val="none" w:sz="0" w:space="0" w:color="auto"/>
              </w:divBdr>
              <w:divsChild>
                <w:div w:id="78869158">
                  <w:marLeft w:val="0"/>
                  <w:marRight w:val="0"/>
                  <w:marTop w:val="0"/>
                  <w:marBottom w:val="0"/>
                  <w:divBdr>
                    <w:top w:val="none" w:sz="0" w:space="0" w:color="auto"/>
                    <w:left w:val="none" w:sz="0" w:space="0" w:color="auto"/>
                    <w:bottom w:val="none" w:sz="0" w:space="0" w:color="auto"/>
                    <w:right w:val="none" w:sz="0" w:space="0" w:color="auto"/>
                  </w:divBdr>
                  <w:divsChild>
                    <w:div w:id="801995354">
                      <w:marLeft w:val="0"/>
                      <w:marRight w:val="0"/>
                      <w:marTop w:val="0"/>
                      <w:marBottom w:val="0"/>
                      <w:divBdr>
                        <w:top w:val="none" w:sz="0" w:space="0" w:color="auto"/>
                        <w:left w:val="none" w:sz="0" w:space="0" w:color="auto"/>
                        <w:bottom w:val="none" w:sz="0" w:space="0" w:color="auto"/>
                        <w:right w:val="none" w:sz="0" w:space="0" w:color="auto"/>
                      </w:divBdr>
                    </w:div>
                    <w:div w:id="1912160027">
                      <w:marLeft w:val="0"/>
                      <w:marRight w:val="0"/>
                      <w:marTop w:val="0"/>
                      <w:marBottom w:val="0"/>
                      <w:divBdr>
                        <w:top w:val="none" w:sz="0" w:space="0" w:color="auto"/>
                        <w:left w:val="none" w:sz="0" w:space="0" w:color="auto"/>
                        <w:bottom w:val="none" w:sz="0" w:space="0" w:color="auto"/>
                        <w:right w:val="none" w:sz="0" w:space="0" w:color="auto"/>
                      </w:divBdr>
                    </w:div>
                  </w:divsChild>
                </w:div>
                <w:div w:id="438719401">
                  <w:marLeft w:val="0"/>
                  <w:marRight w:val="0"/>
                  <w:marTop w:val="0"/>
                  <w:marBottom w:val="0"/>
                  <w:divBdr>
                    <w:top w:val="none" w:sz="0" w:space="0" w:color="auto"/>
                    <w:left w:val="none" w:sz="0" w:space="0" w:color="auto"/>
                    <w:bottom w:val="none" w:sz="0" w:space="0" w:color="auto"/>
                    <w:right w:val="none" w:sz="0" w:space="0" w:color="auto"/>
                  </w:divBdr>
                  <w:divsChild>
                    <w:div w:id="1745108146">
                      <w:marLeft w:val="0"/>
                      <w:marRight w:val="0"/>
                      <w:marTop w:val="0"/>
                      <w:marBottom w:val="0"/>
                      <w:divBdr>
                        <w:top w:val="none" w:sz="0" w:space="0" w:color="auto"/>
                        <w:left w:val="none" w:sz="0" w:space="0" w:color="auto"/>
                        <w:bottom w:val="none" w:sz="0" w:space="0" w:color="auto"/>
                        <w:right w:val="none" w:sz="0" w:space="0" w:color="auto"/>
                      </w:divBdr>
                    </w:div>
                  </w:divsChild>
                </w:div>
                <w:div w:id="780414250">
                  <w:marLeft w:val="0"/>
                  <w:marRight w:val="0"/>
                  <w:marTop w:val="0"/>
                  <w:marBottom w:val="0"/>
                  <w:divBdr>
                    <w:top w:val="none" w:sz="0" w:space="0" w:color="auto"/>
                    <w:left w:val="none" w:sz="0" w:space="0" w:color="auto"/>
                    <w:bottom w:val="none" w:sz="0" w:space="0" w:color="auto"/>
                    <w:right w:val="none" w:sz="0" w:space="0" w:color="auto"/>
                  </w:divBdr>
                  <w:divsChild>
                    <w:div w:id="450436469">
                      <w:marLeft w:val="0"/>
                      <w:marRight w:val="0"/>
                      <w:marTop w:val="0"/>
                      <w:marBottom w:val="0"/>
                      <w:divBdr>
                        <w:top w:val="none" w:sz="0" w:space="0" w:color="auto"/>
                        <w:left w:val="none" w:sz="0" w:space="0" w:color="auto"/>
                        <w:bottom w:val="none" w:sz="0" w:space="0" w:color="auto"/>
                        <w:right w:val="none" w:sz="0" w:space="0" w:color="auto"/>
                      </w:divBdr>
                    </w:div>
                    <w:div w:id="872696608">
                      <w:marLeft w:val="0"/>
                      <w:marRight w:val="0"/>
                      <w:marTop w:val="0"/>
                      <w:marBottom w:val="0"/>
                      <w:divBdr>
                        <w:top w:val="none" w:sz="0" w:space="0" w:color="auto"/>
                        <w:left w:val="none" w:sz="0" w:space="0" w:color="auto"/>
                        <w:bottom w:val="none" w:sz="0" w:space="0" w:color="auto"/>
                        <w:right w:val="none" w:sz="0" w:space="0" w:color="auto"/>
                      </w:divBdr>
                    </w:div>
                  </w:divsChild>
                </w:div>
                <w:div w:id="1041397010">
                  <w:marLeft w:val="0"/>
                  <w:marRight w:val="0"/>
                  <w:marTop w:val="0"/>
                  <w:marBottom w:val="0"/>
                  <w:divBdr>
                    <w:top w:val="none" w:sz="0" w:space="0" w:color="auto"/>
                    <w:left w:val="none" w:sz="0" w:space="0" w:color="auto"/>
                    <w:bottom w:val="none" w:sz="0" w:space="0" w:color="auto"/>
                    <w:right w:val="none" w:sz="0" w:space="0" w:color="auto"/>
                  </w:divBdr>
                  <w:divsChild>
                    <w:div w:id="416101431">
                      <w:marLeft w:val="0"/>
                      <w:marRight w:val="0"/>
                      <w:marTop w:val="0"/>
                      <w:marBottom w:val="0"/>
                      <w:divBdr>
                        <w:top w:val="none" w:sz="0" w:space="0" w:color="auto"/>
                        <w:left w:val="none" w:sz="0" w:space="0" w:color="auto"/>
                        <w:bottom w:val="none" w:sz="0" w:space="0" w:color="auto"/>
                        <w:right w:val="none" w:sz="0" w:space="0" w:color="auto"/>
                      </w:divBdr>
                    </w:div>
                  </w:divsChild>
                </w:div>
                <w:div w:id="1396859382">
                  <w:marLeft w:val="0"/>
                  <w:marRight w:val="0"/>
                  <w:marTop w:val="0"/>
                  <w:marBottom w:val="0"/>
                  <w:divBdr>
                    <w:top w:val="none" w:sz="0" w:space="0" w:color="auto"/>
                    <w:left w:val="none" w:sz="0" w:space="0" w:color="auto"/>
                    <w:bottom w:val="none" w:sz="0" w:space="0" w:color="auto"/>
                    <w:right w:val="none" w:sz="0" w:space="0" w:color="auto"/>
                  </w:divBdr>
                  <w:divsChild>
                    <w:div w:id="185795109">
                      <w:marLeft w:val="0"/>
                      <w:marRight w:val="0"/>
                      <w:marTop w:val="0"/>
                      <w:marBottom w:val="0"/>
                      <w:divBdr>
                        <w:top w:val="none" w:sz="0" w:space="0" w:color="auto"/>
                        <w:left w:val="none" w:sz="0" w:space="0" w:color="auto"/>
                        <w:bottom w:val="none" w:sz="0" w:space="0" w:color="auto"/>
                        <w:right w:val="none" w:sz="0" w:space="0" w:color="auto"/>
                      </w:divBdr>
                    </w:div>
                  </w:divsChild>
                </w:div>
                <w:div w:id="1474247897">
                  <w:marLeft w:val="0"/>
                  <w:marRight w:val="0"/>
                  <w:marTop w:val="0"/>
                  <w:marBottom w:val="0"/>
                  <w:divBdr>
                    <w:top w:val="none" w:sz="0" w:space="0" w:color="auto"/>
                    <w:left w:val="none" w:sz="0" w:space="0" w:color="auto"/>
                    <w:bottom w:val="none" w:sz="0" w:space="0" w:color="auto"/>
                    <w:right w:val="none" w:sz="0" w:space="0" w:color="auto"/>
                  </w:divBdr>
                  <w:divsChild>
                    <w:div w:id="744374155">
                      <w:marLeft w:val="0"/>
                      <w:marRight w:val="0"/>
                      <w:marTop w:val="0"/>
                      <w:marBottom w:val="0"/>
                      <w:divBdr>
                        <w:top w:val="none" w:sz="0" w:space="0" w:color="auto"/>
                        <w:left w:val="none" w:sz="0" w:space="0" w:color="auto"/>
                        <w:bottom w:val="none" w:sz="0" w:space="0" w:color="auto"/>
                        <w:right w:val="none" w:sz="0" w:space="0" w:color="auto"/>
                      </w:divBdr>
                    </w:div>
                  </w:divsChild>
                </w:div>
                <w:div w:id="1616517369">
                  <w:marLeft w:val="0"/>
                  <w:marRight w:val="0"/>
                  <w:marTop w:val="0"/>
                  <w:marBottom w:val="0"/>
                  <w:divBdr>
                    <w:top w:val="none" w:sz="0" w:space="0" w:color="auto"/>
                    <w:left w:val="none" w:sz="0" w:space="0" w:color="auto"/>
                    <w:bottom w:val="none" w:sz="0" w:space="0" w:color="auto"/>
                    <w:right w:val="none" w:sz="0" w:space="0" w:color="auto"/>
                  </w:divBdr>
                  <w:divsChild>
                    <w:div w:id="1640652709">
                      <w:marLeft w:val="0"/>
                      <w:marRight w:val="0"/>
                      <w:marTop w:val="0"/>
                      <w:marBottom w:val="0"/>
                      <w:divBdr>
                        <w:top w:val="none" w:sz="0" w:space="0" w:color="auto"/>
                        <w:left w:val="none" w:sz="0" w:space="0" w:color="auto"/>
                        <w:bottom w:val="none" w:sz="0" w:space="0" w:color="auto"/>
                        <w:right w:val="none" w:sz="0" w:space="0" w:color="auto"/>
                      </w:divBdr>
                    </w:div>
                  </w:divsChild>
                </w:div>
                <w:div w:id="1630554625">
                  <w:marLeft w:val="0"/>
                  <w:marRight w:val="0"/>
                  <w:marTop w:val="0"/>
                  <w:marBottom w:val="0"/>
                  <w:divBdr>
                    <w:top w:val="none" w:sz="0" w:space="0" w:color="auto"/>
                    <w:left w:val="none" w:sz="0" w:space="0" w:color="auto"/>
                    <w:bottom w:val="none" w:sz="0" w:space="0" w:color="auto"/>
                    <w:right w:val="none" w:sz="0" w:space="0" w:color="auto"/>
                  </w:divBdr>
                  <w:divsChild>
                    <w:div w:id="582495601">
                      <w:marLeft w:val="0"/>
                      <w:marRight w:val="0"/>
                      <w:marTop w:val="0"/>
                      <w:marBottom w:val="0"/>
                      <w:divBdr>
                        <w:top w:val="none" w:sz="0" w:space="0" w:color="auto"/>
                        <w:left w:val="none" w:sz="0" w:space="0" w:color="auto"/>
                        <w:bottom w:val="none" w:sz="0" w:space="0" w:color="auto"/>
                        <w:right w:val="none" w:sz="0" w:space="0" w:color="auto"/>
                      </w:divBdr>
                    </w:div>
                    <w:div w:id="1715353688">
                      <w:marLeft w:val="0"/>
                      <w:marRight w:val="0"/>
                      <w:marTop w:val="0"/>
                      <w:marBottom w:val="0"/>
                      <w:divBdr>
                        <w:top w:val="none" w:sz="0" w:space="0" w:color="auto"/>
                        <w:left w:val="none" w:sz="0" w:space="0" w:color="auto"/>
                        <w:bottom w:val="none" w:sz="0" w:space="0" w:color="auto"/>
                        <w:right w:val="none" w:sz="0" w:space="0" w:color="auto"/>
                      </w:divBdr>
                    </w:div>
                  </w:divsChild>
                </w:div>
                <w:div w:id="1637444413">
                  <w:marLeft w:val="0"/>
                  <w:marRight w:val="0"/>
                  <w:marTop w:val="0"/>
                  <w:marBottom w:val="0"/>
                  <w:divBdr>
                    <w:top w:val="none" w:sz="0" w:space="0" w:color="auto"/>
                    <w:left w:val="none" w:sz="0" w:space="0" w:color="auto"/>
                    <w:bottom w:val="none" w:sz="0" w:space="0" w:color="auto"/>
                    <w:right w:val="none" w:sz="0" w:space="0" w:color="auto"/>
                  </w:divBdr>
                  <w:divsChild>
                    <w:div w:id="841698365">
                      <w:marLeft w:val="0"/>
                      <w:marRight w:val="0"/>
                      <w:marTop w:val="0"/>
                      <w:marBottom w:val="0"/>
                      <w:divBdr>
                        <w:top w:val="none" w:sz="0" w:space="0" w:color="auto"/>
                        <w:left w:val="none" w:sz="0" w:space="0" w:color="auto"/>
                        <w:bottom w:val="none" w:sz="0" w:space="0" w:color="auto"/>
                        <w:right w:val="none" w:sz="0" w:space="0" w:color="auto"/>
                      </w:divBdr>
                    </w:div>
                    <w:div w:id="1540364047">
                      <w:marLeft w:val="0"/>
                      <w:marRight w:val="0"/>
                      <w:marTop w:val="0"/>
                      <w:marBottom w:val="0"/>
                      <w:divBdr>
                        <w:top w:val="none" w:sz="0" w:space="0" w:color="auto"/>
                        <w:left w:val="none" w:sz="0" w:space="0" w:color="auto"/>
                        <w:bottom w:val="none" w:sz="0" w:space="0" w:color="auto"/>
                        <w:right w:val="none" w:sz="0" w:space="0" w:color="auto"/>
                      </w:divBdr>
                    </w:div>
                  </w:divsChild>
                </w:div>
                <w:div w:id="1754430493">
                  <w:marLeft w:val="0"/>
                  <w:marRight w:val="0"/>
                  <w:marTop w:val="0"/>
                  <w:marBottom w:val="0"/>
                  <w:divBdr>
                    <w:top w:val="none" w:sz="0" w:space="0" w:color="auto"/>
                    <w:left w:val="none" w:sz="0" w:space="0" w:color="auto"/>
                    <w:bottom w:val="none" w:sz="0" w:space="0" w:color="auto"/>
                    <w:right w:val="none" w:sz="0" w:space="0" w:color="auto"/>
                  </w:divBdr>
                  <w:divsChild>
                    <w:div w:id="45451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04809">
          <w:marLeft w:val="0"/>
          <w:marRight w:val="0"/>
          <w:marTop w:val="0"/>
          <w:marBottom w:val="0"/>
          <w:divBdr>
            <w:top w:val="none" w:sz="0" w:space="0" w:color="auto"/>
            <w:left w:val="none" w:sz="0" w:space="0" w:color="auto"/>
            <w:bottom w:val="none" w:sz="0" w:space="0" w:color="auto"/>
            <w:right w:val="none" w:sz="0" w:space="0" w:color="auto"/>
          </w:divBdr>
        </w:div>
        <w:div w:id="1485008951">
          <w:marLeft w:val="0"/>
          <w:marRight w:val="0"/>
          <w:marTop w:val="0"/>
          <w:marBottom w:val="0"/>
          <w:divBdr>
            <w:top w:val="none" w:sz="0" w:space="0" w:color="auto"/>
            <w:left w:val="none" w:sz="0" w:space="0" w:color="auto"/>
            <w:bottom w:val="none" w:sz="0" w:space="0" w:color="auto"/>
            <w:right w:val="none" w:sz="0" w:space="0" w:color="auto"/>
          </w:divBdr>
        </w:div>
        <w:div w:id="1490748701">
          <w:marLeft w:val="0"/>
          <w:marRight w:val="0"/>
          <w:marTop w:val="0"/>
          <w:marBottom w:val="0"/>
          <w:divBdr>
            <w:top w:val="none" w:sz="0" w:space="0" w:color="auto"/>
            <w:left w:val="none" w:sz="0" w:space="0" w:color="auto"/>
            <w:bottom w:val="none" w:sz="0" w:space="0" w:color="auto"/>
            <w:right w:val="none" w:sz="0" w:space="0" w:color="auto"/>
          </w:divBdr>
        </w:div>
        <w:div w:id="1492334300">
          <w:marLeft w:val="0"/>
          <w:marRight w:val="0"/>
          <w:marTop w:val="0"/>
          <w:marBottom w:val="0"/>
          <w:divBdr>
            <w:top w:val="none" w:sz="0" w:space="0" w:color="auto"/>
            <w:left w:val="none" w:sz="0" w:space="0" w:color="auto"/>
            <w:bottom w:val="none" w:sz="0" w:space="0" w:color="auto"/>
            <w:right w:val="none" w:sz="0" w:space="0" w:color="auto"/>
          </w:divBdr>
        </w:div>
        <w:div w:id="1494487040">
          <w:marLeft w:val="0"/>
          <w:marRight w:val="0"/>
          <w:marTop w:val="0"/>
          <w:marBottom w:val="0"/>
          <w:divBdr>
            <w:top w:val="none" w:sz="0" w:space="0" w:color="auto"/>
            <w:left w:val="none" w:sz="0" w:space="0" w:color="auto"/>
            <w:bottom w:val="none" w:sz="0" w:space="0" w:color="auto"/>
            <w:right w:val="none" w:sz="0" w:space="0" w:color="auto"/>
          </w:divBdr>
          <w:divsChild>
            <w:div w:id="203450313">
              <w:marLeft w:val="0"/>
              <w:marRight w:val="0"/>
              <w:marTop w:val="0"/>
              <w:marBottom w:val="0"/>
              <w:divBdr>
                <w:top w:val="none" w:sz="0" w:space="0" w:color="auto"/>
                <w:left w:val="none" w:sz="0" w:space="0" w:color="auto"/>
                <w:bottom w:val="none" w:sz="0" w:space="0" w:color="auto"/>
                <w:right w:val="none" w:sz="0" w:space="0" w:color="auto"/>
              </w:divBdr>
            </w:div>
            <w:div w:id="280576265">
              <w:marLeft w:val="0"/>
              <w:marRight w:val="0"/>
              <w:marTop w:val="0"/>
              <w:marBottom w:val="0"/>
              <w:divBdr>
                <w:top w:val="none" w:sz="0" w:space="0" w:color="auto"/>
                <w:left w:val="none" w:sz="0" w:space="0" w:color="auto"/>
                <w:bottom w:val="none" w:sz="0" w:space="0" w:color="auto"/>
                <w:right w:val="none" w:sz="0" w:space="0" w:color="auto"/>
              </w:divBdr>
            </w:div>
            <w:div w:id="457071410">
              <w:marLeft w:val="0"/>
              <w:marRight w:val="0"/>
              <w:marTop w:val="0"/>
              <w:marBottom w:val="0"/>
              <w:divBdr>
                <w:top w:val="none" w:sz="0" w:space="0" w:color="auto"/>
                <w:left w:val="none" w:sz="0" w:space="0" w:color="auto"/>
                <w:bottom w:val="none" w:sz="0" w:space="0" w:color="auto"/>
                <w:right w:val="none" w:sz="0" w:space="0" w:color="auto"/>
              </w:divBdr>
            </w:div>
            <w:div w:id="662392207">
              <w:marLeft w:val="0"/>
              <w:marRight w:val="0"/>
              <w:marTop w:val="0"/>
              <w:marBottom w:val="0"/>
              <w:divBdr>
                <w:top w:val="none" w:sz="0" w:space="0" w:color="auto"/>
                <w:left w:val="none" w:sz="0" w:space="0" w:color="auto"/>
                <w:bottom w:val="none" w:sz="0" w:space="0" w:color="auto"/>
                <w:right w:val="none" w:sz="0" w:space="0" w:color="auto"/>
              </w:divBdr>
            </w:div>
            <w:div w:id="688414613">
              <w:marLeft w:val="0"/>
              <w:marRight w:val="0"/>
              <w:marTop w:val="0"/>
              <w:marBottom w:val="0"/>
              <w:divBdr>
                <w:top w:val="none" w:sz="0" w:space="0" w:color="auto"/>
                <w:left w:val="none" w:sz="0" w:space="0" w:color="auto"/>
                <w:bottom w:val="none" w:sz="0" w:space="0" w:color="auto"/>
                <w:right w:val="none" w:sz="0" w:space="0" w:color="auto"/>
              </w:divBdr>
            </w:div>
            <w:div w:id="696197521">
              <w:marLeft w:val="0"/>
              <w:marRight w:val="0"/>
              <w:marTop w:val="0"/>
              <w:marBottom w:val="0"/>
              <w:divBdr>
                <w:top w:val="none" w:sz="0" w:space="0" w:color="auto"/>
                <w:left w:val="none" w:sz="0" w:space="0" w:color="auto"/>
                <w:bottom w:val="none" w:sz="0" w:space="0" w:color="auto"/>
                <w:right w:val="none" w:sz="0" w:space="0" w:color="auto"/>
              </w:divBdr>
            </w:div>
            <w:div w:id="716054746">
              <w:marLeft w:val="0"/>
              <w:marRight w:val="0"/>
              <w:marTop w:val="0"/>
              <w:marBottom w:val="0"/>
              <w:divBdr>
                <w:top w:val="none" w:sz="0" w:space="0" w:color="auto"/>
                <w:left w:val="none" w:sz="0" w:space="0" w:color="auto"/>
                <w:bottom w:val="none" w:sz="0" w:space="0" w:color="auto"/>
                <w:right w:val="none" w:sz="0" w:space="0" w:color="auto"/>
              </w:divBdr>
            </w:div>
            <w:div w:id="731805485">
              <w:marLeft w:val="0"/>
              <w:marRight w:val="0"/>
              <w:marTop w:val="0"/>
              <w:marBottom w:val="0"/>
              <w:divBdr>
                <w:top w:val="none" w:sz="0" w:space="0" w:color="auto"/>
                <w:left w:val="none" w:sz="0" w:space="0" w:color="auto"/>
                <w:bottom w:val="none" w:sz="0" w:space="0" w:color="auto"/>
                <w:right w:val="none" w:sz="0" w:space="0" w:color="auto"/>
              </w:divBdr>
            </w:div>
            <w:div w:id="751008059">
              <w:marLeft w:val="0"/>
              <w:marRight w:val="0"/>
              <w:marTop w:val="0"/>
              <w:marBottom w:val="0"/>
              <w:divBdr>
                <w:top w:val="none" w:sz="0" w:space="0" w:color="auto"/>
                <w:left w:val="none" w:sz="0" w:space="0" w:color="auto"/>
                <w:bottom w:val="none" w:sz="0" w:space="0" w:color="auto"/>
                <w:right w:val="none" w:sz="0" w:space="0" w:color="auto"/>
              </w:divBdr>
            </w:div>
            <w:div w:id="755127103">
              <w:marLeft w:val="0"/>
              <w:marRight w:val="0"/>
              <w:marTop w:val="0"/>
              <w:marBottom w:val="0"/>
              <w:divBdr>
                <w:top w:val="none" w:sz="0" w:space="0" w:color="auto"/>
                <w:left w:val="none" w:sz="0" w:space="0" w:color="auto"/>
                <w:bottom w:val="none" w:sz="0" w:space="0" w:color="auto"/>
                <w:right w:val="none" w:sz="0" w:space="0" w:color="auto"/>
              </w:divBdr>
            </w:div>
            <w:div w:id="838274536">
              <w:marLeft w:val="0"/>
              <w:marRight w:val="0"/>
              <w:marTop w:val="0"/>
              <w:marBottom w:val="0"/>
              <w:divBdr>
                <w:top w:val="none" w:sz="0" w:space="0" w:color="auto"/>
                <w:left w:val="none" w:sz="0" w:space="0" w:color="auto"/>
                <w:bottom w:val="none" w:sz="0" w:space="0" w:color="auto"/>
                <w:right w:val="none" w:sz="0" w:space="0" w:color="auto"/>
              </w:divBdr>
            </w:div>
            <w:div w:id="1115826711">
              <w:marLeft w:val="0"/>
              <w:marRight w:val="0"/>
              <w:marTop w:val="0"/>
              <w:marBottom w:val="0"/>
              <w:divBdr>
                <w:top w:val="none" w:sz="0" w:space="0" w:color="auto"/>
                <w:left w:val="none" w:sz="0" w:space="0" w:color="auto"/>
                <w:bottom w:val="none" w:sz="0" w:space="0" w:color="auto"/>
                <w:right w:val="none" w:sz="0" w:space="0" w:color="auto"/>
              </w:divBdr>
            </w:div>
            <w:div w:id="1160461572">
              <w:marLeft w:val="0"/>
              <w:marRight w:val="0"/>
              <w:marTop w:val="0"/>
              <w:marBottom w:val="0"/>
              <w:divBdr>
                <w:top w:val="none" w:sz="0" w:space="0" w:color="auto"/>
                <w:left w:val="none" w:sz="0" w:space="0" w:color="auto"/>
                <w:bottom w:val="none" w:sz="0" w:space="0" w:color="auto"/>
                <w:right w:val="none" w:sz="0" w:space="0" w:color="auto"/>
              </w:divBdr>
            </w:div>
            <w:div w:id="1247569224">
              <w:marLeft w:val="0"/>
              <w:marRight w:val="0"/>
              <w:marTop w:val="0"/>
              <w:marBottom w:val="0"/>
              <w:divBdr>
                <w:top w:val="none" w:sz="0" w:space="0" w:color="auto"/>
                <w:left w:val="none" w:sz="0" w:space="0" w:color="auto"/>
                <w:bottom w:val="none" w:sz="0" w:space="0" w:color="auto"/>
                <w:right w:val="none" w:sz="0" w:space="0" w:color="auto"/>
              </w:divBdr>
            </w:div>
            <w:div w:id="1542866834">
              <w:marLeft w:val="0"/>
              <w:marRight w:val="0"/>
              <w:marTop w:val="0"/>
              <w:marBottom w:val="0"/>
              <w:divBdr>
                <w:top w:val="none" w:sz="0" w:space="0" w:color="auto"/>
                <w:left w:val="none" w:sz="0" w:space="0" w:color="auto"/>
                <w:bottom w:val="none" w:sz="0" w:space="0" w:color="auto"/>
                <w:right w:val="none" w:sz="0" w:space="0" w:color="auto"/>
              </w:divBdr>
            </w:div>
            <w:div w:id="1591234223">
              <w:marLeft w:val="0"/>
              <w:marRight w:val="0"/>
              <w:marTop w:val="0"/>
              <w:marBottom w:val="0"/>
              <w:divBdr>
                <w:top w:val="none" w:sz="0" w:space="0" w:color="auto"/>
                <w:left w:val="none" w:sz="0" w:space="0" w:color="auto"/>
                <w:bottom w:val="none" w:sz="0" w:space="0" w:color="auto"/>
                <w:right w:val="none" w:sz="0" w:space="0" w:color="auto"/>
              </w:divBdr>
            </w:div>
            <w:div w:id="1881089422">
              <w:marLeft w:val="0"/>
              <w:marRight w:val="0"/>
              <w:marTop w:val="0"/>
              <w:marBottom w:val="0"/>
              <w:divBdr>
                <w:top w:val="none" w:sz="0" w:space="0" w:color="auto"/>
                <w:left w:val="none" w:sz="0" w:space="0" w:color="auto"/>
                <w:bottom w:val="none" w:sz="0" w:space="0" w:color="auto"/>
                <w:right w:val="none" w:sz="0" w:space="0" w:color="auto"/>
              </w:divBdr>
            </w:div>
            <w:div w:id="1931230521">
              <w:marLeft w:val="0"/>
              <w:marRight w:val="0"/>
              <w:marTop w:val="0"/>
              <w:marBottom w:val="0"/>
              <w:divBdr>
                <w:top w:val="none" w:sz="0" w:space="0" w:color="auto"/>
                <w:left w:val="none" w:sz="0" w:space="0" w:color="auto"/>
                <w:bottom w:val="none" w:sz="0" w:space="0" w:color="auto"/>
                <w:right w:val="none" w:sz="0" w:space="0" w:color="auto"/>
              </w:divBdr>
            </w:div>
          </w:divsChild>
        </w:div>
        <w:div w:id="1527404689">
          <w:marLeft w:val="0"/>
          <w:marRight w:val="0"/>
          <w:marTop w:val="0"/>
          <w:marBottom w:val="0"/>
          <w:divBdr>
            <w:top w:val="none" w:sz="0" w:space="0" w:color="auto"/>
            <w:left w:val="none" w:sz="0" w:space="0" w:color="auto"/>
            <w:bottom w:val="none" w:sz="0" w:space="0" w:color="auto"/>
            <w:right w:val="none" w:sz="0" w:space="0" w:color="auto"/>
          </w:divBdr>
        </w:div>
        <w:div w:id="1577327878">
          <w:marLeft w:val="0"/>
          <w:marRight w:val="0"/>
          <w:marTop w:val="0"/>
          <w:marBottom w:val="0"/>
          <w:divBdr>
            <w:top w:val="none" w:sz="0" w:space="0" w:color="auto"/>
            <w:left w:val="none" w:sz="0" w:space="0" w:color="auto"/>
            <w:bottom w:val="none" w:sz="0" w:space="0" w:color="auto"/>
            <w:right w:val="none" w:sz="0" w:space="0" w:color="auto"/>
          </w:divBdr>
        </w:div>
        <w:div w:id="1593467748">
          <w:marLeft w:val="0"/>
          <w:marRight w:val="0"/>
          <w:marTop w:val="0"/>
          <w:marBottom w:val="0"/>
          <w:divBdr>
            <w:top w:val="none" w:sz="0" w:space="0" w:color="auto"/>
            <w:left w:val="none" w:sz="0" w:space="0" w:color="auto"/>
            <w:bottom w:val="none" w:sz="0" w:space="0" w:color="auto"/>
            <w:right w:val="none" w:sz="0" w:space="0" w:color="auto"/>
          </w:divBdr>
        </w:div>
        <w:div w:id="1610551531">
          <w:marLeft w:val="0"/>
          <w:marRight w:val="0"/>
          <w:marTop w:val="0"/>
          <w:marBottom w:val="0"/>
          <w:divBdr>
            <w:top w:val="none" w:sz="0" w:space="0" w:color="auto"/>
            <w:left w:val="none" w:sz="0" w:space="0" w:color="auto"/>
            <w:bottom w:val="none" w:sz="0" w:space="0" w:color="auto"/>
            <w:right w:val="none" w:sz="0" w:space="0" w:color="auto"/>
          </w:divBdr>
        </w:div>
        <w:div w:id="1615210226">
          <w:marLeft w:val="0"/>
          <w:marRight w:val="0"/>
          <w:marTop w:val="0"/>
          <w:marBottom w:val="0"/>
          <w:divBdr>
            <w:top w:val="none" w:sz="0" w:space="0" w:color="auto"/>
            <w:left w:val="none" w:sz="0" w:space="0" w:color="auto"/>
            <w:bottom w:val="none" w:sz="0" w:space="0" w:color="auto"/>
            <w:right w:val="none" w:sz="0" w:space="0" w:color="auto"/>
          </w:divBdr>
        </w:div>
        <w:div w:id="1635986788">
          <w:marLeft w:val="0"/>
          <w:marRight w:val="0"/>
          <w:marTop w:val="0"/>
          <w:marBottom w:val="0"/>
          <w:divBdr>
            <w:top w:val="none" w:sz="0" w:space="0" w:color="auto"/>
            <w:left w:val="none" w:sz="0" w:space="0" w:color="auto"/>
            <w:bottom w:val="none" w:sz="0" w:space="0" w:color="auto"/>
            <w:right w:val="none" w:sz="0" w:space="0" w:color="auto"/>
          </w:divBdr>
          <w:divsChild>
            <w:div w:id="373427954">
              <w:marLeft w:val="0"/>
              <w:marRight w:val="0"/>
              <w:marTop w:val="0"/>
              <w:marBottom w:val="0"/>
              <w:divBdr>
                <w:top w:val="none" w:sz="0" w:space="0" w:color="auto"/>
                <w:left w:val="none" w:sz="0" w:space="0" w:color="auto"/>
                <w:bottom w:val="none" w:sz="0" w:space="0" w:color="auto"/>
                <w:right w:val="none" w:sz="0" w:space="0" w:color="auto"/>
              </w:divBdr>
            </w:div>
            <w:div w:id="639766518">
              <w:marLeft w:val="0"/>
              <w:marRight w:val="0"/>
              <w:marTop w:val="0"/>
              <w:marBottom w:val="0"/>
              <w:divBdr>
                <w:top w:val="none" w:sz="0" w:space="0" w:color="auto"/>
                <w:left w:val="none" w:sz="0" w:space="0" w:color="auto"/>
                <w:bottom w:val="none" w:sz="0" w:space="0" w:color="auto"/>
                <w:right w:val="none" w:sz="0" w:space="0" w:color="auto"/>
              </w:divBdr>
            </w:div>
            <w:div w:id="1483739316">
              <w:marLeft w:val="0"/>
              <w:marRight w:val="0"/>
              <w:marTop w:val="0"/>
              <w:marBottom w:val="0"/>
              <w:divBdr>
                <w:top w:val="none" w:sz="0" w:space="0" w:color="auto"/>
                <w:left w:val="none" w:sz="0" w:space="0" w:color="auto"/>
                <w:bottom w:val="none" w:sz="0" w:space="0" w:color="auto"/>
                <w:right w:val="none" w:sz="0" w:space="0" w:color="auto"/>
              </w:divBdr>
            </w:div>
          </w:divsChild>
        </w:div>
        <w:div w:id="1658000454">
          <w:marLeft w:val="0"/>
          <w:marRight w:val="0"/>
          <w:marTop w:val="0"/>
          <w:marBottom w:val="0"/>
          <w:divBdr>
            <w:top w:val="none" w:sz="0" w:space="0" w:color="auto"/>
            <w:left w:val="none" w:sz="0" w:space="0" w:color="auto"/>
            <w:bottom w:val="none" w:sz="0" w:space="0" w:color="auto"/>
            <w:right w:val="none" w:sz="0" w:space="0" w:color="auto"/>
          </w:divBdr>
          <w:divsChild>
            <w:div w:id="831024622">
              <w:marLeft w:val="-75"/>
              <w:marRight w:val="0"/>
              <w:marTop w:val="30"/>
              <w:marBottom w:val="30"/>
              <w:divBdr>
                <w:top w:val="none" w:sz="0" w:space="0" w:color="auto"/>
                <w:left w:val="none" w:sz="0" w:space="0" w:color="auto"/>
                <w:bottom w:val="none" w:sz="0" w:space="0" w:color="auto"/>
                <w:right w:val="none" w:sz="0" w:space="0" w:color="auto"/>
              </w:divBdr>
              <w:divsChild>
                <w:div w:id="521937682">
                  <w:marLeft w:val="0"/>
                  <w:marRight w:val="0"/>
                  <w:marTop w:val="0"/>
                  <w:marBottom w:val="0"/>
                  <w:divBdr>
                    <w:top w:val="none" w:sz="0" w:space="0" w:color="auto"/>
                    <w:left w:val="none" w:sz="0" w:space="0" w:color="auto"/>
                    <w:bottom w:val="none" w:sz="0" w:space="0" w:color="auto"/>
                    <w:right w:val="none" w:sz="0" w:space="0" w:color="auto"/>
                  </w:divBdr>
                  <w:divsChild>
                    <w:div w:id="180054221">
                      <w:marLeft w:val="0"/>
                      <w:marRight w:val="0"/>
                      <w:marTop w:val="0"/>
                      <w:marBottom w:val="0"/>
                      <w:divBdr>
                        <w:top w:val="none" w:sz="0" w:space="0" w:color="auto"/>
                        <w:left w:val="none" w:sz="0" w:space="0" w:color="auto"/>
                        <w:bottom w:val="none" w:sz="0" w:space="0" w:color="auto"/>
                        <w:right w:val="none" w:sz="0" w:space="0" w:color="auto"/>
                      </w:divBdr>
                    </w:div>
                    <w:div w:id="372922895">
                      <w:marLeft w:val="0"/>
                      <w:marRight w:val="0"/>
                      <w:marTop w:val="0"/>
                      <w:marBottom w:val="0"/>
                      <w:divBdr>
                        <w:top w:val="none" w:sz="0" w:space="0" w:color="auto"/>
                        <w:left w:val="none" w:sz="0" w:space="0" w:color="auto"/>
                        <w:bottom w:val="none" w:sz="0" w:space="0" w:color="auto"/>
                        <w:right w:val="none" w:sz="0" w:space="0" w:color="auto"/>
                      </w:divBdr>
                    </w:div>
                    <w:div w:id="414279071">
                      <w:marLeft w:val="0"/>
                      <w:marRight w:val="0"/>
                      <w:marTop w:val="0"/>
                      <w:marBottom w:val="0"/>
                      <w:divBdr>
                        <w:top w:val="none" w:sz="0" w:space="0" w:color="auto"/>
                        <w:left w:val="none" w:sz="0" w:space="0" w:color="auto"/>
                        <w:bottom w:val="none" w:sz="0" w:space="0" w:color="auto"/>
                        <w:right w:val="none" w:sz="0" w:space="0" w:color="auto"/>
                      </w:divBdr>
                    </w:div>
                    <w:div w:id="696464260">
                      <w:marLeft w:val="0"/>
                      <w:marRight w:val="0"/>
                      <w:marTop w:val="0"/>
                      <w:marBottom w:val="0"/>
                      <w:divBdr>
                        <w:top w:val="none" w:sz="0" w:space="0" w:color="auto"/>
                        <w:left w:val="none" w:sz="0" w:space="0" w:color="auto"/>
                        <w:bottom w:val="none" w:sz="0" w:space="0" w:color="auto"/>
                        <w:right w:val="none" w:sz="0" w:space="0" w:color="auto"/>
                      </w:divBdr>
                    </w:div>
                    <w:div w:id="737745404">
                      <w:marLeft w:val="0"/>
                      <w:marRight w:val="0"/>
                      <w:marTop w:val="0"/>
                      <w:marBottom w:val="0"/>
                      <w:divBdr>
                        <w:top w:val="none" w:sz="0" w:space="0" w:color="auto"/>
                        <w:left w:val="none" w:sz="0" w:space="0" w:color="auto"/>
                        <w:bottom w:val="none" w:sz="0" w:space="0" w:color="auto"/>
                        <w:right w:val="none" w:sz="0" w:space="0" w:color="auto"/>
                      </w:divBdr>
                    </w:div>
                    <w:div w:id="741758751">
                      <w:marLeft w:val="0"/>
                      <w:marRight w:val="0"/>
                      <w:marTop w:val="0"/>
                      <w:marBottom w:val="0"/>
                      <w:divBdr>
                        <w:top w:val="none" w:sz="0" w:space="0" w:color="auto"/>
                        <w:left w:val="none" w:sz="0" w:space="0" w:color="auto"/>
                        <w:bottom w:val="none" w:sz="0" w:space="0" w:color="auto"/>
                        <w:right w:val="none" w:sz="0" w:space="0" w:color="auto"/>
                      </w:divBdr>
                    </w:div>
                    <w:div w:id="854417872">
                      <w:marLeft w:val="0"/>
                      <w:marRight w:val="0"/>
                      <w:marTop w:val="0"/>
                      <w:marBottom w:val="0"/>
                      <w:divBdr>
                        <w:top w:val="none" w:sz="0" w:space="0" w:color="auto"/>
                        <w:left w:val="none" w:sz="0" w:space="0" w:color="auto"/>
                        <w:bottom w:val="none" w:sz="0" w:space="0" w:color="auto"/>
                        <w:right w:val="none" w:sz="0" w:space="0" w:color="auto"/>
                      </w:divBdr>
                    </w:div>
                    <w:div w:id="869799751">
                      <w:marLeft w:val="0"/>
                      <w:marRight w:val="0"/>
                      <w:marTop w:val="0"/>
                      <w:marBottom w:val="0"/>
                      <w:divBdr>
                        <w:top w:val="none" w:sz="0" w:space="0" w:color="auto"/>
                        <w:left w:val="none" w:sz="0" w:space="0" w:color="auto"/>
                        <w:bottom w:val="none" w:sz="0" w:space="0" w:color="auto"/>
                        <w:right w:val="none" w:sz="0" w:space="0" w:color="auto"/>
                      </w:divBdr>
                    </w:div>
                    <w:div w:id="900097526">
                      <w:marLeft w:val="0"/>
                      <w:marRight w:val="0"/>
                      <w:marTop w:val="0"/>
                      <w:marBottom w:val="0"/>
                      <w:divBdr>
                        <w:top w:val="none" w:sz="0" w:space="0" w:color="auto"/>
                        <w:left w:val="none" w:sz="0" w:space="0" w:color="auto"/>
                        <w:bottom w:val="none" w:sz="0" w:space="0" w:color="auto"/>
                        <w:right w:val="none" w:sz="0" w:space="0" w:color="auto"/>
                      </w:divBdr>
                    </w:div>
                    <w:div w:id="926039086">
                      <w:marLeft w:val="0"/>
                      <w:marRight w:val="0"/>
                      <w:marTop w:val="0"/>
                      <w:marBottom w:val="0"/>
                      <w:divBdr>
                        <w:top w:val="none" w:sz="0" w:space="0" w:color="auto"/>
                        <w:left w:val="none" w:sz="0" w:space="0" w:color="auto"/>
                        <w:bottom w:val="none" w:sz="0" w:space="0" w:color="auto"/>
                        <w:right w:val="none" w:sz="0" w:space="0" w:color="auto"/>
                      </w:divBdr>
                    </w:div>
                    <w:div w:id="981617301">
                      <w:marLeft w:val="0"/>
                      <w:marRight w:val="0"/>
                      <w:marTop w:val="0"/>
                      <w:marBottom w:val="0"/>
                      <w:divBdr>
                        <w:top w:val="none" w:sz="0" w:space="0" w:color="auto"/>
                        <w:left w:val="none" w:sz="0" w:space="0" w:color="auto"/>
                        <w:bottom w:val="none" w:sz="0" w:space="0" w:color="auto"/>
                        <w:right w:val="none" w:sz="0" w:space="0" w:color="auto"/>
                      </w:divBdr>
                    </w:div>
                    <w:div w:id="1257714986">
                      <w:marLeft w:val="0"/>
                      <w:marRight w:val="0"/>
                      <w:marTop w:val="0"/>
                      <w:marBottom w:val="0"/>
                      <w:divBdr>
                        <w:top w:val="none" w:sz="0" w:space="0" w:color="auto"/>
                        <w:left w:val="none" w:sz="0" w:space="0" w:color="auto"/>
                        <w:bottom w:val="none" w:sz="0" w:space="0" w:color="auto"/>
                        <w:right w:val="none" w:sz="0" w:space="0" w:color="auto"/>
                      </w:divBdr>
                    </w:div>
                    <w:div w:id="1284506999">
                      <w:marLeft w:val="0"/>
                      <w:marRight w:val="0"/>
                      <w:marTop w:val="0"/>
                      <w:marBottom w:val="0"/>
                      <w:divBdr>
                        <w:top w:val="none" w:sz="0" w:space="0" w:color="auto"/>
                        <w:left w:val="none" w:sz="0" w:space="0" w:color="auto"/>
                        <w:bottom w:val="none" w:sz="0" w:space="0" w:color="auto"/>
                        <w:right w:val="none" w:sz="0" w:space="0" w:color="auto"/>
                      </w:divBdr>
                    </w:div>
                    <w:div w:id="1798523244">
                      <w:marLeft w:val="0"/>
                      <w:marRight w:val="0"/>
                      <w:marTop w:val="0"/>
                      <w:marBottom w:val="0"/>
                      <w:divBdr>
                        <w:top w:val="none" w:sz="0" w:space="0" w:color="auto"/>
                        <w:left w:val="none" w:sz="0" w:space="0" w:color="auto"/>
                        <w:bottom w:val="none" w:sz="0" w:space="0" w:color="auto"/>
                        <w:right w:val="none" w:sz="0" w:space="0" w:color="auto"/>
                      </w:divBdr>
                    </w:div>
                    <w:div w:id="2089838695">
                      <w:marLeft w:val="0"/>
                      <w:marRight w:val="0"/>
                      <w:marTop w:val="0"/>
                      <w:marBottom w:val="0"/>
                      <w:divBdr>
                        <w:top w:val="none" w:sz="0" w:space="0" w:color="auto"/>
                        <w:left w:val="none" w:sz="0" w:space="0" w:color="auto"/>
                        <w:bottom w:val="none" w:sz="0" w:space="0" w:color="auto"/>
                        <w:right w:val="none" w:sz="0" w:space="0" w:color="auto"/>
                      </w:divBdr>
                    </w:div>
                    <w:div w:id="2097938579">
                      <w:marLeft w:val="0"/>
                      <w:marRight w:val="0"/>
                      <w:marTop w:val="0"/>
                      <w:marBottom w:val="0"/>
                      <w:divBdr>
                        <w:top w:val="none" w:sz="0" w:space="0" w:color="auto"/>
                        <w:left w:val="none" w:sz="0" w:space="0" w:color="auto"/>
                        <w:bottom w:val="none" w:sz="0" w:space="0" w:color="auto"/>
                        <w:right w:val="none" w:sz="0" w:space="0" w:color="auto"/>
                      </w:divBdr>
                    </w:div>
                  </w:divsChild>
                </w:div>
                <w:div w:id="1915625692">
                  <w:marLeft w:val="0"/>
                  <w:marRight w:val="0"/>
                  <w:marTop w:val="0"/>
                  <w:marBottom w:val="0"/>
                  <w:divBdr>
                    <w:top w:val="none" w:sz="0" w:space="0" w:color="auto"/>
                    <w:left w:val="none" w:sz="0" w:space="0" w:color="auto"/>
                    <w:bottom w:val="none" w:sz="0" w:space="0" w:color="auto"/>
                    <w:right w:val="none" w:sz="0" w:space="0" w:color="auto"/>
                  </w:divBdr>
                  <w:divsChild>
                    <w:div w:id="200396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106702">
          <w:marLeft w:val="0"/>
          <w:marRight w:val="0"/>
          <w:marTop w:val="0"/>
          <w:marBottom w:val="0"/>
          <w:divBdr>
            <w:top w:val="none" w:sz="0" w:space="0" w:color="auto"/>
            <w:left w:val="none" w:sz="0" w:space="0" w:color="auto"/>
            <w:bottom w:val="none" w:sz="0" w:space="0" w:color="auto"/>
            <w:right w:val="none" w:sz="0" w:space="0" w:color="auto"/>
          </w:divBdr>
        </w:div>
        <w:div w:id="1702434960">
          <w:marLeft w:val="0"/>
          <w:marRight w:val="0"/>
          <w:marTop w:val="0"/>
          <w:marBottom w:val="0"/>
          <w:divBdr>
            <w:top w:val="none" w:sz="0" w:space="0" w:color="auto"/>
            <w:left w:val="none" w:sz="0" w:space="0" w:color="auto"/>
            <w:bottom w:val="none" w:sz="0" w:space="0" w:color="auto"/>
            <w:right w:val="none" w:sz="0" w:space="0" w:color="auto"/>
          </w:divBdr>
        </w:div>
        <w:div w:id="1704748484">
          <w:marLeft w:val="0"/>
          <w:marRight w:val="0"/>
          <w:marTop w:val="0"/>
          <w:marBottom w:val="0"/>
          <w:divBdr>
            <w:top w:val="none" w:sz="0" w:space="0" w:color="auto"/>
            <w:left w:val="none" w:sz="0" w:space="0" w:color="auto"/>
            <w:bottom w:val="none" w:sz="0" w:space="0" w:color="auto"/>
            <w:right w:val="none" w:sz="0" w:space="0" w:color="auto"/>
          </w:divBdr>
        </w:div>
        <w:div w:id="1713075399">
          <w:marLeft w:val="0"/>
          <w:marRight w:val="0"/>
          <w:marTop w:val="0"/>
          <w:marBottom w:val="0"/>
          <w:divBdr>
            <w:top w:val="none" w:sz="0" w:space="0" w:color="auto"/>
            <w:left w:val="none" w:sz="0" w:space="0" w:color="auto"/>
            <w:bottom w:val="none" w:sz="0" w:space="0" w:color="auto"/>
            <w:right w:val="none" w:sz="0" w:space="0" w:color="auto"/>
          </w:divBdr>
          <w:divsChild>
            <w:div w:id="50230800">
              <w:marLeft w:val="0"/>
              <w:marRight w:val="0"/>
              <w:marTop w:val="0"/>
              <w:marBottom w:val="0"/>
              <w:divBdr>
                <w:top w:val="none" w:sz="0" w:space="0" w:color="auto"/>
                <w:left w:val="none" w:sz="0" w:space="0" w:color="auto"/>
                <w:bottom w:val="none" w:sz="0" w:space="0" w:color="auto"/>
                <w:right w:val="none" w:sz="0" w:space="0" w:color="auto"/>
              </w:divBdr>
            </w:div>
            <w:div w:id="123547527">
              <w:marLeft w:val="0"/>
              <w:marRight w:val="0"/>
              <w:marTop w:val="0"/>
              <w:marBottom w:val="0"/>
              <w:divBdr>
                <w:top w:val="none" w:sz="0" w:space="0" w:color="auto"/>
                <w:left w:val="none" w:sz="0" w:space="0" w:color="auto"/>
                <w:bottom w:val="none" w:sz="0" w:space="0" w:color="auto"/>
                <w:right w:val="none" w:sz="0" w:space="0" w:color="auto"/>
              </w:divBdr>
            </w:div>
            <w:div w:id="125397099">
              <w:marLeft w:val="0"/>
              <w:marRight w:val="0"/>
              <w:marTop w:val="0"/>
              <w:marBottom w:val="0"/>
              <w:divBdr>
                <w:top w:val="none" w:sz="0" w:space="0" w:color="auto"/>
                <w:left w:val="none" w:sz="0" w:space="0" w:color="auto"/>
                <w:bottom w:val="none" w:sz="0" w:space="0" w:color="auto"/>
                <w:right w:val="none" w:sz="0" w:space="0" w:color="auto"/>
              </w:divBdr>
            </w:div>
            <w:div w:id="280378682">
              <w:marLeft w:val="0"/>
              <w:marRight w:val="0"/>
              <w:marTop w:val="0"/>
              <w:marBottom w:val="0"/>
              <w:divBdr>
                <w:top w:val="none" w:sz="0" w:space="0" w:color="auto"/>
                <w:left w:val="none" w:sz="0" w:space="0" w:color="auto"/>
                <w:bottom w:val="none" w:sz="0" w:space="0" w:color="auto"/>
                <w:right w:val="none" w:sz="0" w:space="0" w:color="auto"/>
              </w:divBdr>
            </w:div>
            <w:div w:id="316033299">
              <w:marLeft w:val="0"/>
              <w:marRight w:val="0"/>
              <w:marTop w:val="0"/>
              <w:marBottom w:val="0"/>
              <w:divBdr>
                <w:top w:val="none" w:sz="0" w:space="0" w:color="auto"/>
                <w:left w:val="none" w:sz="0" w:space="0" w:color="auto"/>
                <w:bottom w:val="none" w:sz="0" w:space="0" w:color="auto"/>
                <w:right w:val="none" w:sz="0" w:space="0" w:color="auto"/>
              </w:divBdr>
            </w:div>
            <w:div w:id="469323777">
              <w:marLeft w:val="0"/>
              <w:marRight w:val="0"/>
              <w:marTop w:val="0"/>
              <w:marBottom w:val="0"/>
              <w:divBdr>
                <w:top w:val="none" w:sz="0" w:space="0" w:color="auto"/>
                <w:left w:val="none" w:sz="0" w:space="0" w:color="auto"/>
                <w:bottom w:val="none" w:sz="0" w:space="0" w:color="auto"/>
                <w:right w:val="none" w:sz="0" w:space="0" w:color="auto"/>
              </w:divBdr>
            </w:div>
            <w:div w:id="583034434">
              <w:marLeft w:val="0"/>
              <w:marRight w:val="0"/>
              <w:marTop w:val="0"/>
              <w:marBottom w:val="0"/>
              <w:divBdr>
                <w:top w:val="none" w:sz="0" w:space="0" w:color="auto"/>
                <w:left w:val="none" w:sz="0" w:space="0" w:color="auto"/>
                <w:bottom w:val="none" w:sz="0" w:space="0" w:color="auto"/>
                <w:right w:val="none" w:sz="0" w:space="0" w:color="auto"/>
              </w:divBdr>
            </w:div>
            <w:div w:id="679740536">
              <w:marLeft w:val="0"/>
              <w:marRight w:val="0"/>
              <w:marTop w:val="0"/>
              <w:marBottom w:val="0"/>
              <w:divBdr>
                <w:top w:val="none" w:sz="0" w:space="0" w:color="auto"/>
                <w:left w:val="none" w:sz="0" w:space="0" w:color="auto"/>
                <w:bottom w:val="none" w:sz="0" w:space="0" w:color="auto"/>
                <w:right w:val="none" w:sz="0" w:space="0" w:color="auto"/>
              </w:divBdr>
            </w:div>
            <w:div w:id="686980189">
              <w:marLeft w:val="0"/>
              <w:marRight w:val="0"/>
              <w:marTop w:val="0"/>
              <w:marBottom w:val="0"/>
              <w:divBdr>
                <w:top w:val="none" w:sz="0" w:space="0" w:color="auto"/>
                <w:left w:val="none" w:sz="0" w:space="0" w:color="auto"/>
                <w:bottom w:val="none" w:sz="0" w:space="0" w:color="auto"/>
                <w:right w:val="none" w:sz="0" w:space="0" w:color="auto"/>
              </w:divBdr>
            </w:div>
            <w:div w:id="879821670">
              <w:marLeft w:val="0"/>
              <w:marRight w:val="0"/>
              <w:marTop w:val="0"/>
              <w:marBottom w:val="0"/>
              <w:divBdr>
                <w:top w:val="none" w:sz="0" w:space="0" w:color="auto"/>
                <w:left w:val="none" w:sz="0" w:space="0" w:color="auto"/>
                <w:bottom w:val="none" w:sz="0" w:space="0" w:color="auto"/>
                <w:right w:val="none" w:sz="0" w:space="0" w:color="auto"/>
              </w:divBdr>
            </w:div>
            <w:div w:id="1124469456">
              <w:marLeft w:val="0"/>
              <w:marRight w:val="0"/>
              <w:marTop w:val="0"/>
              <w:marBottom w:val="0"/>
              <w:divBdr>
                <w:top w:val="none" w:sz="0" w:space="0" w:color="auto"/>
                <w:left w:val="none" w:sz="0" w:space="0" w:color="auto"/>
                <w:bottom w:val="none" w:sz="0" w:space="0" w:color="auto"/>
                <w:right w:val="none" w:sz="0" w:space="0" w:color="auto"/>
              </w:divBdr>
            </w:div>
            <w:div w:id="1164470667">
              <w:marLeft w:val="0"/>
              <w:marRight w:val="0"/>
              <w:marTop w:val="0"/>
              <w:marBottom w:val="0"/>
              <w:divBdr>
                <w:top w:val="none" w:sz="0" w:space="0" w:color="auto"/>
                <w:left w:val="none" w:sz="0" w:space="0" w:color="auto"/>
                <w:bottom w:val="none" w:sz="0" w:space="0" w:color="auto"/>
                <w:right w:val="none" w:sz="0" w:space="0" w:color="auto"/>
              </w:divBdr>
            </w:div>
            <w:div w:id="1228028773">
              <w:marLeft w:val="0"/>
              <w:marRight w:val="0"/>
              <w:marTop w:val="0"/>
              <w:marBottom w:val="0"/>
              <w:divBdr>
                <w:top w:val="none" w:sz="0" w:space="0" w:color="auto"/>
                <w:left w:val="none" w:sz="0" w:space="0" w:color="auto"/>
                <w:bottom w:val="none" w:sz="0" w:space="0" w:color="auto"/>
                <w:right w:val="none" w:sz="0" w:space="0" w:color="auto"/>
              </w:divBdr>
            </w:div>
            <w:div w:id="1273705004">
              <w:marLeft w:val="0"/>
              <w:marRight w:val="0"/>
              <w:marTop w:val="0"/>
              <w:marBottom w:val="0"/>
              <w:divBdr>
                <w:top w:val="none" w:sz="0" w:space="0" w:color="auto"/>
                <w:left w:val="none" w:sz="0" w:space="0" w:color="auto"/>
                <w:bottom w:val="none" w:sz="0" w:space="0" w:color="auto"/>
                <w:right w:val="none" w:sz="0" w:space="0" w:color="auto"/>
              </w:divBdr>
            </w:div>
            <w:div w:id="1303849923">
              <w:marLeft w:val="0"/>
              <w:marRight w:val="0"/>
              <w:marTop w:val="0"/>
              <w:marBottom w:val="0"/>
              <w:divBdr>
                <w:top w:val="none" w:sz="0" w:space="0" w:color="auto"/>
                <w:left w:val="none" w:sz="0" w:space="0" w:color="auto"/>
                <w:bottom w:val="none" w:sz="0" w:space="0" w:color="auto"/>
                <w:right w:val="none" w:sz="0" w:space="0" w:color="auto"/>
              </w:divBdr>
            </w:div>
            <w:div w:id="1303996871">
              <w:marLeft w:val="0"/>
              <w:marRight w:val="0"/>
              <w:marTop w:val="0"/>
              <w:marBottom w:val="0"/>
              <w:divBdr>
                <w:top w:val="none" w:sz="0" w:space="0" w:color="auto"/>
                <w:left w:val="none" w:sz="0" w:space="0" w:color="auto"/>
                <w:bottom w:val="none" w:sz="0" w:space="0" w:color="auto"/>
                <w:right w:val="none" w:sz="0" w:space="0" w:color="auto"/>
              </w:divBdr>
            </w:div>
            <w:div w:id="1662394023">
              <w:marLeft w:val="0"/>
              <w:marRight w:val="0"/>
              <w:marTop w:val="0"/>
              <w:marBottom w:val="0"/>
              <w:divBdr>
                <w:top w:val="none" w:sz="0" w:space="0" w:color="auto"/>
                <w:left w:val="none" w:sz="0" w:space="0" w:color="auto"/>
                <w:bottom w:val="none" w:sz="0" w:space="0" w:color="auto"/>
                <w:right w:val="none" w:sz="0" w:space="0" w:color="auto"/>
              </w:divBdr>
            </w:div>
            <w:div w:id="1824393670">
              <w:marLeft w:val="0"/>
              <w:marRight w:val="0"/>
              <w:marTop w:val="0"/>
              <w:marBottom w:val="0"/>
              <w:divBdr>
                <w:top w:val="none" w:sz="0" w:space="0" w:color="auto"/>
                <w:left w:val="none" w:sz="0" w:space="0" w:color="auto"/>
                <w:bottom w:val="none" w:sz="0" w:space="0" w:color="auto"/>
                <w:right w:val="none" w:sz="0" w:space="0" w:color="auto"/>
              </w:divBdr>
            </w:div>
            <w:div w:id="1940215342">
              <w:marLeft w:val="0"/>
              <w:marRight w:val="0"/>
              <w:marTop w:val="0"/>
              <w:marBottom w:val="0"/>
              <w:divBdr>
                <w:top w:val="none" w:sz="0" w:space="0" w:color="auto"/>
                <w:left w:val="none" w:sz="0" w:space="0" w:color="auto"/>
                <w:bottom w:val="none" w:sz="0" w:space="0" w:color="auto"/>
                <w:right w:val="none" w:sz="0" w:space="0" w:color="auto"/>
              </w:divBdr>
            </w:div>
            <w:div w:id="2136480620">
              <w:marLeft w:val="0"/>
              <w:marRight w:val="0"/>
              <w:marTop w:val="0"/>
              <w:marBottom w:val="0"/>
              <w:divBdr>
                <w:top w:val="none" w:sz="0" w:space="0" w:color="auto"/>
                <w:left w:val="none" w:sz="0" w:space="0" w:color="auto"/>
                <w:bottom w:val="none" w:sz="0" w:space="0" w:color="auto"/>
                <w:right w:val="none" w:sz="0" w:space="0" w:color="auto"/>
              </w:divBdr>
            </w:div>
          </w:divsChild>
        </w:div>
        <w:div w:id="1725979986">
          <w:marLeft w:val="0"/>
          <w:marRight w:val="0"/>
          <w:marTop w:val="0"/>
          <w:marBottom w:val="0"/>
          <w:divBdr>
            <w:top w:val="none" w:sz="0" w:space="0" w:color="auto"/>
            <w:left w:val="none" w:sz="0" w:space="0" w:color="auto"/>
            <w:bottom w:val="none" w:sz="0" w:space="0" w:color="auto"/>
            <w:right w:val="none" w:sz="0" w:space="0" w:color="auto"/>
          </w:divBdr>
          <w:divsChild>
            <w:div w:id="405996260">
              <w:marLeft w:val="0"/>
              <w:marRight w:val="0"/>
              <w:marTop w:val="0"/>
              <w:marBottom w:val="0"/>
              <w:divBdr>
                <w:top w:val="none" w:sz="0" w:space="0" w:color="auto"/>
                <w:left w:val="none" w:sz="0" w:space="0" w:color="auto"/>
                <w:bottom w:val="none" w:sz="0" w:space="0" w:color="auto"/>
                <w:right w:val="none" w:sz="0" w:space="0" w:color="auto"/>
              </w:divBdr>
            </w:div>
            <w:div w:id="503278884">
              <w:marLeft w:val="0"/>
              <w:marRight w:val="0"/>
              <w:marTop w:val="0"/>
              <w:marBottom w:val="0"/>
              <w:divBdr>
                <w:top w:val="none" w:sz="0" w:space="0" w:color="auto"/>
                <w:left w:val="none" w:sz="0" w:space="0" w:color="auto"/>
                <w:bottom w:val="none" w:sz="0" w:space="0" w:color="auto"/>
                <w:right w:val="none" w:sz="0" w:space="0" w:color="auto"/>
              </w:divBdr>
            </w:div>
            <w:div w:id="641471497">
              <w:marLeft w:val="0"/>
              <w:marRight w:val="0"/>
              <w:marTop w:val="0"/>
              <w:marBottom w:val="0"/>
              <w:divBdr>
                <w:top w:val="none" w:sz="0" w:space="0" w:color="auto"/>
                <w:left w:val="none" w:sz="0" w:space="0" w:color="auto"/>
                <w:bottom w:val="none" w:sz="0" w:space="0" w:color="auto"/>
                <w:right w:val="none" w:sz="0" w:space="0" w:color="auto"/>
              </w:divBdr>
            </w:div>
            <w:div w:id="886719732">
              <w:marLeft w:val="0"/>
              <w:marRight w:val="0"/>
              <w:marTop w:val="0"/>
              <w:marBottom w:val="0"/>
              <w:divBdr>
                <w:top w:val="none" w:sz="0" w:space="0" w:color="auto"/>
                <w:left w:val="none" w:sz="0" w:space="0" w:color="auto"/>
                <w:bottom w:val="none" w:sz="0" w:space="0" w:color="auto"/>
                <w:right w:val="none" w:sz="0" w:space="0" w:color="auto"/>
              </w:divBdr>
            </w:div>
            <w:div w:id="905804202">
              <w:marLeft w:val="0"/>
              <w:marRight w:val="0"/>
              <w:marTop w:val="0"/>
              <w:marBottom w:val="0"/>
              <w:divBdr>
                <w:top w:val="none" w:sz="0" w:space="0" w:color="auto"/>
                <w:left w:val="none" w:sz="0" w:space="0" w:color="auto"/>
                <w:bottom w:val="none" w:sz="0" w:space="0" w:color="auto"/>
                <w:right w:val="none" w:sz="0" w:space="0" w:color="auto"/>
              </w:divBdr>
            </w:div>
            <w:div w:id="941382176">
              <w:marLeft w:val="0"/>
              <w:marRight w:val="0"/>
              <w:marTop w:val="0"/>
              <w:marBottom w:val="0"/>
              <w:divBdr>
                <w:top w:val="none" w:sz="0" w:space="0" w:color="auto"/>
                <w:left w:val="none" w:sz="0" w:space="0" w:color="auto"/>
                <w:bottom w:val="none" w:sz="0" w:space="0" w:color="auto"/>
                <w:right w:val="none" w:sz="0" w:space="0" w:color="auto"/>
              </w:divBdr>
            </w:div>
            <w:div w:id="1019040158">
              <w:marLeft w:val="0"/>
              <w:marRight w:val="0"/>
              <w:marTop w:val="0"/>
              <w:marBottom w:val="0"/>
              <w:divBdr>
                <w:top w:val="none" w:sz="0" w:space="0" w:color="auto"/>
                <w:left w:val="none" w:sz="0" w:space="0" w:color="auto"/>
                <w:bottom w:val="none" w:sz="0" w:space="0" w:color="auto"/>
                <w:right w:val="none" w:sz="0" w:space="0" w:color="auto"/>
              </w:divBdr>
            </w:div>
            <w:div w:id="1464426374">
              <w:marLeft w:val="0"/>
              <w:marRight w:val="0"/>
              <w:marTop w:val="0"/>
              <w:marBottom w:val="0"/>
              <w:divBdr>
                <w:top w:val="none" w:sz="0" w:space="0" w:color="auto"/>
                <w:left w:val="none" w:sz="0" w:space="0" w:color="auto"/>
                <w:bottom w:val="none" w:sz="0" w:space="0" w:color="auto"/>
                <w:right w:val="none" w:sz="0" w:space="0" w:color="auto"/>
              </w:divBdr>
            </w:div>
            <w:div w:id="1663969743">
              <w:marLeft w:val="0"/>
              <w:marRight w:val="0"/>
              <w:marTop w:val="0"/>
              <w:marBottom w:val="0"/>
              <w:divBdr>
                <w:top w:val="none" w:sz="0" w:space="0" w:color="auto"/>
                <w:left w:val="none" w:sz="0" w:space="0" w:color="auto"/>
                <w:bottom w:val="none" w:sz="0" w:space="0" w:color="auto"/>
                <w:right w:val="none" w:sz="0" w:space="0" w:color="auto"/>
              </w:divBdr>
            </w:div>
            <w:div w:id="1746488516">
              <w:marLeft w:val="0"/>
              <w:marRight w:val="0"/>
              <w:marTop w:val="0"/>
              <w:marBottom w:val="0"/>
              <w:divBdr>
                <w:top w:val="none" w:sz="0" w:space="0" w:color="auto"/>
                <w:left w:val="none" w:sz="0" w:space="0" w:color="auto"/>
                <w:bottom w:val="none" w:sz="0" w:space="0" w:color="auto"/>
                <w:right w:val="none" w:sz="0" w:space="0" w:color="auto"/>
              </w:divBdr>
            </w:div>
            <w:div w:id="1756708750">
              <w:marLeft w:val="0"/>
              <w:marRight w:val="0"/>
              <w:marTop w:val="0"/>
              <w:marBottom w:val="0"/>
              <w:divBdr>
                <w:top w:val="none" w:sz="0" w:space="0" w:color="auto"/>
                <w:left w:val="none" w:sz="0" w:space="0" w:color="auto"/>
                <w:bottom w:val="none" w:sz="0" w:space="0" w:color="auto"/>
                <w:right w:val="none" w:sz="0" w:space="0" w:color="auto"/>
              </w:divBdr>
            </w:div>
            <w:div w:id="2037462865">
              <w:marLeft w:val="0"/>
              <w:marRight w:val="0"/>
              <w:marTop w:val="0"/>
              <w:marBottom w:val="0"/>
              <w:divBdr>
                <w:top w:val="none" w:sz="0" w:space="0" w:color="auto"/>
                <w:left w:val="none" w:sz="0" w:space="0" w:color="auto"/>
                <w:bottom w:val="none" w:sz="0" w:space="0" w:color="auto"/>
                <w:right w:val="none" w:sz="0" w:space="0" w:color="auto"/>
              </w:divBdr>
            </w:div>
          </w:divsChild>
        </w:div>
        <w:div w:id="1743524154">
          <w:marLeft w:val="0"/>
          <w:marRight w:val="0"/>
          <w:marTop w:val="0"/>
          <w:marBottom w:val="0"/>
          <w:divBdr>
            <w:top w:val="none" w:sz="0" w:space="0" w:color="auto"/>
            <w:left w:val="none" w:sz="0" w:space="0" w:color="auto"/>
            <w:bottom w:val="none" w:sz="0" w:space="0" w:color="auto"/>
            <w:right w:val="none" w:sz="0" w:space="0" w:color="auto"/>
          </w:divBdr>
        </w:div>
        <w:div w:id="1775441441">
          <w:marLeft w:val="0"/>
          <w:marRight w:val="0"/>
          <w:marTop w:val="0"/>
          <w:marBottom w:val="0"/>
          <w:divBdr>
            <w:top w:val="none" w:sz="0" w:space="0" w:color="auto"/>
            <w:left w:val="none" w:sz="0" w:space="0" w:color="auto"/>
            <w:bottom w:val="none" w:sz="0" w:space="0" w:color="auto"/>
            <w:right w:val="none" w:sz="0" w:space="0" w:color="auto"/>
          </w:divBdr>
        </w:div>
        <w:div w:id="1803497304">
          <w:marLeft w:val="0"/>
          <w:marRight w:val="0"/>
          <w:marTop w:val="0"/>
          <w:marBottom w:val="0"/>
          <w:divBdr>
            <w:top w:val="none" w:sz="0" w:space="0" w:color="auto"/>
            <w:left w:val="none" w:sz="0" w:space="0" w:color="auto"/>
            <w:bottom w:val="none" w:sz="0" w:space="0" w:color="auto"/>
            <w:right w:val="none" w:sz="0" w:space="0" w:color="auto"/>
          </w:divBdr>
        </w:div>
        <w:div w:id="1818034932">
          <w:marLeft w:val="0"/>
          <w:marRight w:val="0"/>
          <w:marTop w:val="0"/>
          <w:marBottom w:val="0"/>
          <w:divBdr>
            <w:top w:val="none" w:sz="0" w:space="0" w:color="auto"/>
            <w:left w:val="none" w:sz="0" w:space="0" w:color="auto"/>
            <w:bottom w:val="none" w:sz="0" w:space="0" w:color="auto"/>
            <w:right w:val="none" w:sz="0" w:space="0" w:color="auto"/>
          </w:divBdr>
        </w:div>
        <w:div w:id="1820342796">
          <w:marLeft w:val="0"/>
          <w:marRight w:val="0"/>
          <w:marTop w:val="0"/>
          <w:marBottom w:val="0"/>
          <w:divBdr>
            <w:top w:val="none" w:sz="0" w:space="0" w:color="auto"/>
            <w:left w:val="none" w:sz="0" w:space="0" w:color="auto"/>
            <w:bottom w:val="none" w:sz="0" w:space="0" w:color="auto"/>
            <w:right w:val="none" w:sz="0" w:space="0" w:color="auto"/>
          </w:divBdr>
        </w:div>
        <w:div w:id="1824658479">
          <w:marLeft w:val="0"/>
          <w:marRight w:val="0"/>
          <w:marTop w:val="0"/>
          <w:marBottom w:val="0"/>
          <w:divBdr>
            <w:top w:val="none" w:sz="0" w:space="0" w:color="auto"/>
            <w:left w:val="none" w:sz="0" w:space="0" w:color="auto"/>
            <w:bottom w:val="none" w:sz="0" w:space="0" w:color="auto"/>
            <w:right w:val="none" w:sz="0" w:space="0" w:color="auto"/>
          </w:divBdr>
        </w:div>
        <w:div w:id="1825970639">
          <w:marLeft w:val="0"/>
          <w:marRight w:val="0"/>
          <w:marTop w:val="0"/>
          <w:marBottom w:val="0"/>
          <w:divBdr>
            <w:top w:val="none" w:sz="0" w:space="0" w:color="auto"/>
            <w:left w:val="none" w:sz="0" w:space="0" w:color="auto"/>
            <w:bottom w:val="none" w:sz="0" w:space="0" w:color="auto"/>
            <w:right w:val="none" w:sz="0" w:space="0" w:color="auto"/>
          </w:divBdr>
        </w:div>
        <w:div w:id="1829976368">
          <w:marLeft w:val="0"/>
          <w:marRight w:val="0"/>
          <w:marTop w:val="0"/>
          <w:marBottom w:val="0"/>
          <w:divBdr>
            <w:top w:val="none" w:sz="0" w:space="0" w:color="auto"/>
            <w:left w:val="none" w:sz="0" w:space="0" w:color="auto"/>
            <w:bottom w:val="none" w:sz="0" w:space="0" w:color="auto"/>
            <w:right w:val="none" w:sz="0" w:space="0" w:color="auto"/>
          </w:divBdr>
        </w:div>
        <w:div w:id="1832017137">
          <w:marLeft w:val="0"/>
          <w:marRight w:val="0"/>
          <w:marTop w:val="0"/>
          <w:marBottom w:val="0"/>
          <w:divBdr>
            <w:top w:val="none" w:sz="0" w:space="0" w:color="auto"/>
            <w:left w:val="none" w:sz="0" w:space="0" w:color="auto"/>
            <w:bottom w:val="none" w:sz="0" w:space="0" w:color="auto"/>
            <w:right w:val="none" w:sz="0" w:space="0" w:color="auto"/>
          </w:divBdr>
        </w:div>
        <w:div w:id="1842741827">
          <w:marLeft w:val="0"/>
          <w:marRight w:val="0"/>
          <w:marTop w:val="0"/>
          <w:marBottom w:val="0"/>
          <w:divBdr>
            <w:top w:val="none" w:sz="0" w:space="0" w:color="auto"/>
            <w:left w:val="none" w:sz="0" w:space="0" w:color="auto"/>
            <w:bottom w:val="none" w:sz="0" w:space="0" w:color="auto"/>
            <w:right w:val="none" w:sz="0" w:space="0" w:color="auto"/>
          </w:divBdr>
        </w:div>
        <w:div w:id="1867060769">
          <w:marLeft w:val="0"/>
          <w:marRight w:val="0"/>
          <w:marTop w:val="0"/>
          <w:marBottom w:val="0"/>
          <w:divBdr>
            <w:top w:val="none" w:sz="0" w:space="0" w:color="auto"/>
            <w:left w:val="none" w:sz="0" w:space="0" w:color="auto"/>
            <w:bottom w:val="none" w:sz="0" w:space="0" w:color="auto"/>
            <w:right w:val="none" w:sz="0" w:space="0" w:color="auto"/>
          </w:divBdr>
        </w:div>
        <w:div w:id="1901399887">
          <w:marLeft w:val="0"/>
          <w:marRight w:val="0"/>
          <w:marTop w:val="0"/>
          <w:marBottom w:val="0"/>
          <w:divBdr>
            <w:top w:val="none" w:sz="0" w:space="0" w:color="auto"/>
            <w:left w:val="none" w:sz="0" w:space="0" w:color="auto"/>
            <w:bottom w:val="none" w:sz="0" w:space="0" w:color="auto"/>
            <w:right w:val="none" w:sz="0" w:space="0" w:color="auto"/>
          </w:divBdr>
        </w:div>
        <w:div w:id="1917543848">
          <w:marLeft w:val="0"/>
          <w:marRight w:val="0"/>
          <w:marTop w:val="0"/>
          <w:marBottom w:val="0"/>
          <w:divBdr>
            <w:top w:val="none" w:sz="0" w:space="0" w:color="auto"/>
            <w:left w:val="none" w:sz="0" w:space="0" w:color="auto"/>
            <w:bottom w:val="none" w:sz="0" w:space="0" w:color="auto"/>
            <w:right w:val="none" w:sz="0" w:space="0" w:color="auto"/>
          </w:divBdr>
        </w:div>
        <w:div w:id="1918440214">
          <w:marLeft w:val="0"/>
          <w:marRight w:val="0"/>
          <w:marTop w:val="0"/>
          <w:marBottom w:val="0"/>
          <w:divBdr>
            <w:top w:val="none" w:sz="0" w:space="0" w:color="auto"/>
            <w:left w:val="none" w:sz="0" w:space="0" w:color="auto"/>
            <w:bottom w:val="none" w:sz="0" w:space="0" w:color="auto"/>
            <w:right w:val="none" w:sz="0" w:space="0" w:color="auto"/>
          </w:divBdr>
        </w:div>
        <w:div w:id="1981499337">
          <w:marLeft w:val="0"/>
          <w:marRight w:val="0"/>
          <w:marTop w:val="0"/>
          <w:marBottom w:val="0"/>
          <w:divBdr>
            <w:top w:val="none" w:sz="0" w:space="0" w:color="auto"/>
            <w:left w:val="none" w:sz="0" w:space="0" w:color="auto"/>
            <w:bottom w:val="none" w:sz="0" w:space="0" w:color="auto"/>
            <w:right w:val="none" w:sz="0" w:space="0" w:color="auto"/>
          </w:divBdr>
        </w:div>
        <w:div w:id="1991979840">
          <w:marLeft w:val="0"/>
          <w:marRight w:val="0"/>
          <w:marTop w:val="0"/>
          <w:marBottom w:val="0"/>
          <w:divBdr>
            <w:top w:val="none" w:sz="0" w:space="0" w:color="auto"/>
            <w:left w:val="none" w:sz="0" w:space="0" w:color="auto"/>
            <w:bottom w:val="none" w:sz="0" w:space="0" w:color="auto"/>
            <w:right w:val="none" w:sz="0" w:space="0" w:color="auto"/>
          </w:divBdr>
          <w:divsChild>
            <w:div w:id="59525090">
              <w:marLeft w:val="0"/>
              <w:marRight w:val="0"/>
              <w:marTop w:val="0"/>
              <w:marBottom w:val="0"/>
              <w:divBdr>
                <w:top w:val="none" w:sz="0" w:space="0" w:color="auto"/>
                <w:left w:val="none" w:sz="0" w:space="0" w:color="auto"/>
                <w:bottom w:val="none" w:sz="0" w:space="0" w:color="auto"/>
                <w:right w:val="none" w:sz="0" w:space="0" w:color="auto"/>
              </w:divBdr>
            </w:div>
            <w:div w:id="162744942">
              <w:marLeft w:val="0"/>
              <w:marRight w:val="0"/>
              <w:marTop w:val="0"/>
              <w:marBottom w:val="0"/>
              <w:divBdr>
                <w:top w:val="none" w:sz="0" w:space="0" w:color="auto"/>
                <w:left w:val="none" w:sz="0" w:space="0" w:color="auto"/>
                <w:bottom w:val="none" w:sz="0" w:space="0" w:color="auto"/>
                <w:right w:val="none" w:sz="0" w:space="0" w:color="auto"/>
              </w:divBdr>
            </w:div>
            <w:div w:id="179123733">
              <w:marLeft w:val="0"/>
              <w:marRight w:val="0"/>
              <w:marTop w:val="0"/>
              <w:marBottom w:val="0"/>
              <w:divBdr>
                <w:top w:val="none" w:sz="0" w:space="0" w:color="auto"/>
                <w:left w:val="none" w:sz="0" w:space="0" w:color="auto"/>
                <w:bottom w:val="none" w:sz="0" w:space="0" w:color="auto"/>
                <w:right w:val="none" w:sz="0" w:space="0" w:color="auto"/>
              </w:divBdr>
            </w:div>
            <w:div w:id="249579364">
              <w:marLeft w:val="0"/>
              <w:marRight w:val="0"/>
              <w:marTop w:val="0"/>
              <w:marBottom w:val="0"/>
              <w:divBdr>
                <w:top w:val="none" w:sz="0" w:space="0" w:color="auto"/>
                <w:left w:val="none" w:sz="0" w:space="0" w:color="auto"/>
                <w:bottom w:val="none" w:sz="0" w:space="0" w:color="auto"/>
                <w:right w:val="none" w:sz="0" w:space="0" w:color="auto"/>
              </w:divBdr>
            </w:div>
            <w:div w:id="524755714">
              <w:marLeft w:val="0"/>
              <w:marRight w:val="0"/>
              <w:marTop w:val="0"/>
              <w:marBottom w:val="0"/>
              <w:divBdr>
                <w:top w:val="none" w:sz="0" w:space="0" w:color="auto"/>
                <w:left w:val="none" w:sz="0" w:space="0" w:color="auto"/>
                <w:bottom w:val="none" w:sz="0" w:space="0" w:color="auto"/>
                <w:right w:val="none" w:sz="0" w:space="0" w:color="auto"/>
              </w:divBdr>
            </w:div>
            <w:div w:id="549531937">
              <w:marLeft w:val="0"/>
              <w:marRight w:val="0"/>
              <w:marTop w:val="0"/>
              <w:marBottom w:val="0"/>
              <w:divBdr>
                <w:top w:val="none" w:sz="0" w:space="0" w:color="auto"/>
                <w:left w:val="none" w:sz="0" w:space="0" w:color="auto"/>
                <w:bottom w:val="none" w:sz="0" w:space="0" w:color="auto"/>
                <w:right w:val="none" w:sz="0" w:space="0" w:color="auto"/>
              </w:divBdr>
            </w:div>
            <w:div w:id="553855533">
              <w:marLeft w:val="0"/>
              <w:marRight w:val="0"/>
              <w:marTop w:val="0"/>
              <w:marBottom w:val="0"/>
              <w:divBdr>
                <w:top w:val="none" w:sz="0" w:space="0" w:color="auto"/>
                <w:left w:val="none" w:sz="0" w:space="0" w:color="auto"/>
                <w:bottom w:val="none" w:sz="0" w:space="0" w:color="auto"/>
                <w:right w:val="none" w:sz="0" w:space="0" w:color="auto"/>
              </w:divBdr>
            </w:div>
            <w:div w:id="831874384">
              <w:marLeft w:val="0"/>
              <w:marRight w:val="0"/>
              <w:marTop w:val="0"/>
              <w:marBottom w:val="0"/>
              <w:divBdr>
                <w:top w:val="none" w:sz="0" w:space="0" w:color="auto"/>
                <w:left w:val="none" w:sz="0" w:space="0" w:color="auto"/>
                <w:bottom w:val="none" w:sz="0" w:space="0" w:color="auto"/>
                <w:right w:val="none" w:sz="0" w:space="0" w:color="auto"/>
              </w:divBdr>
            </w:div>
            <w:div w:id="867639741">
              <w:marLeft w:val="0"/>
              <w:marRight w:val="0"/>
              <w:marTop w:val="0"/>
              <w:marBottom w:val="0"/>
              <w:divBdr>
                <w:top w:val="none" w:sz="0" w:space="0" w:color="auto"/>
                <w:left w:val="none" w:sz="0" w:space="0" w:color="auto"/>
                <w:bottom w:val="none" w:sz="0" w:space="0" w:color="auto"/>
                <w:right w:val="none" w:sz="0" w:space="0" w:color="auto"/>
              </w:divBdr>
            </w:div>
            <w:div w:id="867762719">
              <w:marLeft w:val="0"/>
              <w:marRight w:val="0"/>
              <w:marTop w:val="0"/>
              <w:marBottom w:val="0"/>
              <w:divBdr>
                <w:top w:val="none" w:sz="0" w:space="0" w:color="auto"/>
                <w:left w:val="none" w:sz="0" w:space="0" w:color="auto"/>
                <w:bottom w:val="none" w:sz="0" w:space="0" w:color="auto"/>
                <w:right w:val="none" w:sz="0" w:space="0" w:color="auto"/>
              </w:divBdr>
            </w:div>
            <w:div w:id="1134298708">
              <w:marLeft w:val="0"/>
              <w:marRight w:val="0"/>
              <w:marTop w:val="0"/>
              <w:marBottom w:val="0"/>
              <w:divBdr>
                <w:top w:val="none" w:sz="0" w:space="0" w:color="auto"/>
                <w:left w:val="none" w:sz="0" w:space="0" w:color="auto"/>
                <w:bottom w:val="none" w:sz="0" w:space="0" w:color="auto"/>
                <w:right w:val="none" w:sz="0" w:space="0" w:color="auto"/>
              </w:divBdr>
            </w:div>
            <w:div w:id="1185443676">
              <w:marLeft w:val="0"/>
              <w:marRight w:val="0"/>
              <w:marTop w:val="0"/>
              <w:marBottom w:val="0"/>
              <w:divBdr>
                <w:top w:val="none" w:sz="0" w:space="0" w:color="auto"/>
                <w:left w:val="none" w:sz="0" w:space="0" w:color="auto"/>
                <w:bottom w:val="none" w:sz="0" w:space="0" w:color="auto"/>
                <w:right w:val="none" w:sz="0" w:space="0" w:color="auto"/>
              </w:divBdr>
            </w:div>
            <w:div w:id="1281184818">
              <w:marLeft w:val="0"/>
              <w:marRight w:val="0"/>
              <w:marTop w:val="0"/>
              <w:marBottom w:val="0"/>
              <w:divBdr>
                <w:top w:val="none" w:sz="0" w:space="0" w:color="auto"/>
                <w:left w:val="none" w:sz="0" w:space="0" w:color="auto"/>
                <w:bottom w:val="none" w:sz="0" w:space="0" w:color="auto"/>
                <w:right w:val="none" w:sz="0" w:space="0" w:color="auto"/>
              </w:divBdr>
            </w:div>
            <w:div w:id="1622303016">
              <w:marLeft w:val="0"/>
              <w:marRight w:val="0"/>
              <w:marTop w:val="0"/>
              <w:marBottom w:val="0"/>
              <w:divBdr>
                <w:top w:val="none" w:sz="0" w:space="0" w:color="auto"/>
                <w:left w:val="none" w:sz="0" w:space="0" w:color="auto"/>
                <w:bottom w:val="none" w:sz="0" w:space="0" w:color="auto"/>
                <w:right w:val="none" w:sz="0" w:space="0" w:color="auto"/>
              </w:divBdr>
            </w:div>
            <w:div w:id="1688016454">
              <w:marLeft w:val="0"/>
              <w:marRight w:val="0"/>
              <w:marTop w:val="0"/>
              <w:marBottom w:val="0"/>
              <w:divBdr>
                <w:top w:val="none" w:sz="0" w:space="0" w:color="auto"/>
                <w:left w:val="none" w:sz="0" w:space="0" w:color="auto"/>
                <w:bottom w:val="none" w:sz="0" w:space="0" w:color="auto"/>
                <w:right w:val="none" w:sz="0" w:space="0" w:color="auto"/>
              </w:divBdr>
            </w:div>
            <w:div w:id="1751999321">
              <w:marLeft w:val="0"/>
              <w:marRight w:val="0"/>
              <w:marTop w:val="0"/>
              <w:marBottom w:val="0"/>
              <w:divBdr>
                <w:top w:val="none" w:sz="0" w:space="0" w:color="auto"/>
                <w:left w:val="none" w:sz="0" w:space="0" w:color="auto"/>
                <w:bottom w:val="none" w:sz="0" w:space="0" w:color="auto"/>
                <w:right w:val="none" w:sz="0" w:space="0" w:color="auto"/>
              </w:divBdr>
            </w:div>
            <w:div w:id="1838499539">
              <w:marLeft w:val="0"/>
              <w:marRight w:val="0"/>
              <w:marTop w:val="0"/>
              <w:marBottom w:val="0"/>
              <w:divBdr>
                <w:top w:val="none" w:sz="0" w:space="0" w:color="auto"/>
                <w:left w:val="none" w:sz="0" w:space="0" w:color="auto"/>
                <w:bottom w:val="none" w:sz="0" w:space="0" w:color="auto"/>
                <w:right w:val="none" w:sz="0" w:space="0" w:color="auto"/>
              </w:divBdr>
            </w:div>
            <w:div w:id="1846087674">
              <w:marLeft w:val="0"/>
              <w:marRight w:val="0"/>
              <w:marTop w:val="0"/>
              <w:marBottom w:val="0"/>
              <w:divBdr>
                <w:top w:val="none" w:sz="0" w:space="0" w:color="auto"/>
                <w:left w:val="none" w:sz="0" w:space="0" w:color="auto"/>
                <w:bottom w:val="none" w:sz="0" w:space="0" w:color="auto"/>
                <w:right w:val="none" w:sz="0" w:space="0" w:color="auto"/>
              </w:divBdr>
            </w:div>
            <w:div w:id="1855802632">
              <w:marLeft w:val="0"/>
              <w:marRight w:val="0"/>
              <w:marTop w:val="0"/>
              <w:marBottom w:val="0"/>
              <w:divBdr>
                <w:top w:val="none" w:sz="0" w:space="0" w:color="auto"/>
                <w:left w:val="none" w:sz="0" w:space="0" w:color="auto"/>
                <w:bottom w:val="none" w:sz="0" w:space="0" w:color="auto"/>
                <w:right w:val="none" w:sz="0" w:space="0" w:color="auto"/>
              </w:divBdr>
            </w:div>
            <w:div w:id="1923952333">
              <w:marLeft w:val="0"/>
              <w:marRight w:val="0"/>
              <w:marTop w:val="0"/>
              <w:marBottom w:val="0"/>
              <w:divBdr>
                <w:top w:val="none" w:sz="0" w:space="0" w:color="auto"/>
                <w:left w:val="none" w:sz="0" w:space="0" w:color="auto"/>
                <w:bottom w:val="none" w:sz="0" w:space="0" w:color="auto"/>
                <w:right w:val="none" w:sz="0" w:space="0" w:color="auto"/>
              </w:divBdr>
            </w:div>
          </w:divsChild>
        </w:div>
        <w:div w:id="1995718551">
          <w:marLeft w:val="0"/>
          <w:marRight w:val="0"/>
          <w:marTop w:val="0"/>
          <w:marBottom w:val="0"/>
          <w:divBdr>
            <w:top w:val="none" w:sz="0" w:space="0" w:color="auto"/>
            <w:left w:val="none" w:sz="0" w:space="0" w:color="auto"/>
            <w:bottom w:val="none" w:sz="0" w:space="0" w:color="auto"/>
            <w:right w:val="none" w:sz="0" w:space="0" w:color="auto"/>
          </w:divBdr>
          <w:divsChild>
            <w:div w:id="27528706">
              <w:marLeft w:val="0"/>
              <w:marRight w:val="0"/>
              <w:marTop w:val="0"/>
              <w:marBottom w:val="0"/>
              <w:divBdr>
                <w:top w:val="none" w:sz="0" w:space="0" w:color="auto"/>
                <w:left w:val="none" w:sz="0" w:space="0" w:color="auto"/>
                <w:bottom w:val="none" w:sz="0" w:space="0" w:color="auto"/>
                <w:right w:val="none" w:sz="0" w:space="0" w:color="auto"/>
              </w:divBdr>
            </w:div>
            <w:div w:id="122816714">
              <w:marLeft w:val="0"/>
              <w:marRight w:val="0"/>
              <w:marTop w:val="0"/>
              <w:marBottom w:val="0"/>
              <w:divBdr>
                <w:top w:val="none" w:sz="0" w:space="0" w:color="auto"/>
                <w:left w:val="none" w:sz="0" w:space="0" w:color="auto"/>
                <w:bottom w:val="none" w:sz="0" w:space="0" w:color="auto"/>
                <w:right w:val="none" w:sz="0" w:space="0" w:color="auto"/>
              </w:divBdr>
            </w:div>
            <w:div w:id="182282312">
              <w:marLeft w:val="0"/>
              <w:marRight w:val="0"/>
              <w:marTop w:val="0"/>
              <w:marBottom w:val="0"/>
              <w:divBdr>
                <w:top w:val="none" w:sz="0" w:space="0" w:color="auto"/>
                <w:left w:val="none" w:sz="0" w:space="0" w:color="auto"/>
                <w:bottom w:val="none" w:sz="0" w:space="0" w:color="auto"/>
                <w:right w:val="none" w:sz="0" w:space="0" w:color="auto"/>
              </w:divBdr>
            </w:div>
            <w:div w:id="452291928">
              <w:marLeft w:val="0"/>
              <w:marRight w:val="0"/>
              <w:marTop w:val="0"/>
              <w:marBottom w:val="0"/>
              <w:divBdr>
                <w:top w:val="none" w:sz="0" w:space="0" w:color="auto"/>
                <w:left w:val="none" w:sz="0" w:space="0" w:color="auto"/>
                <w:bottom w:val="none" w:sz="0" w:space="0" w:color="auto"/>
                <w:right w:val="none" w:sz="0" w:space="0" w:color="auto"/>
              </w:divBdr>
            </w:div>
            <w:div w:id="490755567">
              <w:marLeft w:val="0"/>
              <w:marRight w:val="0"/>
              <w:marTop w:val="0"/>
              <w:marBottom w:val="0"/>
              <w:divBdr>
                <w:top w:val="none" w:sz="0" w:space="0" w:color="auto"/>
                <w:left w:val="none" w:sz="0" w:space="0" w:color="auto"/>
                <w:bottom w:val="none" w:sz="0" w:space="0" w:color="auto"/>
                <w:right w:val="none" w:sz="0" w:space="0" w:color="auto"/>
              </w:divBdr>
            </w:div>
            <w:div w:id="522205498">
              <w:marLeft w:val="0"/>
              <w:marRight w:val="0"/>
              <w:marTop w:val="0"/>
              <w:marBottom w:val="0"/>
              <w:divBdr>
                <w:top w:val="none" w:sz="0" w:space="0" w:color="auto"/>
                <w:left w:val="none" w:sz="0" w:space="0" w:color="auto"/>
                <w:bottom w:val="none" w:sz="0" w:space="0" w:color="auto"/>
                <w:right w:val="none" w:sz="0" w:space="0" w:color="auto"/>
              </w:divBdr>
            </w:div>
            <w:div w:id="810559334">
              <w:marLeft w:val="0"/>
              <w:marRight w:val="0"/>
              <w:marTop w:val="0"/>
              <w:marBottom w:val="0"/>
              <w:divBdr>
                <w:top w:val="none" w:sz="0" w:space="0" w:color="auto"/>
                <w:left w:val="none" w:sz="0" w:space="0" w:color="auto"/>
                <w:bottom w:val="none" w:sz="0" w:space="0" w:color="auto"/>
                <w:right w:val="none" w:sz="0" w:space="0" w:color="auto"/>
              </w:divBdr>
            </w:div>
            <w:div w:id="814104315">
              <w:marLeft w:val="0"/>
              <w:marRight w:val="0"/>
              <w:marTop w:val="0"/>
              <w:marBottom w:val="0"/>
              <w:divBdr>
                <w:top w:val="none" w:sz="0" w:space="0" w:color="auto"/>
                <w:left w:val="none" w:sz="0" w:space="0" w:color="auto"/>
                <w:bottom w:val="none" w:sz="0" w:space="0" w:color="auto"/>
                <w:right w:val="none" w:sz="0" w:space="0" w:color="auto"/>
              </w:divBdr>
            </w:div>
            <w:div w:id="817038077">
              <w:marLeft w:val="0"/>
              <w:marRight w:val="0"/>
              <w:marTop w:val="0"/>
              <w:marBottom w:val="0"/>
              <w:divBdr>
                <w:top w:val="none" w:sz="0" w:space="0" w:color="auto"/>
                <w:left w:val="none" w:sz="0" w:space="0" w:color="auto"/>
                <w:bottom w:val="none" w:sz="0" w:space="0" w:color="auto"/>
                <w:right w:val="none" w:sz="0" w:space="0" w:color="auto"/>
              </w:divBdr>
            </w:div>
            <w:div w:id="918098373">
              <w:marLeft w:val="0"/>
              <w:marRight w:val="0"/>
              <w:marTop w:val="0"/>
              <w:marBottom w:val="0"/>
              <w:divBdr>
                <w:top w:val="none" w:sz="0" w:space="0" w:color="auto"/>
                <w:left w:val="none" w:sz="0" w:space="0" w:color="auto"/>
                <w:bottom w:val="none" w:sz="0" w:space="0" w:color="auto"/>
                <w:right w:val="none" w:sz="0" w:space="0" w:color="auto"/>
              </w:divBdr>
            </w:div>
            <w:div w:id="1214731938">
              <w:marLeft w:val="0"/>
              <w:marRight w:val="0"/>
              <w:marTop w:val="0"/>
              <w:marBottom w:val="0"/>
              <w:divBdr>
                <w:top w:val="none" w:sz="0" w:space="0" w:color="auto"/>
                <w:left w:val="none" w:sz="0" w:space="0" w:color="auto"/>
                <w:bottom w:val="none" w:sz="0" w:space="0" w:color="auto"/>
                <w:right w:val="none" w:sz="0" w:space="0" w:color="auto"/>
              </w:divBdr>
            </w:div>
            <w:div w:id="1252619191">
              <w:marLeft w:val="0"/>
              <w:marRight w:val="0"/>
              <w:marTop w:val="0"/>
              <w:marBottom w:val="0"/>
              <w:divBdr>
                <w:top w:val="none" w:sz="0" w:space="0" w:color="auto"/>
                <w:left w:val="none" w:sz="0" w:space="0" w:color="auto"/>
                <w:bottom w:val="none" w:sz="0" w:space="0" w:color="auto"/>
                <w:right w:val="none" w:sz="0" w:space="0" w:color="auto"/>
              </w:divBdr>
            </w:div>
            <w:div w:id="1256129133">
              <w:marLeft w:val="0"/>
              <w:marRight w:val="0"/>
              <w:marTop w:val="0"/>
              <w:marBottom w:val="0"/>
              <w:divBdr>
                <w:top w:val="none" w:sz="0" w:space="0" w:color="auto"/>
                <w:left w:val="none" w:sz="0" w:space="0" w:color="auto"/>
                <w:bottom w:val="none" w:sz="0" w:space="0" w:color="auto"/>
                <w:right w:val="none" w:sz="0" w:space="0" w:color="auto"/>
              </w:divBdr>
            </w:div>
            <w:div w:id="1315916751">
              <w:marLeft w:val="0"/>
              <w:marRight w:val="0"/>
              <w:marTop w:val="0"/>
              <w:marBottom w:val="0"/>
              <w:divBdr>
                <w:top w:val="none" w:sz="0" w:space="0" w:color="auto"/>
                <w:left w:val="none" w:sz="0" w:space="0" w:color="auto"/>
                <w:bottom w:val="none" w:sz="0" w:space="0" w:color="auto"/>
                <w:right w:val="none" w:sz="0" w:space="0" w:color="auto"/>
              </w:divBdr>
            </w:div>
            <w:div w:id="1337881519">
              <w:marLeft w:val="0"/>
              <w:marRight w:val="0"/>
              <w:marTop w:val="0"/>
              <w:marBottom w:val="0"/>
              <w:divBdr>
                <w:top w:val="none" w:sz="0" w:space="0" w:color="auto"/>
                <w:left w:val="none" w:sz="0" w:space="0" w:color="auto"/>
                <w:bottom w:val="none" w:sz="0" w:space="0" w:color="auto"/>
                <w:right w:val="none" w:sz="0" w:space="0" w:color="auto"/>
              </w:divBdr>
            </w:div>
            <w:div w:id="1767117433">
              <w:marLeft w:val="0"/>
              <w:marRight w:val="0"/>
              <w:marTop w:val="0"/>
              <w:marBottom w:val="0"/>
              <w:divBdr>
                <w:top w:val="none" w:sz="0" w:space="0" w:color="auto"/>
                <w:left w:val="none" w:sz="0" w:space="0" w:color="auto"/>
                <w:bottom w:val="none" w:sz="0" w:space="0" w:color="auto"/>
                <w:right w:val="none" w:sz="0" w:space="0" w:color="auto"/>
              </w:divBdr>
            </w:div>
            <w:div w:id="1808863802">
              <w:marLeft w:val="0"/>
              <w:marRight w:val="0"/>
              <w:marTop w:val="0"/>
              <w:marBottom w:val="0"/>
              <w:divBdr>
                <w:top w:val="none" w:sz="0" w:space="0" w:color="auto"/>
                <w:left w:val="none" w:sz="0" w:space="0" w:color="auto"/>
                <w:bottom w:val="none" w:sz="0" w:space="0" w:color="auto"/>
                <w:right w:val="none" w:sz="0" w:space="0" w:color="auto"/>
              </w:divBdr>
            </w:div>
            <w:div w:id="1852797509">
              <w:marLeft w:val="0"/>
              <w:marRight w:val="0"/>
              <w:marTop w:val="0"/>
              <w:marBottom w:val="0"/>
              <w:divBdr>
                <w:top w:val="none" w:sz="0" w:space="0" w:color="auto"/>
                <w:left w:val="none" w:sz="0" w:space="0" w:color="auto"/>
                <w:bottom w:val="none" w:sz="0" w:space="0" w:color="auto"/>
                <w:right w:val="none" w:sz="0" w:space="0" w:color="auto"/>
              </w:divBdr>
            </w:div>
            <w:div w:id="1888250477">
              <w:marLeft w:val="0"/>
              <w:marRight w:val="0"/>
              <w:marTop w:val="0"/>
              <w:marBottom w:val="0"/>
              <w:divBdr>
                <w:top w:val="none" w:sz="0" w:space="0" w:color="auto"/>
                <w:left w:val="none" w:sz="0" w:space="0" w:color="auto"/>
                <w:bottom w:val="none" w:sz="0" w:space="0" w:color="auto"/>
                <w:right w:val="none" w:sz="0" w:space="0" w:color="auto"/>
              </w:divBdr>
            </w:div>
            <w:div w:id="1898391321">
              <w:marLeft w:val="0"/>
              <w:marRight w:val="0"/>
              <w:marTop w:val="0"/>
              <w:marBottom w:val="0"/>
              <w:divBdr>
                <w:top w:val="none" w:sz="0" w:space="0" w:color="auto"/>
                <w:left w:val="none" w:sz="0" w:space="0" w:color="auto"/>
                <w:bottom w:val="none" w:sz="0" w:space="0" w:color="auto"/>
                <w:right w:val="none" w:sz="0" w:space="0" w:color="auto"/>
              </w:divBdr>
            </w:div>
          </w:divsChild>
        </w:div>
        <w:div w:id="1998068143">
          <w:marLeft w:val="0"/>
          <w:marRight w:val="0"/>
          <w:marTop w:val="0"/>
          <w:marBottom w:val="0"/>
          <w:divBdr>
            <w:top w:val="none" w:sz="0" w:space="0" w:color="auto"/>
            <w:left w:val="none" w:sz="0" w:space="0" w:color="auto"/>
            <w:bottom w:val="none" w:sz="0" w:space="0" w:color="auto"/>
            <w:right w:val="none" w:sz="0" w:space="0" w:color="auto"/>
          </w:divBdr>
        </w:div>
        <w:div w:id="2013336557">
          <w:marLeft w:val="0"/>
          <w:marRight w:val="0"/>
          <w:marTop w:val="0"/>
          <w:marBottom w:val="0"/>
          <w:divBdr>
            <w:top w:val="none" w:sz="0" w:space="0" w:color="auto"/>
            <w:left w:val="none" w:sz="0" w:space="0" w:color="auto"/>
            <w:bottom w:val="none" w:sz="0" w:space="0" w:color="auto"/>
            <w:right w:val="none" w:sz="0" w:space="0" w:color="auto"/>
          </w:divBdr>
        </w:div>
        <w:div w:id="2024234531">
          <w:marLeft w:val="0"/>
          <w:marRight w:val="0"/>
          <w:marTop w:val="0"/>
          <w:marBottom w:val="0"/>
          <w:divBdr>
            <w:top w:val="none" w:sz="0" w:space="0" w:color="auto"/>
            <w:left w:val="none" w:sz="0" w:space="0" w:color="auto"/>
            <w:bottom w:val="none" w:sz="0" w:space="0" w:color="auto"/>
            <w:right w:val="none" w:sz="0" w:space="0" w:color="auto"/>
          </w:divBdr>
          <w:divsChild>
            <w:div w:id="92866612">
              <w:marLeft w:val="0"/>
              <w:marRight w:val="0"/>
              <w:marTop w:val="0"/>
              <w:marBottom w:val="0"/>
              <w:divBdr>
                <w:top w:val="none" w:sz="0" w:space="0" w:color="auto"/>
                <w:left w:val="none" w:sz="0" w:space="0" w:color="auto"/>
                <w:bottom w:val="none" w:sz="0" w:space="0" w:color="auto"/>
                <w:right w:val="none" w:sz="0" w:space="0" w:color="auto"/>
              </w:divBdr>
            </w:div>
            <w:div w:id="232813660">
              <w:marLeft w:val="0"/>
              <w:marRight w:val="0"/>
              <w:marTop w:val="0"/>
              <w:marBottom w:val="0"/>
              <w:divBdr>
                <w:top w:val="none" w:sz="0" w:space="0" w:color="auto"/>
                <w:left w:val="none" w:sz="0" w:space="0" w:color="auto"/>
                <w:bottom w:val="none" w:sz="0" w:space="0" w:color="auto"/>
                <w:right w:val="none" w:sz="0" w:space="0" w:color="auto"/>
              </w:divBdr>
            </w:div>
            <w:div w:id="262307524">
              <w:marLeft w:val="0"/>
              <w:marRight w:val="0"/>
              <w:marTop w:val="0"/>
              <w:marBottom w:val="0"/>
              <w:divBdr>
                <w:top w:val="none" w:sz="0" w:space="0" w:color="auto"/>
                <w:left w:val="none" w:sz="0" w:space="0" w:color="auto"/>
                <w:bottom w:val="none" w:sz="0" w:space="0" w:color="auto"/>
                <w:right w:val="none" w:sz="0" w:space="0" w:color="auto"/>
              </w:divBdr>
            </w:div>
            <w:div w:id="302661085">
              <w:marLeft w:val="0"/>
              <w:marRight w:val="0"/>
              <w:marTop w:val="0"/>
              <w:marBottom w:val="0"/>
              <w:divBdr>
                <w:top w:val="none" w:sz="0" w:space="0" w:color="auto"/>
                <w:left w:val="none" w:sz="0" w:space="0" w:color="auto"/>
                <w:bottom w:val="none" w:sz="0" w:space="0" w:color="auto"/>
                <w:right w:val="none" w:sz="0" w:space="0" w:color="auto"/>
              </w:divBdr>
            </w:div>
            <w:div w:id="613825392">
              <w:marLeft w:val="0"/>
              <w:marRight w:val="0"/>
              <w:marTop w:val="0"/>
              <w:marBottom w:val="0"/>
              <w:divBdr>
                <w:top w:val="none" w:sz="0" w:space="0" w:color="auto"/>
                <w:left w:val="none" w:sz="0" w:space="0" w:color="auto"/>
                <w:bottom w:val="none" w:sz="0" w:space="0" w:color="auto"/>
                <w:right w:val="none" w:sz="0" w:space="0" w:color="auto"/>
              </w:divBdr>
            </w:div>
            <w:div w:id="730033564">
              <w:marLeft w:val="0"/>
              <w:marRight w:val="0"/>
              <w:marTop w:val="0"/>
              <w:marBottom w:val="0"/>
              <w:divBdr>
                <w:top w:val="none" w:sz="0" w:space="0" w:color="auto"/>
                <w:left w:val="none" w:sz="0" w:space="0" w:color="auto"/>
                <w:bottom w:val="none" w:sz="0" w:space="0" w:color="auto"/>
                <w:right w:val="none" w:sz="0" w:space="0" w:color="auto"/>
              </w:divBdr>
            </w:div>
            <w:div w:id="824050684">
              <w:marLeft w:val="0"/>
              <w:marRight w:val="0"/>
              <w:marTop w:val="0"/>
              <w:marBottom w:val="0"/>
              <w:divBdr>
                <w:top w:val="none" w:sz="0" w:space="0" w:color="auto"/>
                <w:left w:val="none" w:sz="0" w:space="0" w:color="auto"/>
                <w:bottom w:val="none" w:sz="0" w:space="0" w:color="auto"/>
                <w:right w:val="none" w:sz="0" w:space="0" w:color="auto"/>
              </w:divBdr>
            </w:div>
            <w:div w:id="886381000">
              <w:marLeft w:val="0"/>
              <w:marRight w:val="0"/>
              <w:marTop w:val="0"/>
              <w:marBottom w:val="0"/>
              <w:divBdr>
                <w:top w:val="none" w:sz="0" w:space="0" w:color="auto"/>
                <w:left w:val="none" w:sz="0" w:space="0" w:color="auto"/>
                <w:bottom w:val="none" w:sz="0" w:space="0" w:color="auto"/>
                <w:right w:val="none" w:sz="0" w:space="0" w:color="auto"/>
              </w:divBdr>
            </w:div>
            <w:div w:id="967319873">
              <w:marLeft w:val="0"/>
              <w:marRight w:val="0"/>
              <w:marTop w:val="0"/>
              <w:marBottom w:val="0"/>
              <w:divBdr>
                <w:top w:val="none" w:sz="0" w:space="0" w:color="auto"/>
                <w:left w:val="none" w:sz="0" w:space="0" w:color="auto"/>
                <w:bottom w:val="none" w:sz="0" w:space="0" w:color="auto"/>
                <w:right w:val="none" w:sz="0" w:space="0" w:color="auto"/>
              </w:divBdr>
            </w:div>
            <w:div w:id="1145929184">
              <w:marLeft w:val="0"/>
              <w:marRight w:val="0"/>
              <w:marTop w:val="0"/>
              <w:marBottom w:val="0"/>
              <w:divBdr>
                <w:top w:val="none" w:sz="0" w:space="0" w:color="auto"/>
                <w:left w:val="none" w:sz="0" w:space="0" w:color="auto"/>
                <w:bottom w:val="none" w:sz="0" w:space="0" w:color="auto"/>
                <w:right w:val="none" w:sz="0" w:space="0" w:color="auto"/>
              </w:divBdr>
            </w:div>
            <w:div w:id="1169557841">
              <w:marLeft w:val="0"/>
              <w:marRight w:val="0"/>
              <w:marTop w:val="0"/>
              <w:marBottom w:val="0"/>
              <w:divBdr>
                <w:top w:val="none" w:sz="0" w:space="0" w:color="auto"/>
                <w:left w:val="none" w:sz="0" w:space="0" w:color="auto"/>
                <w:bottom w:val="none" w:sz="0" w:space="0" w:color="auto"/>
                <w:right w:val="none" w:sz="0" w:space="0" w:color="auto"/>
              </w:divBdr>
            </w:div>
            <w:div w:id="1196237216">
              <w:marLeft w:val="0"/>
              <w:marRight w:val="0"/>
              <w:marTop w:val="0"/>
              <w:marBottom w:val="0"/>
              <w:divBdr>
                <w:top w:val="none" w:sz="0" w:space="0" w:color="auto"/>
                <w:left w:val="none" w:sz="0" w:space="0" w:color="auto"/>
                <w:bottom w:val="none" w:sz="0" w:space="0" w:color="auto"/>
                <w:right w:val="none" w:sz="0" w:space="0" w:color="auto"/>
              </w:divBdr>
            </w:div>
            <w:div w:id="1198468922">
              <w:marLeft w:val="0"/>
              <w:marRight w:val="0"/>
              <w:marTop w:val="0"/>
              <w:marBottom w:val="0"/>
              <w:divBdr>
                <w:top w:val="none" w:sz="0" w:space="0" w:color="auto"/>
                <w:left w:val="none" w:sz="0" w:space="0" w:color="auto"/>
                <w:bottom w:val="none" w:sz="0" w:space="0" w:color="auto"/>
                <w:right w:val="none" w:sz="0" w:space="0" w:color="auto"/>
              </w:divBdr>
            </w:div>
            <w:div w:id="1232154657">
              <w:marLeft w:val="0"/>
              <w:marRight w:val="0"/>
              <w:marTop w:val="0"/>
              <w:marBottom w:val="0"/>
              <w:divBdr>
                <w:top w:val="none" w:sz="0" w:space="0" w:color="auto"/>
                <w:left w:val="none" w:sz="0" w:space="0" w:color="auto"/>
                <w:bottom w:val="none" w:sz="0" w:space="0" w:color="auto"/>
                <w:right w:val="none" w:sz="0" w:space="0" w:color="auto"/>
              </w:divBdr>
            </w:div>
            <w:div w:id="1434396725">
              <w:marLeft w:val="0"/>
              <w:marRight w:val="0"/>
              <w:marTop w:val="0"/>
              <w:marBottom w:val="0"/>
              <w:divBdr>
                <w:top w:val="none" w:sz="0" w:space="0" w:color="auto"/>
                <w:left w:val="none" w:sz="0" w:space="0" w:color="auto"/>
                <w:bottom w:val="none" w:sz="0" w:space="0" w:color="auto"/>
                <w:right w:val="none" w:sz="0" w:space="0" w:color="auto"/>
              </w:divBdr>
            </w:div>
            <w:div w:id="1761948637">
              <w:marLeft w:val="0"/>
              <w:marRight w:val="0"/>
              <w:marTop w:val="0"/>
              <w:marBottom w:val="0"/>
              <w:divBdr>
                <w:top w:val="none" w:sz="0" w:space="0" w:color="auto"/>
                <w:left w:val="none" w:sz="0" w:space="0" w:color="auto"/>
                <w:bottom w:val="none" w:sz="0" w:space="0" w:color="auto"/>
                <w:right w:val="none" w:sz="0" w:space="0" w:color="auto"/>
              </w:divBdr>
            </w:div>
            <w:div w:id="1827818134">
              <w:marLeft w:val="0"/>
              <w:marRight w:val="0"/>
              <w:marTop w:val="0"/>
              <w:marBottom w:val="0"/>
              <w:divBdr>
                <w:top w:val="none" w:sz="0" w:space="0" w:color="auto"/>
                <w:left w:val="none" w:sz="0" w:space="0" w:color="auto"/>
                <w:bottom w:val="none" w:sz="0" w:space="0" w:color="auto"/>
                <w:right w:val="none" w:sz="0" w:space="0" w:color="auto"/>
              </w:divBdr>
            </w:div>
            <w:div w:id="1857688500">
              <w:marLeft w:val="0"/>
              <w:marRight w:val="0"/>
              <w:marTop w:val="0"/>
              <w:marBottom w:val="0"/>
              <w:divBdr>
                <w:top w:val="none" w:sz="0" w:space="0" w:color="auto"/>
                <w:left w:val="none" w:sz="0" w:space="0" w:color="auto"/>
                <w:bottom w:val="none" w:sz="0" w:space="0" w:color="auto"/>
                <w:right w:val="none" w:sz="0" w:space="0" w:color="auto"/>
              </w:divBdr>
            </w:div>
            <w:div w:id="1875533247">
              <w:marLeft w:val="0"/>
              <w:marRight w:val="0"/>
              <w:marTop w:val="0"/>
              <w:marBottom w:val="0"/>
              <w:divBdr>
                <w:top w:val="none" w:sz="0" w:space="0" w:color="auto"/>
                <w:left w:val="none" w:sz="0" w:space="0" w:color="auto"/>
                <w:bottom w:val="none" w:sz="0" w:space="0" w:color="auto"/>
                <w:right w:val="none" w:sz="0" w:space="0" w:color="auto"/>
              </w:divBdr>
            </w:div>
            <w:div w:id="2016880977">
              <w:marLeft w:val="0"/>
              <w:marRight w:val="0"/>
              <w:marTop w:val="0"/>
              <w:marBottom w:val="0"/>
              <w:divBdr>
                <w:top w:val="none" w:sz="0" w:space="0" w:color="auto"/>
                <w:left w:val="none" w:sz="0" w:space="0" w:color="auto"/>
                <w:bottom w:val="none" w:sz="0" w:space="0" w:color="auto"/>
                <w:right w:val="none" w:sz="0" w:space="0" w:color="auto"/>
              </w:divBdr>
            </w:div>
          </w:divsChild>
        </w:div>
        <w:div w:id="2025549054">
          <w:marLeft w:val="0"/>
          <w:marRight w:val="0"/>
          <w:marTop w:val="0"/>
          <w:marBottom w:val="0"/>
          <w:divBdr>
            <w:top w:val="none" w:sz="0" w:space="0" w:color="auto"/>
            <w:left w:val="none" w:sz="0" w:space="0" w:color="auto"/>
            <w:bottom w:val="none" w:sz="0" w:space="0" w:color="auto"/>
            <w:right w:val="none" w:sz="0" w:space="0" w:color="auto"/>
          </w:divBdr>
        </w:div>
        <w:div w:id="2028210981">
          <w:marLeft w:val="0"/>
          <w:marRight w:val="0"/>
          <w:marTop w:val="0"/>
          <w:marBottom w:val="0"/>
          <w:divBdr>
            <w:top w:val="none" w:sz="0" w:space="0" w:color="auto"/>
            <w:left w:val="none" w:sz="0" w:space="0" w:color="auto"/>
            <w:bottom w:val="none" w:sz="0" w:space="0" w:color="auto"/>
            <w:right w:val="none" w:sz="0" w:space="0" w:color="auto"/>
          </w:divBdr>
        </w:div>
        <w:div w:id="2032299922">
          <w:marLeft w:val="0"/>
          <w:marRight w:val="0"/>
          <w:marTop w:val="0"/>
          <w:marBottom w:val="0"/>
          <w:divBdr>
            <w:top w:val="none" w:sz="0" w:space="0" w:color="auto"/>
            <w:left w:val="none" w:sz="0" w:space="0" w:color="auto"/>
            <w:bottom w:val="none" w:sz="0" w:space="0" w:color="auto"/>
            <w:right w:val="none" w:sz="0" w:space="0" w:color="auto"/>
          </w:divBdr>
        </w:div>
        <w:div w:id="2034375595">
          <w:marLeft w:val="0"/>
          <w:marRight w:val="0"/>
          <w:marTop w:val="0"/>
          <w:marBottom w:val="0"/>
          <w:divBdr>
            <w:top w:val="none" w:sz="0" w:space="0" w:color="auto"/>
            <w:left w:val="none" w:sz="0" w:space="0" w:color="auto"/>
            <w:bottom w:val="none" w:sz="0" w:space="0" w:color="auto"/>
            <w:right w:val="none" w:sz="0" w:space="0" w:color="auto"/>
          </w:divBdr>
          <w:divsChild>
            <w:div w:id="12193220">
              <w:marLeft w:val="0"/>
              <w:marRight w:val="0"/>
              <w:marTop w:val="0"/>
              <w:marBottom w:val="0"/>
              <w:divBdr>
                <w:top w:val="none" w:sz="0" w:space="0" w:color="auto"/>
                <w:left w:val="none" w:sz="0" w:space="0" w:color="auto"/>
                <w:bottom w:val="none" w:sz="0" w:space="0" w:color="auto"/>
                <w:right w:val="none" w:sz="0" w:space="0" w:color="auto"/>
              </w:divBdr>
            </w:div>
            <w:div w:id="38366142">
              <w:marLeft w:val="0"/>
              <w:marRight w:val="0"/>
              <w:marTop w:val="0"/>
              <w:marBottom w:val="0"/>
              <w:divBdr>
                <w:top w:val="none" w:sz="0" w:space="0" w:color="auto"/>
                <w:left w:val="none" w:sz="0" w:space="0" w:color="auto"/>
                <w:bottom w:val="none" w:sz="0" w:space="0" w:color="auto"/>
                <w:right w:val="none" w:sz="0" w:space="0" w:color="auto"/>
              </w:divBdr>
            </w:div>
            <w:div w:id="1127820431">
              <w:marLeft w:val="0"/>
              <w:marRight w:val="0"/>
              <w:marTop w:val="0"/>
              <w:marBottom w:val="0"/>
              <w:divBdr>
                <w:top w:val="none" w:sz="0" w:space="0" w:color="auto"/>
                <w:left w:val="none" w:sz="0" w:space="0" w:color="auto"/>
                <w:bottom w:val="none" w:sz="0" w:space="0" w:color="auto"/>
                <w:right w:val="none" w:sz="0" w:space="0" w:color="auto"/>
              </w:divBdr>
            </w:div>
          </w:divsChild>
        </w:div>
        <w:div w:id="2048216163">
          <w:marLeft w:val="0"/>
          <w:marRight w:val="0"/>
          <w:marTop w:val="0"/>
          <w:marBottom w:val="0"/>
          <w:divBdr>
            <w:top w:val="none" w:sz="0" w:space="0" w:color="auto"/>
            <w:left w:val="none" w:sz="0" w:space="0" w:color="auto"/>
            <w:bottom w:val="none" w:sz="0" w:space="0" w:color="auto"/>
            <w:right w:val="none" w:sz="0" w:space="0" w:color="auto"/>
          </w:divBdr>
        </w:div>
        <w:div w:id="2063092502">
          <w:marLeft w:val="0"/>
          <w:marRight w:val="0"/>
          <w:marTop w:val="0"/>
          <w:marBottom w:val="0"/>
          <w:divBdr>
            <w:top w:val="none" w:sz="0" w:space="0" w:color="auto"/>
            <w:left w:val="none" w:sz="0" w:space="0" w:color="auto"/>
            <w:bottom w:val="none" w:sz="0" w:space="0" w:color="auto"/>
            <w:right w:val="none" w:sz="0" w:space="0" w:color="auto"/>
          </w:divBdr>
          <w:divsChild>
            <w:div w:id="4330500">
              <w:marLeft w:val="0"/>
              <w:marRight w:val="0"/>
              <w:marTop w:val="0"/>
              <w:marBottom w:val="0"/>
              <w:divBdr>
                <w:top w:val="none" w:sz="0" w:space="0" w:color="auto"/>
                <w:left w:val="none" w:sz="0" w:space="0" w:color="auto"/>
                <w:bottom w:val="none" w:sz="0" w:space="0" w:color="auto"/>
                <w:right w:val="none" w:sz="0" w:space="0" w:color="auto"/>
              </w:divBdr>
            </w:div>
            <w:div w:id="104473173">
              <w:marLeft w:val="0"/>
              <w:marRight w:val="0"/>
              <w:marTop w:val="0"/>
              <w:marBottom w:val="0"/>
              <w:divBdr>
                <w:top w:val="none" w:sz="0" w:space="0" w:color="auto"/>
                <w:left w:val="none" w:sz="0" w:space="0" w:color="auto"/>
                <w:bottom w:val="none" w:sz="0" w:space="0" w:color="auto"/>
                <w:right w:val="none" w:sz="0" w:space="0" w:color="auto"/>
              </w:divBdr>
            </w:div>
            <w:div w:id="262032229">
              <w:marLeft w:val="0"/>
              <w:marRight w:val="0"/>
              <w:marTop w:val="0"/>
              <w:marBottom w:val="0"/>
              <w:divBdr>
                <w:top w:val="none" w:sz="0" w:space="0" w:color="auto"/>
                <w:left w:val="none" w:sz="0" w:space="0" w:color="auto"/>
                <w:bottom w:val="none" w:sz="0" w:space="0" w:color="auto"/>
                <w:right w:val="none" w:sz="0" w:space="0" w:color="auto"/>
              </w:divBdr>
            </w:div>
            <w:div w:id="793642188">
              <w:marLeft w:val="0"/>
              <w:marRight w:val="0"/>
              <w:marTop w:val="0"/>
              <w:marBottom w:val="0"/>
              <w:divBdr>
                <w:top w:val="none" w:sz="0" w:space="0" w:color="auto"/>
                <w:left w:val="none" w:sz="0" w:space="0" w:color="auto"/>
                <w:bottom w:val="none" w:sz="0" w:space="0" w:color="auto"/>
                <w:right w:val="none" w:sz="0" w:space="0" w:color="auto"/>
              </w:divBdr>
            </w:div>
            <w:div w:id="1708949197">
              <w:marLeft w:val="0"/>
              <w:marRight w:val="0"/>
              <w:marTop w:val="0"/>
              <w:marBottom w:val="0"/>
              <w:divBdr>
                <w:top w:val="none" w:sz="0" w:space="0" w:color="auto"/>
                <w:left w:val="none" w:sz="0" w:space="0" w:color="auto"/>
                <w:bottom w:val="none" w:sz="0" w:space="0" w:color="auto"/>
                <w:right w:val="none" w:sz="0" w:space="0" w:color="auto"/>
              </w:divBdr>
            </w:div>
            <w:div w:id="1982224673">
              <w:marLeft w:val="0"/>
              <w:marRight w:val="0"/>
              <w:marTop w:val="0"/>
              <w:marBottom w:val="0"/>
              <w:divBdr>
                <w:top w:val="none" w:sz="0" w:space="0" w:color="auto"/>
                <w:left w:val="none" w:sz="0" w:space="0" w:color="auto"/>
                <w:bottom w:val="none" w:sz="0" w:space="0" w:color="auto"/>
                <w:right w:val="none" w:sz="0" w:space="0" w:color="auto"/>
              </w:divBdr>
            </w:div>
            <w:div w:id="2082363338">
              <w:marLeft w:val="0"/>
              <w:marRight w:val="0"/>
              <w:marTop w:val="0"/>
              <w:marBottom w:val="0"/>
              <w:divBdr>
                <w:top w:val="none" w:sz="0" w:space="0" w:color="auto"/>
                <w:left w:val="none" w:sz="0" w:space="0" w:color="auto"/>
                <w:bottom w:val="none" w:sz="0" w:space="0" w:color="auto"/>
                <w:right w:val="none" w:sz="0" w:space="0" w:color="auto"/>
              </w:divBdr>
            </w:div>
          </w:divsChild>
        </w:div>
        <w:div w:id="2066684440">
          <w:marLeft w:val="0"/>
          <w:marRight w:val="0"/>
          <w:marTop w:val="0"/>
          <w:marBottom w:val="0"/>
          <w:divBdr>
            <w:top w:val="none" w:sz="0" w:space="0" w:color="auto"/>
            <w:left w:val="none" w:sz="0" w:space="0" w:color="auto"/>
            <w:bottom w:val="none" w:sz="0" w:space="0" w:color="auto"/>
            <w:right w:val="none" w:sz="0" w:space="0" w:color="auto"/>
          </w:divBdr>
          <w:divsChild>
            <w:div w:id="1134060344">
              <w:marLeft w:val="0"/>
              <w:marRight w:val="0"/>
              <w:marTop w:val="0"/>
              <w:marBottom w:val="0"/>
              <w:divBdr>
                <w:top w:val="none" w:sz="0" w:space="0" w:color="auto"/>
                <w:left w:val="none" w:sz="0" w:space="0" w:color="auto"/>
                <w:bottom w:val="none" w:sz="0" w:space="0" w:color="auto"/>
                <w:right w:val="none" w:sz="0" w:space="0" w:color="auto"/>
              </w:divBdr>
            </w:div>
            <w:div w:id="1661079249">
              <w:marLeft w:val="0"/>
              <w:marRight w:val="0"/>
              <w:marTop w:val="0"/>
              <w:marBottom w:val="0"/>
              <w:divBdr>
                <w:top w:val="none" w:sz="0" w:space="0" w:color="auto"/>
                <w:left w:val="none" w:sz="0" w:space="0" w:color="auto"/>
                <w:bottom w:val="none" w:sz="0" w:space="0" w:color="auto"/>
                <w:right w:val="none" w:sz="0" w:space="0" w:color="auto"/>
              </w:divBdr>
            </w:div>
            <w:div w:id="1943875039">
              <w:marLeft w:val="0"/>
              <w:marRight w:val="0"/>
              <w:marTop w:val="0"/>
              <w:marBottom w:val="0"/>
              <w:divBdr>
                <w:top w:val="none" w:sz="0" w:space="0" w:color="auto"/>
                <w:left w:val="none" w:sz="0" w:space="0" w:color="auto"/>
                <w:bottom w:val="none" w:sz="0" w:space="0" w:color="auto"/>
                <w:right w:val="none" w:sz="0" w:space="0" w:color="auto"/>
              </w:divBdr>
            </w:div>
          </w:divsChild>
        </w:div>
        <w:div w:id="2068530352">
          <w:marLeft w:val="0"/>
          <w:marRight w:val="0"/>
          <w:marTop w:val="0"/>
          <w:marBottom w:val="0"/>
          <w:divBdr>
            <w:top w:val="none" w:sz="0" w:space="0" w:color="auto"/>
            <w:left w:val="none" w:sz="0" w:space="0" w:color="auto"/>
            <w:bottom w:val="none" w:sz="0" w:space="0" w:color="auto"/>
            <w:right w:val="none" w:sz="0" w:space="0" w:color="auto"/>
          </w:divBdr>
        </w:div>
        <w:div w:id="2071030441">
          <w:marLeft w:val="0"/>
          <w:marRight w:val="0"/>
          <w:marTop w:val="0"/>
          <w:marBottom w:val="0"/>
          <w:divBdr>
            <w:top w:val="none" w:sz="0" w:space="0" w:color="auto"/>
            <w:left w:val="none" w:sz="0" w:space="0" w:color="auto"/>
            <w:bottom w:val="none" w:sz="0" w:space="0" w:color="auto"/>
            <w:right w:val="none" w:sz="0" w:space="0" w:color="auto"/>
          </w:divBdr>
        </w:div>
        <w:div w:id="2076731871">
          <w:marLeft w:val="0"/>
          <w:marRight w:val="0"/>
          <w:marTop w:val="0"/>
          <w:marBottom w:val="0"/>
          <w:divBdr>
            <w:top w:val="none" w:sz="0" w:space="0" w:color="auto"/>
            <w:left w:val="none" w:sz="0" w:space="0" w:color="auto"/>
            <w:bottom w:val="none" w:sz="0" w:space="0" w:color="auto"/>
            <w:right w:val="none" w:sz="0" w:space="0" w:color="auto"/>
          </w:divBdr>
        </w:div>
        <w:div w:id="2084375694">
          <w:marLeft w:val="0"/>
          <w:marRight w:val="0"/>
          <w:marTop w:val="0"/>
          <w:marBottom w:val="0"/>
          <w:divBdr>
            <w:top w:val="none" w:sz="0" w:space="0" w:color="auto"/>
            <w:left w:val="none" w:sz="0" w:space="0" w:color="auto"/>
            <w:bottom w:val="none" w:sz="0" w:space="0" w:color="auto"/>
            <w:right w:val="none" w:sz="0" w:space="0" w:color="auto"/>
          </w:divBdr>
        </w:div>
        <w:div w:id="2091266206">
          <w:marLeft w:val="0"/>
          <w:marRight w:val="0"/>
          <w:marTop w:val="0"/>
          <w:marBottom w:val="0"/>
          <w:divBdr>
            <w:top w:val="none" w:sz="0" w:space="0" w:color="auto"/>
            <w:left w:val="none" w:sz="0" w:space="0" w:color="auto"/>
            <w:bottom w:val="none" w:sz="0" w:space="0" w:color="auto"/>
            <w:right w:val="none" w:sz="0" w:space="0" w:color="auto"/>
          </w:divBdr>
        </w:div>
        <w:div w:id="2107074992">
          <w:marLeft w:val="0"/>
          <w:marRight w:val="0"/>
          <w:marTop w:val="0"/>
          <w:marBottom w:val="0"/>
          <w:divBdr>
            <w:top w:val="none" w:sz="0" w:space="0" w:color="auto"/>
            <w:left w:val="none" w:sz="0" w:space="0" w:color="auto"/>
            <w:bottom w:val="none" w:sz="0" w:space="0" w:color="auto"/>
            <w:right w:val="none" w:sz="0" w:space="0" w:color="auto"/>
          </w:divBdr>
          <w:divsChild>
            <w:div w:id="152189664">
              <w:marLeft w:val="0"/>
              <w:marRight w:val="0"/>
              <w:marTop w:val="0"/>
              <w:marBottom w:val="0"/>
              <w:divBdr>
                <w:top w:val="none" w:sz="0" w:space="0" w:color="auto"/>
                <w:left w:val="none" w:sz="0" w:space="0" w:color="auto"/>
                <w:bottom w:val="none" w:sz="0" w:space="0" w:color="auto"/>
                <w:right w:val="none" w:sz="0" w:space="0" w:color="auto"/>
              </w:divBdr>
            </w:div>
            <w:div w:id="596253940">
              <w:marLeft w:val="0"/>
              <w:marRight w:val="0"/>
              <w:marTop w:val="0"/>
              <w:marBottom w:val="0"/>
              <w:divBdr>
                <w:top w:val="none" w:sz="0" w:space="0" w:color="auto"/>
                <w:left w:val="none" w:sz="0" w:space="0" w:color="auto"/>
                <w:bottom w:val="none" w:sz="0" w:space="0" w:color="auto"/>
                <w:right w:val="none" w:sz="0" w:space="0" w:color="auto"/>
              </w:divBdr>
            </w:div>
            <w:div w:id="763692572">
              <w:marLeft w:val="0"/>
              <w:marRight w:val="0"/>
              <w:marTop w:val="0"/>
              <w:marBottom w:val="0"/>
              <w:divBdr>
                <w:top w:val="none" w:sz="0" w:space="0" w:color="auto"/>
                <w:left w:val="none" w:sz="0" w:space="0" w:color="auto"/>
                <w:bottom w:val="none" w:sz="0" w:space="0" w:color="auto"/>
                <w:right w:val="none" w:sz="0" w:space="0" w:color="auto"/>
              </w:divBdr>
            </w:div>
            <w:div w:id="816727293">
              <w:marLeft w:val="0"/>
              <w:marRight w:val="0"/>
              <w:marTop w:val="0"/>
              <w:marBottom w:val="0"/>
              <w:divBdr>
                <w:top w:val="none" w:sz="0" w:space="0" w:color="auto"/>
                <w:left w:val="none" w:sz="0" w:space="0" w:color="auto"/>
                <w:bottom w:val="none" w:sz="0" w:space="0" w:color="auto"/>
                <w:right w:val="none" w:sz="0" w:space="0" w:color="auto"/>
              </w:divBdr>
            </w:div>
            <w:div w:id="892883315">
              <w:marLeft w:val="0"/>
              <w:marRight w:val="0"/>
              <w:marTop w:val="0"/>
              <w:marBottom w:val="0"/>
              <w:divBdr>
                <w:top w:val="none" w:sz="0" w:space="0" w:color="auto"/>
                <w:left w:val="none" w:sz="0" w:space="0" w:color="auto"/>
                <w:bottom w:val="none" w:sz="0" w:space="0" w:color="auto"/>
                <w:right w:val="none" w:sz="0" w:space="0" w:color="auto"/>
              </w:divBdr>
            </w:div>
            <w:div w:id="898828152">
              <w:marLeft w:val="0"/>
              <w:marRight w:val="0"/>
              <w:marTop w:val="0"/>
              <w:marBottom w:val="0"/>
              <w:divBdr>
                <w:top w:val="none" w:sz="0" w:space="0" w:color="auto"/>
                <w:left w:val="none" w:sz="0" w:space="0" w:color="auto"/>
                <w:bottom w:val="none" w:sz="0" w:space="0" w:color="auto"/>
                <w:right w:val="none" w:sz="0" w:space="0" w:color="auto"/>
              </w:divBdr>
            </w:div>
            <w:div w:id="899635129">
              <w:marLeft w:val="0"/>
              <w:marRight w:val="0"/>
              <w:marTop w:val="0"/>
              <w:marBottom w:val="0"/>
              <w:divBdr>
                <w:top w:val="none" w:sz="0" w:space="0" w:color="auto"/>
                <w:left w:val="none" w:sz="0" w:space="0" w:color="auto"/>
                <w:bottom w:val="none" w:sz="0" w:space="0" w:color="auto"/>
                <w:right w:val="none" w:sz="0" w:space="0" w:color="auto"/>
              </w:divBdr>
            </w:div>
            <w:div w:id="982008301">
              <w:marLeft w:val="0"/>
              <w:marRight w:val="0"/>
              <w:marTop w:val="0"/>
              <w:marBottom w:val="0"/>
              <w:divBdr>
                <w:top w:val="none" w:sz="0" w:space="0" w:color="auto"/>
                <w:left w:val="none" w:sz="0" w:space="0" w:color="auto"/>
                <w:bottom w:val="none" w:sz="0" w:space="0" w:color="auto"/>
                <w:right w:val="none" w:sz="0" w:space="0" w:color="auto"/>
              </w:divBdr>
            </w:div>
            <w:div w:id="1382900305">
              <w:marLeft w:val="0"/>
              <w:marRight w:val="0"/>
              <w:marTop w:val="0"/>
              <w:marBottom w:val="0"/>
              <w:divBdr>
                <w:top w:val="none" w:sz="0" w:space="0" w:color="auto"/>
                <w:left w:val="none" w:sz="0" w:space="0" w:color="auto"/>
                <w:bottom w:val="none" w:sz="0" w:space="0" w:color="auto"/>
                <w:right w:val="none" w:sz="0" w:space="0" w:color="auto"/>
              </w:divBdr>
            </w:div>
            <w:div w:id="1398358617">
              <w:marLeft w:val="0"/>
              <w:marRight w:val="0"/>
              <w:marTop w:val="0"/>
              <w:marBottom w:val="0"/>
              <w:divBdr>
                <w:top w:val="none" w:sz="0" w:space="0" w:color="auto"/>
                <w:left w:val="none" w:sz="0" w:space="0" w:color="auto"/>
                <w:bottom w:val="none" w:sz="0" w:space="0" w:color="auto"/>
                <w:right w:val="none" w:sz="0" w:space="0" w:color="auto"/>
              </w:divBdr>
            </w:div>
            <w:div w:id="1653675444">
              <w:marLeft w:val="0"/>
              <w:marRight w:val="0"/>
              <w:marTop w:val="0"/>
              <w:marBottom w:val="0"/>
              <w:divBdr>
                <w:top w:val="none" w:sz="0" w:space="0" w:color="auto"/>
                <w:left w:val="none" w:sz="0" w:space="0" w:color="auto"/>
                <w:bottom w:val="none" w:sz="0" w:space="0" w:color="auto"/>
                <w:right w:val="none" w:sz="0" w:space="0" w:color="auto"/>
              </w:divBdr>
            </w:div>
            <w:div w:id="1749842604">
              <w:marLeft w:val="0"/>
              <w:marRight w:val="0"/>
              <w:marTop w:val="0"/>
              <w:marBottom w:val="0"/>
              <w:divBdr>
                <w:top w:val="none" w:sz="0" w:space="0" w:color="auto"/>
                <w:left w:val="none" w:sz="0" w:space="0" w:color="auto"/>
                <w:bottom w:val="none" w:sz="0" w:space="0" w:color="auto"/>
                <w:right w:val="none" w:sz="0" w:space="0" w:color="auto"/>
              </w:divBdr>
            </w:div>
            <w:div w:id="1882746775">
              <w:marLeft w:val="0"/>
              <w:marRight w:val="0"/>
              <w:marTop w:val="0"/>
              <w:marBottom w:val="0"/>
              <w:divBdr>
                <w:top w:val="none" w:sz="0" w:space="0" w:color="auto"/>
                <w:left w:val="none" w:sz="0" w:space="0" w:color="auto"/>
                <w:bottom w:val="none" w:sz="0" w:space="0" w:color="auto"/>
                <w:right w:val="none" w:sz="0" w:space="0" w:color="auto"/>
              </w:divBdr>
            </w:div>
            <w:div w:id="2023818347">
              <w:marLeft w:val="0"/>
              <w:marRight w:val="0"/>
              <w:marTop w:val="0"/>
              <w:marBottom w:val="0"/>
              <w:divBdr>
                <w:top w:val="none" w:sz="0" w:space="0" w:color="auto"/>
                <w:left w:val="none" w:sz="0" w:space="0" w:color="auto"/>
                <w:bottom w:val="none" w:sz="0" w:space="0" w:color="auto"/>
                <w:right w:val="none" w:sz="0" w:space="0" w:color="auto"/>
              </w:divBdr>
            </w:div>
            <w:div w:id="2057119778">
              <w:marLeft w:val="0"/>
              <w:marRight w:val="0"/>
              <w:marTop w:val="0"/>
              <w:marBottom w:val="0"/>
              <w:divBdr>
                <w:top w:val="none" w:sz="0" w:space="0" w:color="auto"/>
                <w:left w:val="none" w:sz="0" w:space="0" w:color="auto"/>
                <w:bottom w:val="none" w:sz="0" w:space="0" w:color="auto"/>
                <w:right w:val="none" w:sz="0" w:space="0" w:color="auto"/>
              </w:divBdr>
            </w:div>
          </w:divsChild>
        </w:div>
        <w:div w:id="2108846389">
          <w:marLeft w:val="0"/>
          <w:marRight w:val="0"/>
          <w:marTop w:val="0"/>
          <w:marBottom w:val="0"/>
          <w:divBdr>
            <w:top w:val="none" w:sz="0" w:space="0" w:color="auto"/>
            <w:left w:val="none" w:sz="0" w:space="0" w:color="auto"/>
            <w:bottom w:val="none" w:sz="0" w:space="0" w:color="auto"/>
            <w:right w:val="none" w:sz="0" w:space="0" w:color="auto"/>
          </w:divBdr>
        </w:div>
        <w:div w:id="2117291839">
          <w:marLeft w:val="0"/>
          <w:marRight w:val="0"/>
          <w:marTop w:val="0"/>
          <w:marBottom w:val="0"/>
          <w:divBdr>
            <w:top w:val="none" w:sz="0" w:space="0" w:color="auto"/>
            <w:left w:val="none" w:sz="0" w:space="0" w:color="auto"/>
            <w:bottom w:val="none" w:sz="0" w:space="0" w:color="auto"/>
            <w:right w:val="none" w:sz="0" w:space="0" w:color="auto"/>
          </w:divBdr>
        </w:div>
        <w:div w:id="2121490805">
          <w:marLeft w:val="0"/>
          <w:marRight w:val="0"/>
          <w:marTop w:val="0"/>
          <w:marBottom w:val="0"/>
          <w:divBdr>
            <w:top w:val="none" w:sz="0" w:space="0" w:color="auto"/>
            <w:left w:val="none" w:sz="0" w:space="0" w:color="auto"/>
            <w:bottom w:val="none" w:sz="0" w:space="0" w:color="auto"/>
            <w:right w:val="none" w:sz="0" w:space="0" w:color="auto"/>
          </w:divBdr>
          <w:divsChild>
            <w:div w:id="234436738">
              <w:marLeft w:val="-75"/>
              <w:marRight w:val="0"/>
              <w:marTop w:val="30"/>
              <w:marBottom w:val="30"/>
              <w:divBdr>
                <w:top w:val="none" w:sz="0" w:space="0" w:color="auto"/>
                <w:left w:val="none" w:sz="0" w:space="0" w:color="auto"/>
                <w:bottom w:val="none" w:sz="0" w:space="0" w:color="auto"/>
                <w:right w:val="none" w:sz="0" w:space="0" w:color="auto"/>
              </w:divBdr>
              <w:divsChild>
                <w:div w:id="91248370">
                  <w:marLeft w:val="0"/>
                  <w:marRight w:val="0"/>
                  <w:marTop w:val="0"/>
                  <w:marBottom w:val="0"/>
                  <w:divBdr>
                    <w:top w:val="none" w:sz="0" w:space="0" w:color="auto"/>
                    <w:left w:val="none" w:sz="0" w:space="0" w:color="auto"/>
                    <w:bottom w:val="none" w:sz="0" w:space="0" w:color="auto"/>
                    <w:right w:val="none" w:sz="0" w:space="0" w:color="auto"/>
                  </w:divBdr>
                  <w:divsChild>
                    <w:div w:id="1907840293">
                      <w:marLeft w:val="0"/>
                      <w:marRight w:val="0"/>
                      <w:marTop w:val="0"/>
                      <w:marBottom w:val="0"/>
                      <w:divBdr>
                        <w:top w:val="none" w:sz="0" w:space="0" w:color="auto"/>
                        <w:left w:val="none" w:sz="0" w:space="0" w:color="auto"/>
                        <w:bottom w:val="none" w:sz="0" w:space="0" w:color="auto"/>
                        <w:right w:val="none" w:sz="0" w:space="0" w:color="auto"/>
                      </w:divBdr>
                    </w:div>
                  </w:divsChild>
                </w:div>
                <w:div w:id="182017380">
                  <w:marLeft w:val="0"/>
                  <w:marRight w:val="0"/>
                  <w:marTop w:val="0"/>
                  <w:marBottom w:val="0"/>
                  <w:divBdr>
                    <w:top w:val="none" w:sz="0" w:space="0" w:color="auto"/>
                    <w:left w:val="none" w:sz="0" w:space="0" w:color="auto"/>
                    <w:bottom w:val="none" w:sz="0" w:space="0" w:color="auto"/>
                    <w:right w:val="none" w:sz="0" w:space="0" w:color="auto"/>
                  </w:divBdr>
                  <w:divsChild>
                    <w:div w:id="452095790">
                      <w:marLeft w:val="0"/>
                      <w:marRight w:val="0"/>
                      <w:marTop w:val="0"/>
                      <w:marBottom w:val="0"/>
                      <w:divBdr>
                        <w:top w:val="none" w:sz="0" w:space="0" w:color="auto"/>
                        <w:left w:val="none" w:sz="0" w:space="0" w:color="auto"/>
                        <w:bottom w:val="none" w:sz="0" w:space="0" w:color="auto"/>
                        <w:right w:val="none" w:sz="0" w:space="0" w:color="auto"/>
                      </w:divBdr>
                    </w:div>
                    <w:div w:id="1609266421">
                      <w:marLeft w:val="0"/>
                      <w:marRight w:val="0"/>
                      <w:marTop w:val="0"/>
                      <w:marBottom w:val="0"/>
                      <w:divBdr>
                        <w:top w:val="none" w:sz="0" w:space="0" w:color="auto"/>
                        <w:left w:val="none" w:sz="0" w:space="0" w:color="auto"/>
                        <w:bottom w:val="none" w:sz="0" w:space="0" w:color="auto"/>
                        <w:right w:val="none" w:sz="0" w:space="0" w:color="auto"/>
                      </w:divBdr>
                    </w:div>
                  </w:divsChild>
                </w:div>
                <w:div w:id="467284783">
                  <w:marLeft w:val="0"/>
                  <w:marRight w:val="0"/>
                  <w:marTop w:val="0"/>
                  <w:marBottom w:val="0"/>
                  <w:divBdr>
                    <w:top w:val="none" w:sz="0" w:space="0" w:color="auto"/>
                    <w:left w:val="none" w:sz="0" w:space="0" w:color="auto"/>
                    <w:bottom w:val="none" w:sz="0" w:space="0" w:color="auto"/>
                    <w:right w:val="none" w:sz="0" w:space="0" w:color="auto"/>
                  </w:divBdr>
                  <w:divsChild>
                    <w:div w:id="854418319">
                      <w:marLeft w:val="0"/>
                      <w:marRight w:val="0"/>
                      <w:marTop w:val="0"/>
                      <w:marBottom w:val="0"/>
                      <w:divBdr>
                        <w:top w:val="none" w:sz="0" w:space="0" w:color="auto"/>
                        <w:left w:val="none" w:sz="0" w:space="0" w:color="auto"/>
                        <w:bottom w:val="none" w:sz="0" w:space="0" w:color="auto"/>
                        <w:right w:val="none" w:sz="0" w:space="0" w:color="auto"/>
                      </w:divBdr>
                    </w:div>
                  </w:divsChild>
                </w:div>
                <w:div w:id="1247962038">
                  <w:marLeft w:val="0"/>
                  <w:marRight w:val="0"/>
                  <w:marTop w:val="0"/>
                  <w:marBottom w:val="0"/>
                  <w:divBdr>
                    <w:top w:val="none" w:sz="0" w:space="0" w:color="auto"/>
                    <w:left w:val="none" w:sz="0" w:space="0" w:color="auto"/>
                    <w:bottom w:val="none" w:sz="0" w:space="0" w:color="auto"/>
                    <w:right w:val="none" w:sz="0" w:space="0" w:color="auto"/>
                  </w:divBdr>
                  <w:divsChild>
                    <w:div w:id="705174872">
                      <w:marLeft w:val="0"/>
                      <w:marRight w:val="0"/>
                      <w:marTop w:val="0"/>
                      <w:marBottom w:val="0"/>
                      <w:divBdr>
                        <w:top w:val="none" w:sz="0" w:space="0" w:color="auto"/>
                        <w:left w:val="none" w:sz="0" w:space="0" w:color="auto"/>
                        <w:bottom w:val="none" w:sz="0" w:space="0" w:color="auto"/>
                        <w:right w:val="none" w:sz="0" w:space="0" w:color="auto"/>
                      </w:divBdr>
                    </w:div>
                  </w:divsChild>
                </w:div>
                <w:div w:id="1590625925">
                  <w:marLeft w:val="0"/>
                  <w:marRight w:val="0"/>
                  <w:marTop w:val="0"/>
                  <w:marBottom w:val="0"/>
                  <w:divBdr>
                    <w:top w:val="none" w:sz="0" w:space="0" w:color="auto"/>
                    <w:left w:val="none" w:sz="0" w:space="0" w:color="auto"/>
                    <w:bottom w:val="none" w:sz="0" w:space="0" w:color="auto"/>
                    <w:right w:val="none" w:sz="0" w:space="0" w:color="auto"/>
                  </w:divBdr>
                  <w:divsChild>
                    <w:div w:id="1956523857">
                      <w:marLeft w:val="0"/>
                      <w:marRight w:val="0"/>
                      <w:marTop w:val="0"/>
                      <w:marBottom w:val="0"/>
                      <w:divBdr>
                        <w:top w:val="none" w:sz="0" w:space="0" w:color="auto"/>
                        <w:left w:val="none" w:sz="0" w:space="0" w:color="auto"/>
                        <w:bottom w:val="none" w:sz="0" w:space="0" w:color="auto"/>
                        <w:right w:val="none" w:sz="0" w:space="0" w:color="auto"/>
                      </w:divBdr>
                    </w:div>
                  </w:divsChild>
                </w:div>
                <w:div w:id="1816028918">
                  <w:marLeft w:val="0"/>
                  <w:marRight w:val="0"/>
                  <w:marTop w:val="0"/>
                  <w:marBottom w:val="0"/>
                  <w:divBdr>
                    <w:top w:val="none" w:sz="0" w:space="0" w:color="auto"/>
                    <w:left w:val="none" w:sz="0" w:space="0" w:color="auto"/>
                    <w:bottom w:val="none" w:sz="0" w:space="0" w:color="auto"/>
                    <w:right w:val="none" w:sz="0" w:space="0" w:color="auto"/>
                  </w:divBdr>
                  <w:divsChild>
                    <w:div w:id="703213426">
                      <w:marLeft w:val="0"/>
                      <w:marRight w:val="0"/>
                      <w:marTop w:val="0"/>
                      <w:marBottom w:val="0"/>
                      <w:divBdr>
                        <w:top w:val="none" w:sz="0" w:space="0" w:color="auto"/>
                        <w:left w:val="none" w:sz="0" w:space="0" w:color="auto"/>
                        <w:bottom w:val="none" w:sz="0" w:space="0" w:color="auto"/>
                        <w:right w:val="none" w:sz="0" w:space="0" w:color="auto"/>
                      </w:divBdr>
                    </w:div>
                    <w:div w:id="117919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356266">
          <w:marLeft w:val="0"/>
          <w:marRight w:val="0"/>
          <w:marTop w:val="0"/>
          <w:marBottom w:val="0"/>
          <w:divBdr>
            <w:top w:val="none" w:sz="0" w:space="0" w:color="auto"/>
            <w:left w:val="none" w:sz="0" w:space="0" w:color="auto"/>
            <w:bottom w:val="none" w:sz="0" w:space="0" w:color="auto"/>
            <w:right w:val="none" w:sz="0" w:space="0" w:color="auto"/>
          </w:divBdr>
        </w:div>
      </w:divsChild>
    </w:div>
    <w:div w:id="585265389">
      <w:bodyDiv w:val="1"/>
      <w:marLeft w:val="0"/>
      <w:marRight w:val="0"/>
      <w:marTop w:val="0"/>
      <w:marBottom w:val="0"/>
      <w:divBdr>
        <w:top w:val="none" w:sz="0" w:space="0" w:color="auto"/>
        <w:left w:val="none" w:sz="0" w:space="0" w:color="auto"/>
        <w:bottom w:val="none" w:sz="0" w:space="0" w:color="auto"/>
        <w:right w:val="none" w:sz="0" w:space="0" w:color="auto"/>
      </w:divBdr>
      <w:divsChild>
        <w:div w:id="4794386">
          <w:marLeft w:val="0"/>
          <w:marRight w:val="0"/>
          <w:marTop w:val="0"/>
          <w:marBottom w:val="0"/>
          <w:divBdr>
            <w:top w:val="none" w:sz="0" w:space="0" w:color="auto"/>
            <w:left w:val="none" w:sz="0" w:space="0" w:color="auto"/>
            <w:bottom w:val="none" w:sz="0" w:space="0" w:color="auto"/>
            <w:right w:val="none" w:sz="0" w:space="0" w:color="auto"/>
          </w:divBdr>
        </w:div>
        <w:div w:id="609431490">
          <w:marLeft w:val="0"/>
          <w:marRight w:val="0"/>
          <w:marTop w:val="0"/>
          <w:marBottom w:val="0"/>
          <w:divBdr>
            <w:top w:val="none" w:sz="0" w:space="0" w:color="auto"/>
            <w:left w:val="none" w:sz="0" w:space="0" w:color="auto"/>
            <w:bottom w:val="none" w:sz="0" w:space="0" w:color="auto"/>
            <w:right w:val="none" w:sz="0" w:space="0" w:color="auto"/>
          </w:divBdr>
        </w:div>
        <w:div w:id="673072955">
          <w:marLeft w:val="0"/>
          <w:marRight w:val="0"/>
          <w:marTop w:val="0"/>
          <w:marBottom w:val="0"/>
          <w:divBdr>
            <w:top w:val="none" w:sz="0" w:space="0" w:color="auto"/>
            <w:left w:val="none" w:sz="0" w:space="0" w:color="auto"/>
            <w:bottom w:val="none" w:sz="0" w:space="0" w:color="auto"/>
            <w:right w:val="none" w:sz="0" w:space="0" w:color="auto"/>
          </w:divBdr>
        </w:div>
        <w:div w:id="720597405">
          <w:marLeft w:val="0"/>
          <w:marRight w:val="0"/>
          <w:marTop w:val="0"/>
          <w:marBottom w:val="0"/>
          <w:divBdr>
            <w:top w:val="none" w:sz="0" w:space="0" w:color="auto"/>
            <w:left w:val="none" w:sz="0" w:space="0" w:color="auto"/>
            <w:bottom w:val="none" w:sz="0" w:space="0" w:color="auto"/>
            <w:right w:val="none" w:sz="0" w:space="0" w:color="auto"/>
          </w:divBdr>
        </w:div>
        <w:div w:id="774642651">
          <w:marLeft w:val="0"/>
          <w:marRight w:val="0"/>
          <w:marTop w:val="0"/>
          <w:marBottom w:val="0"/>
          <w:divBdr>
            <w:top w:val="none" w:sz="0" w:space="0" w:color="auto"/>
            <w:left w:val="none" w:sz="0" w:space="0" w:color="auto"/>
            <w:bottom w:val="none" w:sz="0" w:space="0" w:color="auto"/>
            <w:right w:val="none" w:sz="0" w:space="0" w:color="auto"/>
          </w:divBdr>
        </w:div>
        <w:div w:id="841748960">
          <w:marLeft w:val="0"/>
          <w:marRight w:val="0"/>
          <w:marTop w:val="0"/>
          <w:marBottom w:val="0"/>
          <w:divBdr>
            <w:top w:val="none" w:sz="0" w:space="0" w:color="auto"/>
            <w:left w:val="none" w:sz="0" w:space="0" w:color="auto"/>
            <w:bottom w:val="none" w:sz="0" w:space="0" w:color="auto"/>
            <w:right w:val="none" w:sz="0" w:space="0" w:color="auto"/>
          </w:divBdr>
        </w:div>
        <w:div w:id="955059936">
          <w:marLeft w:val="0"/>
          <w:marRight w:val="0"/>
          <w:marTop w:val="0"/>
          <w:marBottom w:val="0"/>
          <w:divBdr>
            <w:top w:val="none" w:sz="0" w:space="0" w:color="auto"/>
            <w:left w:val="none" w:sz="0" w:space="0" w:color="auto"/>
            <w:bottom w:val="none" w:sz="0" w:space="0" w:color="auto"/>
            <w:right w:val="none" w:sz="0" w:space="0" w:color="auto"/>
          </w:divBdr>
        </w:div>
        <w:div w:id="1154103475">
          <w:marLeft w:val="0"/>
          <w:marRight w:val="0"/>
          <w:marTop w:val="0"/>
          <w:marBottom w:val="0"/>
          <w:divBdr>
            <w:top w:val="none" w:sz="0" w:space="0" w:color="auto"/>
            <w:left w:val="none" w:sz="0" w:space="0" w:color="auto"/>
            <w:bottom w:val="none" w:sz="0" w:space="0" w:color="auto"/>
            <w:right w:val="none" w:sz="0" w:space="0" w:color="auto"/>
          </w:divBdr>
        </w:div>
        <w:div w:id="1206914555">
          <w:marLeft w:val="0"/>
          <w:marRight w:val="0"/>
          <w:marTop w:val="0"/>
          <w:marBottom w:val="0"/>
          <w:divBdr>
            <w:top w:val="none" w:sz="0" w:space="0" w:color="auto"/>
            <w:left w:val="none" w:sz="0" w:space="0" w:color="auto"/>
            <w:bottom w:val="none" w:sz="0" w:space="0" w:color="auto"/>
            <w:right w:val="none" w:sz="0" w:space="0" w:color="auto"/>
          </w:divBdr>
        </w:div>
        <w:div w:id="1329603411">
          <w:marLeft w:val="0"/>
          <w:marRight w:val="0"/>
          <w:marTop w:val="0"/>
          <w:marBottom w:val="0"/>
          <w:divBdr>
            <w:top w:val="none" w:sz="0" w:space="0" w:color="auto"/>
            <w:left w:val="none" w:sz="0" w:space="0" w:color="auto"/>
            <w:bottom w:val="none" w:sz="0" w:space="0" w:color="auto"/>
            <w:right w:val="none" w:sz="0" w:space="0" w:color="auto"/>
          </w:divBdr>
        </w:div>
        <w:div w:id="1435663586">
          <w:marLeft w:val="0"/>
          <w:marRight w:val="0"/>
          <w:marTop w:val="0"/>
          <w:marBottom w:val="0"/>
          <w:divBdr>
            <w:top w:val="none" w:sz="0" w:space="0" w:color="auto"/>
            <w:left w:val="none" w:sz="0" w:space="0" w:color="auto"/>
            <w:bottom w:val="none" w:sz="0" w:space="0" w:color="auto"/>
            <w:right w:val="none" w:sz="0" w:space="0" w:color="auto"/>
          </w:divBdr>
        </w:div>
        <w:div w:id="1538853752">
          <w:marLeft w:val="0"/>
          <w:marRight w:val="0"/>
          <w:marTop w:val="0"/>
          <w:marBottom w:val="0"/>
          <w:divBdr>
            <w:top w:val="none" w:sz="0" w:space="0" w:color="auto"/>
            <w:left w:val="none" w:sz="0" w:space="0" w:color="auto"/>
            <w:bottom w:val="none" w:sz="0" w:space="0" w:color="auto"/>
            <w:right w:val="none" w:sz="0" w:space="0" w:color="auto"/>
          </w:divBdr>
        </w:div>
        <w:div w:id="1615406913">
          <w:marLeft w:val="0"/>
          <w:marRight w:val="0"/>
          <w:marTop w:val="0"/>
          <w:marBottom w:val="0"/>
          <w:divBdr>
            <w:top w:val="none" w:sz="0" w:space="0" w:color="auto"/>
            <w:left w:val="none" w:sz="0" w:space="0" w:color="auto"/>
            <w:bottom w:val="none" w:sz="0" w:space="0" w:color="auto"/>
            <w:right w:val="none" w:sz="0" w:space="0" w:color="auto"/>
          </w:divBdr>
        </w:div>
        <w:div w:id="1615790739">
          <w:marLeft w:val="0"/>
          <w:marRight w:val="0"/>
          <w:marTop w:val="0"/>
          <w:marBottom w:val="0"/>
          <w:divBdr>
            <w:top w:val="none" w:sz="0" w:space="0" w:color="auto"/>
            <w:left w:val="none" w:sz="0" w:space="0" w:color="auto"/>
            <w:bottom w:val="none" w:sz="0" w:space="0" w:color="auto"/>
            <w:right w:val="none" w:sz="0" w:space="0" w:color="auto"/>
          </w:divBdr>
        </w:div>
        <w:div w:id="1745879671">
          <w:marLeft w:val="0"/>
          <w:marRight w:val="0"/>
          <w:marTop w:val="0"/>
          <w:marBottom w:val="0"/>
          <w:divBdr>
            <w:top w:val="none" w:sz="0" w:space="0" w:color="auto"/>
            <w:left w:val="none" w:sz="0" w:space="0" w:color="auto"/>
            <w:bottom w:val="none" w:sz="0" w:space="0" w:color="auto"/>
            <w:right w:val="none" w:sz="0" w:space="0" w:color="auto"/>
          </w:divBdr>
        </w:div>
        <w:div w:id="1767849912">
          <w:marLeft w:val="0"/>
          <w:marRight w:val="0"/>
          <w:marTop w:val="0"/>
          <w:marBottom w:val="0"/>
          <w:divBdr>
            <w:top w:val="none" w:sz="0" w:space="0" w:color="auto"/>
            <w:left w:val="none" w:sz="0" w:space="0" w:color="auto"/>
            <w:bottom w:val="none" w:sz="0" w:space="0" w:color="auto"/>
            <w:right w:val="none" w:sz="0" w:space="0" w:color="auto"/>
          </w:divBdr>
        </w:div>
        <w:div w:id="1968387275">
          <w:marLeft w:val="0"/>
          <w:marRight w:val="0"/>
          <w:marTop w:val="0"/>
          <w:marBottom w:val="0"/>
          <w:divBdr>
            <w:top w:val="none" w:sz="0" w:space="0" w:color="auto"/>
            <w:left w:val="none" w:sz="0" w:space="0" w:color="auto"/>
            <w:bottom w:val="none" w:sz="0" w:space="0" w:color="auto"/>
            <w:right w:val="none" w:sz="0" w:space="0" w:color="auto"/>
          </w:divBdr>
        </w:div>
        <w:div w:id="1982924932">
          <w:marLeft w:val="0"/>
          <w:marRight w:val="0"/>
          <w:marTop w:val="0"/>
          <w:marBottom w:val="0"/>
          <w:divBdr>
            <w:top w:val="none" w:sz="0" w:space="0" w:color="auto"/>
            <w:left w:val="none" w:sz="0" w:space="0" w:color="auto"/>
            <w:bottom w:val="none" w:sz="0" w:space="0" w:color="auto"/>
            <w:right w:val="none" w:sz="0" w:space="0" w:color="auto"/>
          </w:divBdr>
        </w:div>
        <w:div w:id="2049723279">
          <w:marLeft w:val="0"/>
          <w:marRight w:val="0"/>
          <w:marTop w:val="0"/>
          <w:marBottom w:val="0"/>
          <w:divBdr>
            <w:top w:val="none" w:sz="0" w:space="0" w:color="auto"/>
            <w:left w:val="none" w:sz="0" w:space="0" w:color="auto"/>
            <w:bottom w:val="none" w:sz="0" w:space="0" w:color="auto"/>
            <w:right w:val="none" w:sz="0" w:space="0" w:color="auto"/>
          </w:divBdr>
        </w:div>
      </w:divsChild>
    </w:div>
    <w:div w:id="595331436">
      <w:bodyDiv w:val="1"/>
      <w:marLeft w:val="0"/>
      <w:marRight w:val="0"/>
      <w:marTop w:val="0"/>
      <w:marBottom w:val="0"/>
      <w:divBdr>
        <w:top w:val="none" w:sz="0" w:space="0" w:color="auto"/>
        <w:left w:val="none" w:sz="0" w:space="0" w:color="auto"/>
        <w:bottom w:val="none" w:sz="0" w:space="0" w:color="auto"/>
        <w:right w:val="none" w:sz="0" w:space="0" w:color="auto"/>
      </w:divBdr>
      <w:divsChild>
        <w:div w:id="287054643">
          <w:marLeft w:val="0"/>
          <w:marRight w:val="0"/>
          <w:marTop w:val="0"/>
          <w:marBottom w:val="0"/>
          <w:divBdr>
            <w:top w:val="none" w:sz="0" w:space="0" w:color="auto"/>
            <w:left w:val="none" w:sz="0" w:space="0" w:color="auto"/>
            <w:bottom w:val="none" w:sz="0" w:space="0" w:color="auto"/>
            <w:right w:val="none" w:sz="0" w:space="0" w:color="auto"/>
          </w:divBdr>
          <w:divsChild>
            <w:div w:id="22558463">
              <w:marLeft w:val="0"/>
              <w:marRight w:val="0"/>
              <w:marTop w:val="0"/>
              <w:marBottom w:val="0"/>
              <w:divBdr>
                <w:top w:val="none" w:sz="0" w:space="0" w:color="auto"/>
                <w:left w:val="none" w:sz="0" w:space="0" w:color="auto"/>
                <w:bottom w:val="none" w:sz="0" w:space="0" w:color="auto"/>
                <w:right w:val="none" w:sz="0" w:space="0" w:color="auto"/>
              </w:divBdr>
            </w:div>
            <w:div w:id="45565257">
              <w:marLeft w:val="0"/>
              <w:marRight w:val="0"/>
              <w:marTop w:val="0"/>
              <w:marBottom w:val="0"/>
              <w:divBdr>
                <w:top w:val="none" w:sz="0" w:space="0" w:color="auto"/>
                <w:left w:val="none" w:sz="0" w:space="0" w:color="auto"/>
                <w:bottom w:val="none" w:sz="0" w:space="0" w:color="auto"/>
                <w:right w:val="none" w:sz="0" w:space="0" w:color="auto"/>
              </w:divBdr>
            </w:div>
            <w:div w:id="343552921">
              <w:marLeft w:val="0"/>
              <w:marRight w:val="0"/>
              <w:marTop w:val="0"/>
              <w:marBottom w:val="0"/>
              <w:divBdr>
                <w:top w:val="none" w:sz="0" w:space="0" w:color="auto"/>
                <w:left w:val="none" w:sz="0" w:space="0" w:color="auto"/>
                <w:bottom w:val="none" w:sz="0" w:space="0" w:color="auto"/>
                <w:right w:val="none" w:sz="0" w:space="0" w:color="auto"/>
              </w:divBdr>
            </w:div>
            <w:div w:id="415830288">
              <w:marLeft w:val="0"/>
              <w:marRight w:val="0"/>
              <w:marTop w:val="0"/>
              <w:marBottom w:val="0"/>
              <w:divBdr>
                <w:top w:val="none" w:sz="0" w:space="0" w:color="auto"/>
                <w:left w:val="none" w:sz="0" w:space="0" w:color="auto"/>
                <w:bottom w:val="none" w:sz="0" w:space="0" w:color="auto"/>
                <w:right w:val="none" w:sz="0" w:space="0" w:color="auto"/>
              </w:divBdr>
            </w:div>
            <w:div w:id="455106966">
              <w:marLeft w:val="0"/>
              <w:marRight w:val="0"/>
              <w:marTop w:val="0"/>
              <w:marBottom w:val="0"/>
              <w:divBdr>
                <w:top w:val="none" w:sz="0" w:space="0" w:color="auto"/>
                <w:left w:val="none" w:sz="0" w:space="0" w:color="auto"/>
                <w:bottom w:val="none" w:sz="0" w:space="0" w:color="auto"/>
                <w:right w:val="none" w:sz="0" w:space="0" w:color="auto"/>
              </w:divBdr>
            </w:div>
            <w:div w:id="484931439">
              <w:marLeft w:val="0"/>
              <w:marRight w:val="0"/>
              <w:marTop w:val="0"/>
              <w:marBottom w:val="0"/>
              <w:divBdr>
                <w:top w:val="none" w:sz="0" w:space="0" w:color="auto"/>
                <w:left w:val="none" w:sz="0" w:space="0" w:color="auto"/>
                <w:bottom w:val="none" w:sz="0" w:space="0" w:color="auto"/>
                <w:right w:val="none" w:sz="0" w:space="0" w:color="auto"/>
              </w:divBdr>
            </w:div>
            <w:div w:id="1272516316">
              <w:marLeft w:val="0"/>
              <w:marRight w:val="0"/>
              <w:marTop w:val="0"/>
              <w:marBottom w:val="0"/>
              <w:divBdr>
                <w:top w:val="none" w:sz="0" w:space="0" w:color="auto"/>
                <w:left w:val="none" w:sz="0" w:space="0" w:color="auto"/>
                <w:bottom w:val="none" w:sz="0" w:space="0" w:color="auto"/>
                <w:right w:val="none" w:sz="0" w:space="0" w:color="auto"/>
              </w:divBdr>
            </w:div>
          </w:divsChild>
        </w:div>
        <w:div w:id="2136369230">
          <w:marLeft w:val="0"/>
          <w:marRight w:val="0"/>
          <w:marTop w:val="0"/>
          <w:marBottom w:val="0"/>
          <w:divBdr>
            <w:top w:val="none" w:sz="0" w:space="0" w:color="auto"/>
            <w:left w:val="none" w:sz="0" w:space="0" w:color="auto"/>
            <w:bottom w:val="none" w:sz="0" w:space="0" w:color="auto"/>
            <w:right w:val="none" w:sz="0" w:space="0" w:color="auto"/>
          </w:divBdr>
          <w:divsChild>
            <w:div w:id="228197546">
              <w:marLeft w:val="0"/>
              <w:marRight w:val="0"/>
              <w:marTop w:val="0"/>
              <w:marBottom w:val="0"/>
              <w:divBdr>
                <w:top w:val="none" w:sz="0" w:space="0" w:color="auto"/>
                <w:left w:val="none" w:sz="0" w:space="0" w:color="auto"/>
                <w:bottom w:val="none" w:sz="0" w:space="0" w:color="auto"/>
                <w:right w:val="none" w:sz="0" w:space="0" w:color="auto"/>
              </w:divBdr>
            </w:div>
            <w:div w:id="466552823">
              <w:marLeft w:val="0"/>
              <w:marRight w:val="0"/>
              <w:marTop w:val="0"/>
              <w:marBottom w:val="0"/>
              <w:divBdr>
                <w:top w:val="none" w:sz="0" w:space="0" w:color="auto"/>
                <w:left w:val="none" w:sz="0" w:space="0" w:color="auto"/>
                <w:bottom w:val="none" w:sz="0" w:space="0" w:color="auto"/>
                <w:right w:val="none" w:sz="0" w:space="0" w:color="auto"/>
              </w:divBdr>
            </w:div>
            <w:div w:id="503252959">
              <w:marLeft w:val="0"/>
              <w:marRight w:val="0"/>
              <w:marTop w:val="0"/>
              <w:marBottom w:val="0"/>
              <w:divBdr>
                <w:top w:val="none" w:sz="0" w:space="0" w:color="auto"/>
                <w:left w:val="none" w:sz="0" w:space="0" w:color="auto"/>
                <w:bottom w:val="none" w:sz="0" w:space="0" w:color="auto"/>
                <w:right w:val="none" w:sz="0" w:space="0" w:color="auto"/>
              </w:divBdr>
            </w:div>
            <w:div w:id="951281691">
              <w:marLeft w:val="0"/>
              <w:marRight w:val="0"/>
              <w:marTop w:val="0"/>
              <w:marBottom w:val="0"/>
              <w:divBdr>
                <w:top w:val="none" w:sz="0" w:space="0" w:color="auto"/>
                <w:left w:val="none" w:sz="0" w:space="0" w:color="auto"/>
                <w:bottom w:val="none" w:sz="0" w:space="0" w:color="auto"/>
                <w:right w:val="none" w:sz="0" w:space="0" w:color="auto"/>
              </w:divBdr>
            </w:div>
            <w:div w:id="985359728">
              <w:marLeft w:val="0"/>
              <w:marRight w:val="0"/>
              <w:marTop w:val="0"/>
              <w:marBottom w:val="0"/>
              <w:divBdr>
                <w:top w:val="none" w:sz="0" w:space="0" w:color="auto"/>
                <w:left w:val="none" w:sz="0" w:space="0" w:color="auto"/>
                <w:bottom w:val="none" w:sz="0" w:space="0" w:color="auto"/>
                <w:right w:val="none" w:sz="0" w:space="0" w:color="auto"/>
              </w:divBdr>
            </w:div>
            <w:div w:id="1216627261">
              <w:marLeft w:val="0"/>
              <w:marRight w:val="0"/>
              <w:marTop w:val="0"/>
              <w:marBottom w:val="0"/>
              <w:divBdr>
                <w:top w:val="none" w:sz="0" w:space="0" w:color="auto"/>
                <w:left w:val="none" w:sz="0" w:space="0" w:color="auto"/>
                <w:bottom w:val="none" w:sz="0" w:space="0" w:color="auto"/>
                <w:right w:val="none" w:sz="0" w:space="0" w:color="auto"/>
              </w:divBdr>
            </w:div>
            <w:div w:id="1258711785">
              <w:marLeft w:val="0"/>
              <w:marRight w:val="0"/>
              <w:marTop w:val="0"/>
              <w:marBottom w:val="0"/>
              <w:divBdr>
                <w:top w:val="none" w:sz="0" w:space="0" w:color="auto"/>
                <w:left w:val="none" w:sz="0" w:space="0" w:color="auto"/>
                <w:bottom w:val="none" w:sz="0" w:space="0" w:color="auto"/>
                <w:right w:val="none" w:sz="0" w:space="0" w:color="auto"/>
              </w:divBdr>
            </w:div>
            <w:div w:id="1356924870">
              <w:marLeft w:val="0"/>
              <w:marRight w:val="0"/>
              <w:marTop w:val="0"/>
              <w:marBottom w:val="0"/>
              <w:divBdr>
                <w:top w:val="none" w:sz="0" w:space="0" w:color="auto"/>
                <w:left w:val="none" w:sz="0" w:space="0" w:color="auto"/>
                <w:bottom w:val="none" w:sz="0" w:space="0" w:color="auto"/>
                <w:right w:val="none" w:sz="0" w:space="0" w:color="auto"/>
              </w:divBdr>
            </w:div>
            <w:div w:id="188876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941391">
      <w:bodyDiv w:val="1"/>
      <w:marLeft w:val="0"/>
      <w:marRight w:val="0"/>
      <w:marTop w:val="0"/>
      <w:marBottom w:val="0"/>
      <w:divBdr>
        <w:top w:val="none" w:sz="0" w:space="0" w:color="auto"/>
        <w:left w:val="none" w:sz="0" w:space="0" w:color="auto"/>
        <w:bottom w:val="none" w:sz="0" w:space="0" w:color="auto"/>
        <w:right w:val="none" w:sz="0" w:space="0" w:color="auto"/>
      </w:divBdr>
      <w:divsChild>
        <w:div w:id="663171880">
          <w:marLeft w:val="0"/>
          <w:marRight w:val="0"/>
          <w:marTop w:val="0"/>
          <w:marBottom w:val="0"/>
          <w:divBdr>
            <w:top w:val="none" w:sz="0" w:space="0" w:color="auto"/>
            <w:left w:val="none" w:sz="0" w:space="0" w:color="auto"/>
            <w:bottom w:val="none" w:sz="0" w:space="0" w:color="auto"/>
            <w:right w:val="none" w:sz="0" w:space="0" w:color="auto"/>
          </w:divBdr>
        </w:div>
        <w:div w:id="1275331315">
          <w:marLeft w:val="0"/>
          <w:marRight w:val="0"/>
          <w:marTop w:val="0"/>
          <w:marBottom w:val="0"/>
          <w:divBdr>
            <w:top w:val="none" w:sz="0" w:space="0" w:color="auto"/>
            <w:left w:val="none" w:sz="0" w:space="0" w:color="auto"/>
            <w:bottom w:val="none" w:sz="0" w:space="0" w:color="auto"/>
            <w:right w:val="none" w:sz="0" w:space="0" w:color="auto"/>
          </w:divBdr>
        </w:div>
        <w:div w:id="2024748535">
          <w:marLeft w:val="0"/>
          <w:marRight w:val="0"/>
          <w:marTop w:val="0"/>
          <w:marBottom w:val="0"/>
          <w:divBdr>
            <w:top w:val="none" w:sz="0" w:space="0" w:color="auto"/>
            <w:left w:val="none" w:sz="0" w:space="0" w:color="auto"/>
            <w:bottom w:val="none" w:sz="0" w:space="0" w:color="auto"/>
            <w:right w:val="none" w:sz="0" w:space="0" w:color="auto"/>
          </w:divBdr>
        </w:div>
      </w:divsChild>
    </w:div>
    <w:div w:id="701055199">
      <w:bodyDiv w:val="1"/>
      <w:marLeft w:val="0"/>
      <w:marRight w:val="0"/>
      <w:marTop w:val="0"/>
      <w:marBottom w:val="0"/>
      <w:divBdr>
        <w:top w:val="none" w:sz="0" w:space="0" w:color="auto"/>
        <w:left w:val="none" w:sz="0" w:space="0" w:color="auto"/>
        <w:bottom w:val="none" w:sz="0" w:space="0" w:color="auto"/>
        <w:right w:val="none" w:sz="0" w:space="0" w:color="auto"/>
      </w:divBdr>
      <w:divsChild>
        <w:div w:id="310597053">
          <w:marLeft w:val="0"/>
          <w:marRight w:val="0"/>
          <w:marTop w:val="0"/>
          <w:marBottom w:val="0"/>
          <w:divBdr>
            <w:top w:val="none" w:sz="0" w:space="0" w:color="auto"/>
            <w:left w:val="none" w:sz="0" w:space="0" w:color="auto"/>
            <w:bottom w:val="none" w:sz="0" w:space="0" w:color="auto"/>
            <w:right w:val="none" w:sz="0" w:space="0" w:color="auto"/>
          </w:divBdr>
        </w:div>
        <w:div w:id="1712730625">
          <w:marLeft w:val="0"/>
          <w:marRight w:val="0"/>
          <w:marTop w:val="0"/>
          <w:marBottom w:val="0"/>
          <w:divBdr>
            <w:top w:val="none" w:sz="0" w:space="0" w:color="auto"/>
            <w:left w:val="none" w:sz="0" w:space="0" w:color="auto"/>
            <w:bottom w:val="none" w:sz="0" w:space="0" w:color="auto"/>
            <w:right w:val="none" w:sz="0" w:space="0" w:color="auto"/>
          </w:divBdr>
        </w:div>
        <w:div w:id="1891647580">
          <w:marLeft w:val="0"/>
          <w:marRight w:val="0"/>
          <w:marTop w:val="0"/>
          <w:marBottom w:val="0"/>
          <w:divBdr>
            <w:top w:val="none" w:sz="0" w:space="0" w:color="auto"/>
            <w:left w:val="none" w:sz="0" w:space="0" w:color="auto"/>
            <w:bottom w:val="none" w:sz="0" w:space="0" w:color="auto"/>
            <w:right w:val="none" w:sz="0" w:space="0" w:color="auto"/>
          </w:divBdr>
        </w:div>
      </w:divsChild>
    </w:div>
    <w:div w:id="714892883">
      <w:bodyDiv w:val="1"/>
      <w:marLeft w:val="0"/>
      <w:marRight w:val="0"/>
      <w:marTop w:val="0"/>
      <w:marBottom w:val="0"/>
      <w:divBdr>
        <w:top w:val="none" w:sz="0" w:space="0" w:color="auto"/>
        <w:left w:val="none" w:sz="0" w:space="0" w:color="auto"/>
        <w:bottom w:val="none" w:sz="0" w:space="0" w:color="auto"/>
        <w:right w:val="none" w:sz="0" w:space="0" w:color="auto"/>
      </w:divBdr>
    </w:div>
    <w:div w:id="730930441">
      <w:bodyDiv w:val="1"/>
      <w:marLeft w:val="0"/>
      <w:marRight w:val="0"/>
      <w:marTop w:val="0"/>
      <w:marBottom w:val="0"/>
      <w:divBdr>
        <w:top w:val="none" w:sz="0" w:space="0" w:color="auto"/>
        <w:left w:val="none" w:sz="0" w:space="0" w:color="auto"/>
        <w:bottom w:val="none" w:sz="0" w:space="0" w:color="auto"/>
        <w:right w:val="none" w:sz="0" w:space="0" w:color="auto"/>
      </w:divBdr>
      <w:divsChild>
        <w:div w:id="313334068">
          <w:marLeft w:val="0"/>
          <w:marRight w:val="0"/>
          <w:marTop w:val="0"/>
          <w:marBottom w:val="0"/>
          <w:divBdr>
            <w:top w:val="none" w:sz="0" w:space="0" w:color="auto"/>
            <w:left w:val="none" w:sz="0" w:space="0" w:color="auto"/>
            <w:bottom w:val="none" w:sz="0" w:space="0" w:color="auto"/>
            <w:right w:val="none" w:sz="0" w:space="0" w:color="auto"/>
          </w:divBdr>
        </w:div>
        <w:div w:id="317880666">
          <w:marLeft w:val="0"/>
          <w:marRight w:val="0"/>
          <w:marTop w:val="0"/>
          <w:marBottom w:val="0"/>
          <w:divBdr>
            <w:top w:val="none" w:sz="0" w:space="0" w:color="auto"/>
            <w:left w:val="none" w:sz="0" w:space="0" w:color="auto"/>
            <w:bottom w:val="none" w:sz="0" w:space="0" w:color="auto"/>
            <w:right w:val="none" w:sz="0" w:space="0" w:color="auto"/>
          </w:divBdr>
        </w:div>
        <w:div w:id="1019116814">
          <w:marLeft w:val="0"/>
          <w:marRight w:val="0"/>
          <w:marTop w:val="0"/>
          <w:marBottom w:val="0"/>
          <w:divBdr>
            <w:top w:val="none" w:sz="0" w:space="0" w:color="auto"/>
            <w:left w:val="none" w:sz="0" w:space="0" w:color="auto"/>
            <w:bottom w:val="none" w:sz="0" w:space="0" w:color="auto"/>
            <w:right w:val="none" w:sz="0" w:space="0" w:color="auto"/>
          </w:divBdr>
        </w:div>
        <w:div w:id="1080836545">
          <w:marLeft w:val="0"/>
          <w:marRight w:val="0"/>
          <w:marTop w:val="0"/>
          <w:marBottom w:val="0"/>
          <w:divBdr>
            <w:top w:val="none" w:sz="0" w:space="0" w:color="auto"/>
            <w:left w:val="none" w:sz="0" w:space="0" w:color="auto"/>
            <w:bottom w:val="none" w:sz="0" w:space="0" w:color="auto"/>
            <w:right w:val="none" w:sz="0" w:space="0" w:color="auto"/>
          </w:divBdr>
        </w:div>
        <w:div w:id="1088884249">
          <w:marLeft w:val="0"/>
          <w:marRight w:val="0"/>
          <w:marTop w:val="0"/>
          <w:marBottom w:val="0"/>
          <w:divBdr>
            <w:top w:val="none" w:sz="0" w:space="0" w:color="auto"/>
            <w:left w:val="none" w:sz="0" w:space="0" w:color="auto"/>
            <w:bottom w:val="none" w:sz="0" w:space="0" w:color="auto"/>
            <w:right w:val="none" w:sz="0" w:space="0" w:color="auto"/>
          </w:divBdr>
        </w:div>
        <w:div w:id="1690133514">
          <w:marLeft w:val="0"/>
          <w:marRight w:val="0"/>
          <w:marTop w:val="0"/>
          <w:marBottom w:val="0"/>
          <w:divBdr>
            <w:top w:val="none" w:sz="0" w:space="0" w:color="auto"/>
            <w:left w:val="none" w:sz="0" w:space="0" w:color="auto"/>
            <w:bottom w:val="none" w:sz="0" w:space="0" w:color="auto"/>
            <w:right w:val="none" w:sz="0" w:space="0" w:color="auto"/>
          </w:divBdr>
        </w:div>
        <w:div w:id="2089887627">
          <w:marLeft w:val="0"/>
          <w:marRight w:val="0"/>
          <w:marTop w:val="0"/>
          <w:marBottom w:val="0"/>
          <w:divBdr>
            <w:top w:val="none" w:sz="0" w:space="0" w:color="auto"/>
            <w:left w:val="none" w:sz="0" w:space="0" w:color="auto"/>
            <w:bottom w:val="none" w:sz="0" w:space="0" w:color="auto"/>
            <w:right w:val="none" w:sz="0" w:space="0" w:color="auto"/>
          </w:divBdr>
        </w:div>
      </w:divsChild>
    </w:div>
    <w:div w:id="758527711">
      <w:bodyDiv w:val="1"/>
      <w:marLeft w:val="0"/>
      <w:marRight w:val="0"/>
      <w:marTop w:val="0"/>
      <w:marBottom w:val="0"/>
      <w:divBdr>
        <w:top w:val="none" w:sz="0" w:space="0" w:color="auto"/>
        <w:left w:val="none" w:sz="0" w:space="0" w:color="auto"/>
        <w:bottom w:val="none" w:sz="0" w:space="0" w:color="auto"/>
        <w:right w:val="none" w:sz="0" w:space="0" w:color="auto"/>
      </w:divBdr>
    </w:div>
    <w:div w:id="851259214">
      <w:bodyDiv w:val="1"/>
      <w:marLeft w:val="0"/>
      <w:marRight w:val="0"/>
      <w:marTop w:val="0"/>
      <w:marBottom w:val="0"/>
      <w:divBdr>
        <w:top w:val="none" w:sz="0" w:space="0" w:color="auto"/>
        <w:left w:val="none" w:sz="0" w:space="0" w:color="auto"/>
        <w:bottom w:val="none" w:sz="0" w:space="0" w:color="auto"/>
        <w:right w:val="none" w:sz="0" w:space="0" w:color="auto"/>
      </w:divBdr>
      <w:divsChild>
        <w:div w:id="137767959">
          <w:marLeft w:val="0"/>
          <w:marRight w:val="0"/>
          <w:marTop w:val="0"/>
          <w:marBottom w:val="0"/>
          <w:divBdr>
            <w:top w:val="none" w:sz="0" w:space="0" w:color="auto"/>
            <w:left w:val="none" w:sz="0" w:space="0" w:color="auto"/>
            <w:bottom w:val="none" w:sz="0" w:space="0" w:color="auto"/>
            <w:right w:val="none" w:sz="0" w:space="0" w:color="auto"/>
          </w:divBdr>
        </w:div>
        <w:div w:id="388695701">
          <w:marLeft w:val="0"/>
          <w:marRight w:val="0"/>
          <w:marTop w:val="0"/>
          <w:marBottom w:val="0"/>
          <w:divBdr>
            <w:top w:val="none" w:sz="0" w:space="0" w:color="auto"/>
            <w:left w:val="none" w:sz="0" w:space="0" w:color="auto"/>
            <w:bottom w:val="none" w:sz="0" w:space="0" w:color="auto"/>
            <w:right w:val="none" w:sz="0" w:space="0" w:color="auto"/>
          </w:divBdr>
        </w:div>
        <w:div w:id="1402827778">
          <w:marLeft w:val="0"/>
          <w:marRight w:val="0"/>
          <w:marTop w:val="0"/>
          <w:marBottom w:val="0"/>
          <w:divBdr>
            <w:top w:val="none" w:sz="0" w:space="0" w:color="auto"/>
            <w:left w:val="none" w:sz="0" w:space="0" w:color="auto"/>
            <w:bottom w:val="none" w:sz="0" w:space="0" w:color="auto"/>
            <w:right w:val="none" w:sz="0" w:space="0" w:color="auto"/>
          </w:divBdr>
        </w:div>
        <w:div w:id="1513031587">
          <w:marLeft w:val="0"/>
          <w:marRight w:val="0"/>
          <w:marTop w:val="0"/>
          <w:marBottom w:val="0"/>
          <w:divBdr>
            <w:top w:val="none" w:sz="0" w:space="0" w:color="auto"/>
            <w:left w:val="none" w:sz="0" w:space="0" w:color="auto"/>
            <w:bottom w:val="none" w:sz="0" w:space="0" w:color="auto"/>
            <w:right w:val="none" w:sz="0" w:space="0" w:color="auto"/>
          </w:divBdr>
        </w:div>
        <w:div w:id="1599290190">
          <w:marLeft w:val="0"/>
          <w:marRight w:val="0"/>
          <w:marTop w:val="0"/>
          <w:marBottom w:val="0"/>
          <w:divBdr>
            <w:top w:val="none" w:sz="0" w:space="0" w:color="auto"/>
            <w:left w:val="none" w:sz="0" w:space="0" w:color="auto"/>
            <w:bottom w:val="none" w:sz="0" w:space="0" w:color="auto"/>
            <w:right w:val="none" w:sz="0" w:space="0" w:color="auto"/>
          </w:divBdr>
        </w:div>
      </w:divsChild>
    </w:div>
    <w:div w:id="894007879">
      <w:bodyDiv w:val="1"/>
      <w:marLeft w:val="0"/>
      <w:marRight w:val="0"/>
      <w:marTop w:val="0"/>
      <w:marBottom w:val="0"/>
      <w:divBdr>
        <w:top w:val="none" w:sz="0" w:space="0" w:color="auto"/>
        <w:left w:val="none" w:sz="0" w:space="0" w:color="auto"/>
        <w:bottom w:val="none" w:sz="0" w:space="0" w:color="auto"/>
        <w:right w:val="none" w:sz="0" w:space="0" w:color="auto"/>
      </w:divBdr>
      <w:divsChild>
        <w:div w:id="24868697">
          <w:marLeft w:val="0"/>
          <w:marRight w:val="0"/>
          <w:marTop w:val="0"/>
          <w:marBottom w:val="0"/>
          <w:divBdr>
            <w:top w:val="none" w:sz="0" w:space="0" w:color="auto"/>
            <w:left w:val="none" w:sz="0" w:space="0" w:color="auto"/>
            <w:bottom w:val="none" w:sz="0" w:space="0" w:color="auto"/>
            <w:right w:val="none" w:sz="0" w:space="0" w:color="auto"/>
          </w:divBdr>
        </w:div>
        <w:div w:id="171650122">
          <w:marLeft w:val="0"/>
          <w:marRight w:val="0"/>
          <w:marTop w:val="0"/>
          <w:marBottom w:val="0"/>
          <w:divBdr>
            <w:top w:val="none" w:sz="0" w:space="0" w:color="auto"/>
            <w:left w:val="none" w:sz="0" w:space="0" w:color="auto"/>
            <w:bottom w:val="none" w:sz="0" w:space="0" w:color="auto"/>
            <w:right w:val="none" w:sz="0" w:space="0" w:color="auto"/>
          </w:divBdr>
          <w:divsChild>
            <w:div w:id="647437062">
              <w:marLeft w:val="0"/>
              <w:marRight w:val="0"/>
              <w:marTop w:val="0"/>
              <w:marBottom w:val="0"/>
              <w:divBdr>
                <w:top w:val="none" w:sz="0" w:space="0" w:color="auto"/>
                <w:left w:val="none" w:sz="0" w:space="0" w:color="auto"/>
                <w:bottom w:val="none" w:sz="0" w:space="0" w:color="auto"/>
                <w:right w:val="none" w:sz="0" w:space="0" w:color="auto"/>
              </w:divBdr>
            </w:div>
            <w:div w:id="730619324">
              <w:marLeft w:val="0"/>
              <w:marRight w:val="0"/>
              <w:marTop w:val="0"/>
              <w:marBottom w:val="0"/>
              <w:divBdr>
                <w:top w:val="none" w:sz="0" w:space="0" w:color="auto"/>
                <w:left w:val="none" w:sz="0" w:space="0" w:color="auto"/>
                <w:bottom w:val="none" w:sz="0" w:space="0" w:color="auto"/>
                <w:right w:val="none" w:sz="0" w:space="0" w:color="auto"/>
              </w:divBdr>
            </w:div>
            <w:div w:id="1062097501">
              <w:marLeft w:val="0"/>
              <w:marRight w:val="0"/>
              <w:marTop w:val="0"/>
              <w:marBottom w:val="0"/>
              <w:divBdr>
                <w:top w:val="none" w:sz="0" w:space="0" w:color="auto"/>
                <w:left w:val="none" w:sz="0" w:space="0" w:color="auto"/>
                <w:bottom w:val="none" w:sz="0" w:space="0" w:color="auto"/>
                <w:right w:val="none" w:sz="0" w:space="0" w:color="auto"/>
              </w:divBdr>
            </w:div>
            <w:div w:id="1250774916">
              <w:marLeft w:val="0"/>
              <w:marRight w:val="0"/>
              <w:marTop w:val="0"/>
              <w:marBottom w:val="0"/>
              <w:divBdr>
                <w:top w:val="none" w:sz="0" w:space="0" w:color="auto"/>
                <w:left w:val="none" w:sz="0" w:space="0" w:color="auto"/>
                <w:bottom w:val="none" w:sz="0" w:space="0" w:color="auto"/>
                <w:right w:val="none" w:sz="0" w:space="0" w:color="auto"/>
              </w:divBdr>
            </w:div>
            <w:div w:id="1297681728">
              <w:marLeft w:val="0"/>
              <w:marRight w:val="0"/>
              <w:marTop w:val="0"/>
              <w:marBottom w:val="0"/>
              <w:divBdr>
                <w:top w:val="none" w:sz="0" w:space="0" w:color="auto"/>
                <w:left w:val="none" w:sz="0" w:space="0" w:color="auto"/>
                <w:bottom w:val="none" w:sz="0" w:space="0" w:color="auto"/>
                <w:right w:val="none" w:sz="0" w:space="0" w:color="auto"/>
              </w:divBdr>
            </w:div>
            <w:div w:id="1575504350">
              <w:marLeft w:val="0"/>
              <w:marRight w:val="0"/>
              <w:marTop w:val="0"/>
              <w:marBottom w:val="0"/>
              <w:divBdr>
                <w:top w:val="none" w:sz="0" w:space="0" w:color="auto"/>
                <w:left w:val="none" w:sz="0" w:space="0" w:color="auto"/>
                <w:bottom w:val="none" w:sz="0" w:space="0" w:color="auto"/>
                <w:right w:val="none" w:sz="0" w:space="0" w:color="auto"/>
              </w:divBdr>
            </w:div>
            <w:div w:id="1685784170">
              <w:marLeft w:val="0"/>
              <w:marRight w:val="0"/>
              <w:marTop w:val="0"/>
              <w:marBottom w:val="0"/>
              <w:divBdr>
                <w:top w:val="none" w:sz="0" w:space="0" w:color="auto"/>
                <w:left w:val="none" w:sz="0" w:space="0" w:color="auto"/>
                <w:bottom w:val="none" w:sz="0" w:space="0" w:color="auto"/>
                <w:right w:val="none" w:sz="0" w:space="0" w:color="auto"/>
              </w:divBdr>
            </w:div>
            <w:div w:id="1839151701">
              <w:marLeft w:val="0"/>
              <w:marRight w:val="0"/>
              <w:marTop w:val="0"/>
              <w:marBottom w:val="0"/>
              <w:divBdr>
                <w:top w:val="none" w:sz="0" w:space="0" w:color="auto"/>
                <w:left w:val="none" w:sz="0" w:space="0" w:color="auto"/>
                <w:bottom w:val="none" w:sz="0" w:space="0" w:color="auto"/>
                <w:right w:val="none" w:sz="0" w:space="0" w:color="auto"/>
              </w:divBdr>
            </w:div>
          </w:divsChild>
        </w:div>
        <w:div w:id="999506488">
          <w:marLeft w:val="0"/>
          <w:marRight w:val="0"/>
          <w:marTop w:val="0"/>
          <w:marBottom w:val="0"/>
          <w:divBdr>
            <w:top w:val="none" w:sz="0" w:space="0" w:color="auto"/>
            <w:left w:val="none" w:sz="0" w:space="0" w:color="auto"/>
            <w:bottom w:val="none" w:sz="0" w:space="0" w:color="auto"/>
            <w:right w:val="none" w:sz="0" w:space="0" w:color="auto"/>
          </w:divBdr>
        </w:div>
      </w:divsChild>
    </w:div>
    <w:div w:id="948469379">
      <w:bodyDiv w:val="1"/>
      <w:marLeft w:val="0"/>
      <w:marRight w:val="0"/>
      <w:marTop w:val="0"/>
      <w:marBottom w:val="0"/>
      <w:divBdr>
        <w:top w:val="none" w:sz="0" w:space="0" w:color="auto"/>
        <w:left w:val="none" w:sz="0" w:space="0" w:color="auto"/>
        <w:bottom w:val="none" w:sz="0" w:space="0" w:color="auto"/>
        <w:right w:val="none" w:sz="0" w:space="0" w:color="auto"/>
      </w:divBdr>
      <w:divsChild>
        <w:div w:id="1021905198">
          <w:marLeft w:val="0"/>
          <w:marRight w:val="0"/>
          <w:marTop w:val="0"/>
          <w:marBottom w:val="0"/>
          <w:divBdr>
            <w:top w:val="none" w:sz="0" w:space="0" w:color="auto"/>
            <w:left w:val="none" w:sz="0" w:space="0" w:color="auto"/>
            <w:bottom w:val="none" w:sz="0" w:space="0" w:color="auto"/>
            <w:right w:val="none" w:sz="0" w:space="0" w:color="auto"/>
          </w:divBdr>
        </w:div>
        <w:div w:id="1030452342">
          <w:marLeft w:val="0"/>
          <w:marRight w:val="0"/>
          <w:marTop w:val="0"/>
          <w:marBottom w:val="0"/>
          <w:divBdr>
            <w:top w:val="none" w:sz="0" w:space="0" w:color="auto"/>
            <w:left w:val="none" w:sz="0" w:space="0" w:color="auto"/>
            <w:bottom w:val="none" w:sz="0" w:space="0" w:color="auto"/>
            <w:right w:val="none" w:sz="0" w:space="0" w:color="auto"/>
          </w:divBdr>
        </w:div>
        <w:div w:id="1107820672">
          <w:marLeft w:val="0"/>
          <w:marRight w:val="0"/>
          <w:marTop w:val="0"/>
          <w:marBottom w:val="0"/>
          <w:divBdr>
            <w:top w:val="none" w:sz="0" w:space="0" w:color="auto"/>
            <w:left w:val="none" w:sz="0" w:space="0" w:color="auto"/>
            <w:bottom w:val="none" w:sz="0" w:space="0" w:color="auto"/>
            <w:right w:val="none" w:sz="0" w:space="0" w:color="auto"/>
          </w:divBdr>
        </w:div>
        <w:div w:id="1815248163">
          <w:marLeft w:val="0"/>
          <w:marRight w:val="0"/>
          <w:marTop w:val="0"/>
          <w:marBottom w:val="0"/>
          <w:divBdr>
            <w:top w:val="none" w:sz="0" w:space="0" w:color="auto"/>
            <w:left w:val="none" w:sz="0" w:space="0" w:color="auto"/>
            <w:bottom w:val="none" w:sz="0" w:space="0" w:color="auto"/>
            <w:right w:val="none" w:sz="0" w:space="0" w:color="auto"/>
          </w:divBdr>
        </w:div>
        <w:div w:id="2078478442">
          <w:marLeft w:val="0"/>
          <w:marRight w:val="0"/>
          <w:marTop w:val="0"/>
          <w:marBottom w:val="0"/>
          <w:divBdr>
            <w:top w:val="none" w:sz="0" w:space="0" w:color="auto"/>
            <w:left w:val="none" w:sz="0" w:space="0" w:color="auto"/>
            <w:bottom w:val="none" w:sz="0" w:space="0" w:color="auto"/>
            <w:right w:val="none" w:sz="0" w:space="0" w:color="auto"/>
          </w:divBdr>
        </w:div>
      </w:divsChild>
    </w:div>
    <w:div w:id="957297846">
      <w:bodyDiv w:val="1"/>
      <w:marLeft w:val="0"/>
      <w:marRight w:val="0"/>
      <w:marTop w:val="0"/>
      <w:marBottom w:val="0"/>
      <w:divBdr>
        <w:top w:val="none" w:sz="0" w:space="0" w:color="auto"/>
        <w:left w:val="none" w:sz="0" w:space="0" w:color="auto"/>
        <w:bottom w:val="none" w:sz="0" w:space="0" w:color="auto"/>
        <w:right w:val="none" w:sz="0" w:space="0" w:color="auto"/>
      </w:divBdr>
      <w:divsChild>
        <w:div w:id="389891527">
          <w:marLeft w:val="0"/>
          <w:marRight w:val="0"/>
          <w:marTop w:val="0"/>
          <w:marBottom w:val="0"/>
          <w:divBdr>
            <w:top w:val="none" w:sz="0" w:space="0" w:color="auto"/>
            <w:left w:val="none" w:sz="0" w:space="0" w:color="auto"/>
            <w:bottom w:val="none" w:sz="0" w:space="0" w:color="auto"/>
            <w:right w:val="none" w:sz="0" w:space="0" w:color="auto"/>
          </w:divBdr>
          <w:divsChild>
            <w:div w:id="736055429">
              <w:marLeft w:val="-75"/>
              <w:marRight w:val="0"/>
              <w:marTop w:val="30"/>
              <w:marBottom w:val="30"/>
              <w:divBdr>
                <w:top w:val="none" w:sz="0" w:space="0" w:color="auto"/>
                <w:left w:val="none" w:sz="0" w:space="0" w:color="auto"/>
                <w:bottom w:val="none" w:sz="0" w:space="0" w:color="auto"/>
                <w:right w:val="none" w:sz="0" w:space="0" w:color="auto"/>
              </w:divBdr>
              <w:divsChild>
                <w:div w:id="27341422">
                  <w:marLeft w:val="0"/>
                  <w:marRight w:val="0"/>
                  <w:marTop w:val="0"/>
                  <w:marBottom w:val="0"/>
                  <w:divBdr>
                    <w:top w:val="none" w:sz="0" w:space="0" w:color="auto"/>
                    <w:left w:val="none" w:sz="0" w:space="0" w:color="auto"/>
                    <w:bottom w:val="none" w:sz="0" w:space="0" w:color="auto"/>
                    <w:right w:val="none" w:sz="0" w:space="0" w:color="auto"/>
                  </w:divBdr>
                  <w:divsChild>
                    <w:div w:id="754203145">
                      <w:marLeft w:val="0"/>
                      <w:marRight w:val="0"/>
                      <w:marTop w:val="0"/>
                      <w:marBottom w:val="0"/>
                      <w:divBdr>
                        <w:top w:val="none" w:sz="0" w:space="0" w:color="auto"/>
                        <w:left w:val="none" w:sz="0" w:space="0" w:color="auto"/>
                        <w:bottom w:val="none" w:sz="0" w:space="0" w:color="auto"/>
                        <w:right w:val="none" w:sz="0" w:space="0" w:color="auto"/>
                      </w:divBdr>
                    </w:div>
                  </w:divsChild>
                </w:div>
                <w:div w:id="238178880">
                  <w:marLeft w:val="0"/>
                  <w:marRight w:val="0"/>
                  <w:marTop w:val="0"/>
                  <w:marBottom w:val="0"/>
                  <w:divBdr>
                    <w:top w:val="none" w:sz="0" w:space="0" w:color="auto"/>
                    <w:left w:val="none" w:sz="0" w:space="0" w:color="auto"/>
                    <w:bottom w:val="none" w:sz="0" w:space="0" w:color="auto"/>
                    <w:right w:val="none" w:sz="0" w:space="0" w:color="auto"/>
                  </w:divBdr>
                  <w:divsChild>
                    <w:div w:id="362943073">
                      <w:marLeft w:val="0"/>
                      <w:marRight w:val="0"/>
                      <w:marTop w:val="0"/>
                      <w:marBottom w:val="0"/>
                      <w:divBdr>
                        <w:top w:val="none" w:sz="0" w:space="0" w:color="auto"/>
                        <w:left w:val="none" w:sz="0" w:space="0" w:color="auto"/>
                        <w:bottom w:val="none" w:sz="0" w:space="0" w:color="auto"/>
                        <w:right w:val="none" w:sz="0" w:space="0" w:color="auto"/>
                      </w:divBdr>
                    </w:div>
                  </w:divsChild>
                </w:div>
                <w:div w:id="581909797">
                  <w:marLeft w:val="0"/>
                  <w:marRight w:val="0"/>
                  <w:marTop w:val="0"/>
                  <w:marBottom w:val="0"/>
                  <w:divBdr>
                    <w:top w:val="none" w:sz="0" w:space="0" w:color="auto"/>
                    <w:left w:val="none" w:sz="0" w:space="0" w:color="auto"/>
                    <w:bottom w:val="none" w:sz="0" w:space="0" w:color="auto"/>
                    <w:right w:val="none" w:sz="0" w:space="0" w:color="auto"/>
                  </w:divBdr>
                  <w:divsChild>
                    <w:div w:id="1930196734">
                      <w:marLeft w:val="0"/>
                      <w:marRight w:val="0"/>
                      <w:marTop w:val="0"/>
                      <w:marBottom w:val="0"/>
                      <w:divBdr>
                        <w:top w:val="none" w:sz="0" w:space="0" w:color="auto"/>
                        <w:left w:val="none" w:sz="0" w:space="0" w:color="auto"/>
                        <w:bottom w:val="none" w:sz="0" w:space="0" w:color="auto"/>
                        <w:right w:val="none" w:sz="0" w:space="0" w:color="auto"/>
                      </w:divBdr>
                    </w:div>
                  </w:divsChild>
                </w:div>
                <w:div w:id="1116288148">
                  <w:marLeft w:val="0"/>
                  <w:marRight w:val="0"/>
                  <w:marTop w:val="0"/>
                  <w:marBottom w:val="0"/>
                  <w:divBdr>
                    <w:top w:val="none" w:sz="0" w:space="0" w:color="auto"/>
                    <w:left w:val="none" w:sz="0" w:space="0" w:color="auto"/>
                    <w:bottom w:val="none" w:sz="0" w:space="0" w:color="auto"/>
                    <w:right w:val="none" w:sz="0" w:space="0" w:color="auto"/>
                  </w:divBdr>
                  <w:divsChild>
                    <w:div w:id="2057315289">
                      <w:marLeft w:val="0"/>
                      <w:marRight w:val="0"/>
                      <w:marTop w:val="0"/>
                      <w:marBottom w:val="0"/>
                      <w:divBdr>
                        <w:top w:val="none" w:sz="0" w:space="0" w:color="auto"/>
                        <w:left w:val="none" w:sz="0" w:space="0" w:color="auto"/>
                        <w:bottom w:val="none" w:sz="0" w:space="0" w:color="auto"/>
                        <w:right w:val="none" w:sz="0" w:space="0" w:color="auto"/>
                      </w:divBdr>
                    </w:div>
                  </w:divsChild>
                </w:div>
                <w:div w:id="1124078620">
                  <w:marLeft w:val="0"/>
                  <w:marRight w:val="0"/>
                  <w:marTop w:val="0"/>
                  <w:marBottom w:val="0"/>
                  <w:divBdr>
                    <w:top w:val="none" w:sz="0" w:space="0" w:color="auto"/>
                    <w:left w:val="none" w:sz="0" w:space="0" w:color="auto"/>
                    <w:bottom w:val="none" w:sz="0" w:space="0" w:color="auto"/>
                    <w:right w:val="none" w:sz="0" w:space="0" w:color="auto"/>
                  </w:divBdr>
                  <w:divsChild>
                    <w:div w:id="1885292717">
                      <w:marLeft w:val="0"/>
                      <w:marRight w:val="0"/>
                      <w:marTop w:val="0"/>
                      <w:marBottom w:val="0"/>
                      <w:divBdr>
                        <w:top w:val="none" w:sz="0" w:space="0" w:color="auto"/>
                        <w:left w:val="none" w:sz="0" w:space="0" w:color="auto"/>
                        <w:bottom w:val="none" w:sz="0" w:space="0" w:color="auto"/>
                        <w:right w:val="none" w:sz="0" w:space="0" w:color="auto"/>
                      </w:divBdr>
                    </w:div>
                  </w:divsChild>
                </w:div>
                <w:div w:id="1148785273">
                  <w:marLeft w:val="0"/>
                  <w:marRight w:val="0"/>
                  <w:marTop w:val="0"/>
                  <w:marBottom w:val="0"/>
                  <w:divBdr>
                    <w:top w:val="none" w:sz="0" w:space="0" w:color="auto"/>
                    <w:left w:val="none" w:sz="0" w:space="0" w:color="auto"/>
                    <w:bottom w:val="none" w:sz="0" w:space="0" w:color="auto"/>
                    <w:right w:val="none" w:sz="0" w:space="0" w:color="auto"/>
                  </w:divBdr>
                  <w:divsChild>
                    <w:div w:id="1692029609">
                      <w:marLeft w:val="0"/>
                      <w:marRight w:val="0"/>
                      <w:marTop w:val="0"/>
                      <w:marBottom w:val="0"/>
                      <w:divBdr>
                        <w:top w:val="none" w:sz="0" w:space="0" w:color="auto"/>
                        <w:left w:val="none" w:sz="0" w:space="0" w:color="auto"/>
                        <w:bottom w:val="none" w:sz="0" w:space="0" w:color="auto"/>
                        <w:right w:val="none" w:sz="0" w:space="0" w:color="auto"/>
                      </w:divBdr>
                    </w:div>
                  </w:divsChild>
                </w:div>
                <w:div w:id="1172646480">
                  <w:marLeft w:val="0"/>
                  <w:marRight w:val="0"/>
                  <w:marTop w:val="0"/>
                  <w:marBottom w:val="0"/>
                  <w:divBdr>
                    <w:top w:val="none" w:sz="0" w:space="0" w:color="auto"/>
                    <w:left w:val="none" w:sz="0" w:space="0" w:color="auto"/>
                    <w:bottom w:val="none" w:sz="0" w:space="0" w:color="auto"/>
                    <w:right w:val="none" w:sz="0" w:space="0" w:color="auto"/>
                  </w:divBdr>
                  <w:divsChild>
                    <w:div w:id="771556487">
                      <w:marLeft w:val="0"/>
                      <w:marRight w:val="0"/>
                      <w:marTop w:val="0"/>
                      <w:marBottom w:val="0"/>
                      <w:divBdr>
                        <w:top w:val="none" w:sz="0" w:space="0" w:color="auto"/>
                        <w:left w:val="none" w:sz="0" w:space="0" w:color="auto"/>
                        <w:bottom w:val="none" w:sz="0" w:space="0" w:color="auto"/>
                        <w:right w:val="none" w:sz="0" w:space="0" w:color="auto"/>
                      </w:divBdr>
                    </w:div>
                  </w:divsChild>
                </w:div>
                <w:div w:id="1570844524">
                  <w:marLeft w:val="0"/>
                  <w:marRight w:val="0"/>
                  <w:marTop w:val="0"/>
                  <w:marBottom w:val="0"/>
                  <w:divBdr>
                    <w:top w:val="none" w:sz="0" w:space="0" w:color="auto"/>
                    <w:left w:val="none" w:sz="0" w:space="0" w:color="auto"/>
                    <w:bottom w:val="none" w:sz="0" w:space="0" w:color="auto"/>
                    <w:right w:val="none" w:sz="0" w:space="0" w:color="auto"/>
                  </w:divBdr>
                  <w:divsChild>
                    <w:div w:id="880870056">
                      <w:marLeft w:val="0"/>
                      <w:marRight w:val="0"/>
                      <w:marTop w:val="0"/>
                      <w:marBottom w:val="0"/>
                      <w:divBdr>
                        <w:top w:val="none" w:sz="0" w:space="0" w:color="auto"/>
                        <w:left w:val="none" w:sz="0" w:space="0" w:color="auto"/>
                        <w:bottom w:val="none" w:sz="0" w:space="0" w:color="auto"/>
                        <w:right w:val="none" w:sz="0" w:space="0" w:color="auto"/>
                      </w:divBdr>
                    </w:div>
                  </w:divsChild>
                </w:div>
                <w:div w:id="1580754294">
                  <w:marLeft w:val="0"/>
                  <w:marRight w:val="0"/>
                  <w:marTop w:val="0"/>
                  <w:marBottom w:val="0"/>
                  <w:divBdr>
                    <w:top w:val="none" w:sz="0" w:space="0" w:color="auto"/>
                    <w:left w:val="none" w:sz="0" w:space="0" w:color="auto"/>
                    <w:bottom w:val="none" w:sz="0" w:space="0" w:color="auto"/>
                    <w:right w:val="none" w:sz="0" w:space="0" w:color="auto"/>
                  </w:divBdr>
                  <w:divsChild>
                    <w:div w:id="845099391">
                      <w:marLeft w:val="0"/>
                      <w:marRight w:val="0"/>
                      <w:marTop w:val="0"/>
                      <w:marBottom w:val="0"/>
                      <w:divBdr>
                        <w:top w:val="none" w:sz="0" w:space="0" w:color="auto"/>
                        <w:left w:val="none" w:sz="0" w:space="0" w:color="auto"/>
                        <w:bottom w:val="none" w:sz="0" w:space="0" w:color="auto"/>
                        <w:right w:val="none" w:sz="0" w:space="0" w:color="auto"/>
                      </w:divBdr>
                    </w:div>
                  </w:divsChild>
                </w:div>
                <w:div w:id="1665813863">
                  <w:marLeft w:val="0"/>
                  <w:marRight w:val="0"/>
                  <w:marTop w:val="0"/>
                  <w:marBottom w:val="0"/>
                  <w:divBdr>
                    <w:top w:val="none" w:sz="0" w:space="0" w:color="auto"/>
                    <w:left w:val="none" w:sz="0" w:space="0" w:color="auto"/>
                    <w:bottom w:val="none" w:sz="0" w:space="0" w:color="auto"/>
                    <w:right w:val="none" w:sz="0" w:space="0" w:color="auto"/>
                  </w:divBdr>
                  <w:divsChild>
                    <w:div w:id="1514756558">
                      <w:marLeft w:val="0"/>
                      <w:marRight w:val="0"/>
                      <w:marTop w:val="0"/>
                      <w:marBottom w:val="0"/>
                      <w:divBdr>
                        <w:top w:val="none" w:sz="0" w:space="0" w:color="auto"/>
                        <w:left w:val="none" w:sz="0" w:space="0" w:color="auto"/>
                        <w:bottom w:val="none" w:sz="0" w:space="0" w:color="auto"/>
                        <w:right w:val="none" w:sz="0" w:space="0" w:color="auto"/>
                      </w:divBdr>
                    </w:div>
                  </w:divsChild>
                </w:div>
                <w:div w:id="1966889701">
                  <w:marLeft w:val="0"/>
                  <w:marRight w:val="0"/>
                  <w:marTop w:val="0"/>
                  <w:marBottom w:val="0"/>
                  <w:divBdr>
                    <w:top w:val="none" w:sz="0" w:space="0" w:color="auto"/>
                    <w:left w:val="none" w:sz="0" w:space="0" w:color="auto"/>
                    <w:bottom w:val="none" w:sz="0" w:space="0" w:color="auto"/>
                    <w:right w:val="none" w:sz="0" w:space="0" w:color="auto"/>
                  </w:divBdr>
                  <w:divsChild>
                    <w:div w:id="798760715">
                      <w:marLeft w:val="0"/>
                      <w:marRight w:val="0"/>
                      <w:marTop w:val="0"/>
                      <w:marBottom w:val="0"/>
                      <w:divBdr>
                        <w:top w:val="none" w:sz="0" w:space="0" w:color="auto"/>
                        <w:left w:val="none" w:sz="0" w:space="0" w:color="auto"/>
                        <w:bottom w:val="none" w:sz="0" w:space="0" w:color="auto"/>
                        <w:right w:val="none" w:sz="0" w:space="0" w:color="auto"/>
                      </w:divBdr>
                    </w:div>
                  </w:divsChild>
                </w:div>
                <w:div w:id="2062364920">
                  <w:marLeft w:val="0"/>
                  <w:marRight w:val="0"/>
                  <w:marTop w:val="0"/>
                  <w:marBottom w:val="0"/>
                  <w:divBdr>
                    <w:top w:val="none" w:sz="0" w:space="0" w:color="auto"/>
                    <w:left w:val="none" w:sz="0" w:space="0" w:color="auto"/>
                    <w:bottom w:val="none" w:sz="0" w:space="0" w:color="auto"/>
                    <w:right w:val="none" w:sz="0" w:space="0" w:color="auto"/>
                  </w:divBdr>
                  <w:divsChild>
                    <w:div w:id="214029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82659">
          <w:marLeft w:val="0"/>
          <w:marRight w:val="0"/>
          <w:marTop w:val="0"/>
          <w:marBottom w:val="0"/>
          <w:divBdr>
            <w:top w:val="none" w:sz="0" w:space="0" w:color="auto"/>
            <w:left w:val="none" w:sz="0" w:space="0" w:color="auto"/>
            <w:bottom w:val="none" w:sz="0" w:space="0" w:color="auto"/>
            <w:right w:val="none" w:sz="0" w:space="0" w:color="auto"/>
          </w:divBdr>
        </w:div>
        <w:div w:id="921719450">
          <w:marLeft w:val="0"/>
          <w:marRight w:val="0"/>
          <w:marTop w:val="0"/>
          <w:marBottom w:val="0"/>
          <w:divBdr>
            <w:top w:val="none" w:sz="0" w:space="0" w:color="auto"/>
            <w:left w:val="none" w:sz="0" w:space="0" w:color="auto"/>
            <w:bottom w:val="none" w:sz="0" w:space="0" w:color="auto"/>
            <w:right w:val="none" w:sz="0" w:space="0" w:color="auto"/>
          </w:divBdr>
          <w:divsChild>
            <w:div w:id="127406822">
              <w:marLeft w:val="0"/>
              <w:marRight w:val="0"/>
              <w:marTop w:val="0"/>
              <w:marBottom w:val="0"/>
              <w:divBdr>
                <w:top w:val="none" w:sz="0" w:space="0" w:color="auto"/>
                <w:left w:val="none" w:sz="0" w:space="0" w:color="auto"/>
                <w:bottom w:val="none" w:sz="0" w:space="0" w:color="auto"/>
                <w:right w:val="none" w:sz="0" w:space="0" w:color="auto"/>
              </w:divBdr>
            </w:div>
            <w:div w:id="152988785">
              <w:marLeft w:val="0"/>
              <w:marRight w:val="0"/>
              <w:marTop w:val="0"/>
              <w:marBottom w:val="0"/>
              <w:divBdr>
                <w:top w:val="none" w:sz="0" w:space="0" w:color="auto"/>
                <w:left w:val="none" w:sz="0" w:space="0" w:color="auto"/>
                <w:bottom w:val="none" w:sz="0" w:space="0" w:color="auto"/>
                <w:right w:val="none" w:sz="0" w:space="0" w:color="auto"/>
              </w:divBdr>
            </w:div>
            <w:div w:id="215236683">
              <w:marLeft w:val="0"/>
              <w:marRight w:val="0"/>
              <w:marTop w:val="0"/>
              <w:marBottom w:val="0"/>
              <w:divBdr>
                <w:top w:val="none" w:sz="0" w:space="0" w:color="auto"/>
                <w:left w:val="none" w:sz="0" w:space="0" w:color="auto"/>
                <w:bottom w:val="none" w:sz="0" w:space="0" w:color="auto"/>
                <w:right w:val="none" w:sz="0" w:space="0" w:color="auto"/>
              </w:divBdr>
            </w:div>
            <w:div w:id="289365776">
              <w:marLeft w:val="0"/>
              <w:marRight w:val="0"/>
              <w:marTop w:val="0"/>
              <w:marBottom w:val="0"/>
              <w:divBdr>
                <w:top w:val="none" w:sz="0" w:space="0" w:color="auto"/>
                <w:left w:val="none" w:sz="0" w:space="0" w:color="auto"/>
                <w:bottom w:val="none" w:sz="0" w:space="0" w:color="auto"/>
                <w:right w:val="none" w:sz="0" w:space="0" w:color="auto"/>
              </w:divBdr>
            </w:div>
            <w:div w:id="321546487">
              <w:marLeft w:val="0"/>
              <w:marRight w:val="0"/>
              <w:marTop w:val="0"/>
              <w:marBottom w:val="0"/>
              <w:divBdr>
                <w:top w:val="none" w:sz="0" w:space="0" w:color="auto"/>
                <w:left w:val="none" w:sz="0" w:space="0" w:color="auto"/>
                <w:bottom w:val="none" w:sz="0" w:space="0" w:color="auto"/>
                <w:right w:val="none" w:sz="0" w:space="0" w:color="auto"/>
              </w:divBdr>
            </w:div>
            <w:div w:id="612247179">
              <w:marLeft w:val="0"/>
              <w:marRight w:val="0"/>
              <w:marTop w:val="0"/>
              <w:marBottom w:val="0"/>
              <w:divBdr>
                <w:top w:val="none" w:sz="0" w:space="0" w:color="auto"/>
                <w:left w:val="none" w:sz="0" w:space="0" w:color="auto"/>
                <w:bottom w:val="none" w:sz="0" w:space="0" w:color="auto"/>
                <w:right w:val="none" w:sz="0" w:space="0" w:color="auto"/>
              </w:divBdr>
            </w:div>
            <w:div w:id="970524366">
              <w:marLeft w:val="0"/>
              <w:marRight w:val="0"/>
              <w:marTop w:val="0"/>
              <w:marBottom w:val="0"/>
              <w:divBdr>
                <w:top w:val="none" w:sz="0" w:space="0" w:color="auto"/>
                <w:left w:val="none" w:sz="0" w:space="0" w:color="auto"/>
                <w:bottom w:val="none" w:sz="0" w:space="0" w:color="auto"/>
                <w:right w:val="none" w:sz="0" w:space="0" w:color="auto"/>
              </w:divBdr>
            </w:div>
            <w:div w:id="1065689059">
              <w:marLeft w:val="0"/>
              <w:marRight w:val="0"/>
              <w:marTop w:val="0"/>
              <w:marBottom w:val="0"/>
              <w:divBdr>
                <w:top w:val="none" w:sz="0" w:space="0" w:color="auto"/>
                <w:left w:val="none" w:sz="0" w:space="0" w:color="auto"/>
                <w:bottom w:val="none" w:sz="0" w:space="0" w:color="auto"/>
                <w:right w:val="none" w:sz="0" w:space="0" w:color="auto"/>
              </w:divBdr>
            </w:div>
            <w:div w:id="1931573731">
              <w:marLeft w:val="0"/>
              <w:marRight w:val="0"/>
              <w:marTop w:val="0"/>
              <w:marBottom w:val="0"/>
              <w:divBdr>
                <w:top w:val="none" w:sz="0" w:space="0" w:color="auto"/>
                <w:left w:val="none" w:sz="0" w:space="0" w:color="auto"/>
                <w:bottom w:val="none" w:sz="0" w:space="0" w:color="auto"/>
                <w:right w:val="none" w:sz="0" w:space="0" w:color="auto"/>
              </w:divBdr>
            </w:div>
            <w:div w:id="1948923548">
              <w:marLeft w:val="0"/>
              <w:marRight w:val="0"/>
              <w:marTop w:val="0"/>
              <w:marBottom w:val="0"/>
              <w:divBdr>
                <w:top w:val="none" w:sz="0" w:space="0" w:color="auto"/>
                <w:left w:val="none" w:sz="0" w:space="0" w:color="auto"/>
                <w:bottom w:val="none" w:sz="0" w:space="0" w:color="auto"/>
                <w:right w:val="none" w:sz="0" w:space="0" w:color="auto"/>
              </w:divBdr>
            </w:div>
          </w:divsChild>
        </w:div>
        <w:div w:id="1458255742">
          <w:marLeft w:val="0"/>
          <w:marRight w:val="0"/>
          <w:marTop w:val="0"/>
          <w:marBottom w:val="0"/>
          <w:divBdr>
            <w:top w:val="none" w:sz="0" w:space="0" w:color="auto"/>
            <w:left w:val="none" w:sz="0" w:space="0" w:color="auto"/>
            <w:bottom w:val="none" w:sz="0" w:space="0" w:color="auto"/>
            <w:right w:val="none" w:sz="0" w:space="0" w:color="auto"/>
          </w:divBdr>
          <w:divsChild>
            <w:div w:id="59207266">
              <w:marLeft w:val="0"/>
              <w:marRight w:val="0"/>
              <w:marTop w:val="0"/>
              <w:marBottom w:val="0"/>
              <w:divBdr>
                <w:top w:val="none" w:sz="0" w:space="0" w:color="auto"/>
                <w:left w:val="none" w:sz="0" w:space="0" w:color="auto"/>
                <w:bottom w:val="none" w:sz="0" w:space="0" w:color="auto"/>
                <w:right w:val="none" w:sz="0" w:space="0" w:color="auto"/>
              </w:divBdr>
            </w:div>
            <w:div w:id="111173368">
              <w:marLeft w:val="0"/>
              <w:marRight w:val="0"/>
              <w:marTop w:val="0"/>
              <w:marBottom w:val="0"/>
              <w:divBdr>
                <w:top w:val="none" w:sz="0" w:space="0" w:color="auto"/>
                <w:left w:val="none" w:sz="0" w:space="0" w:color="auto"/>
                <w:bottom w:val="none" w:sz="0" w:space="0" w:color="auto"/>
                <w:right w:val="none" w:sz="0" w:space="0" w:color="auto"/>
              </w:divBdr>
            </w:div>
            <w:div w:id="579752357">
              <w:marLeft w:val="0"/>
              <w:marRight w:val="0"/>
              <w:marTop w:val="0"/>
              <w:marBottom w:val="0"/>
              <w:divBdr>
                <w:top w:val="none" w:sz="0" w:space="0" w:color="auto"/>
                <w:left w:val="none" w:sz="0" w:space="0" w:color="auto"/>
                <w:bottom w:val="none" w:sz="0" w:space="0" w:color="auto"/>
                <w:right w:val="none" w:sz="0" w:space="0" w:color="auto"/>
              </w:divBdr>
            </w:div>
            <w:div w:id="1099253697">
              <w:marLeft w:val="0"/>
              <w:marRight w:val="0"/>
              <w:marTop w:val="0"/>
              <w:marBottom w:val="0"/>
              <w:divBdr>
                <w:top w:val="none" w:sz="0" w:space="0" w:color="auto"/>
                <w:left w:val="none" w:sz="0" w:space="0" w:color="auto"/>
                <w:bottom w:val="none" w:sz="0" w:space="0" w:color="auto"/>
                <w:right w:val="none" w:sz="0" w:space="0" w:color="auto"/>
              </w:divBdr>
            </w:div>
            <w:div w:id="2091929232">
              <w:marLeft w:val="0"/>
              <w:marRight w:val="0"/>
              <w:marTop w:val="0"/>
              <w:marBottom w:val="0"/>
              <w:divBdr>
                <w:top w:val="none" w:sz="0" w:space="0" w:color="auto"/>
                <w:left w:val="none" w:sz="0" w:space="0" w:color="auto"/>
                <w:bottom w:val="none" w:sz="0" w:space="0" w:color="auto"/>
                <w:right w:val="none" w:sz="0" w:space="0" w:color="auto"/>
              </w:divBdr>
            </w:div>
          </w:divsChild>
        </w:div>
        <w:div w:id="1710453571">
          <w:marLeft w:val="0"/>
          <w:marRight w:val="0"/>
          <w:marTop w:val="0"/>
          <w:marBottom w:val="0"/>
          <w:divBdr>
            <w:top w:val="none" w:sz="0" w:space="0" w:color="auto"/>
            <w:left w:val="none" w:sz="0" w:space="0" w:color="auto"/>
            <w:bottom w:val="none" w:sz="0" w:space="0" w:color="auto"/>
            <w:right w:val="none" w:sz="0" w:space="0" w:color="auto"/>
          </w:divBdr>
        </w:div>
        <w:div w:id="1843082186">
          <w:marLeft w:val="0"/>
          <w:marRight w:val="0"/>
          <w:marTop w:val="0"/>
          <w:marBottom w:val="0"/>
          <w:divBdr>
            <w:top w:val="none" w:sz="0" w:space="0" w:color="auto"/>
            <w:left w:val="none" w:sz="0" w:space="0" w:color="auto"/>
            <w:bottom w:val="none" w:sz="0" w:space="0" w:color="auto"/>
            <w:right w:val="none" w:sz="0" w:space="0" w:color="auto"/>
          </w:divBdr>
        </w:div>
        <w:div w:id="1979069235">
          <w:marLeft w:val="0"/>
          <w:marRight w:val="0"/>
          <w:marTop w:val="0"/>
          <w:marBottom w:val="0"/>
          <w:divBdr>
            <w:top w:val="none" w:sz="0" w:space="0" w:color="auto"/>
            <w:left w:val="none" w:sz="0" w:space="0" w:color="auto"/>
            <w:bottom w:val="none" w:sz="0" w:space="0" w:color="auto"/>
            <w:right w:val="none" w:sz="0" w:space="0" w:color="auto"/>
          </w:divBdr>
        </w:div>
      </w:divsChild>
    </w:div>
    <w:div w:id="1071201297">
      <w:bodyDiv w:val="1"/>
      <w:marLeft w:val="0"/>
      <w:marRight w:val="0"/>
      <w:marTop w:val="0"/>
      <w:marBottom w:val="0"/>
      <w:divBdr>
        <w:top w:val="none" w:sz="0" w:space="0" w:color="auto"/>
        <w:left w:val="none" w:sz="0" w:space="0" w:color="auto"/>
        <w:bottom w:val="none" w:sz="0" w:space="0" w:color="auto"/>
        <w:right w:val="none" w:sz="0" w:space="0" w:color="auto"/>
      </w:divBdr>
      <w:divsChild>
        <w:div w:id="604576359">
          <w:marLeft w:val="0"/>
          <w:marRight w:val="0"/>
          <w:marTop w:val="0"/>
          <w:marBottom w:val="0"/>
          <w:divBdr>
            <w:top w:val="none" w:sz="0" w:space="0" w:color="auto"/>
            <w:left w:val="none" w:sz="0" w:space="0" w:color="auto"/>
            <w:bottom w:val="none" w:sz="0" w:space="0" w:color="auto"/>
            <w:right w:val="none" w:sz="0" w:space="0" w:color="auto"/>
          </w:divBdr>
        </w:div>
        <w:div w:id="1709835069">
          <w:marLeft w:val="0"/>
          <w:marRight w:val="0"/>
          <w:marTop w:val="0"/>
          <w:marBottom w:val="0"/>
          <w:divBdr>
            <w:top w:val="none" w:sz="0" w:space="0" w:color="auto"/>
            <w:left w:val="none" w:sz="0" w:space="0" w:color="auto"/>
            <w:bottom w:val="none" w:sz="0" w:space="0" w:color="auto"/>
            <w:right w:val="none" w:sz="0" w:space="0" w:color="auto"/>
          </w:divBdr>
        </w:div>
        <w:div w:id="1766681969">
          <w:marLeft w:val="0"/>
          <w:marRight w:val="0"/>
          <w:marTop w:val="0"/>
          <w:marBottom w:val="0"/>
          <w:divBdr>
            <w:top w:val="none" w:sz="0" w:space="0" w:color="auto"/>
            <w:left w:val="none" w:sz="0" w:space="0" w:color="auto"/>
            <w:bottom w:val="none" w:sz="0" w:space="0" w:color="auto"/>
            <w:right w:val="none" w:sz="0" w:space="0" w:color="auto"/>
          </w:divBdr>
        </w:div>
      </w:divsChild>
    </w:div>
    <w:div w:id="1145201094">
      <w:bodyDiv w:val="1"/>
      <w:marLeft w:val="0"/>
      <w:marRight w:val="0"/>
      <w:marTop w:val="0"/>
      <w:marBottom w:val="0"/>
      <w:divBdr>
        <w:top w:val="none" w:sz="0" w:space="0" w:color="auto"/>
        <w:left w:val="none" w:sz="0" w:space="0" w:color="auto"/>
        <w:bottom w:val="none" w:sz="0" w:space="0" w:color="auto"/>
        <w:right w:val="none" w:sz="0" w:space="0" w:color="auto"/>
      </w:divBdr>
      <w:divsChild>
        <w:div w:id="116074559">
          <w:marLeft w:val="0"/>
          <w:marRight w:val="0"/>
          <w:marTop w:val="0"/>
          <w:marBottom w:val="0"/>
          <w:divBdr>
            <w:top w:val="none" w:sz="0" w:space="0" w:color="auto"/>
            <w:left w:val="none" w:sz="0" w:space="0" w:color="auto"/>
            <w:bottom w:val="none" w:sz="0" w:space="0" w:color="auto"/>
            <w:right w:val="none" w:sz="0" w:space="0" w:color="auto"/>
          </w:divBdr>
        </w:div>
        <w:div w:id="408894430">
          <w:marLeft w:val="0"/>
          <w:marRight w:val="0"/>
          <w:marTop w:val="0"/>
          <w:marBottom w:val="0"/>
          <w:divBdr>
            <w:top w:val="none" w:sz="0" w:space="0" w:color="auto"/>
            <w:left w:val="none" w:sz="0" w:space="0" w:color="auto"/>
            <w:bottom w:val="none" w:sz="0" w:space="0" w:color="auto"/>
            <w:right w:val="none" w:sz="0" w:space="0" w:color="auto"/>
          </w:divBdr>
        </w:div>
        <w:div w:id="654337315">
          <w:marLeft w:val="0"/>
          <w:marRight w:val="0"/>
          <w:marTop w:val="0"/>
          <w:marBottom w:val="0"/>
          <w:divBdr>
            <w:top w:val="none" w:sz="0" w:space="0" w:color="auto"/>
            <w:left w:val="none" w:sz="0" w:space="0" w:color="auto"/>
            <w:bottom w:val="none" w:sz="0" w:space="0" w:color="auto"/>
            <w:right w:val="none" w:sz="0" w:space="0" w:color="auto"/>
          </w:divBdr>
        </w:div>
        <w:div w:id="1191914556">
          <w:marLeft w:val="0"/>
          <w:marRight w:val="0"/>
          <w:marTop w:val="0"/>
          <w:marBottom w:val="0"/>
          <w:divBdr>
            <w:top w:val="none" w:sz="0" w:space="0" w:color="auto"/>
            <w:left w:val="none" w:sz="0" w:space="0" w:color="auto"/>
            <w:bottom w:val="none" w:sz="0" w:space="0" w:color="auto"/>
            <w:right w:val="none" w:sz="0" w:space="0" w:color="auto"/>
          </w:divBdr>
        </w:div>
        <w:div w:id="2060736329">
          <w:marLeft w:val="0"/>
          <w:marRight w:val="0"/>
          <w:marTop w:val="0"/>
          <w:marBottom w:val="0"/>
          <w:divBdr>
            <w:top w:val="none" w:sz="0" w:space="0" w:color="auto"/>
            <w:left w:val="none" w:sz="0" w:space="0" w:color="auto"/>
            <w:bottom w:val="none" w:sz="0" w:space="0" w:color="auto"/>
            <w:right w:val="none" w:sz="0" w:space="0" w:color="auto"/>
          </w:divBdr>
        </w:div>
      </w:divsChild>
    </w:div>
    <w:div w:id="1173882056">
      <w:bodyDiv w:val="1"/>
      <w:marLeft w:val="0"/>
      <w:marRight w:val="0"/>
      <w:marTop w:val="0"/>
      <w:marBottom w:val="0"/>
      <w:divBdr>
        <w:top w:val="none" w:sz="0" w:space="0" w:color="auto"/>
        <w:left w:val="none" w:sz="0" w:space="0" w:color="auto"/>
        <w:bottom w:val="none" w:sz="0" w:space="0" w:color="auto"/>
        <w:right w:val="none" w:sz="0" w:space="0" w:color="auto"/>
      </w:divBdr>
      <w:divsChild>
        <w:div w:id="1959099178">
          <w:marLeft w:val="0"/>
          <w:marRight w:val="0"/>
          <w:marTop w:val="0"/>
          <w:marBottom w:val="0"/>
          <w:divBdr>
            <w:top w:val="none" w:sz="0" w:space="0" w:color="auto"/>
            <w:left w:val="none" w:sz="0" w:space="0" w:color="auto"/>
            <w:bottom w:val="none" w:sz="0" w:space="0" w:color="auto"/>
            <w:right w:val="none" w:sz="0" w:space="0" w:color="auto"/>
          </w:divBdr>
          <w:divsChild>
            <w:div w:id="459958282">
              <w:marLeft w:val="0"/>
              <w:marRight w:val="0"/>
              <w:marTop w:val="0"/>
              <w:marBottom w:val="0"/>
              <w:divBdr>
                <w:top w:val="none" w:sz="0" w:space="0" w:color="auto"/>
                <w:left w:val="none" w:sz="0" w:space="0" w:color="auto"/>
                <w:bottom w:val="none" w:sz="0" w:space="0" w:color="auto"/>
                <w:right w:val="none" w:sz="0" w:space="0" w:color="auto"/>
              </w:divBdr>
            </w:div>
            <w:div w:id="639576317">
              <w:marLeft w:val="0"/>
              <w:marRight w:val="0"/>
              <w:marTop w:val="0"/>
              <w:marBottom w:val="0"/>
              <w:divBdr>
                <w:top w:val="none" w:sz="0" w:space="0" w:color="auto"/>
                <w:left w:val="none" w:sz="0" w:space="0" w:color="auto"/>
                <w:bottom w:val="none" w:sz="0" w:space="0" w:color="auto"/>
                <w:right w:val="none" w:sz="0" w:space="0" w:color="auto"/>
              </w:divBdr>
            </w:div>
            <w:div w:id="1231428059">
              <w:marLeft w:val="0"/>
              <w:marRight w:val="0"/>
              <w:marTop w:val="0"/>
              <w:marBottom w:val="0"/>
              <w:divBdr>
                <w:top w:val="none" w:sz="0" w:space="0" w:color="auto"/>
                <w:left w:val="none" w:sz="0" w:space="0" w:color="auto"/>
                <w:bottom w:val="none" w:sz="0" w:space="0" w:color="auto"/>
                <w:right w:val="none" w:sz="0" w:space="0" w:color="auto"/>
              </w:divBdr>
            </w:div>
            <w:div w:id="1289508441">
              <w:marLeft w:val="0"/>
              <w:marRight w:val="0"/>
              <w:marTop w:val="0"/>
              <w:marBottom w:val="0"/>
              <w:divBdr>
                <w:top w:val="none" w:sz="0" w:space="0" w:color="auto"/>
                <w:left w:val="none" w:sz="0" w:space="0" w:color="auto"/>
                <w:bottom w:val="none" w:sz="0" w:space="0" w:color="auto"/>
                <w:right w:val="none" w:sz="0" w:space="0" w:color="auto"/>
              </w:divBdr>
            </w:div>
            <w:div w:id="1386368464">
              <w:marLeft w:val="0"/>
              <w:marRight w:val="0"/>
              <w:marTop w:val="0"/>
              <w:marBottom w:val="0"/>
              <w:divBdr>
                <w:top w:val="none" w:sz="0" w:space="0" w:color="auto"/>
                <w:left w:val="none" w:sz="0" w:space="0" w:color="auto"/>
                <w:bottom w:val="none" w:sz="0" w:space="0" w:color="auto"/>
                <w:right w:val="none" w:sz="0" w:space="0" w:color="auto"/>
              </w:divBdr>
            </w:div>
            <w:div w:id="1452431285">
              <w:marLeft w:val="0"/>
              <w:marRight w:val="0"/>
              <w:marTop w:val="0"/>
              <w:marBottom w:val="0"/>
              <w:divBdr>
                <w:top w:val="none" w:sz="0" w:space="0" w:color="auto"/>
                <w:left w:val="none" w:sz="0" w:space="0" w:color="auto"/>
                <w:bottom w:val="none" w:sz="0" w:space="0" w:color="auto"/>
                <w:right w:val="none" w:sz="0" w:space="0" w:color="auto"/>
              </w:divBdr>
            </w:div>
            <w:div w:id="1989699840">
              <w:marLeft w:val="0"/>
              <w:marRight w:val="0"/>
              <w:marTop w:val="0"/>
              <w:marBottom w:val="0"/>
              <w:divBdr>
                <w:top w:val="none" w:sz="0" w:space="0" w:color="auto"/>
                <w:left w:val="none" w:sz="0" w:space="0" w:color="auto"/>
                <w:bottom w:val="none" w:sz="0" w:space="0" w:color="auto"/>
                <w:right w:val="none" w:sz="0" w:space="0" w:color="auto"/>
              </w:divBdr>
            </w:div>
          </w:divsChild>
        </w:div>
        <w:div w:id="2130664349">
          <w:marLeft w:val="0"/>
          <w:marRight w:val="0"/>
          <w:marTop w:val="0"/>
          <w:marBottom w:val="0"/>
          <w:divBdr>
            <w:top w:val="none" w:sz="0" w:space="0" w:color="auto"/>
            <w:left w:val="none" w:sz="0" w:space="0" w:color="auto"/>
            <w:bottom w:val="none" w:sz="0" w:space="0" w:color="auto"/>
            <w:right w:val="none" w:sz="0" w:space="0" w:color="auto"/>
          </w:divBdr>
          <w:divsChild>
            <w:div w:id="218782321">
              <w:marLeft w:val="0"/>
              <w:marRight w:val="0"/>
              <w:marTop w:val="0"/>
              <w:marBottom w:val="0"/>
              <w:divBdr>
                <w:top w:val="none" w:sz="0" w:space="0" w:color="auto"/>
                <w:left w:val="none" w:sz="0" w:space="0" w:color="auto"/>
                <w:bottom w:val="none" w:sz="0" w:space="0" w:color="auto"/>
                <w:right w:val="none" w:sz="0" w:space="0" w:color="auto"/>
              </w:divBdr>
            </w:div>
            <w:div w:id="452480911">
              <w:marLeft w:val="0"/>
              <w:marRight w:val="0"/>
              <w:marTop w:val="0"/>
              <w:marBottom w:val="0"/>
              <w:divBdr>
                <w:top w:val="none" w:sz="0" w:space="0" w:color="auto"/>
                <w:left w:val="none" w:sz="0" w:space="0" w:color="auto"/>
                <w:bottom w:val="none" w:sz="0" w:space="0" w:color="auto"/>
                <w:right w:val="none" w:sz="0" w:space="0" w:color="auto"/>
              </w:divBdr>
            </w:div>
            <w:div w:id="754285040">
              <w:marLeft w:val="0"/>
              <w:marRight w:val="0"/>
              <w:marTop w:val="0"/>
              <w:marBottom w:val="0"/>
              <w:divBdr>
                <w:top w:val="none" w:sz="0" w:space="0" w:color="auto"/>
                <w:left w:val="none" w:sz="0" w:space="0" w:color="auto"/>
                <w:bottom w:val="none" w:sz="0" w:space="0" w:color="auto"/>
                <w:right w:val="none" w:sz="0" w:space="0" w:color="auto"/>
              </w:divBdr>
            </w:div>
            <w:div w:id="926155260">
              <w:marLeft w:val="0"/>
              <w:marRight w:val="0"/>
              <w:marTop w:val="0"/>
              <w:marBottom w:val="0"/>
              <w:divBdr>
                <w:top w:val="none" w:sz="0" w:space="0" w:color="auto"/>
                <w:left w:val="none" w:sz="0" w:space="0" w:color="auto"/>
                <w:bottom w:val="none" w:sz="0" w:space="0" w:color="auto"/>
                <w:right w:val="none" w:sz="0" w:space="0" w:color="auto"/>
              </w:divBdr>
            </w:div>
            <w:div w:id="1085031309">
              <w:marLeft w:val="0"/>
              <w:marRight w:val="0"/>
              <w:marTop w:val="0"/>
              <w:marBottom w:val="0"/>
              <w:divBdr>
                <w:top w:val="none" w:sz="0" w:space="0" w:color="auto"/>
                <w:left w:val="none" w:sz="0" w:space="0" w:color="auto"/>
                <w:bottom w:val="none" w:sz="0" w:space="0" w:color="auto"/>
                <w:right w:val="none" w:sz="0" w:space="0" w:color="auto"/>
              </w:divBdr>
            </w:div>
            <w:div w:id="1089227871">
              <w:marLeft w:val="0"/>
              <w:marRight w:val="0"/>
              <w:marTop w:val="0"/>
              <w:marBottom w:val="0"/>
              <w:divBdr>
                <w:top w:val="none" w:sz="0" w:space="0" w:color="auto"/>
                <w:left w:val="none" w:sz="0" w:space="0" w:color="auto"/>
                <w:bottom w:val="none" w:sz="0" w:space="0" w:color="auto"/>
                <w:right w:val="none" w:sz="0" w:space="0" w:color="auto"/>
              </w:divBdr>
            </w:div>
            <w:div w:id="1145585419">
              <w:marLeft w:val="0"/>
              <w:marRight w:val="0"/>
              <w:marTop w:val="0"/>
              <w:marBottom w:val="0"/>
              <w:divBdr>
                <w:top w:val="none" w:sz="0" w:space="0" w:color="auto"/>
                <w:left w:val="none" w:sz="0" w:space="0" w:color="auto"/>
                <w:bottom w:val="none" w:sz="0" w:space="0" w:color="auto"/>
                <w:right w:val="none" w:sz="0" w:space="0" w:color="auto"/>
              </w:divBdr>
            </w:div>
            <w:div w:id="1763452100">
              <w:marLeft w:val="0"/>
              <w:marRight w:val="0"/>
              <w:marTop w:val="0"/>
              <w:marBottom w:val="0"/>
              <w:divBdr>
                <w:top w:val="none" w:sz="0" w:space="0" w:color="auto"/>
                <w:left w:val="none" w:sz="0" w:space="0" w:color="auto"/>
                <w:bottom w:val="none" w:sz="0" w:space="0" w:color="auto"/>
                <w:right w:val="none" w:sz="0" w:space="0" w:color="auto"/>
              </w:divBdr>
            </w:div>
            <w:div w:id="187580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462884">
      <w:bodyDiv w:val="1"/>
      <w:marLeft w:val="0"/>
      <w:marRight w:val="0"/>
      <w:marTop w:val="0"/>
      <w:marBottom w:val="0"/>
      <w:divBdr>
        <w:top w:val="none" w:sz="0" w:space="0" w:color="auto"/>
        <w:left w:val="none" w:sz="0" w:space="0" w:color="auto"/>
        <w:bottom w:val="none" w:sz="0" w:space="0" w:color="auto"/>
        <w:right w:val="none" w:sz="0" w:space="0" w:color="auto"/>
      </w:divBdr>
      <w:divsChild>
        <w:div w:id="332417033">
          <w:marLeft w:val="0"/>
          <w:marRight w:val="0"/>
          <w:marTop w:val="0"/>
          <w:marBottom w:val="0"/>
          <w:divBdr>
            <w:top w:val="none" w:sz="0" w:space="0" w:color="auto"/>
            <w:left w:val="none" w:sz="0" w:space="0" w:color="auto"/>
            <w:bottom w:val="none" w:sz="0" w:space="0" w:color="auto"/>
            <w:right w:val="none" w:sz="0" w:space="0" w:color="auto"/>
          </w:divBdr>
        </w:div>
        <w:div w:id="391122886">
          <w:marLeft w:val="0"/>
          <w:marRight w:val="0"/>
          <w:marTop w:val="0"/>
          <w:marBottom w:val="0"/>
          <w:divBdr>
            <w:top w:val="none" w:sz="0" w:space="0" w:color="auto"/>
            <w:left w:val="none" w:sz="0" w:space="0" w:color="auto"/>
            <w:bottom w:val="none" w:sz="0" w:space="0" w:color="auto"/>
            <w:right w:val="none" w:sz="0" w:space="0" w:color="auto"/>
          </w:divBdr>
        </w:div>
        <w:div w:id="502474483">
          <w:marLeft w:val="0"/>
          <w:marRight w:val="0"/>
          <w:marTop w:val="0"/>
          <w:marBottom w:val="0"/>
          <w:divBdr>
            <w:top w:val="none" w:sz="0" w:space="0" w:color="auto"/>
            <w:left w:val="none" w:sz="0" w:space="0" w:color="auto"/>
            <w:bottom w:val="none" w:sz="0" w:space="0" w:color="auto"/>
            <w:right w:val="none" w:sz="0" w:space="0" w:color="auto"/>
          </w:divBdr>
        </w:div>
        <w:div w:id="656881135">
          <w:marLeft w:val="0"/>
          <w:marRight w:val="0"/>
          <w:marTop w:val="0"/>
          <w:marBottom w:val="0"/>
          <w:divBdr>
            <w:top w:val="none" w:sz="0" w:space="0" w:color="auto"/>
            <w:left w:val="none" w:sz="0" w:space="0" w:color="auto"/>
            <w:bottom w:val="none" w:sz="0" w:space="0" w:color="auto"/>
            <w:right w:val="none" w:sz="0" w:space="0" w:color="auto"/>
          </w:divBdr>
        </w:div>
        <w:div w:id="840241080">
          <w:marLeft w:val="0"/>
          <w:marRight w:val="0"/>
          <w:marTop w:val="0"/>
          <w:marBottom w:val="0"/>
          <w:divBdr>
            <w:top w:val="none" w:sz="0" w:space="0" w:color="auto"/>
            <w:left w:val="none" w:sz="0" w:space="0" w:color="auto"/>
            <w:bottom w:val="none" w:sz="0" w:space="0" w:color="auto"/>
            <w:right w:val="none" w:sz="0" w:space="0" w:color="auto"/>
          </w:divBdr>
        </w:div>
        <w:div w:id="1097601354">
          <w:marLeft w:val="0"/>
          <w:marRight w:val="0"/>
          <w:marTop w:val="0"/>
          <w:marBottom w:val="0"/>
          <w:divBdr>
            <w:top w:val="none" w:sz="0" w:space="0" w:color="auto"/>
            <w:left w:val="none" w:sz="0" w:space="0" w:color="auto"/>
            <w:bottom w:val="none" w:sz="0" w:space="0" w:color="auto"/>
            <w:right w:val="none" w:sz="0" w:space="0" w:color="auto"/>
          </w:divBdr>
        </w:div>
        <w:div w:id="1319771392">
          <w:marLeft w:val="0"/>
          <w:marRight w:val="0"/>
          <w:marTop w:val="0"/>
          <w:marBottom w:val="0"/>
          <w:divBdr>
            <w:top w:val="none" w:sz="0" w:space="0" w:color="auto"/>
            <w:left w:val="none" w:sz="0" w:space="0" w:color="auto"/>
            <w:bottom w:val="none" w:sz="0" w:space="0" w:color="auto"/>
            <w:right w:val="none" w:sz="0" w:space="0" w:color="auto"/>
          </w:divBdr>
        </w:div>
      </w:divsChild>
    </w:div>
    <w:div w:id="1256327395">
      <w:bodyDiv w:val="1"/>
      <w:marLeft w:val="0"/>
      <w:marRight w:val="0"/>
      <w:marTop w:val="0"/>
      <w:marBottom w:val="0"/>
      <w:divBdr>
        <w:top w:val="none" w:sz="0" w:space="0" w:color="auto"/>
        <w:left w:val="none" w:sz="0" w:space="0" w:color="auto"/>
        <w:bottom w:val="none" w:sz="0" w:space="0" w:color="auto"/>
        <w:right w:val="none" w:sz="0" w:space="0" w:color="auto"/>
      </w:divBdr>
      <w:divsChild>
        <w:div w:id="1387337128">
          <w:marLeft w:val="0"/>
          <w:marRight w:val="0"/>
          <w:marTop w:val="0"/>
          <w:marBottom w:val="0"/>
          <w:divBdr>
            <w:top w:val="none" w:sz="0" w:space="0" w:color="auto"/>
            <w:left w:val="none" w:sz="0" w:space="0" w:color="auto"/>
            <w:bottom w:val="none" w:sz="0" w:space="0" w:color="auto"/>
            <w:right w:val="none" w:sz="0" w:space="0" w:color="auto"/>
          </w:divBdr>
          <w:divsChild>
            <w:div w:id="6248671">
              <w:marLeft w:val="0"/>
              <w:marRight w:val="0"/>
              <w:marTop w:val="0"/>
              <w:marBottom w:val="0"/>
              <w:divBdr>
                <w:top w:val="none" w:sz="0" w:space="0" w:color="auto"/>
                <w:left w:val="none" w:sz="0" w:space="0" w:color="auto"/>
                <w:bottom w:val="none" w:sz="0" w:space="0" w:color="auto"/>
                <w:right w:val="none" w:sz="0" w:space="0" w:color="auto"/>
              </w:divBdr>
            </w:div>
            <w:div w:id="19939838">
              <w:marLeft w:val="0"/>
              <w:marRight w:val="0"/>
              <w:marTop w:val="0"/>
              <w:marBottom w:val="0"/>
              <w:divBdr>
                <w:top w:val="none" w:sz="0" w:space="0" w:color="auto"/>
                <w:left w:val="none" w:sz="0" w:space="0" w:color="auto"/>
                <w:bottom w:val="none" w:sz="0" w:space="0" w:color="auto"/>
                <w:right w:val="none" w:sz="0" w:space="0" w:color="auto"/>
              </w:divBdr>
            </w:div>
            <w:div w:id="223833553">
              <w:marLeft w:val="0"/>
              <w:marRight w:val="0"/>
              <w:marTop w:val="0"/>
              <w:marBottom w:val="0"/>
              <w:divBdr>
                <w:top w:val="none" w:sz="0" w:space="0" w:color="auto"/>
                <w:left w:val="none" w:sz="0" w:space="0" w:color="auto"/>
                <w:bottom w:val="none" w:sz="0" w:space="0" w:color="auto"/>
                <w:right w:val="none" w:sz="0" w:space="0" w:color="auto"/>
              </w:divBdr>
            </w:div>
            <w:div w:id="273175835">
              <w:marLeft w:val="0"/>
              <w:marRight w:val="0"/>
              <w:marTop w:val="0"/>
              <w:marBottom w:val="0"/>
              <w:divBdr>
                <w:top w:val="none" w:sz="0" w:space="0" w:color="auto"/>
                <w:left w:val="none" w:sz="0" w:space="0" w:color="auto"/>
                <w:bottom w:val="none" w:sz="0" w:space="0" w:color="auto"/>
                <w:right w:val="none" w:sz="0" w:space="0" w:color="auto"/>
              </w:divBdr>
            </w:div>
            <w:div w:id="294258543">
              <w:marLeft w:val="0"/>
              <w:marRight w:val="0"/>
              <w:marTop w:val="0"/>
              <w:marBottom w:val="0"/>
              <w:divBdr>
                <w:top w:val="none" w:sz="0" w:space="0" w:color="auto"/>
                <w:left w:val="none" w:sz="0" w:space="0" w:color="auto"/>
                <w:bottom w:val="none" w:sz="0" w:space="0" w:color="auto"/>
                <w:right w:val="none" w:sz="0" w:space="0" w:color="auto"/>
              </w:divBdr>
            </w:div>
            <w:div w:id="817235046">
              <w:marLeft w:val="0"/>
              <w:marRight w:val="0"/>
              <w:marTop w:val="0"/>
              <w:marBottom w:val="0"/>
              <w:divBdr>
                <w:top w:val="none" w:sz="0" w:space="0" w:color="auto"/>
                <w:left w:val="none" w:sz="0" w:space="0" w:color="auto"/>
                <w:bottom w:val="none" w:sz="0" w:space="0" w:color="auto"/>
                <w:right w:val="none" w:sz="0" w:space="0" w:color="auto"/>
              </w:divBdr>
            </w:div>
            <w:div w:id="1115104253">
              <w:marLeft w:val="0"/>
              <w:marRight w:val="0"/>
              <w:marTop w:val="0"/>
              <w:marBottom w:val="0"/>
              <w:divBdr>
                <w:top w:val="none" w:sz="0" w:space="0" w:color="auto"/>
                <w:left w:val="none" w:sz="0" w:space="0" w:color="auto"/>
                <w:bottom w:val="none" w:sz="0" w:space="0" w:color="auto"/>
                <w:right w:val="none" w:sz="0" w:space="0" w:color="auto"/>
              </w:divBdr>
            </w:div>
            <w:div w:id="1147432359">
              <w:marLeft w:val="0"/>
              <w:marRight w:val="0"/>
              <w:marTop w:val="0"/>
              <w:marBottom w:val="0"/>
              <w:divBdr>
                <w:top w:val="none" w:sz="0" w:space="0" w:color="auto"/>
                <w:left w:val="none" w:sz="0" w:space="0" w:color="auto"/>
                <w:bottom w:val="none" w:sz="0" w:space="0" w:color="auto"/>
                <w:right w:val="none" w:sz="0" w:space="0" w:color="auto"/>
              </w:divBdr>
            </w:div>
            <w:div w:id="1315839612">
              <w:marLeft w:val="0"/>
              <w:marRight w:val="0"/>
              <w:marTop w:val="0"/>
              <w:marBottom w:val="0"/>
              <w:divBdr>
                <w:top w:val="none" w:sz="0" w:space="0" w:color="auto"/>
                <w:left w:val="none" w:sz="0" w:space="0" w:color="auto"/>
                <w:bottom w:val="none" w:sz="0" w:space="0" w:color="auto"/>
                <w:right w:val="none" w:sz="0" w:space="0" w:color="auto"/>
              </w:divBdr>
            </w:div>
            <w:div w:id="1872181925">
              <w:marLeft w:val="0"/>
              <w:marRight w:val="0"/>
              <w:marTop w:val="0"/>
              <w:marBottom w:val="0"/>
              <w:divBdr>
                <w:top w:val="none" w:sz="0" w:space="0" w:color="auto"/>
                <w:left w:val="none" w:sz="0" w:space="0" w:color="auto"/>
                <w:bottom w:val="none" w:sz="0" w:space="0" w:color="auto"/>
                <w:right w:val="none" w:sz="0" w:space="0" w:color="auto"/>
              </w:divBdr>
            </w:div>
          </w:divsChild>
        </w:div>
        <w:div w:id="1743405207">
          <w:marLeft w:val="0"/>
          <w:marRight w:val="0"/>
          <w:marTop w:val="0"/>
          <w:marBottom w:val="0"/>
          <w:divBdr>
            <w:top w:val="none" w:sz="0" w:space="0" w:color="auto"/>
            <w:left w:val="none" w:sz="0" w:space="0" w:color="auto"/>
            <w:bottom w:val="none" w:sz="0" w:space="0" w:color="auto"/>
            <w:right w:val="none" w:sz="0" w:space="0" w:color="auto"/>
          </w:divBdr>
        </w:div>
      </w:divsChild>
    </w:div>
    <w:div w:id="1282684381">
      <w:bodyDiv w:val="1"/>
      <w:marLeft w:val="0"/>
      <w:marRight w:val="0"/>
      <w:marTop w:val="0"/>
      <w:marBottom w:val="0"/>
      <w:divBdr>
        <w:top w:val="none" w:sz="0" w:space="0" w:color="auto"/>
        <w:left w:val="none" w:sz="0" w:space="0" w:color="auto"/>
        <w:bottom w:val="none" w:sz="0" w:space="0" w:color="auto"/>
        <w:right w:val="none" w:sz="0" w:space="0" w:color="auto"/>
      </w:divBdr>
    </w:div>
    <w:div w:id="1298796013">
      <w:bodyDiv w:val="1"/>
      <w:marLeft w:val="0"/>
      <w:marRight w:val="0"/>
      <w:marTop w:val="0"/>
      <w:marBottom w:val="0"/>
      <w:divBdr>
        <w:top w:val="none" w:sz="0" w:space="0" w:color="auto"/>
        <w:left w:val="none" w:sz="0" w:space="0" w:color="auto"/>
        <w:bottom w:val="none" w:sz="0" w:space="0" w:color="auto"/>
        <w:right w:val="none" w:sz="0" w:space="0" w:color="auto"/>
      </w:divBdr>
      <w:divsChild>
        <w:div w:id="156461248">
          <w:marLeft w:val="0"/>
          <w:marRight w:val="0"/>
          <w:marTop w:val="0"/>
          <w:marBottom w:val="0"/>
          <w:divBdr>
            <w:top w:val="none" w:sz="0" w:space="0" w:color="auto"/>
            <w:left w:val="none" w:sz="0" w:space="0" w:color="auto"/>
            <w:bottom w:val="none" w:sz="0" w:space="0" w:color="auto"/>
            <w:right w:val="none" w:sz="0" w:space="0" w:color="auto"/>
          </w:divBdr>
        </w:div>
        <w:div w:id="199707240">
          <w:marLeft w:val="0"/>
          <w:marRight w:val="0"/>
          <w:marTop w:val="0"/>
          <w:marBottom w:val="0"/>
          <w:divBdr>
            <w:top w:val="none" w:sz="0" w:space="0" w:color="auto"/>
            <w:left w:val="none" w:sz="0" w:space="0" w:color="auto"/>
            <w:bottom w:val="none" w:sz="0" w:space="0" w:color="auto"/>
            <w:right w:val="none" w:sz="0" w:space="0" w:color="auto"/>
          </w:divBdr>
        </w:div>
        <w:div w:id="330330265">
          <w:marLeft w:val="0"/>
          <w:marRight w:val="0"/>
          <w:marTop w:val="0"/>
          <w:marBottom w:val="0"/>
          <w:divBdr>
            <w:top w:val="none" w:sz="0" w:space="0" w:color="auto"/>
            <w:left w:val="none" w:sz="0" w:space="0" w:color="auto"/>
            <w:bottom w:val="none" w:sz="0" w:space="0" w:color="auto"/>
            <w:right w:val="none" w:sz="0" w:space="0" w:color="auto"/>
          </w:divBdr>
        </w:div>
        <w:div w:id="524489511">
          <w:marLeft w:val="0"/>
          <w:marRight w:val="0"/>
          <w:marTop w:val="0"/>
          <w:marBottom w:val="0"/>
          <w:divBdr>
            <w:top w:val="none" w:sz="0" w:space="0" w:color="auto"/>
            <w:left w:val="none" w:sz="0" w:space="0" w:color="auto"/>
            <w:bottom w:val="none" w:sz="0" w:space="0" w:color="auto"/>
            <w:right w:val="none" w:sz="0" w:space="0" w:color="auto"/>
          </w:divBdr>
        </w:div>
        <w:div w:id="662706325">
          <w:marLeft w:val="0"/>
          <w:marRight w:val="0"/>
          <w:marTop w:val="0"/>
          <w:marBottom w:val="0"/>
          <w:divBdr>
            <w:top w:val="none" w:sz="0" w:space="0" w:color="auto"/>
            <w:left w:val="none" w:sz="0" w:space="0" w:color="auto"/>
            <w:bottom w:val="none" w:sz="0" w:space="0" w:color="auto"/>
            <w:right w:val="none" w:sz="0" w:space="0" w:color="auto"/>
          </w:divBdr>
        </w:div>
        <w:div w:id="694578618">
          <w:marLeft w:val="0"/>
          <w:marRight w:val="0"/>
          <w:marTop w:val="0"/>
          <w:marBottom w:val="0"/>
          <w:divBdr>
            <w:top w:val="none" w:sz="0" w:space="0" w:color="auto"/>
            <w:left w:val="none" w:sz="0" w:space="0" w:color="auto"/>
            <w:bottom w:val="none" w:sz="0" w:space="0" w:color="auto"/>
            <w:right w:val="none" w:sz="0" w:space="0" w:color="auto"/>
          </w:divBdr>
        </w:div>
        <w:div w:id="734275687">
          <w:marLeft w:val="0"/>
          <w:marRight w:val="0"/>
          <w:marTop w:val="0"/>
          <w:marBottom w:val="0"/>
          <w:divBdr>
            <w:top w:val="none" w:sz="0" w:space="0" w:color="auto"/>
            <w:left w:val="none" w:sz="0" w:space="0" w:color="auto"/>
            <w:bottom w:val="none" w:sz="0" w:space="0" w:color="auto"/>
            <w:right w:val="none" w:sz="0" w:space="0" w:color="auto"/>
          </w:divBdr>
        </w:div>
        <w:div w:id="953175375">
          <w:marLeft w:val="0"/>
          <w:marRight w:val="0"/>
          <w:marTop w:val="0"/>
          <w:marBottom w:val="0"/>
          <w:divBdr>
            <w:top w:val="none" w:sz="0" w:space="0" w:color="auto"/>
            <w:left w:val="none" w:sz="0" w:space="0" w:color="auto"/>
            <w:bottom w:val="none" w:sz="0" w:space="0" w:color="auto"/>
            <w:right w:val="none" w:sz="0" w:space="0" w:color="auto"/>
          </w:divBdr>
        </w:div>
        <w:div w:id="1121680151">
          <w:marLeft w:val="0"/>
          <w:marRight w:val="0"/>
          <w:marTop w:val="0"/>
          <w:marBottom w:val="0"/>
          <w:divBdr>
            <w:top w:val="none" w:sz="0" w:space="0" w:color="auto"/>
            <w:left w:val="none" w:sz="0" w:space="0" w:color="auto"/>
            <w:bottom w:val="none" w:sz="0" w:space="0" w:color="auto"/>
            <w:right w:val="none" w:sz="0" w:space="0" w:color="auto"/>
          </w:divBdr>
        </w:div>
        <w:div w:id="1128402956">
          <w:marLeft w:val="0"/>
          <w:marRight w:val="0"/>
          <w:marTop w:val="0"/>
          <w:marBottom w:val="0"/>
          <w:divBdr>
            <w:top w:val="none" w:sz="0" w:space="0" w:color="auto"/>
            <w:left w:val="none" w:sz="0" w:space="0" w:color="auto"/>
            <w:bottom w:val="none" w:sz="0" w:space="0" w:color="auto"/>
            <w:right w:val="none" w:sz="0" w:space="0" w:color="auto"/>
          </w:divBdr>
        </w:div>
        <w:div w:id="1150096052">
          <w:marLeft w:val="0"/>
          <w:marRight w:val="0"/>
          <w:marTop w:val="0"/>
          <w:marBottom w:val="0"/>
          <w:divBdr>
            <w:top w:val="none" w:sz="0" w:space="0" w:color="auto"/>
            <w:left w:val="none" w:sz="0" w:space="0" w:color="auto"/>
            <w:bottom w:val="none" w:sz="0" w:space="0" w:color="auto"/>
            <w:right w:val="none" w:sz="0" w:space="0" w:color="auto"/>
          </w:divBdr>
        </w:div>
        <w:div w:id="1235360447">
          <w:marLeft w:val="0"/>
          <w:marRight w:val="0"/>
          <w:marTop w:val="0"/>
          <w:marBottom w:val="0"/>
          <w:divBdr>
            <w:top w:val="none" w:sz="0" w:space="0" w:color="auto"/>
            <w:left w:val="none" w:sz="0" w:space="0" w:color="auto"/>
            <w:bottom w:val="none" w:sz="0" w:space="0" w:color="auto"/>
            <w:right w:val="none" w:sz="0" w:space="0" w:color="auto"/>
          </w:divBdr>
        </w:div>
        <w:div w:id="1273437603">
          <w:marLeft w:val="0"/>
          <w:marRight w:val="0"/>
          <w:marTop w:val="0"/>
          <w:marBottom w:val="0"/>
          <w:divBdr>
            <w:top w:val="none" w:sz="0" w:space="0" w:color="auto"/>
            <w:left w:val="none" w:sz="0" w:space="0" w:color="auto"/>
            <w:bottom w:val="none" w:sz="0" w:space="0" w:color="auto"/>
            <w:right w:val="none" w:sz="0" w:space="0" w:color="auto"/>
          </w:divBdr>
        </w:div>
        <w:div w:id="1394810517">
          <w:marLeft w:val="0"/>
          <w:marRight w:val="0"/>
          <w:marTop w:val="0"/>
          <w:marBottom w:val="0"/>
          <w:divBdr>
            <w:top w:val="none" w:sz="0" w:space="0" w:color="auto"/>
            <w:left w:val="none" w:sz="0" w:space="0" w:color="auto"/>
            <w:bottom w:val="none" w:sz="0" w:space="0" w:color="auto"/>
            <w:right w:val="none" w:sz="0" w:space="0" w:color="auto"/>
          </w:divBdr>
        </w:div>
        <w:div w:id="1424063660">
          <w:marLeft w:val="0"/>
          <w:marRight w:val="0"/>
          <w:marTop w:val="0"/>
          <w:marBottom w:val="0"/>
          <w:divBdr>
            <w:top w:val="none" w:sz="0" w:space="0" w:color="auto"/>
            <w:left w:val="none" w:sz="0" w:space="0" w:color="auto"/>
            <w:bottom w:val="none" w:sz="0" w:space="0" w:color="auto"/>
            <w:right w:val="none" w:sz="0" w:space="0" w:color="auto"/>
          </w:divBdr>
        </w:div>
        <w:div w:id="1483112310">
          <w:marLeft w:val="0"/>
          <w:marRight w:val="0"/>
          <w:marTop w:val="0"/>
          <w:marBottom w:val="0"/>
          <w:divBdr>
            <w:top w:val="none" w:sz="0" w:space="0" w:color="auto"/>
            <w:left w:val="none" w:sz="0" w:space="0" w:color="auto"/>
            <w:bottom w:val="none" w:sz="0" w:space="0" w:color="auto"/>
            <w:right w:val="none" w:sz="0" w:space="0" w:color="auto"/>
          </w:divBdr>
        </w:div>
        <w:div w:id="1533616184">
          <w:marLeft w:val="0"/>
          <w:marRight w:val="0"/>
          <w:marTop w:val="0"/>
          <w:marBottom w:val="0"/>
          <w:divBdr>
            <w:top w:val="none" w:sz="0" w:space="0" w:color="auto"/>
            <w:left w:val="none" w:sz="0" w:space="0" w:color="auto"/>
            <w:bottom w:val="none" w:sz="0" w:space="0" w:color="auto"/>
            <w:right w:val="none" w:sz="0" w:space="0" w:color="auto"/>
          </w:divBdr>
        </w:div>
        <w:div w:id="2068995237">
          <w:marLeft w:val="0"/>
          <w:marRight w:val="0"/>
          <w:marTop w:val="0"/>
          <w:marBottom w:val="0"/>
          <w:divBdr>
            <w:top w:val="none" w:sz="0" w:space="0" w:color="auto"/>
            <w:left w:val="none" w:sz="0" w:space="0" w:color="auto"/>
            <w:bottom w:val="none" w:sz="0" w:space="0" w:color="auto"/>
            <w:right w:val="none" w:sz="0" w:space="0" w:color="auto"/>
          </w:divBdr>
        </w:div>
        <w:div w:id="2122676041">
          <w:marLeft w:val="0"/>
          <w:marRight w:val="0"/>
          <w:marTop w:val="0"/>
          <w:marBottom w:val="0"/>
          <w:divBdr>
            <w:top w:val="none" w:sz="0" w:space="0" w:color="auto"/>
            <w:left w:val="none" w:sz="0" w:space="0" w:color="auto"/>
            <w:bottom w:val="none" w:sz="0" w:space="0" w:color="auto"/>
            <w:right w:val="none" w:sz="0" w:space="0" w:color="auto"/>
          </w:divBdr>
        </w:div>
      </w:divsChild>
    </w:div>
    <w:div w:id="1351564044">
      <w:bodyDiv w:val="1"/>
      <w:marLeft w:val="0"/>
      <w:marRight w:val="0"/>
      <w:marTop w:val="0"/>
      <w:marBottom w:val="0"/>
      <w:divBdr>
        <w:top w:val="none" w:sz="0" w:space="0" w:color="auto"/>
        <w:left w:val="none" w:sz="0" w:space="0" w:color="auto"/>
        <w:bottom w:val="none" w:sz="0" w:space="0" w:color="auto"/>
        <w:right w:val="none" w:sz="0" w:space="0" w:color="auto"/>
      </w:divBdr>
      <w:divsChild>
        <w:div w:id="1175345908">
          <w:marLeft w:val="0"/>
          <w:marRight w:val="0"/>
          <w:marTop w:val="0"/>
          <w:marBottom w:val="0"/>
          <w:divBdr>
            <w:top w:val="none" w:sz="0" w:space="0" w:color="auto"/>
            <w:left w:val="none" w:sz="0" w:space="0" w:color="auto"/>
            <w:bottom w:val="none" w:sz="0" w:space="0" w:color="auto"/>
            <w:right w:val="none" w:sz="0" w:space="0" w:color="auto"/>
          </w:divBdr>
        </w:div>
        <w:div w:id="1192496100">
          <w:marLeft w:val="0"/>
          <w:marRight w:val="0"/>
          <w:marTop w:val="0"/>
          <w:marBottom w:val="0"/>
          <w:divBdr>
            <w:top w:val="none" w:sz="0" w:space="0" w:color="auto"/>
            <w:left w:val="none" w:sz="0" w:space="0" w:color="auto"/>
            <w:bottom w:val="none" w:sz="0" w:space="0" w:color="auto"/>
            <w:right w:val="none" w:sz="0" w:space="0" w:color="auto"/>
          </w:divBdr>
        </w:div>
        <w:div w:id="1431585532">
          <w:marLeft w:val="0"/>
          <w:marRight w:val="0"/>
          <w:marTop w:val="0"/>
          <w:marBottom w:val="0"/>
          <w:divBdr>
            <w:top w:val="none" w:sz="0" w:space="0" w:color="auto"/>
            <w:left w:val="none" w:sz="0" w:space="0" w:color="auto"/>
            <w:bottom w:val="none" w:sz="0" w:space="0" w:color="auto"/>
            <w:right w:val="none" w:sz="0" w:space="0" w:color="auto"/>
          </w:divBdr>
        </w:div>
      </w:divsChild>
    </w:div>
    <w:div w:id="1368219428">
      <w:bodyDiv w:val="1"/>
      <w:marLeft w:val="0"/>
      <w:marRight w:val="0"/>
      <w:marTop w:val="0"/>
      <w:marBottom w:val="0"/>
      <w:divBdr>
        <w:top w:val="none" w:sz="0" w:space="0" w:color="auto"/>
        <w:left w:val="none" w:sz="0" w:space="0" w:color="auto"/>
        <w:bottom w:val="none" w:sz="0" w:space="0" w:color="auto"/>
        <w:right w:val="none" w:sz="0" w:space="0" w:color="auto"/>
      </w:divBdr>
      <w:divsChild>
        <w:div w:id="126819157">
          <w:marLeft w:val="0"/>
          <w:marRight w:val="0"/>
          <w:marTop w:val="0"/>
          <w:marBottom w:val="0"/>
          <w:divBdr>
            <w:top w:val="none" w:sz="0" w:space="0" w:color="auto"/>
            <w:left w:val="none" w:sz="0" w:space="0" w:color="auto"/>
            <w:bottom w:val="none" w:sz="0" w:space="0" w:color="auto"/>
            <w:right w:val="none" w:sz="0" w:space="0" w:color="auto"/>
          </w:divBdr>
        </w:div>
        <w:div w:id="552817389">
          <w:marLeft w:val="0"/>
          <w:marRight w:val="0"/>
          <w:marTop w:val="0"/>
          <w:marBottom w:val="0"/>
          <w:divBdr>
            <w:top w:val="none" w:sz="0" w:space="0" w:color="auto"/>
            <w:left w:val="none" w:sz="0" w:space="0" w:color="auto"/>
            <w:bottom w:val="none" w:sz="0" w:space="0" w:color="auto"/>
            <w:right w:val="none" w:sz="0" w:space="0" w:color="auto"/>
          </w:divBdr>
        </w:div>
        <w:div w:id="1561479902">
          <w:marLeft w:val="0"/>
          <w:marRight w:val="0"/>
          <w:marTop w:val="0"/>
          <w:marBottom w:val="0"/>
          <w:divBdr>
            <w:top w:val="none" w:sz="0" w:space="0" w:color="auto"/>
            <w:left w:val="none" w:sz="0" w:space="0" w:color="auto"/>
            <w:bottom w:val="none" w:sz="0" w:space="0" w:color="auto"/>
            <w:right w:val="none" w:sz="0" w:space="0" w:color="auto"/>
          </w:divBdr>
        </w:div>
      </w:divsChild>
    </w:div>
    <w:div w:id="1551645836">
      <w:bodyDiv w:val="1"/>
      <w:marLeft w:val="0"/>
      <w:marRight w:val="0"/>
      <w:marTop w:val="0"/>
      <w:marBottom w:val="0"/>
      <w:divBdr>
        <w:top w:val="none" w:sz="0" w:space="0" w:color="auto"/>
        <w:left w:val="none" w:sz="0" w:space="0" w:color="auto"/>
        <w:bottom w:val="none" w:sz="0" w:space="0" w:color="auto"/>
        <w:right w:val="none" w:sz="0" w:space="0" w:color="auto"/>
      </w:divBdr>
      <w:divsChild>
        <w:div w:id="1122849166">
          <w:marLeft w:val="0"/>
          <w:marRight w:val="0"/>
          <w:marTop w:val="0"/>
          <w:marBottom w:val="0"/>
          <w:divBdr>
            <w:top w:val="none" w:sz="0" w:space="0" w:color="auto"/>
            <w:left w:val="none" w:sz="0" w:space="0" w:color="auto"/>
            <w:bottom w:val="none" w:sz="0" w:space="0" w:color="auto"/>
            <w:right w:val="none" w:sz="0" w:space="0" w:color="auto"/>
          </w:divBdr>
        </w:div>
        <w:div w:id="1155223843">
          <w:marLeft w:val="0"/>
          <w:marRight w:val="0"/>
          <w:marTop w:val="0"/>
          <w:marBottom w:val="0"/>
          <w:divBdr>
            <w:top w:val="none" w:sz="0" w:space="0" w:color="auto"/>
            <w:left w:val="none" w:sz="0" w:space="0" w:color="auto"/>
            <w:bottom w:val="none" w:sz="0" w:space="0" w:color="auto"/>
            <w:right w:val="none" w:sz="0" w:space="0" w:color="auto"/>
          </w:divBdr>
        </w:div>
        <w:div w:id="1364594267">
          <w:marLeft w:val="0"/>
          <w:marRight w:val="0"/>
          <w:marTop w:val="0"/>
          <w:marBottom w:val="0"/>
          <w:divBdr>
            <w:top w:val="none" w:sz="0" w:space="0" w:color="auto"/>
            <w:left w:val="none" w:sz="0" w:space="0" w:color="auto"/>
            <w:bottom w:val="none" w:sz="0" w:space="0" w:color="auto"/>
            <w:right w:val="none" w:sz="0" w:space="0" w:color="auto"/>
          </w:divBdr>
        </w:div>
      </w:divsChild>
    </w:div>
    <w:div w:id="1558126883">
      <w:bodyDiv w:val="1"/>
      <w:marLeft w:val="0"/>
      <w:marRight w:val="0"/>
      <w:marTop w:val="0"/>
      <w:marBottom w:val="0"/>
      <w:divBdr>
        <w:top w:val="none" w:sz="0" w:space="0" w:color="auto"/>
        <w:left w:val="none" w:sz="0" w:space="0" w:color="auto"/>
        <w:bottom w:val="none" w:sz="0" w:space="0" w:color="auto"/>
        <w:right w:val="none" w:sz="0" w:space="0" w:color="auto"/>
      </w:divBdr>
    </w:div>
    <w:div w:id="1614828850">
      <w:bodyDiv w:val="1"/>
      <w:marLeft w:val="0"/>
      <w:marRight w:val="0"/>
      <w:marTop w:val="0"/>
      <w:marBottom w:val="0"/>
      <w:divBdr>
        <w:top w:val="none" w:sz="0" w:space="0" w:color="auto"/>
        <w:left w:val="none" w:sz="0" w:space="0" w:color="auto"/>
        <w:bottom w:val="none" w:sz="0" w:space="0" w:color="auto"/>
        <w:right w:val="none" w:sz="0" w:space="0" w:color="auto"/>
      </w:divBdr>
      <w:divsChild>
        <w:div w:id="388576622">
          <w:marLeft w:val="0"/>
          <w:marRight w:val="0"/>
          <w:marTop w:val="0"/>
          <w:marBottom w:val="0"/>
          <w:divBdr>
            <w:top w:val="none" w:sz="0" w:space="0" w:color="auto"/>
            <w:left w:val="none" w:sz="0" w:space="0" w:color="auto"/>
            <w:bottom w:val="none" w:sz="0" w:space="0" w:color="auto"/>
            <w:right w:val="none" w:sz="0" w:space="0" w:color="auto"/>
          </w:divBdr>
        </w:div>
        <w:div w:id="885292433">
          <w:marLeft w:val="0"/>
          <w:marRight w:val="0"/>
          <w:marTop w:val="0"/>
          <w:marBottom w:val="0"/>
          <w:divBdr>
            <w:top w:val="none" w:sz="0" w:space="0" w:color="auto"/>
            <w:left w:val="none" w:sz="0" w:space="0" w:color="auto"/>
            <w:bottom w:val="none" w:sz="0" w:space="0" w:color="auto"/>
            <w:right w:val="none" w:sz="0" w:space="0" w:color="auto"/>
          </w:divBdr>
        </w:div>
        <w:div w:id="1269774367">
          <w:marLeft w:val="0"/>
          <w:marRight w:val="0"/>
          <w:marTop w:val="0"/>
          <w:marBottom w:val="0"/>
          <w:divBdr>
            <w:top w:val="none" w:sz="0" w:space="0" w:color="auto"/>
            <w:left w:val="none" w:sz="0" w:space="0" w:color="auto"/>
            <w:bottom w:val="none" w:sz="0" w:space="0" w:color="auto"/>
            <w:right w:val="none" w:sz="0" w:space="0" w:color="auto"/>
          </w:divBdr>
        </w:div>
      </w:divsChild>
    </w:div>
    <w:div w:id="1699430893">
      <w:bodyDiv w:val="1"/>
      <w:marLeft w:val="0"/>
      <w:marRight w:val="0"/>
      <w:marTop w:val="0"/>
      <w:marBottom w:val="0"/>
      <w:divBdr>
        <w:top w:val="none" w:sz="0" w:space="0" w:color="auto"/>
        <w:left w:val="none" w:sz="0" w:space="0" w:color="auto"/>
        <w:bottom w:val="none" w:sz="0" w:space="0" w:color="auto"/>
        <w:right w:val="none" w:sz="0" w:space="0" w:color="auto"/>
      </w:divBdr>
      <w:divsChild>
        <w:div w:id="628709231">
          <w:marLeft w:val="0"/>
          <w:marRight w:val="0"/>
          <w:marTop w:val="0"/>
          <w:marBottom w:val="0"/>
          <w:divBdr>
            <w:top w:val="none" w:sz="0" w:space="0" w:color="auto"/>
            <w:left w:val="none" w:sz="0" w:space="0" w:color="auto"/>
            <w:bottom w:val="none" w:sz="0" w:space="0" w:color="auto"/>
            <w:right w:val="none" w:sz="0" w:space="0" w:color="auto"/>
          </w:divBdr>
          <w:divsChild>
            <w:div w:id="127356755">
              <w:marLeft w:val="0"/>
              <w:marRight w:val="0"/>
              <w:marTop w:val="0"/>
              <w:marBottom w:val="0"/>
              <w:divBdr>
                <w:top w:val="none" w:sz="0" w:space="0" w:color="auto"/>
                <w:left w:val="none" w:sz="0" w:space="0" w:color="auto"/>
                <w:bottom w:val="none" w:sz="0" w:space="0" w:color="auto"/>
                <w:right w:val="none" w:sz="0" w:space="0" w:color="auto"/>
              </w:divBdr>
            </w:div>
            <w:div w:id="247620444">
              <w:marLeft w:val="0"/>
              <w:marRight w:val="0"/>
              <w:marTop w:val="0"/>
              <w:marBottom w:val="0"/>
              <w:divBdr>
                <w:top w:val="none" w:sz="0" w:space="0" w:color="auto"/>
                <w:left w:val="none" w:sz="0" w:space="0" w:color="auto"/>
                <w:bottom w:val="none" w:sz="0" w:space="0" w:color="auto"/>
                <w:right w:val="none" w:sz="0" w:space="0" w:color="auto"/>
              </w:divBdr>
            </w:div>
            <w:div w:id="884829948">
              <w:marLeft w:val="0"/>
              <w:marRight w:val="0"/>
              <w:marTop w:val="0"/>
              <w:marBottom w:val="0"/>
              <w:divBdr>
                <w:top w:val="none" w:sz="0" w:space="0" w:color="auto"/>
                <w:left w:val="none" w:sz="0" w:space="0" w:color="auto"/>
                <w:bottom w:val="none" w:sz="0" w:space="0" w:color="auto"/>
                <w:right w:val="none" w:sz="0" w:space="0" w:color="auto"/>
              </w:divBdr>
            </w:div>
            <w:div w:id="1100641920">
              <w:marLeft w:val="0"/>
              <w:marRight w:val="0"/>
              <w:marTop w:val="0"/>
              <w:marBottom w:val="0"/>
              <w:divBdr>
                <w:top w:val="none" w:sz="0" w:space="0" w:color="auto"/>
                <w:left w:val="none" w:sz="0" w:space="0" w:color="auto"/>
                <w:bottom w:val="none" w:sz="0" w:space="0" w:color="auto"/>
                <w:right w:val="none" w:sz="0" w:space="0" w:color="auto"/>
              </w:divBdr>
            </w:div>
            <w:div w:id="1244680304">
              <w:marLeft w:val="0"/>
              <w:marRight w:val="0"/>
              <w:marTop w:val="0"/>
              <w:marBottom w:val="0"/>
              <w:divBdr>
                <w:top w:val="none" w:sz="0" w:space="0" w:color="auto"/>
                <w:left w:val="none" w:sz="0" w:space="0" w:color="auto"/>
                <w:bottom w:val="none" w:sz="0" w:space="0" w:color="auto"/>
                <w:right w:val="none" w:sz="0" w:space="0" w:color="auto"/>
              </w:divBdr>
            </w:div>
            <w:div w:id="1313413919">
              <w:marLeft w:val="0"/>
              <w:marRight w:val="0"/>
              <w:marTop w:val="0"/>
              <w:marBottom w:val="0"/>
              <w:divBdr>
                <w:top w:val="none" w:sz="0" w:space="0" w:color="auto"/>
                <w:left w:val="none" w:sz="0" w:space="0" w:color="auto"/>
                <w:bottom w:val="none" w:sz="0" w:space="0" w:color="auto"/>
                <w:right w:val="none" w:sz="0" w:space="0" w:color="auto"/>
              </w:divBdr>
            </w:div>
            <w:div w:id="1534462182">
              <w:marLeft w:val="0"/>
              <w:marRight w:val="0"/>
              <w:marTop w:val="0"/>
              <w:marBottom w:val="0"/>
              <w:divBdr>
                <w:top w:val="none" w:sz="0" w:space="0" w:color="auto"/>
                <w:left w:val="none" w:sz="0" w:space="0" w:color="auto"/>
                <w:bottom w:val="none" w:sz="0" w:space="0" w:color="auto"/>
                <w:right w:val="none" w:sz="0" w:space="0" w:color="auto"/>
              </w:divBdr>
            </w:div>
            <w:div w:id="1969626226">
              <w:marLeft w:val="0"/>
              <w:marRight w:val="0"/>
              <w:marTop w:val="0"/>
              <w:marBottom w:val="0"/>
              <w:divBdr>
                <w:top w:val="none" w:sz="0" w:space="0" w:color="auto"/>
                <w:left w:val="none" w:sz="0" w:space="0" w:color="auto"/>
                <w:bottom w:val="none" w:sz="0" w:space="0" w:color="auto"/>
                <w:right w:val="none" w:sz="0" w:space="0" w:color="auto"/>
              </w:divBdr>
            </w:div>
            <w:div w:id="2011980345">
              <w:marLeft w:val="0"/>
              <w:marRight w:val="0"/>
              <w:marTop w:val="0"/>
              <w:marBottom w:val="0"/>
              <w:divBdr>
                <w:top w:val="none" w:sz="0" w:space="0" w:color="auto"/>
                <w:left w:val="none" w:sz="0" w:space="0" w:color="auto"/>
                <w:bottom w:val="none" w:sz="0" w:space="0" w:color="auto"/>
                <w:right w:val="none" w:sz="0" w:space="0" w:color="auto"/>
              </w:divBdr>
            </w:div>
            <w:div w:id="2090346426">
              <w:marLeft w:val="0"/>
              <w:marRight w:val="0"/>
              <w:marTop w:val="0"/>
              <w:marBottom w:val="0"/>
              <w:divBdr>
                <w:top w:val="none" w:sz="0" w:space="0" w:color="auto"/>
                <w:left w:val="none" w:sz="0" w:space="0" w:color="auto"/>
                <w:bottom w:val="none" w:sz="0" w:space="0" w:color="auto"/>
                <w:right w:val="none" w:sz="0" w:space="0" w:color="auto"/>
              </w:divBdr>
            </w:div>
          </w:divsChild>
        </w:div>
        <w:div w:id="1809198780">
          <w:marLeft w:val="0"/>
          <w:marRight w:val="0"/>
          <w:marTop w:val="0"/>
          <w:marBottom w:val="0"/>
          <w:divBdr>
            <w:top w:val="none" w:sz="0" w:space="0" w:color="auto"/>
            <w:left w:val="none" w:sz="0" w:space="0" w:color="auto"/>
            <w:bottom w:val="none" w:sz="0" w:space="0" w:color="auto"/>
            <w:right w:val="none" w:sz="0" w:space="0" w:color="auto"/>
          </w:divBdr>
        </w:div>
      </w:divsChild>
    </w:div>
    <w:div w:id="1711228491">
      <w:bodyDiv w:val="1"/>
      <w:marLeft w:val="0"/>
      <w:marRight w:val="0"/>
      <w:marTop w:val="0"/>
      <w:marBottom w:val="0"/>
      <w:divBdr>
        <w:top w:val="none" w:sz="0" w:space="0" w:color="auto"/>
        <w:left w:val="none" w:sz="0" w:space="0" w:color="auto"/>
        <w:bottom w:val="none" w:sz="0" w:space="0" w:color="auto"/>
        <w:right w:val="none" w:sz="0" w:space="0" w:color="auto"/>
      </w:divBdr>
      <w:divsChild>
        <w:div w:id="23406039">
          <w:marLeft w:val="0"/>
          <w:marRight w:val="0"/>
          <w:marTop w:val="0"/>
          <w:marBottom w:val="0"/>
          <w:divBdr>
            <w:top w:val="none" w:sz="0" w:space="0" w:color="auto"/>
            <w:left w:val="none" w:sz="0" w:space="0" w:color="auto"/>
            <w:bottom w:val="none" w:sz="0" w:space="0" w:color="auto"/>
            <w:right w:val="none" w:sz="0" w:space="0" w:color="auto"/>
          </w:divBdr>
        </w:div>
        <w:div w:id="25178903">
          <w:marLeft w:val="0"/>
          <w:marRight w:val="0"/>
          <w:marTop w:val="0"/>
          <w:marBottom w:val="0"/>
          <w:divBdr>
            <w:top w:val="none" w:sz="0" w:space="0" w:color="auto"/>
            <w:left w:val="none" w:sz="0" w:space="0" w:color="auto"/>
            <w:bottom w:val="none" w:sz="0" w:space="0" w:color="auto"/>
            <w:right w:val="none" w:sz="0" w:space="0" w:color="auto"/>
          </w:divBdr>
        </w:div>
        <w:div w:id="135343800">
          <w:marLeft w:val="0"/>
          <w:marRight w:val="0"/>
          <w:marTop w:val="0"/>
          <w:marBottom w:val="0"/>
          <w:divBdr>
            <w:top w:val="none" w:sz="0" w:space="0" w:color="auto"/>
            <w:left w:val="none" w:sz="0" w:space="0" w:color="auto"/>
            <w:bottom w:val="none" w:sz="0" w:space="0" w:color="auto"/>
            <w:right w:val="none" w:sz="0" w:space="0" w:color="auto"/>
          </w:divBdr>
        </w:div>
        <w:div w:id="285309452">
          <w:marLeft w:val="0"/>
          <w:marRight w:val="0"/>
          <w:marTop w:val="0"/>
          <w:marBottom w:val="0"/>
          <w:divBdr>
            <w:top w:val="none" w:sz="0" w:space="0" w:color="auto"/>
            <w:left w:val="none" w:sz="0" w:space="0" w:color="auto"/>
            <w:bottom w:val="none" w:sz="0" w:space="0" w:color="auto"/>
            <w:right w:val="none" w:sz="0" w:space="0" w:color="auto"/>
          </w:divBdr>
        </w:div>
        <w:div w:id="303393592">
          <w:marLeft w:val="0"/>
          <w:marRight w:val="0"/>
          <w:marTop w:val="0"/>
          <w:marBottom w:val="0"/>
          <w:divBdr>
            <w:top w:val="none" w:sz="0" w:space="0" w:color="auto"/>
            <w:left w:val="none" w:sz="0" w:space="0" w:color="auto"/>
            <w:bottom w:val="none" w:sz="0" w:space="0" w:color="auto"/>
            <w:right w:val="none" w:sz="0" w:space="0" w:color="auto"/>
          </w:divBdr>
        </w:div>
        <w:div w:id="317734327">
          <w:marLeft w:val="0"/>
          <w:marRight w:val="0"/>
          <w:marTop w:val="0"/>
          <w:marBottom w:val="0"/>
          <w:divBdr>
            <w:top w:val="none" w:sz="0" w:space="0" w:color="auto"/>
            <w:left w:val="none" w:sz="0" w:space="0" w:color="auto"/>
            <w:bottom w:val="none" w:sz="0" w:space="0" w:color="auto"/>
            <w:right w:val="none" w:sz="0" w:space="0" w:color="auto"/>
          </w:divBdr>
        </w:div>
        <w:div w:id="589003073">
          <w:marLeft w:val="0"/>
          <w:marRight w:val="0"/>
          <w:marTop w:val="0"/>
          <w:marBottom w:val="0"/>
          <w:divBdr>
            <w:top w:val="none" w:sz="0" w:space="0" w:color="auto"/>
            <w:left w:val="none" w:sz="0" w:space="0" w:color="auto"/>
            <w:bottom w:val="none" w:sz="0" w:space="0" w:color="auto"/>
            <w:right w:val="none" w:sz="0" w:space="0" w:color="auto"/>
          </w:divBdr>
        </w:div>
        <w:div w:id="604535973">
          <w:marLeft w:val="0"/>
          <w:marRight w:val="0"/>
          <w:marTop w:val="0"/>
          <w:marBottom w:val="0"/>
          <w:divBdr>
            <w:top w:val="none" w:sz="0" w:space="0" w:color="auto"/>
            <w:left w:val="none" w:sz="0" w:space="0" w:color="auto"/>
            <w:bottom w:val="none" w:sz="0" w:space="0" w:color="auto"/>
            <w:right w:val="none" w:sz="0" w:space="0" w:color="auto"/>
          </w:divBdr>
        </w:div>
        <w:div w:id="891429307">
          <w:marLeft w:val="0"/>
          <w:marRight w:val="0"/>
          <w:marTop w:val="0"/>
          <w:marBottom w:val="0"/>
          <w:divBdr>
            <w:top w:val="none" w:sz="0" w:space="0" w:color="auto"/>
            <w:left w:val="none" w:sz="0" w:space="0" w:color="auto"/>
            <w:bottom w:val="none" w:sz="0" w:space="0" w:color="auto"/>
            <w:right w:val="none" w:sz="0" w:space="0" w:color="auto"/>
          </w:divBdr>
        </w:div>
        <w:div w:id="895312744">
          <w:marLeft w:val="0"/>
          <w:marRight w:val="0"/>
          <w:marTop w:val="0"/>
          <w:marBottom w:val="0"/>
          <w:divBdr>
            <w:top w:val="none" w:sz="0" w:space="0" w:color="auto"/>
            <w:left w:val="none" w:sz="0" w:space="0" w:color="auto"/>
            <w:bottom w:val="none" w:sz="0" w:space="0" w:color="auto"/>
            <w:right w:val="none" w:sz="0" w:space="0" w:color="auto"/>
          </w:divBdr>
        </w:div>
        <w:div w:id="1190026636">
          <w:marLeft w:val="0"/>
          <w:marRight w:val="0"/>
          <w:marTop w:val="0"/>
          <w:marBottom w:val="0"/>
          <w:divBdr>
            <w:top w:val="none" w:sz="0" w:space="0" w:color="auto"/>
            <w:left w:val="none" w:sz="0" w:space="0" w:color="auto"/>
            <w:bottom w:val="none" w:sz="0" w:space="0" w:color="auto"/>
            <w:right w:val="none" w:sz="0" w:space="0" w:color="auto"/>
          </w:divBdr>
        </w:div>
        <w:div w:id="1220240009">
          <w:marLeft w:val="0"/>
          <w:marRight w:val="0"/>
          <w:marTop w:val="0"/>
          <w:marBottom w:val="0"/>
          <w:divBdr>
            <w:top w:val="none" w:sz="0" w:space="0" w:color="auto"/>
            <w:left w:val="none" w:sz="0" w:space="0" w:color="auto"/>
            <w:bottom w:val="none" w:sz="0" w:space="0" w:color="auto"/>
            <w:right w:val="none" w:sz="0" w:space="0" w:color="auto"/>
          </w:divBdr>
        </w:div>
        <w:div w:id="1305281625">
          <w:marLeft w:val="0"/>
          <w:marRight w:val="0"/>
          <w:marTop w:val="0"/>
          <w:marBottom w:val="0"/>
          <w:divBdr>
            <w:top w:val="none" w:sz="0" w:space="0" w:color="auto"/>
            <w:left w:val="none" w:sz="0" w:space="0" w:color="auto"/>
            <w:bottom w:val="none" w:sz="0" w:space="0" w:color="auto"/>
            <w:right w:val="none" w:sz="0" w:space="0" w:color="auto"/>
          </w:divBdr>
        </w:div>
        <w:div w:id="1446458325">
          <w:marLeft w:val="0"/>
          <w:marRight w:val="0"/>
          <w:marTop w:val="0"/>
          <w:marBottom w:val="0"/>
          <w:divBdr>
            <w:top w:val="none" w:sz="0" w:space="0" w:color="auto"/>
            <w:left w:val="none" w:sz="0" w:space="0" w:color="auto"/>
            <w:bottom w:val="none" w:sz="0" w:space="0" w:color="auto"/>
            <w:right w:val="none" w:sz="0" w:space="0" w:color="auto"/>
          </w:divBdr>
        </w:div>
        <w:div w:id="1530799298">
          <w:marLeft w:val="0"/>
          <w:marRight w:val="0"/>
          <w:marTop w:val="0"/>
          <w:marBottom w:val="0"/>
          <w:divBdr>
            <w:top w:val="none" w:sz="0" w:space="0" w:color="auto"/>
            <w:left w:val="none" w:sz="0" w:space="0" w:color="auto"/>
            <w:bottom w:val="none" w:sz="0" w:space="0" w:color="auto"/>
            <w:right w:val="none" w:sz="0" w:space="0" w:color="auto"/>
          </w:divBdr>
        </w:div>
        <w:div w:id="1780686696">
          <w:marLeft w:val="0"/>
          <w:marRight w:val="0"/>
          <w:marTop w:val="0"/>
          <w:marBottom w:val="0"/>
          <w:divBdr>
            <w:top w:val="none" w:sz="0" w:space="0" w:color="auto"/>
            <w:left w:val="none" w:sz="0" w:space="0" w:color="auto"/>
            <w:bottom w:val="none" w:sz="0" w:space="0" w:color="auto"/>
            <w:right w:val="none" w:sz="0" w:space="0" w:color="auto"/>
          </w:divBdr>
        </w:div>
        <w:div w:id="1781217216">
          <w:marLeft w:val="0"/>
          <w:marRight w:val="0"/>
          <w:marTop w:val="0"/>
          <w:marBottom w:val="0"/>
          <w:divBdr>
            <w:top w:val="none" w:sz="0" w:space="0" w:color="auto"/>
            <w:left w:val="none" w:sz="0" w:space="0" w:color="auto"/>
            <w:bottom w:val="none" w:sz="0" w:space="0" w:color="auto"/>
            <w:right w:val="none" w:sz="0" w:space="0" w:color="auto"/>
          </w:divBdr>
        </w:div>
        <w:div w:id="2043749250">
          <w:marLeft w:val="0"/>
          <w:marRight w:val="0"/>
          <w:marTop w:val="0"/>
          <w:marBottom w:val="0"/>
          <w:divBdr>
            <w:top w:val="none" w:sz="0" w:space="0" w:color="auto"/>
            <w:left w:val="none" w:sz="0" w:space="0" w:color="auto"/>
            <w:bottom w:val="none" w:sz="0" w:space="0" w:color="auto"/>
            <w:right w:val="none" w:sz="0" w:space="0" w:color="auto"/>
          </w:divBdr>
        </w:div>
        <w:div w:id="2092657871">
          <w:marLeft w:val="0"/>
          <w:marRight w:val="0"/>
          <w:marTop w:val="0"/>
          <w:marBottom w:val="0"/>
          <w:divBdr>
            <w:top w:val="none" w:sz="0" w:space="0" w:color="auto"/>
            <w:left w:val="none" w:sz="0" w:space="0" w:color="auto"/>
            <w:bottom w:val="none" w:sz="0" w:space="0" w:color="auto"/>
            <w:right w:val="none" w:sz="0" w:space="0" w:color="auto"/>
          </w:divBdr>
        </w:div>
      </w:divsChild>
    </w:div>
    <w:div w:id="1717467488">
      <w:bodyDiv w:val="1"/>
      <w:marLeft w:val="0"/>
      <w:marRight w:val="0"/>
      <w:marTop w:val="0"/>
      <w:marBottom w:val="0"/>
      <w:divBdr>
        <w:top w:val="none" w:sz="0" w:space="0" w:color="auto"/>
        <w:left w:val="none" w:sz="0" w:space="0" w:color="auto"/>
        <w:bottom w:val="none" w:sz="0" w:space="0" w:color="auto"/>
        <w:right w:val="none" w:sz="0" w:space="0" w:color="auto"/>
      </w:divBdr>
      <w:divsChild>
        <w:div w:id="97260047">
          <w:marLeft w:val="0"/>
          <w:marRight w:val="0"/>
          <w:marTop w:val="0"/>
          <w:marBottom w:val="0"/>
          <w:divBdr>
            <w:top w:val="none" w:sz="0" w:space="0" w:color="auto"/>
            <w:left w:val="none" w:sz="0" w:space="0" w:color="auto"/>
            <w:bottom w:val="none" w:sz="0" w:space="0" w:color="auto"/>
            <w:right w:val="none" w:sz="0" w:space="0" w:color="auto"/>
          </w:divBdr>
        </w:div>
        <w:div w:id="588463206">
          <w:marLeft w:val="0"/>
          <w:marRight w:val="0"/>
          <w:marTop w:val="0"/>
          <w:marBottom w:val="0"/>
          <w:divBdr>
            <w:top w:val="none" w:sz="0" w:space="0" w:color="auto"/>
            <w:left w:val="none" w:sz="0" w:space="0" w:color="auto"/>
            <w:bottom w:val="none" w:sz="0" w:space="0" w:color="auto"/>
            <w:right w:val="none" w:sz="0" w:space="0" w:color="auto"/>
          </w:divBdr>
        </w:div>
        <w:div w:id="588778296">
          <w:marLeft w:val="0"/>
          <w:marRight w:val="0"/>
          <w:marTop w:val="0"/>
          <w:marBottom w:val="0"/>
          <w:divBdr>
            <w:top w:val="none" w:sz="0" w:space="0" w:color="auto"/>
            <w:left w:val="none" w:sz="0" w:space="0" w:color="auto"/>
            <w:bottom w:val="none" w:sz="0" w:space="0" w:color="auto"/>
            <w:right w:val="none" w:sz="0" w:space="0" w:color="auto"/>
          </w:divBdr>
        </w:div>
        <w:div w:id="608009592">
          <w:marLeft w:val="0"/>
          <w:marRight w:val="0"/>
          <w:marTop w:val="0"/>
          <w:marBottom w:val="0"/>
          <w:divBdr>
            <w:top w:val="none" w:sz="0" w:space="0" w:color="auto"/>
            <w:left w:val="none" w:sz="0" w:space="0" w:color="auto"/>
            <w:bottom w:val="none" w:sz="0" w:space="0" w:color="auto"/>
            <w:right w:val="none" w:sz="0" w:space="0" w:color="auto"/>
          </w:divBdr>
        </w:div>
        <w:div w:id="1305238665">
          <w:marLeft w:val="0"/>
          <w:marRight w:val="0"/>
          <w:marTop w:val="0"/>
          <w:marBottom w:val="0"/>
          <w:divBdr>
            <w:top w:val="none" w:sz="0" w:space="0" w:color="auto"/>
            <w:left w:val="none" w:sz="0" w:space="0" w:color="auto"/>
            <w:bottom w:val="none" w:sz="0" w:space="0" w:color="auto"/>
            <w:right w:val="none" w:sz="0" w:space="0" w:color="auto"/>
          </w:divBdr>
        </w:div>
        <w:div w:id="1622105460">
          <w:marLeft w:val="0"/>
          <w:marRight w:val="0"/>
          <w:marTop w:val="0"/>
          <w:marBottom w:val="0"/>
          <w:divBdr>
            <w:top w:val="none" w:sz="0" w:space="0" w:color="auto"/>
            <w:left w:val="none" w:sz="0" w:space="0" w:color="auto"/>
            <w:bottom w:val="none" w:sz="0" w:space="0" w:color="auto"/>
            <w:right w:val="none" w:sz="0" w:space="0" w:color="auto"/>
          </w:divBdr>
        </w:div>
        <w:div w:id="2031837000">
          <w:marLeft w:val="0"/>
          <w:marRight w:val="0"/>
          <w:marTop w:val="0"/>
          <w:marBottom w:val="0"/>
          <w:divBdr>
            <w:top w:val="none" w:sz="0" w:space="0" w:color="auto"/>
            <w:left w:val="none" w:sz="0" w:space="0" w:color="auto"/>
            <w:bottom w:val="none" w:sz="0" w:space="0" w:color="auto"/>
            <w:right w:val="none" w:sz="0" w:space="0" w:color="auto"/>
          </w:divBdr>
        </w:div>
      </w:divsChild>
    </w:div>
    <w:div w:id="1763991073">
      <w:bodyDiv w:val="1"/>
      <w:marLeft w:val="0"/>
      <w:marRight w:val="0"/>
      <w:marTop w:val="0"/>
      <w:marBottom w:val="0"/>
      <w:divBdr>
        <w:top w:val="none" w:sz="0" w:space="0" w:color="auto"/>
        <w:left w:val="none" w:sz="0" w:space="0" w:color="auto"/>
        <w:bottom w:val="none" w:sz="0" w:space="0" w:color="auto"/>
        <w:right w:val="none" w:sz="0" w:space="0" w:color="auto"/>
      </w:divBdr>
      <w:divsChild>
        <w:div w:id="336351416">
          <w:marLeft w:val="0"/>
          <w:marRight w:val="0"/>
          <w:marTop w:val="0"/>
          <w:marBottom w:val="0"/>
          <w:divBdr>
            <w:top w:val="none" w:sz="0" w:space="0" w:color="auto"/>
            <w:left w:val="none" w:sz="0" w:space="0" w:color="auto"/>
            <w:bottom w:val="none" w:sz="0" w:space="0" w:color="auto"/>
            <w:right w:val="none" w:sz="0" w:space="0" w:color="auto"/>
          </w:divBdr>
          <w:divsChild>
            <w:div w:id="217018868">
              <w:marLeft w:val="0"/>
              <w:marRight w:val="0"/>
              <w:marTop w:val="0"/>
              <w:marBottom w:val="0"/>
              <w:divBdr>
                <w:top w:val="none" w:sz="0" w:space="0" w:color="auto"/>
                <w:left w:val="none" w:sz="0" w:space="0" w:color="auto"/>
                <w:bottom w:val="none" w:sz="0" w:space="0" w:color="auto"/>
                <w:right w:val="none" w:sz="0" w:space="0" w:color="auto"/>
              </w:divBdr>
            </w:div>
            <w:div w:id="446395255">
              <w:marLeft w:val="0"/>
              <w:marRight w:val="0"/>
              <w:marTop w:val="0"/>
              <w:marBottom w:val="0"/>
              <w:divBdr>
                <w:top w:val="none" w:sz="0" w:space="0" w:color="auto"/>
                <w:left w:val="none" w:sz="0" w:space="0" w:color="auto"/>
                <w:bottom w:val="none" w:sz="0" w:space="0" w:color="auto"/>
                <w:right w:val="none" w:sz="0" w:space="0" w:color="auto"/>
              </w:divBdr>
            </w:div>
            <w:div w:id="607082857">
              <w:marLeft w:val="0"/>
              <w:marRight w:val="0"/>
              <w:marTop w:val="0"/>
              <w:marBottom w:val="0"/>
              <w:divBdr>
                <w:top w:val="none" w:sz="0" w:space="0" w:color="auto"/>
                <w:left w:val="none" w:sz="0" w:space="0" w:color="auto"/>
                <w:bottom w:val="none" w:sz="0" w:space="0" w:color="auto"/>
                <w:right w:val="none" w:sz="0" w:space="0" w:color="auto"/>
              </w:divBdr>
            </w:div>
            <w:div w:id="1033724588">
              <w:marLeft w:val="0"/>
              <w:marRight w:val="0"/>
              <w:marTop w:val="0"/>
              <w:marBottom w:val="0"/>
              <w:divBdr>
                <w:top w:val="none" w:sz="0" w:space="0" w:color="auto"/>
                <w:left w:val="none" w:sz="0" w:space="0" w:color="auto"/>
                <w:bottom w:val="none" w:sz="0" w:space="0" w:color="auto"/>
                <w:right w:val="none" w:sz="0" w:space="0" w:color="auto"/>
              </w:divBdr>
            </w:div>
            <w:div w:id="1088119737">
              <w:marLeft w:val="0"/>
              <w:marRight w:val="0"/>
              <w:marTop w:val="0"/>
              <w:marBottom w:val="0"/>
              <w:divBdr>
                <w:top w:val="none" w:sz="0" w:space="0" w:color="auto"/>
                <w:left w:val="none" w:sz="0" w:space="0" w:color="auto"/>
                <w:bottom w:val="none" w:sz="0" w:space="0" w:color="auto"/>
                <w:right w:val="none" w:sz="0" w:space="0" w:color="auto"/>
              </w:divBdr>
            </w:div>
            <w:div w:id="1243566974">
              <w:marLeft w:val="0"/>
              <w:marRight w:val="0"/>
              <w:marTop w:val="0"/>
              <w:marBottom w:val="0"/>
              <w:divBdr>
                <w:top w:val="none" w:sz="0" w:space="0" w:color="auto"/>
                <w:left w:val="none" w:sz="0" w:space="0" w:color="auto"/>
                <w:bottom w:val="none" w:sz="0" w:space="0" w:color="auto"/>
                <w:right w:val="none" w:sz="0" w:space="0" w:color="auto"/>
              </w:divBdr>
            </w:div>
            <w:div w:id="1356688552">
              <w:marLeft w:val="0"/>
              <w:marRight w:val="0"/>
              <w:marTop w:val="0"/>
              <w:marBottom w:val="0"/>
              <w:divBdr>
                <w:top w:val="none" w:sz="0" w:space="0" w:color="auto"/>
                <w:left w:val="none" w:sz="0" w:space="0" w:color="auto"/>
                <w:bottom w:val="none" w:sz="0" w:space="0" w:color="auto"/>
                <w:right w:val="none" w:sz="0" w:space="0" w:color="auto"/>
              </w:divBdr>
            </w:div>
            <w:div w:id="1722246288">
              <w:marLeft w:val="0"/>
              <w:marRight w:val="0"/>
              <w:marTop w:val="0"/>
              <w:marBottom w:val="0"/>
              <w:divBdr>
                <w:top w:val="none" w:sz="0" w:space="0" w:color="auto"/>
                <w:left w:val="none" w:sz="0" w:space="0" w:color="auto"/>
                <w:bottom w:val="none" w:sz="0" w:space="0" w:color="auto"/>
                <w:right w:val="none" w:sz="0" w:space="0" w:color="auto"/>
              </w:divBdr>
            </w:div>
            <w:div w:id="1968851920">
              <w:marLeft w:val="0"/>
              <w:marRight w:val="0"/>
              <w:marTop w:val="0"/>
              <w:marBottom w:val="0"/>
              <w:divBdr>
                <w:top w:val="none" w:sz="0" w:space="0" w:color="auto"/>
                <w:left w:val="none" w:sz="0" w:space="0" w:color="auto"/>
                <w:bottom w:val="none" w:sz="0" w:space="0" w:color="auto"/>
                <w:right w:val="none" w:sz="0" w:space="0" w:color="auto"/>
              </w:divBdr>
            </w:div>
          </w:divsChild>
        </w:div>
        <w:div w:id="532694234">
          <w:marLeft w:val="0"/>
          <w:marRight w:val="0"/>
          <w:marTop w:val="0"/>
          <w:marBottom w:val="0"/>
          <w:divBdr>
            <w:top w:val="none" w:sz="0" w:space="0" w:color="auto"/>
            <w:left w:val="none" w:sz="0" w:space="0" w:color="auto"/>
            <w:bottom w:val="none" w:sz="0" w:space="0" w:color="auto"/>
            <w:right w:val="none" w:sz="0" w:space="0" w:color="auto"/>
          </w:divBdr>
          <w:divsChild>
            <w:div w:id="47653678">
              <w:marLeft w:val="0"/>
              <w:marRight w:val="0"/>
              <w:marTop w:val="0"/>
              <w:marBottom w:val="0"/>
              <w:divBdr>
                <w:top w:val="none" w:sz="0" w:space="0" w:color="auto"/>
                <w:left w:val="none" w:sz="0" w:space="0" w:color="auto"/>
                <w:bottom w:val="none" w:sz="0" w:space="0" w:color="auto"/>
                <w:right w:val="none" w:sz="0" w:space="0" w:color="auto"/>
              </w:divBdr>
            </w:div>
            <w:div w:id="274406213">
              <w:marLeft w:val="0"/>
              <w:marRight w:val="0"/>
              <w:marTop w:val="0"/>
              <w:marBottom w:val="0"/>
              <w:divBdr>
                <w:top w:val="none" w:sz="0" w:space="0" w:color="auto"/>
                <w:left w:val="none" w:sz="0" w:space="0" w:color="auto"/>
                <w:bottom w:val="none" w:sz="0" w:space="0" w:color="auto"/>
                <w:right w:val="none" w:sz="0" w:space="0" w:color="auto"/>
              </w:divBdr>
            </w:div>
            <w:div w:id="335962860">
              <w:marLeft w:val="0"/>
              <w:marRight w:val="0"/>
              <w:marTop w:val="0"/>
              <w:marBottom w:val="0"/>
              <w:divBdr>
                <w:top w:val="none" w:sz="0" w:space="0" w:color="auto"/>
                <w:left w:val="none" w:sz="0" w:space="0" w:color="auto"/>
                <w:bottom w:val="none" w:sz="0" w:space="0" w:color="auto"/>
                <w:right w:val="none" w:sz="0" w:space="0" w:color="auto"/>
              </w:divBdr>
            </w:div>
            <w:div w:id="410661649">
              <w:marLeft w:val="0"/>
              <w:marRight w:val="0"/>
              <w:marTop w:val="0"/>
              <w:marBottom w:val="0"/>
              <w:divBdr>
                <w:top w:val="none" w:sz="0" w:space="0" w:color="auto"/>
                <w:left w:val="none" w:sz="0" w:space="0" w:color="auto"/>
                <w:bottom w:val="none" w:sz="0" w:space="0" w:color="auto"/>
                <w:right w:val="none" w:sz="0" w:space="0" w:color="auto"/>
              </w:divBdr>
            </w:div>
            <w:div w:id="536818881">
              <w:marLeft w:val="0"/>
              <w:marRight w:val="0"/>
              <w:marTop w:val="0"/>
              <w:marBottom w:val="0"/>
              <w:divBdr>
                <w:top w:val="none" w:sz="0" w:space="0" w:color="auto"/>
                <w:left w:val="none" w:sz="0" w:space="0" w:color="auto"/>
                <w:bottom w:val="none" w:sz="0" w:space="0" w:color="auto"/>
                <w:right w:val="none" w:sz="0" w:space="0" w:color="auto"/>
              </w:divBdr>
            </w:div>
            <w:div w:id="614559317">
              <w:marLeft w:val="0"/>
              <w:marRight w:val="0"/>
              <w:marTop w:val="0"/>
              <w:marBottom w:val="0"/>
              <w:divBdr>
                <w:top w:val="none" w:sz="0" w:space="0" w:color="auto"/>
                <w:left w:val="none" w:sz="0" w:space="0" w:color="auto"/>
                <w:bottom w:val="none" w:sz="0" w:space="0" w:color="auto"/>
                <w:right w:val="none" w:sz="0" w:space="0" w:color="auto"/>
              </w:divBdr>
            </w:div>
            <w:div w:id="615253403">
              <w:marLeft w:val="0"/>
              <w:marRight w:val="0"/>
              <w:marTop w:val="0"/>
              <w:marBottom w:val="0"/>
              <w:divBdr>
                <w:top w:val="none" w:sz="0" w:space="0" w:color="auto"/>
                <w:left w:val="none" w:sz="0" w:space="0" w:color="auto"/>
                <w:bottom w:val="none" w:sz="0" w:space="0" w:color="auto"/>
                <w:right w:val="none" w:sz="0" w:space="0" w:color="auto"/>
              </w:divBdr>
            </w:div>
            <w:div w:id="649210560">
              <w:marLeft w:val="0"/>
              <w:marRight w:val="0"/>
              <w:marTop w:val="0"/>
              <w:marBottom w:val="0"/>
              <w:divBdr>
                <w:top w:val="none" w:sz="0" w:space="0" w:color="auto"/>
                <w:left w:val="none" w:sz="0" w:space="0" w:color="auto"/>
                <w:bottom w:val="none" w:sz="0" w:space="0" w:color="auto"/>
                <w:right w:val="none" w:sz="0" w:space="0" w:color="auto"/>
              </w:divBdr>
            </w:div>
            <w:div w:id="666634193">
              <w:marLeft w:val="0"/>
              <w:marRight w:val="0"/>
              <w:marTop w:val="0"/>
              <w:marBottom w:val="0"/>
              <w:divBdr>
                <w:top w:val="none" w:sz="0" w:space="0" w:color="auto"/>
                <w:left w:val="none" w:sz="0" w:space="0" w:color="auto"/>
                <w:bottom w:val="none" w:sz="0" w:space="0" w:color="auto"/>
                <w:right w:val="none" w:sz="0" w:space="0" w:color="auto"/>
              </w:divBdr>
            </w:div>
            <w:div w:id="765344135">
              <w:marLeft w:val="0"/>
              <w:marRight w:val="0"/>
              <w:marTop w:val="0"/>
              <w:marBottom w:val="0"/>
              <w:divBdr>
                <w:top w:val="none" w:sz="0" w:space="0" w:color="auto"/>
                <w:left w:val="none" w:sz="0" w:space="0" w:color="auto"/>
                <w:bottom w:val="none" w:sz="0" w:space="0" w:color="auto"/>
                <w:right w:val="none" w:sz="0" w:space="0" w:color="auto"/>
              </w:divBdr>
            </w:div>
            <w:div w:id="85774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739368">
      <w:bodyDiv w:val="1"/>
      <w:marLeft w:val="0"/>
      <w:marRight w:val="0"/>
      <w:marTop w:val="0"/>
      <w:marBottom w:val="0"/>
      <w:divBdr>
        <w:top w:val="none" w:sz="0" w:space="0" w:color="auto"/>
        <w:left w:val="none" w:sz="0" w:space="0" w:color="auto"/>
        <w:bottom w:val="none" w:sz="0" w:space="0" w:color="auto"/>
        <w:right w:val="none" w:sz="0" w:space="0" w:color="auto"/>
      </w:divBdr>
    </w:div>
    <w:div w:id="1918127137">
      <w:bodyDiv w:val="1"/>
      <w:marLeft w:val="0"/>
      <w:marRight w:val="0"/>
      <w:marTop w:val="0"/>
      <w:marBottom w:val="0"/>
      <w:divBdr>
        <w:top w:val="none" w:sz="0" w:space="0" w:color="auto"/>
        <w:left w:val="none" w:sz="0" w:space="0" w:color="auto"/>
        <w:bottom w:val="none" w:sz="0" w:space="0" w:color="auto"/>
        <w:right w:val="none" w:sz="0" w:space="0" w:color="auto"/>
      </w:divBdr>
    </w:div>
    <w:div w:id="1976833658">
      <w:bodyDiv w:val="1"/>
      <w:marLeft w:val="0"/>
      <w:marRight w:val="0"/>
      <w:marTop w:val="0"/>
      <w:marBottom w:val="0"/>
      <w:divBdr>
        <w:top w:val="none" w:sz="0" w:space="0" w:color="auto"/>
        <w:left w:val="none" w:sz="0" w:space="0" w:color="auto"/>
        <w:bottom w:val="none" w:sz="0" w:space="0" w:color="auto"/>
        <w:right w:val="none" w:sz="0" w:space="0" w:color="auto"/>
      </w:divBdr>
      <w:divsChild>
        <w:div w:id="13925005">
          <w:marLeft w:val="0"/>
          <w:marRight w:val="0"/>
          <w:marTop w:val="0"/>
          <w:marBottom w:val="0"/>
          <w:divBdr>
            <w:top w:val="none" w:sz="0" w:space="0" w:color="auto"/>
            <w:left w:val="none" w:sz="0" w:space="0" w:color="auto"/>
            <w:bottom w:val="none" w:sz="0" w:space="0" w:color="auto"/>
            <w:right w:val="none" w:sz="0" w:space="0" w:color="auto"/>
          </w:divBdr>
        </w:div>
        <w:div w:id="701172248">
          <w:marLeft w:val="0"/>
          <w:marRight w:val="0"/>
          <w:marTop w:val="0"/>
          <w:marBottom w:val="0"/>
          <w:divBdr>
            <w:top w:val="none" w:sz="0" w:space="0" w:color="auto"/>
            <w:left w:val="none" w:sz="0" w:space="0" w:color="auto"/>
            <w:bottom w:val="none" w:sz="0" w:space="0" w:color="auto"/>
            <w:right w:val="none" w:sz="0" w:space="0" w:color="auto"/>
          </w:divBdr>
        </w:div>
        <w:div w:id="1111243517">
          <w:marLeft w:val="0"/>
          <w:marRight w:val="0"/>
          <w:marTop w:val="0"/>
          <w:marBottom w:val="0"/>
          <w:divBdr>
            <w:top w:val="none" w:sz="0" w:space="0" w:color="auto"/>
            <w:left w:val="none" w:sz="0" w:space="0" w:color="auto"/>
            <w:bottom w:val="none" w:sz="0" w:space="0" w:color="auto"/>
            <w:right w:val="none" w:sz="0" w:space="0" w:color="auto"/>
          </w:divBdr>
        </w:div>
        <w:div w:id="1427383590">
          <w:marLeft w:val="0"/>
          <w:marRight w:val="0"/>
          <w:marTop w:val="0"/>
          <w:marBottom w:val="0"/>
          <w:divBdr>
            <w:top w:val="none" w:sz="0" w:space="0" w:color="auto"/>
            <w:left w:val="none" w:sz="0" w:space="0" w:color="auto"/>
            <w:bottom w:val="none" w:sz="0" w:space="0" w:color="auto"/>
            <w:right w:val="none" w:sz="0" w:space="0" w:color="auto"/>
          </w:divBdr>
        </w:div>
        <w:div w:id="1893543055">
          <w:marLeft w:val="0"/>
          <w:marRight w:val="0"/>
          <w:marTop w:val="0"/>
          <w:marBottom w:val="0"/>
          <w:divBdr>
            <w:top w:val="none" w:sz="0" w:space="0" w:color="auto"/>
            <w:left w:val="none" w:sz="0" w:space="0" w:color="auto"/>
            <w:bottom w:val="none" w:sz="0" w:space="0" w:color="auto"/>
            <w:right w:val="none" w:sz="0" w:space="0" w:color="auto"/>
          </w:divBdr>
        </w:div>
        <w:div w:id="1959142418">
          <w:marLeft w:val="0"/>
          <w:marRight w:val="0"/>
          <w:marTop w:val="0"/>
          <w:marBottom w:val="0"/>
          <w:divBdr>
            <w:top w:val="none" w:sz="0" w:space="0" w:color="auto"/>
            <w:left w:val="none" w:sz="0" w:space="0" w:color="auto"/>
            <w:bottom w:val="none" w:sz="0" w:space="0" w:color="auto"/>
            <w:right w:val="none" w:sz="0" w:space="0" w:color="auto"/>
          </w:divBdr>
        </w:div>
        <w:div w:id="1977908499">
          <w:marLeft w:val="0"/>
          <w:marRight w:val="0"/>
          <w:marTop w:val="0"/>
          <w:marBottom w:val="0"/>
          <w:divBdr>
            <w:top w:val="none" w:sz="0" w:space="0" w:color="auto"/>
            <w:left w:val="none" w:sz="0" w:space="0" w:color="auto"/>
            <w:bottom w:val="none" w:sz="0" w:space="0" w:color="auto"/>
            <w:right w:val="none" w:sz="0" w:space="0" w:color="auto"/>
          </w:divBdr>
        </w:div>
      </w:divsChild>
    </w:div>
    <w:div w:id="2054961087">
      <w:bodyDiv w:val="1"/>
      <w:marLeft w:val="0"/>
      <w:marRight w:val="0"/>
      <w:marTop w:val="0"/>
      <w:marBottom w:val="0"/>
      <w:divBdr>
        <w:top w:val="none" w:sz="0" w:space="0" w:color="auto"/>
        <w:left w:val="none" w:sz="0" w:space="0" w:color="auto"/>
        <w:bottom w:val="none" w:sz="0" w:space="0" w:color="auto"/>
        <w:right w:val="none" w:sz="0" w:space="0" w:color="auto"/>
      </w:divBdr>
      <w:divsChild>
        <w:div w:id="48116636">
          <w:marLeft w:val="0"/>
          <w:marRight w:val="0"/>
          <w:marTop w:val="0"/>
          <w:marBottom w:val="0"/>
          <w:divBdr>
            <w:top w:val="none" w:sz="0" w:space="0" w:color="auto"/>
            <w:left w:val="none" w:sz="0" w:space="0" w:color="auto"/>
            <w:bottom w:val="none" w:sz="0" w:space="0" w:color="auto"/>
            <w:right w:val="none" w:sz="0" w:space="0" w:color="auto"/>
          </w:divBdr>
        </w:div>
        <w:div w:id="131484221">
          <w:marLeft w:val="0"/>
          <w:marRight w:val="0"/>
          <w:marTop w:val="0"/>
          <w:marBottom w:val="0"/>
          <w:divBdr>
            <w:top w:val="none" w:sz="0" w:space="0" w:color="auto"/>
            <w:left w:val="none" w:sz="0" w:space="0" w:color="auto"/>
            <w:bottom w:val="none" w:sz="0" w:space="0" w:color="auto"/>
            <w:right w:val="none" w:sz="0" w:space="0" w:color="auto"/>
          </w:divBdr>
        </w:div>
        <w:div w:id="235089753">
          <w:marLeft w:val="0"/>
          <w:marRight w:val="0"/>
          <w:marTop w:val="0"/>
          <w:marBottom w:val="0"/>
          <w:divBdr>
            <w:top w:val="none" w:sz="0" w:space="0" w:color="auto"/>
            <w:left w:val="none" w:sz="0" w:space="0" w:color="auto"/>
            <w:bottom w:val="none" w:sz="0" w:space="0" w:color="auto"/>
            <w:right w:val="none" w:sz="0" w:space="0" w:color="auto"/>
          </w:divBdr>
          <w:divsChild>
            <w:div w:id="914165518">
              <w:marLeft w:val="-75"/>
              <w:marRight w:val="0"/>
              <w:marTop w:val="30"/>
              <w:marBottom w:val="30"/>
              <w:divBdr>
                <w:top w:val="none" w:sz="0" w:space="0" w:color="auto"/>
                <w:left w:val="none" w:sz="0" w:space="0" w:color="auto"/>
                <w:bottom w:val="none" w:sz="0" w:space="0" w:color="auto"/>
                <w:right w:val="none" w:sz="0" w:space="0" w:color="auto"/>
              </w:divBdr>
              <w:divsChild>
                <w:div w:id="112945870">
                  <w:marLeft w:val="0"/>
                  <w:marRight w:val="0"/>
                  <w:marTop w:val="0"/>
                  <w:marBottom w:val="0"/>
                  <w:divBdr>
                    <w:top w:val="none" w:sz="0" w:space="0" w:color="auto"/>
                    <w:left w:val="none" w:sz="0" w:space="0" w:color="auto"/>
                    <w:bottom w:val="none" w:sz="0" w:space="0" w:color="auto"/>
                    <w:right w:val="none" w:sz="0" w:space="0" w:color="auto"/>
                  </w:divBdr>
                  <w:divsChild>
                    <w:div w:id="180434584">
                      <w:marLeft w:val="0"/>
                      <w:marRight w:val="0"/>
                      <w:marTop w:val="0"/>
                      <w:marBottom w:val="0"/>
                      <w:divBdr>
                        <w:top w:val="none" w:sz="0" w:space="0" w:color="auto"/>
                        <w:left w:val="none" w:sz="0" w:space="0" w:color="auto"/>
                        <w:bottom w:val="none" w:sz="0" w:space="0" w:color="auto"/>
                        <w:right w:val="none" w:sz="0" w:space="0" w:color="auto"/>
                      </w:divBdr>
                    </w:div>
                  </w:divsChild>
                </w:div>
                <w:div w:id="171262070">
                  <w:marLeft w:val="0"/>
                  <w:marRight w:val="0"/>
                  <w:marTop w:val="0"/>
                  <w:marBottom w:val="0"/>
                  <w:divBdr>
                    <w:top w:val="none" w:sz="0" w:space="0" w:color="auto"/>
                    <w:left w:val="none" w:sz="0" w:space="0" w:color="auto"/>
                    <w:bottom w:val="none" w:sz="0" w:space="0" w:color="auto"/>
                    <w:right w:val="none" w:sz="0" w:space="0" w:color="auto"/>
                  </w:divBdr>
                  <w:divsChild>
                    <w:div w:id="279411377">
                      <w:marLeft w:val="0"/>
                      <w:marRight w:val="0"/>
                      <w:marTop w:val="0"/>
                      <w:marBottom w:val="0"/>
                      <w:divBdr>
                        <w:top w:val="none" w:sz="0" w:space="0" w:color="auto"/>
                        <w:left w:val="none" w:sz="0" w:space="0" w:color="auto"/>
                        <w:bottom w:val="none" w:sz="0" w:space="0" w:color="auto"/>
                        <w:right w:val="none" w:sz="0" w:space="0" w:color="auto"/>
                      </w:divBdr>
                    </w:div>
                  </w:divsChild>
                </w:div>
                <w:div w:id="198397571">
                  <w:marLeft w:val="0"/>
                  <w:marRight w:val="0"/>
                  <w:marTop w:val="0"/>
                  <w:marBottom w:val="0"/>
                  <w:divBdr>
                    <w:top w:val="none" w:sz="0" w:space="0" w:color="auto"/>
                    <w:left w:val="none" w:sz="0" w:space="0" w:color="auto"/>
                    <w:bottom w:val="none" w:sz="0" w:space="0" w:color="auto"/>
                    <w:right w:val="none" w:sz="0" w:space="0" w:color="auto"/>
                  </w:divBdr>
                  <w:divsChild>
                    <w:div w:id="1173030886">
                      <w:marLeft w:val="0"/>
                      <w:marRight w:val="0"/>
                      <w:marTop w:val="0"/>
                      <w:marBottom w:val="0"/>
                      <w:divBdr>
                        <w:top w:val="none" w:sz="0" w:space="0" w:color="auto"/>
                        <w:left w:val="none" w:sz="0" w:space="0" w:color="auto"/>
                        <w:bottom w:val="none" w:sz="0" w:space="0" w:color="auto"/>
                        <w:right w:val="none" w:sz="0" w:space="0" w:color="auto"/>
                      </w:divBdr>
                    </w:div>
                  </w:divsChild>
                </w:div>
                <w:div w:id="216941897">
                  <w:marLeft w:val="0"/>
                  <w:marRight w:val="0"/>
                  <w:marTop w:val="0"/>
                  <w:marBottom w:val="0"/>
                  <w:divBdr>
                    <w:top w:val="none" w:sz="0" w:space="0" w:color="auto"/>
                    <w:left w:val="none" w:sz="0" w:space="0" w:color="auto"/>
                    <w:bottom w:val="none" w:sz="0" w:space="0" w:color="auto"/>
                    <w:right w:val="none" w:sz="0" w:space="0" w:color="auto"/>
                  </w:divBdr>
                  <w:divsChild>
                    <w:div w:id="626353980">
                      <w:marLeft w:val="0"/>
                      <w:marRight w:val="0"/>
                      <w:marTop w:val="0"/>
                      <w:marBottom w:val="0"/>
                      <w:divBdr>
                        <w:top w:val="none" w:sz="0" w:space="0" w:color="auto"/>
                        <w:left w:val="none" w:sz="0" w:space="0" w:color="auto"/>
                        <w:bottom w:val="none" w:sz="0" w:space="0" w:color="auto"/>
                        <w:right w:val="none" w:sz="0" w:space="0" w:color="auto"/>
                      </w:divBdr>
                    </w:div>
                  </w:divsChild>
                </w:div>
                <w:div w:id="274404995">
                  <w:marLeft w:val="0"/>
                  <w:marRight w:val="0"/>
                  <w:marTop w:val="0"/>
                  <w:marBottom w:val="0"/>
                  <w:divBdr>
                    <w:top w:val="none" w:sz="0" w:space="0" w:color="auto"/>
                    <w:left w:val="none" w:sz="0" w:space="0" w:color="auto"/>
                    <w:bottom w:val="none" w:sz="0" w:space="0" w:color="auto"/>
                    <w:right w:val="none" w:sz="0" w:space="0" w:color="auto"/>
                  </w:divBdr>
                  <w:divsChild>
                    <w:div w:id="841436769">
                      <w:marLeft w:val="0"/>
                      <w:marRight w:val="0"/>
                      <w:marTop w:val="0"/>
                      <w:marBottom w:val="0"/>
                      <w:divBdr>
                        <w:top w:val="none" w:sz="0" w:space="0" w:color="auto"/>
                        <w:left w:val="none" w:sz="0" w:space="0" w:color="auto"/>
                        <w:bottom w:val="none" w:sz="0" w:space="0" w:color="auto"/>
                        <w:right w:val="none" w:sz="0" w:space="0" w:color="auto"/>
                      </w:divBdr>
                    </w:div>
                  </w:divsChild>
                </w:div>
                <w:div w:id="769398133">
                  <w:marLeft w:val="0"/>
                  <w:marRight w:val="0"/>
                  <w:marTop w:val="0"/>
                  <w:marBottom w:val="0"/>
                  <w:divBdr>
                    <w:top w:val="none" w:sz="0" w:space="0" w:color="auto"/>
                    <w:left w:val="none" w:sz="0" w:space="0" w:color="auto"/>
                    <w:bottom w:val="none" w:sz="0" w:space="0" w:color="auto"/>
                    <w:right w:val="none" w:sz="0" w:space="0" w:color="auto"/>
                  </w:divBdr>
                  <w:divsChild>
                    <w:div w:id="949749094">
                      <w:marLeft w:val="0"/>
                      <w:marRight w:val="0"/>
                      <w:marTop w:val="0"/>
                      <w:marBottom w:val="0"/>
                      <w:divBdr>
                        <w:top w:val="none" w:sz="0" w:space="0" w:color="auto"/>
                        <w:left w:val="none" w:sz="0" w:space="0" w:color="auto"/>
                        <w:bottom w:val="none" w:sz="0" w:space="0" w:color="auto"/>
                        <w:right w:val="none" w:sz="0" w:space="0" w:color="auto"/>
                      </w:divBdr>
                    </w:div>
                  </w:divsChild>
                </w:div>
                <w:div w:id="1161391500">
                  <w:marLeft w:val="0"/>
                  <w:marRight w:val="0"/>
                  <w:marTop w:val="0"/>
                  <w:marBottom w:val="0"/>
                  <w:divBdr>
                    <w:top w:val="none" w:sz="0" w:space="0" w:color="auto"/>
                    <w:left w:val="none" w:sz="0" w:space="0" w:color="auto"/>
                    <w:bottom w:val="none" w:sz="0" w:space="0" w:color="auto"/>
                    <w:right w:val="none" w:sz="0" w:space="0" w:color="auto"/>
                  </w:divBdr>
                  <w:divsChild>
                    <w:div w:id="1829976026">
                      <w:marLeft w:val="0"/>
                      <w:marRight w:val="0"/>
                      <w:marTop w:val="0"/>
                      <w:marBottom w:val="0"/>
                      <w:divBdr>
                        <w:top w:val="none" w:sz="0" w:space="0" w:color="auto"/>
                        <w:left w:val="none" w:sz="0" w:space="0" w:color="auto"/>
                        <w:bottom w:val="none" w:sz="0" w:space="0" w:color="auto"/>
                        <w:right w:val="none" w:sz="0" w:space="0" w:color="auto"/>
                      </w:divBdr>
                    </w:div>
                  </w:divsChild>
                </w:div>
                <w:div w:id="1245457060">
                  <w:marLeft w:val="0"/>
                  <w:marRight w:val="0"/>
                  <w:marTop w:val="0"/>
                  <w:marBottom w:val="0"/>
                  <w:divBdr>
                    <w:top w:val="none" w:sz="0" w:space="0" w:color="auto"/>
                    <w:left w:val="none" w:sz="0" w:space="0" w:color="auto"/>
                    <w:bottom w:val="none" w:sz="0" w:space="0" w:color="auto"/>
                    <w:right w:val="none" w:sz="0" w:space="0" w:color="auto"/>
                  </w:divBdr>
                  <w:divsChild>
                    <w:div w:id="890075720">
                      <w:marLeft w:val="0"/>
                      <w:marRight w:val="0"/>
                      <w:marTop w:val="0"/>
                      <w:marBottom w:val="0"/>
                      <w:divBdr>
                        <w:top w:val="none" w:sz="0" w:space="0" w:color="auto"/>
                        <w:left w:val="none" w:sz="0" w:space="0" w:color="auto"/>
                        <w:bottom w:val="none" w:sz="0" w:space="0" w:color="auto"/>
                        <w:right w:val="none" w:sz="0" w:space="0" w:color="auto"/>
                      </w:divBdr>
                    </w:div>
                  </w:divsChild>
                </w:div>
                <w:div w:id="1303005592">
                  <w:marLeft w:val="0"/>
                  <w:marRight w:val="0"/>
                  <w:marTop w:val="0"/>
                  <w:marBottom w:val="0"/>
                  <w:divBdr>
                    <w:top w:val="none" w:sz="0" w:space="0" w:color="auto"/>
                    <w:left w:val="none" w:sz="0" w:space="0" w:color="auto"/>
                    <w:bottom w:val="none" w:sz="0" w:space="0" w:color="auto"/>
                    <w:right w:val="none" w:sz="0" w:space="0" w:color="auto"/>
                  </w:divBdr>
                  <w:divsChild>
                    <w:div w:id="1818571598">
                      <w:marLeft w:val="0"/>
                      <w:marRight w:val="0"/>
                      <w:marTop w:val="0"/>
                      <w:marBottom w:val="0"/>
                      <w:divBdr>
                        <w:top w:val="none" w:sz="0" w:space="0" w:color="auto"/>
                        <w:left w:val="none" w:sz="0" w:space="0" w:color="auto"/>
                        <w:bottom w:val="none" w:sz="0" w:space="0" w:color="auto"/>
                        <w:right w:val="none" w:sz="0" w:space="0" w:color="auto"/>
                      </w:divBdr>
                    </w:div>
                  </w:divsChild>
                </w:div>
                <w:div w:id="1738629255">
                  <w:marLeft w:val="0"/>
                  <w:marRight w:val="0"/>
                  <w:marTop w:val="0"/>
                  <w:marBottom w:val="0"/>
                  <w:divBdr>
                    <w:top w:val="none" w:sz="0" w:space="0" w:color="auto"/>
                    <w:left w:val="none" w:sz="0" w:space="0" w:color="auto"/>
                    <w:bottom w:val="none" w:sz="0" w:space="0" w:color="auto"/>
                    <w:right w:val="none" w:sz="0" w:space="0" w:color="auto"/>
                  </w:divBdr>
                  <w:divsChild>
                    <w:div w:id="646714505">
                      <w:marLeft w:val="0"/>
                      <w:marRight w:val="0"/>
                      <w:marTop w:val="0"/>
                      <w:marBottom w:val="0"/>
                      <w:divBdr>
                        <w:top w:val="none" w:sz="0" w:space="0" w:color="auto"/>
                        <w:left w:val="none" w:sz="0" w:space="0" w:color="auto"/>
                        <w:bottom w:val="none" w:sz="0" w:space="0" w:color="auto"/>
                        <w:right w:val="none" w:sz="0" w:space="0" w:color="auto"/>
                      </w:divBdr>
                    </w:div>
                  </w:divsChild>
                </w:div>
                <w:div w:id="1757945326">
                  <w:marLeft w:val="0"/>
                  <w:marRight w:val="0"/>
                  <w:marTop w:val="0"/>
                  <w:marBottom w:val="0"/>
                  <w:divBdr>
                    <w:top w:val="none" w:sz="0" w:space="0" w:color="auto"/>
                    <w:left w:val="none" w:sz="0" w:space="0" w:color="auto"/>
                    <w:bottom w:val="none" w:sz="0" w:space="0" w:color="auto"/>
                    <w:right w:val="none" w:sz="0" w:space="0" w:color="auto"/>
                  </w:divBdr>
                  <w:divsChild>
                    <w:div w:id="2120248737">
                      <w:marLeft w:val="0"/>
                      <w:marRight w:val="0"/>
                      <w:marTop w:val="0"/>
                      <w:marBottom w:val="0"/>
                      <w:divBdr>
                        <w:top w:val="none" w:sz="0" w:space="0" w:color="auto"/>
                        <w:left w:val="none" w:sz="0" w:space="0" w:color="auto"/>
                        <w:bottom w:val="none" w:sz="0" w:space="0" w:color="auto"/>
                        <w:right w:val="none" w:sz="0" w:space="0" w:color="auto"/>
                      </w:divBdr>
                    </w:div>
                  </w:divsChild>
                </w:div>
                <w:div w:id="2028947996">
                  <w:marLeft w:val="0"/>
                  <w:marRight w:val="0"/>
                  <w:marTop w:val="0"/>
                  <w:marBottom w:val="0"/>
                  <w:divBdr>
                    <w:top w:val="none" w:sz="0" w:space="0" w:color="auto"/>
                    <w:left w:val="none" w:sz="0" w:space="0" w:color="auto"/>
                    <w:bottom w:val="none" w:sz="0" w:space="0" w:color="auto"/>
                    <w:right w:val="none" w:sz="0" w:space="0" w:color="auto"/>
                  </w:divBdr>
                  <w:divsChild>
                    <w:div w:id="24550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530036">
          <w:marLeft w:val="0"/>
          <w:marRight w:val="0"/>
          <w:marTop w:val="0"/>
          <w:marBottom w:val="0"/>
          <w:divBdr>
            <w:top w:val="none" w:sz="0" w:space="0" w:color="auto"/>
            <w:left w:val="none" w:sz="0" w:space="0" w:color="auto"/>
            <w:bottom w:val="none" w:sz="0" w:space="0" w:color="auto"/>
            <w:right w:val="none" w:sz="0" w:space="0" w:color="auto"/>
          </w:divBdr>
        </w:div>
        <w:div w:id="746999891">
          <w:marLeft w:val="0"/>
          <w:marRight w:val="0"/>
          <w:marTop w:val="0"/>
          <w:marBottom w:val="0"/>
          <w:divBdr>
            <w:top w:val="none" w:sz="0" w:space="0" w:color="auto"/>
            <w:left w:val="none" w:sz="0" w:space="0" w:color="auto"/>
            <w:bottom w:val="none" w:sz="0" w:space="0" w:color="auto"/>
            <w:right w:val="none" w:sz="0" w:space="0" w:color="auto"/>
          </w:divBdr>
        </w:div>
        <w:div w:id="1673144660">
          <w:marLeft w:val="0"/>
          <w:marRight w:val="0"/>
          <w:marTop w:val="0"/>
          <w:marBottom w:val="0"/>
          <w:divBdr>
            <w:top w:val="none" w:sz="0" w:space="0" w:color="auto"/>
            <w:left w:val="none" w:sz="0" w:space="0" w:color="auto"/>
            <w:bottom w:val="none" w:sz="0" w:space="0" w:color="auto"/>
            <w:right w:val="none" w:sz="0" w:space="0" w:color="auto"/>
          </w:divBdr>
          <w:divsChild>
            <w:div w:id="494230191">
              <w:marLeft w:val="0"/>
              <w:marRight w:val="0"/>
              <w:marTop w:val="0"/>
              <w:marBottom w:val="0"/>
              <w:divBdr>
                <w:top w:val="none" w:sz="0" w:space="0" w:color="auto"/>
                <w:left w:val="none" w:sz="0" w:space="0" w:color="auto"/>
                <w:bottom w:val="none" w:sz="0" w:space="0" w:color="auto"/>
                <w:right w:val="none" w:sz="0" w:space="0" w:color="auto"/>
              </w:divBdr>
            </w:div>
            <w:div w:id="1522745683">
              <w:marLeft w:val="0"/>
              <w:marRight w:val="0"/>
              <w:marTop w:val="0"/>
              <w:marBottom w:val="0"/>
              <w:divBdr>
                <w:top w:val="none" w:sz="0" w:space="0" w:color="auto"/>
                <w:left w:val="none" w:sz="0" w:space="0" w:color="auto"/>
                <w:bottom w:val="none" w:sz="0" w:space="0" w:color="auto"/>
                <w:right w:val="none" w:sz="0" w:space="0" w:color="auto"/>
              </w:divBdr>
            </w:div>
            <w:div w:id="1538198974">
              <w:marLeft w:val="0"/>
              <w:marRight w:val="0"/>
              <w:marTop w:val="0"/>
              <w:marBottom w:val="0"/>
              <w:divBdr>
                <w:top w:val="none" w:sz="0" w:space="0" w:color="auto"/>
                <w:left w:val="none" w:sz="0" w:space="0" w:color="auto"/>
                <w:bottom w:val="none" w:sz="0" w:space="0" w:color="auto"/>
                <w:right w:val="none" w:sz="0" w:space="0" w:color="auto"/>
              </w:divBdr>
            </w:div>
            <w:div w:id="1869176370">
              <w:marLeft w:val="0"/>
              <w:marRight w:val="0"/>
              <w:marTop w:val="0"/>
              <w:marBottom w:val="0"/>
              <w:divBdr>
                <w:top w:val="none" w:sz="0" w:space="0" w:color="auto"/>
                <w:left w:val="none" w:sz="0" w:space="0" w:color="auto"/>
                <w:bottom w:val="none" w:sz="0" w:space="0" w:color="auto"/>
                <w:right w:val="none" w:sz="0" w:space="0" w:color="auto"/>
              </w:divBdr>
            </w:div>
            <w:div w:id="2103183353">
              <w:marLeft w:val="0"/>
              <w:marRight w:val="0"/>
              <w:marTop w:val="0"/>
              <w:marBottom w:val="0"/>
              <w:divBdr>
                <w:top w:val="none" w:sz="0" w:space="0" w:color="auto"/>
                <w:left w:val="none" w:sz="0" w:space="0" w:color="auto"/>
                <w:bottom w:val="none" w:sz="0" w:space="0" w:color="auto"/>
                <w:right w:val="none" w:sz="0" w:space="0" w:color="auto"/>
              </w:divBdr>
            </w:div>
          </w:divsChild>
        </w:div>
        <w:div w:id="2144421005">
          <w:marLeft w:val="0"/>
          <w:marRight w:val="0"/>
          <w:marTop w:val="0"/>
          <w:marBottom w:val="0"/>
          <w:divBdr>
            <w:top w:val="none" w:sz="0" w:space="0" w:color="auto"/>
            <w:left w:val="none" w:sz="0" w:space="0" w:color="auto"/>
            <w:bottom w:val="none" w:sz="0" w:space="0" w:color="auto"/>
            <w:right w:val="none" w:sz="0" w:space="0" w:color="auto"/>
          </w:divBdr>
          <w:divsChild>
            <w:div w:id="114837215">
              <w:marLeft w:val="0"/>
              <w:marRight w:val="0"/>
              <w:marTop w:val="0"/>
              <w:marBottom w:val="0"/>
              <w:divBdr>
                <w:top w:val="none" w:sz="0" w:space="0" w:color="auto"/>
                <w:left w:val="none" w:sz="0" w:space="0" w:color="auto"/>
                <w:bottom w:val="none" w:sz="0" w:space="0" w:color="auto"/>
                <w:right w:val="none" w:sz="0" w:space="0" w:color="auto"/>
              </w:divBdr>
            </w:div>
            <w:div w:id="145437230">
              <w:marLeft w:val="0"/>
              <w:marRight w:val="0"/>
              <w:marTop w:val="0"/>
              <w:marBottom w:val="0"/>
              <w:divBdr>
                <w:top w:val="none" w:sz="0" w:space="0" w:color="auto"/>
                <w:left w:val="none" w:sz="0" w:space="0" w:color="auto"/>
                <w:bottom w:val="none" w:sz="0" w:space="0" w:color="auto"/>
                <w:right w:val="none" w:sz="0" w:space="0" w:color="auto"/>
              </w:divBdr>
            </w:div>
            <w:div w:id="355545047">
              <w:marLeft w:val="0"/>
              <w:marRight w:val="0"/>
              <w:marTop w:val="0"/>
              <w:marBottom w:val="0"/>
              <w:divBdr>
                <w:top w:val="none" w:sz="0" w:space="0" w:color="auto"/>
                <w:left w:val="none" w:sz="0" w:space="0" w:color="auto"/>
                <w:bottom w:val="none" w:sz="0" w:space="0" w:color="auto"/>
                <w:right w:val="none" w:sz="0" w:space="0" w:color="auto"/>
              </w:divBdr>
            </w:div>
            <w:div w:id="382798061">
              <w:marLeft w:val="0"/>
              <w:marRight w:val="0"/>
              <w:marTop w:val="0"/>
              <w:marBottom w:val="0"/>
              <w:divBdr>
                <w:top w:val="none" w:sz="0" w:space="0" w:color="auto"/>
                <w:left w:val="none" w:sz="0" w:space="0" w:color="auto"/>
                <w:bottom w:val="none" w:sz="0" w:space="0" w:color="auto"/>
                <w:right w:val="none" w:sz="0" w:space="0" w:color="auto"/>
              </w:divBdr>
            </w:div>
            <w:div w:id="472411678">
              <w:marLeft w:val="0"/>
              <w:marRight w:val="0"/>
              <w:marTop w:val="0"/>
              <w:marBottom w:val="0"/>
              <w:divBdr>
                <w:top w:val="none" w:sz="0" w:space="0" w:color="auto"/>
                <w:left w:val="none" w:sz="0" w:space="0" w:color="auto"/>
                <w:bottom w:val="none" w:sz="0" w:space="0" w:color="auto"/>
                <w:right w:val="none" w:sz="0" w:space="0" w:color="auto"/>
              </w:divBdr>
            </w:div>
            <w:div w:id="671684457">
              <w:marLeft w:val="0"/>
              <w:marRight w:val="0"/>
              <w:marTop w:val="0"/>
              <w:marBottom w:val="0"/>
              <w:divBdr>
                <w:top w:val="none" w:sz="0" w:space="0" w:color="auto"/>
                <w:left w:val="none" w:sz="0" w:space="0" w:color="auto"/>
                <w:bottom w:val="none" w:sz="0" w:space="0" w:color="auto"/>
                <w:right w:val="none" w:sz="0" w:space="0" w:color="auto"/>
              </w:divBdr>
            </w:div>
            <w:div w:id="906261014">
              <w:marLeft w:val="0"/>
              <w:marRight w:val="0"/>
              <w:marTop w:val="0"/>
              <w:marBottom w:val="0"/>
              <w:divBdr>
                <w:top w:val="none" w:sz="0" w:space="0" w:color="auto"/>
                <w:left w:val="none" w:sz="0" w:space="0" w:color="auto"/>
                <w:bottom w:val="none" w:sz="0" w:space="0" w:color="auto"/>
                <w:right w:val="none" w:sz="0" w:space="0" w:color="auto"/>
              </w:divBdr>
            </w:div>
            <w:div w:id="1294214131">
              <w:marLeft w:val="0"/>
              <w:marRight w:val="0"/>
              <w:marTop w:val="0"/>
              <w:marBottom w:val="0"/>
              <w:divBdr>
                <w:top w:val="none" w:sz="0" w:space="0" w:color="auto"/>
                <w:left w:val="none" w:sz="0" w:space="0" w:color="auto"/>
                <w:bottom w:val="none" w:sz="0" w:space="0" w:color="auto"/>
                <w:right w:val="none" w:sz="0" w:space="0" w:color="auto"/>
              </w:divBdr>
            </w:div>
            <w:div w:id="1313220335">
              <w:marLeft w:val="0"/>
              <w:marRight w:val="0"/>
              <w:marTop w:val="0"/>
              <w:marBottom w:val="0"/>
              <w:divBdr>
                <w:top w:val="none" w:sz="0" w:space="0" w:color="auto"/>
                <w:left w:val="none" w:sz="0" w:space="0" w:color="auto"/>
                <w:bottom w:val="none" w:sz="0" w:space="0" w:color="auto"/>
                <w:right w:val="none" w:sz="0" w:space="0" w:color="auto"/>
              </w:divBdr>
            </w:div>
            <w:div w:id="207939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030678">
      <w:bodyDiv w:val="1"/>
      <w:marLeft w:val="0"/>
      <w:marRight w:val="0"/>
      <w:marTop w:val="0"/>
      <w:marBottom w:val="0"/>
      <w:divBdr>
        <w:top w:val="none" w:sz="0" w:space="0" w:color="auto"/>
        <w:left w:val="none" w:sz="0" w:space="0" w:color="auto"/>
        <w:bottom w:val="none" w:sz="0" w:space="0" w:color="auto"/>
        <w:right w:val="none" w:sz="0" w:space="0" w:color="auto"/>
      </w:divBdr>
      <w:divsChild>
        <w:div w:id="125858023">
          <w:marLeft w:val="0"/>
          <w:marRight w:val="0"/>
          <w:marTop w:val="0"/>
          <w:marBottom w:val="0"/>
          <w:divBdr>
            <w:top w:val="none" w:sz="0" w:space="0" w:color="auto"/>
            <w:left w:val="none" w:sz="0" w:space="0" w:color="auto"/>
            <w:bottom w:val="none" w:sz="0" w:space="0" w:color="auto"/>
            <w:right w:val="none" w:sz="0" w:space="0" w:color="auto"/>
          </w:divBdr>
        </w:div>
        <w:div w:id="348795777">
          <w:marLeft w:val="0"/>
          <w:marRight w:val="0"/>
          <w:marTop w:val="0"/>
          <w:marBottom w:val="0"/>
          <w:divBdr>
            <w:top w:val="none" w:sz="0" w:space="0" w:color="auto"/>
            <w:left w:val="none" w:sz="0" w:space="0" w:color="auto"/>
            <w:bottom w:val="none" w:sz="0" w:space="0" w:color="auto"/>
            <w:right w:val="none" w:sz="0" w:space="0" w:color="auto"/>
          </w:divBdr>
        </w:div>
        <w:div w:id="443815554">
          <w:marLeft w:val="0"/>
          <w:marRight w:val="0"/>
          <w:marTop w:val="0"/>
          <w:marBottom w:val="0"/>
          <w:divBdr>
            <w:top w:val="none" w:sz="0" w:space="0" w:color="auto"/>
            <w:left w:val="none" w:sz="0" w:space="0" w:color="auto"/>
            <w:bottom w:val="none" w:sz="0" w:space="0" w:color="auto"/>
            <w:right w:val="none" w:sz="0" w:space="0" w:color="auto"/>
          </w:divBdr>
        </w:div>
        <w:div w:id="679546473">
          <w:marLeft w:val="0"/>
          <w:marRight w:val="0"/>
          <w:marTop w:val="0"/>
          <w:marBottom w:val="0"/>
          <w:divBdr>
            <w:top w:val="none" w:sz="0" w:space="0" w:color="auto"/>
            <w:left w:val="none" w:sz="0" w:space="0" w:color="auto"/>
            <w:bottom w:val="none" w:sz="0" w:space="0" w:color="auto"/>
            <w:right w:val="none" w:sz="0" w:space="0" w:color="auto"/>
          </w:divBdr>
        </w:div>
        <w:div w:id="1156720802">
          <w:marLeft w:val="0"/>
          <w:marRight w:val="0"/>
          <w:marTop w:val="0"/>
          <w:marBottom w:val="0"/>
          <w:divBdr>
            <w:top w:val="none" w:sz="0" w:space="0" w:color="auto"/>
            <w:left w:val="none" w:sz="0" w:space="0" w:color="auto"/>
            <w:bottom w:val="none" w:sz="0" w:space="0" w:color="auto"/>
            <w:right w:val="none" w:sz="0" w:space="0" w:color="auto"/>
          </w:divBdr>
        </w:div>
        <w:div w:id="1349676577">
          <w:marLeft w:val="0"/>
          <w:marRight w:val="0"/>
          <w:marTop w:val="0"/>
          <w:marBottom w:val="0"/>
          <w:divBdr>
            <w:top w:val="none" w:sz="0" w:space="0" w:color="auto"/>
            <w:left w:val="none" w:sz="0" w:space="0" w:color="auto"/>
            <w:bottom w:val="none" w:sz="0" w:space="0" w:color="auto"/>
            <w:right w:val="none" w:sz="0" w:space="0" w:color="auto"/>
          </w:divBdr>
        </w:div>
        <w:div w:id="1396783602">
          <w:marLeft w:val="0"/>
          <w:marRight w:val="0"/>
          <w:marTop w:val="0"/>
          <w:marBottom w:val="0"/>
          <w:divBdr>
            <w:top w:val="none" w:sz="0" w:space="0" w:color="auto"/>
            <w:left w:val="none" w:sz="0" w:space="0" w:color="auto"/>
            <w:bottom w:val="none" w:sz="0" w:space="0" w:color="auto"/>
            <w:right w:val="none" w:sz="0" w:space="0" w:color="auto"/>
          </w:divBdr>
        </w:div>
        <w:div w:id="1403984830">
          <w:marLeft w:val="0"/>
          <w:marRight w:val="0"/>
          <w:marTop w:val="0"/>
          <w:marBottom w:val="0"/>
          <w:divBdr>
            <w:top w:val="none" w:sz="0" w:space="0" w:color="auto"/>
            <w:left w:val="none" w:sz="0" w:space="0" w:color="auto"/>
            <w:bottom w:val="none" w:sz="0" w:space="0" w:color="auto"/>
            <w:right w:val="none" w:sz="0" w:space="0" w:color="auto"/>
          </w:divBdr>
        </w:div>
        <w:div w:id="1423524281">
          <w:marLeft w:val="0"/>
          <w:marRight w:val="0"/>
          <w:marTop w:val="0"/>
          <w:marBottom w:val="0"/>
          <w:divBdr>
            <w:top w:val="none" w:sz="0" w:space="0" w:color="auto"/>
            <w:left w:val="none" w:sz="0" w:space="0" w:color="auto"/>
            <w:bottom w:val="none" w:sz="0" w:space="0" w:color="auto"/>
            <w:right w:val="none" w:sz="0" w:space="0" w:color="auto"/>
          </w:divBdr>
        </w:div>
        <w:div w:id="1467973029">
          <w:marLeft w:val="0"/>
          <w:marRight w:val="0"/>
          <w:marTop w:val="0"/>
          <w:marBottom w:val="0"/>
          <w:divBdr>
            <w:top w:val="none" w:sz="0" w:space="0" w:color="auto"/>
            <w:left w:val="none" w:sz="0" w:space="0" w:color="auto"/>
            <w:bottom w:val="none" w:sz="0" w:space="0" w:color="auto"/>
            <w:right w:val="none" w:sz="0" w:space="0" w:color="auto"/>
          </w:divBdr>
        </w:div>
        <w:div w:id="1534079952">
          <w:marLeft w:val="0"/>
          <w:marRight w:val="0"/>
          <w:marTop w:val="0"/>
          <w:marBottom w:val="0"/>
          <w:divBdr>
            <w:top w:val="none" w:sz="0" w:space="0" w:color="auto"/>
            <w:left w:val="none" w:sz="0" w:space="0" w:color="auto"/>
            <w:bottom w:val="none" w:sz="0" w:space="0" w:color="auto"/>
            <w:right w:val="none" w:sz="0" w:space="0" w:color="auto"/>
          </w:divBdr>
        </w:div>
        <w:div w:id="1542205626">
          <w:marLeft w:val="0"/>
          <w:marRight w:val="0"/>
          <w:marTop w:val="0"/>
          <w:marBottom w:val="0"/>
          <w:divBdr>
            <w:top w:val="none" w:sz="0" w:space="0" w:color="auto"/>
            <w:left w:val="none" w:sz="0" w:space="0" w:color="auto"/>
            <w:bottom w:val="none" w:sz="0" w:space="0" w:color="auto"/>
            <w:right w:val="none" w:sz="0" w:space="0" w:color="auto"/>
          </w:divBdr>
        </w:div>
        <w:div w:id="1679652240">
          <w:marLeft w:val="0"/>
          <w:marRight w:val="0"/>
          <w:marTop w:val="0"/>
          <w:marBottom w:val="0"/>
          <w:divBdr>
            <w:top w:val="none" w:sz="0" w:space="0" w:color="auto"/>
            <w:left w:val="none" w:sz="0" w:space="0" w:color="auto"/>
            <w:bottom w:val="none" w:sz="0" w:space="0" w:color="auto"/>
            <w:right w:val="none" w:sz="0" w:space="0" w:color="auto"/>
          </w:divBdr>
        </w:div>
        <w:div w:id="1717507956">
          <w:marLeft w:val="0"/>
          <w:marRight w:val="0"/>
          <w:marTop w:val="0"/>
          <w:marBottom w:val="0"/>
          <w:divBdr>
            <w:top w:val="none" w:sz="0" w:space="0" w:color="auto"/>
            <w:left w:val="none" w:sz="0" w:space="0" w:color="auto"/>
            <w:bottom w:val="none" w:sz="0" w:space="0" w:color="auto"/>
            <w:right w:val="none" w:sz="0" w:space="0" w:color="auto"/>
          </w:divBdr>
        </w:div>
        <w:div w:id="1820801914">
          <w:marLeft w:val="0"/>
          <w:marRight w:val="0"/>
          <w:marTop w:val="0"/>
          <w:marBottom w:val="0"/>
          <w:divBdr>
            <w:top w:val="none" w:sz="0" w:space="0" w:color="auto"/>
            <w:left w:val="none" w:sz="0" w:space="0" w:color="auto"/>
            <w:bottom w:val="none" w:sz="0" w:space="0" w:color="auto"/>
            <w:right w:val="none" w:sz="0" w:space="0" w:color="auto"/>
          </w:divBdr>
        </w:div>
        <w:div w:id="1843624267">
          <w:marLeft w:val="0"/>
          <w:marRight w:val="0"/>
          <w:marTop w:val="0"/>
          <w:marBottom w:val="0"/>
          <w:divBdr>
            <w:top w:val="none" w:sz="0" w:space="0" w:color="auto"/>
            <w:left w:val="none" w:sz="0" w:space="0" w:color="auto"/>
            <w:bottom w:val="none" w:sz="0" w:space="0" w:color="auto"/>
            <w:right w:val="none" w:sz="0" w:space="0" w:color="auto"/>
          </w:divBdr>
        </w:div>
        <w:div w:id="1860850171">
          <w:marLeft w:val="0"/>
          <w:marRight w:val="0"/>
          <w:marTop w:val="0"/>
          <w:marBottom w:val="0"/>
          <w:divBdr>
            <w:top w:val="none" w:sz="0" w:space="0" w:color="auto"/>
            <w:left w:val="none" w:sz="0" w:space="0" w:color="auto"/>
            <w:bottom w:val="none" w:sz="0" w:space="0" w:color="auto"/>
            <w:right w:val="none" w:sz="0" w:space="0" w:color="auto"/>
          </w:divBdr>
        </w:div>
        <w:div w:id="2032998053">
          <w:marLeft w:val="0"/>
          <w:marRight w:val="0"/>
          <w:marTop w:val="0"/>
          <w:marBottom w:val="0"/>
          <w:divBdr>
            <w:top w:val="none" w:sz="0" w:space="0" w:color="auto"/>
            <w:left w:val="none" w:sz="0" w:space="0" w:color="auto"/>
            <w:bottom w:val="none" w:sz="0" w:space="0" w:color="auto"/>
            <w:right w:val="none" w:sz="0" w:space="0" w:color="auto"/>
          </w:divBdr>
        </w:div>
        <w:div w:id="21229938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ecsnaccess.gov.au/ProviderPortal/PRO6/Incidents-Insurance/Pages/default.aspx" TargetMode="External"/><Relationship Id="rId21" Type="http://schemas.openxmlformats.org/officeDocument/2006/relationships/hyperlink" Target="https://ecsnaccess.gov.au/ProviderPortal/PRO6/Guidelines/Pages/Servicing.aspx" TargetMode="External"/><Relationship Id="rId42" Type="http://schemas.openxmlformats.org/officeDocument/2006/relationships/hyperlink" Target="https://login.my.gov.au/las/mygov-login?execution=e1s1" TargetMode="External"/><Relationship Id="rId63" Type="http://schemas.openxmlformats.org/officeDocument/2006/relationships/hyperlink" Target="https://guides.dss.gov.au/social-security-guide/3/11/3/20" TargetMode="External"/><Relationship Id="rId84" Type="http://schemas.openxmlformats.org/officeDocument/2006/relationships/hyperlink" Target="https://ecsnaccess.gov.au/ProviderPortal/PRO6/Targeted-Compliance-Framework/Pages/default.aspx" TargetMode="External"/><Relationship Id="rId138" Type="http://schemas.openxmlformats.org/officeDocument/2006/relationships/hyperlink" Target="https://ecsnaccess.gov.au/ProviderPortal/PRO6/Guidelines/Pages/Servicing.aspx" TargetMode="External"/><Relationship Id="rId159" Type="http://schemas.openxmlformats.org/officeDocument/2006/relationships/hyperlink" Target="https://www.courseseeker.edu.au/courses" TargetMode="External"/><Relationship Id="rId170" Type="http://schemas.openxmlformats.org/officeDocument/2006/relationships/hyperlink" Target="https://ecsnaccess.gov.au/ProviderPortal/PRO6/Guidelines/Pages/Norfolk-Island.aspx" TargetMode="External"/><Relationship Id="rId191" Type="http://schemas.openxmlformats.org/officeDocument/2006/relationships/footer" Target="footer2.xml"/><Relationship Id="rId107" Type="http://schemas.openxmlformats.org/officeDocument/2006/relationships/hyperlink" Target="https://dese.service-now.com/digitalsolutions?id=kb_article_view&amp;sysparm_article=KB0016396" TargetMode="External"/><Relationship Id="rId11" Type="http://schemas.openxmlformats.org/officeDocument/2006/relationships/hyperlink" Target="https://ecsnaccess.gov.au/ProviderPortal/PRO6/Guidelines/Pages/Complementary-Programs.aspx" TargetMode="External"/><Relationship Id="rId32" Type="http://schemas.openxmlformats.org/officeDocument/2006/relationships/hyperlink" Target="mailto:focus.response.team@servicesaustralia.gov.au" TargetMode="External"/><Relationship Id="rId53" Type="http://schemas.openxmlformats.org/officeDocument/2006/relationships/hyperlink" Target="https://ecsnaccessintranet.hosts.application.enet/ProviderPortal/PRO6/Guidelines/Pages/Points-Based-Activation-System.aspx" TargetMode="External"/><Relationship Id="rId74" Type="http://schemas.openxmlformats.org/officeDocument/2006/relationships/hyperlink" Target="https://ecsnaccess.gov.au/ProviderPortal/PRO6/Targeted-Compliance-Framework/Pages/default.aspx" TargetMode="External"/><Relationship Id="rId128" Type="http://schemas.openxmlformats.org/officeDocument/2006/relationships/hyperlink" Target="https://ecsnaccess.gov.au/ProviderPortal/Documents/Current/Voluntary-Work-Host-Organisation-Agreement.pdf" TargetMode="External"/><Relationship Id="rId149" Type="http://schemas.openxmlformats.org/officeDocument/2006/relationships/hyperlink" Target="https://learningcentre.employment.gov.au/" TargetMode="External"/><Relationship Id="rId5" Type="http://schemas.openxmlformats.org/officeDocument/2006/relationships/footnotes" Target="footnotes.xml"/><Relationship Id="rId95" Type="http://schemas.openxmlformats.org/officeDocument/2006/relationships/hyperlink" Target="https://auc-word-edit.officeapps.live.com/we/wordeditorframe.aspx?ui=en-GB&amp;rs=en-AU&amp;wopisrc=https%3A%2F%2Fsharedservicescentre.sharepoint.com%2Fsites%2FDESE-WorkforceAustraliaServices-TEAM%2F_vti_bin%2Fwopi.ashx%2Ffiles%2F12c121f74c6441de9b13e445bb38b6e8&amp;wdlor=c2E1DDB4E-C264-4C68-9478-34B873773E1D&amp;wdenableroaming=1&amp;mscc=1&amp;hid=94BB8FA1-F0A9-4000-E978-F22C358B254C.0&amp;uih=sharepointcom&amp;wdlcid=en-GB&amp;jsapi=1&amp;jsapiver=v2&amp;corrid=f845979f-5250-1954-f888-52473c99519f&amp;usid=f845979f-5250-1954-f888-52473c99519f&amp;newsession=1&amp;sftc=1&amp;uihit=docaspx&amp;muv=1&amp;cac=1&amp;sams=1&amp;mtf=1&amp;sfp=1&amp;sdp=1&amp;hch=1&amp;hwfh=1&amp;dchat=1&amp;sc=%7B%22pmo%22%3A%22https%3A%2F%2Fsharedservicescentre.sharepoint.com%22%2C%22pmshare%22%3Atrue%7D&amp;ctp=LeastProtected&amp;rct=Normal&amp;wdorigin=Outlook-Body.Sharing.DirectLink.Copy&amp;wdhostclicktime=1743380049186&amp;csc=1&amp;instantedit=1&amp;wopicomplete=1&amp;wdredirectionreason=Unified_SingleFlush" TargetMode="External"/><Relationship Id="rId160" Type="http://schemas.openxmlformats.org/officeDocument/2006/relationships/hyperlink" Target="https://www.fairwork.gov.au/tools-and-resources/fact-sheets/minimum-workplace-entitlements/minimum-wages" TargetMode="External"/><Relationship Id="rId181" Type="http://schemas.openxmlformats.org/officeDocument/2006/relationships/hyperlink" Target="https://ecsnaccess.gov.au/ProviderPortal/Documents/Current/Managed-Service-Plan.docx" TargetMode="External"/><Relationship Id="rId22" Type="http://schemas.openxmlformats.org/officeDocument/2006/relationships/hyperlink" Target="https://ecsnaccess.gov.au/ProviderPortal/Documents/Current/Job-Seeker-Snapshot-Off-line-Form.pdf" TargetMode="External"/><Relationship Id="rId43" Type="http://schemas.openxmlformats.org/officeDocument/2006/relationships/hyperlink" Target="https://www.workforceaustralia.gov.au/individuals/coaching/how-to/mobile-app" TargetMode="External"/><Relationship Id="rId64" Type="http://schemas.openxmlformats.org/officeDocument/2006/relationships/hyperlink" Target="https://www.dewr.gov.au/assuring-integrity-targeted-compliance-framework" TargetMode="External"/><Relationship Id="rId118" Type="http://schemas.openxmlformats.org/officeDocument/2006/relationships/hyperlink" Target="https://ecsnaccess.gov.au/ProviderPortal/PRO6/Incidents-Insurance/Pages/default.aspx" TargetMode="External"/><Relationship Id="rId139" Type="http://schemas.openxmlformats.org/officeDocument/2006/relationships/hyperlink" Target="https://www.dewr.gov.au/skills-education-and-employment" TargetMode="External"/><Relationship Id="rId85" Type="http://schemas.openxmlformats.org/officeDocument/2006/relationships/hyperlink" Target="https://auc-word-edit.officeapps.live.com/we/wordeditorframe.aspx?ui=en-GB&amp;rs=en-AU&amp;wopisrc=https%3A%2F%2Fsharedservicescentre.sharepoint.com%2Fsites%2FDESE-WorkforceAustraliaServices-TEAM%2F_vti_bin%2Fwopi.ashx%2Ffiles%2F12c121f74c6441de9b13e445bb38b6e8&amp;wdlor=c2E1DDB4E-C264-4C68-9478-34B873773E1D&amp;wdenableroaming=1&amp;mscc=1&amp;hid=94BB8FA1-F0A9-4000-E978-F22C358B254C.0&amp;uih=sharepointcom&amp;wdlcid=en-GB&amp;jsapi=1&amp;jsapiver=v2&amp;corrid=f845979f-5250-1954-f888-52473c99519f&amp;usid=f845979f-5250-1954-f888-52473c99519f&amp;newsession=1&amp;sftc=1&amp;uihit=docaspx&amp;muv=1&amp;cac=1&amp;sams=1&amp;mtf=1&amp;sfp=1&amp;sdp=1&amp;hch=1&amp;hwfh=1&amp;dchat=1&amp;sc=%7B%22pmo%22%3A%22https%3A%2F%2Fsharedservicescentre.sharepoint.com%22%2C%22pmshare%22%3Atrue%7D&amp;ctp=LeastProtected&amp;rct=Normal&amp;wdorigin=Outlook-Body.Sharing.DirectLink.Copy&amp;wdhostclicktime=1743380049186&amp;csc=1&amp;instantedit=1&amp;wopicomplete=1&amp;wdredirectionreason=Unified_SingleFlush" TargetMode="External"/><Relationship Id="rId150" Type="http://schemas.openxmlformats.org/officeDocument/2006/relationships/hyperlink" Target="https://ecsnaccess.gov.au/ProviderPortal/PRO6/Guidelines/Pages/Points-Based-Activation-System.aspx" TargetMode="External"/><Relationship Id="rId171" Type="http://schemas.openxmlformats.org/officeDocument/2006/relationships/hyperlink" Target="https://ecsnaccess.gov.au/ProviderPortal/PRO6/Guidelines/Pages/Norfolk-Island.aspx" TargetMode="External"/><Relationship Id="rId192" Type="http://schemas.openxmlformats.org/officeDocument/2006/relationships/fontTable" Target="fontTable.xml"/><Relationship Id="rId12" Type="http://schemas.openxmlformats.org/officeDocument/2006/relationships/hyperlink" Target="https://ecsnaccess.gov.au/ProviderPortal/PRO6/Guidelines/Pages/Servicing.aspx" TargetMode="External"/><Relationship Id="rId33" Type="http://schemas.openxmlformats.org/officeDocument/2006/relationships/hyperlink" Target="mailto:focus.response.team@servicesaustralia.gov.au" TargetMode="External"/><Relationship Id="rId108" Type="http://schemas.openxmlformats.org/officeDocument/2006/relationships/hyperlink" Target="https://ecsnaccess.gov.au/ProviderPortal/PRO6/Guidelines/Pages/Complementary-Programs.aspx" TargetMode="External"/><Relationship Id="rId129" Type="http://schemas.openxmlformats.org/officeDocument/2006/relationships/hyperlink" Target="https://ecsnaccess.gov.au/ProviderPortal/PRO6/Guidelines/Pages/Activity-Management.aspx" TargetMode="External"/><Relationship Id="rId54" Type="http://schemas.openxmlformats.org/officeDocument/2006/relationships/hyperlink" Target="https://ecsnaccessintranet.hosts.application.enet/ProviderPortal/PRO6/Guidelines/Pages/Points-Based-Activation-System.aspx" TargetMode="External"/><Relationship Id="rId75" Type="http://schemas.openxmlformats.org/officeDocument/2006/relationships/hyperlink" Target="https://ecsnaccess.gov.au/ProviderPortal/PRO6/Contractual-Information/Pages/Quality-Assurance-Framework.aspx" TargetMode="External"/><Relationship Id="rId96" Type="http://schemas.openxmlformats.org/officeDocument/2006/relationships/hyperlink" Target="https://ecsnaccess.gov.au/ProviderPortal/PRO6/Targeted-Compliance-Framework/Pages/default.aspx" TargetMode="External"/><Relationship Id="rId140" Type="http://schemas.openxmlformats.org/officeDocument/2006/relationships/hyperlink" Target="https://dese.service-now.com/digitalsolutions/en/workforce-australia-activities-adding-a-referral-to-skills-for-education?id=kb_article_view&amp;table=kb_knowledge&amp;sys_kb_id=d18811dd472c4e106bc08833036d43fd&amp;spa=1" TargetMode="External"/><Relationship Id="rId161" Type="http://schemas.openxmlformats.org/officeDocument/2006/relationships/hyperlink" Target="https://ecsnaccess.gov.au/ProviderPortal/PRO6/Guidelines/Pages/Complementary-Programs.aspx" TargetMode="External"/><Relationship Id="rId182" Type="http://schemas.openxmlformats.org/officeDocument/2006/relationships/hyperlink" Target="https://www.jobaccess.gov.au/employers" TargetMode="External"/><Relationship Id="rId6" Type="http://schemas.openxmlformats.org/officeDocument/2006/relationships/endnotes" Target="endnotes.xml"/><Relationship Id="rId23" Type="http://schemas.openxmlformats.org/officeDocument/2006/relationships/hyperlink" Target="https://dese.service-now.com/digitalsolutions/en/jsci-pending-jscis-withdraw-esat-jca?id=kb_article_view&amp;table=kb_knowledge&amp;sys_kb_id=9c664c3e97a6bd541ce13746f053af38" TargetMode="External"/><Relationship Id="rId119" Type="http://schemas.openxmlformats.org/officeDocument/2006/relationships/hyperlink" Target="https://ecsnaccess.gov.au/ProviderPortal/PRO6/Provider-Training/Pages/default.aspx" TargetMode="External"/><Relationship Id="rId44" Type="http://schemas.openxmlformats.org/officeDocument/2006/relationships/hyperlink" Target="https://dese.service-now.com/digitalsolutions?id=kb_article_view&amp;sys_kb_id=b8209ef247abc290749d26f4316d4312&amp;table=kb_knowledge&amp;searchTerm=creating,%20updating,%20or%20withdrawing%20a%20job%20plan" TargetMode="External"/><Relationship Id="rId65" Type="http://schemas.openxmlformats.org/officeDocument/2006/relationships/hyperlink" Target="https://learningcentre.employment.gov.au/view_course/85" TargetMode="External"/><Relationship Id="rId86" Type="http://schemas.openxmlformats.org/officeDocument/2006/relationships/hyperlink" Target="https://auc-word-edit.officeapps.live.com/we/wordeditorframe.aspx?ui=en-GB&amp;rs=en-AU&amp;wopisrc=https%3A%2F%2Fsharedservicescentre.sharepoint.com%2Fsites%2FDESE-WorkforceAustraliaServices-TEAM%2F_vti_bin%2Fwopi.ashx%2Ffiles%2F12c121f74c6441de9b13e445bb38b6e8&amp;wdlor=c2E1DDB4E-C264-4C68-9478-34B873773E1D&amp;wdenableroaming=1&amp;mscc=1&amp;hid=94BB8FA1-F0A9-4000-E978-F22C358B254C.0&amp;uih=sharepointcom&amp;wdlcid=en-GB&amp;jsapi=1&amp;jsapiver=v2&amp;corrid=f845979f-5250-1954-f888-52473c99519f&amp;usid=f845979f-5250-1954-f888-52473c99519f&amp;newsession=1&amp;sftc=1&amp;uihit=docaspx&amp;muv=1&amp;cac=1&amp;sams=1&amp;mtf=1&amp;sfp=1&amp;sdp=1&amp;hch=1&amp;hwfh=1&amp;dchat=1&amp;sc=%7B%22pmo%22%3A%22https%3A%2F%2Fsharedservicescentre.sharepoint.com%22%2C%22pmshare%22%3Atrue%7D&amp;ctp=LeastProtected&amp;rct=Normal&amp;wdorigin=Outlook-Body.Sharing.DirectLink.Copy&amp;wdhostclicktime=1743380049186&amp;csc=1&amp;instantedit=1&amp;wopicomplete=1&amp;wdredirectionreason=Unified_SingleFlush" TargetMode="External"/><Relationship Id="rId130" Type="http://schemas.openxmlformats.org/officeDocument/2006/relationships/hyperlink" Target="https://ecsnaccess.gov.au/ProviderPortal/PRO6/Guidelines/Pages/Activity-Management.aspx" TargetMode="External"/><Relationship Id="rId151" Type="http://schemas.openxmlformats.org/officeDocument/2006/relationships/hyperlink" Target="https://ecsnaccess.gov.au/ProviderPortal/PRO6/Guidelines/Pages/Work-Experience.aspx" TargetMode="External"/><Relationship Id="rId172" Type="http://schemas.openxmlformats.org/officeDocument/2006/relationships/hyperlink" Target="https://ecsnaccess.gov.au/ProviderPortal/PRO6/Guidelines/Pages/Norfolk-Island.aspx" TargetMode="External"/><Relationship Id="rId193" Type="http://schemas.openxmlformats.org/officeDocument/2006/relationships/theme" Target="theme/theme1.xml"/><Relationship Id="rId13" Type="http://schemas.openxmlformats.org/officeDocument/2006/relationships/hyperlink" Target="https://ecsnaccess.gov.au/ProviderPortal/PRO6/Guidelines/Pages/Servicing.aspx" TargetMode="External"/><Relationship Id="rId109" Type="http://schemas.openxmlformats.org/officeDocument/2006/relationships/hyperlink" Target="https://ecsnaccess.gov.au/ProviderPortal/PRO6/Guidelines/Pages/Complementary-Programs.aspx" TargetMode="External"/><Relationship Id="rId34" Type="http://schemas.openxmlformats.org/officeDocument/2006/relationships/hyperlink" Target="mailto:foi@dewr.gov.au" TargetMode="External"/><Relationship Id="rId50" Type="http://schemas.openxmlformats.org/officeDocument/2006/relationships/hyperlink" Target="https://ecsnaccessintranet.hosts.application.enet/ProviderPortal/PRO6/Guidelines/Pages/Points-Based-Activation-System.aspx" TargetMode="External"/><Relationship Id="rId55" Type="http://schemas.openxmlformats.org/officeDocument/2006/relationships/hyperlink" Target="https://learningcentre.employment.gov.au/view_course/287" TargetMode="External"/><Relationship Id="rId76" Type="http://schemas.openxmlformats.org/officeDocument/2006/relationships/hyperlink" Target="https://ecsnaccess.gov.au/ProviderPortal/PRO6/Targeted-Compliance-Framework/Pages/default.aspx" TargetMode="External"/><Relationship Id="rId97" Type="http://schemas.openxmlformats.org/officeDocument/2006/relationships/hyperlink" Target="https://ecsnaccess.gov.au/ProviderPortal/PRO6/Targeted-Compliance-Framework/Pages/default.aspx" TargetMode="External"/><Relationship Id="rId104" Type="http://schemas.openxmlformats.org/officeDocument/2006/relationships/hyperlink" Target="https://immi.homeaffairs.gov.au/visas/already-have-a-visa/check-visa-details-and-conditions/check-conditions-online" TargetMode="External"/><Relationship Id="rId120" Type="http://schemas.openxmlformats.org/officeDocument/2006/relationships/hyperlink" Target="https://ecsnaccess.gov.au/ProviderPortal/PRO6/Incidents-Insurance/Pages/default.aspx" TargetMode="External"/><Relationship Id="rId125" Type="http://schemas.openxmlformats.org/officeDocument/2006/relationships/hyperlink" Target="https://ecsnaccess.gov.au/ProviderPortal/PRO6/Guidelines/Pages/Activity-Management.aspx" TargetMode="External"/><Relationship Id="rId141" Type="http://schemas.openxmlformats.org/officeDocument/2006/relationships/hyperlink" Target="https://ecsnaccess.gov.au/ProviderPortal/Documents/Current/When-to-refer-to-SEE-and-AMEP.pdf" TargetMode="External"/><Relationship Id="rId146" Type="http://schemas.openxmlformats.org/officeDocument/2006/relationships/hyperlink" Target="https://ecsnaccess.gov.au/ProviderPortal/PRO6/Guidelines/Pages/Work-Experience.aspx" TargetMode="External"/><Relationship Id="rId167" Type="http://schemas.openxmlformats.org/officeDocument/2006/relationships/hyperlink" Target="https://ecsnaccess.gov.au/ProviderPortal/PRO6/Guidelines/Pages/Norfolk-Island.aspx" TargetMode="External"/><Relationship Id="rId188" Type="http://schemas.openxmlformats.org/officeDocument/2006/relationships/hyperlink" Target="http://www.jobaccess.gov.au/" TargetMode="External"/><Relationship Id="rId7" Type="http://schemas.openxmlformats.org/officeDocument/2006/relationships/image" Target="media/image1.png"/><Relationship Id="rId71" Type="http://schemas.openxmlformats.org/officeDocument/2006/relationships/hyperlink" Target="https://ecsnaccess.gov.au/ProviderPortal/PRO6/Targeted-Compliance-Framework/Pages/default.aspx" TargetMode="External"/><Relationship Id="rId92" Type="http://schemas.openxmlformats.org/officeDocument/2006/relationships/hyperlink" Target="https://ecsnaccess.gov.au/ProviderPortal/PRO6/Targeted-Compliance-Framework/Pages/default.aspx" TargetMode="External"/><Relationship Id="rId162" Type="http://schemas.openxmlformats.org/officeDocument/2006/relationships/hyperlink" Target="https://ecsnaccess.gov.au/ProviderPortal/PRO6/Guidelines/Pages/Norfolk-Island.aspx" TargetMode="External"/><Relationship Id="rId183" Type="http://schemas.openxmlformats.org/officeDocument/2006/relationships/hyperlink" Target="https://www.jobaccess.gov.au/i-am-a-person-with-disability/looking-applying-job/government-services-help-you/funding-workplace-changes/what-eaf" TargetMode="External"/><Relationship Id="rId2" Type="http://schemas.openxmlformats.org/officeDocument/2006/relationships/styles" Target="styles.xml"/><Relationship Id="rId29" Type="http://schemas.openxmlformats.org/officeDocument/2006/relationships/hyperlink" Target="https://www.servicesaustralia.gov.au/su684" TargetMode="External"/><Relationship Id="rId24" Type="http://schemas.openxmlformats.org/officeDocument/2006/relationships/hyperlink" Target="https://dese.service-now.com/digitalsolutions/en/jsci-pending-jscis-withdraw-esat-jca?id=kb_article_view&amp;table=kb_knowledge&amp;sys_kb_id=9c664c3e97a6bd541ce13746f053af38" TargetMode="External"/><Relationship Id="rId40" Type="http://schemas.openxmlformats.org/officeDocument/2006/relationships/hyperlink" Target="https://ecsnaccess.gov.au/ProviderPortal/PRO6/Guidelines/Pages/Points-Based-Activation-System.aspx" TargetMode="External"/><Relationship Id="rId45" Type="http://schemas.openxmlformats.org/officeDocument/2006/relationships/hyperlink" Target="https://dese.service-now.com/digitalsolutions?id=kb_article_view&amp;sysparm_article=KB0014469" TargetMode="External"/><Relationship Id="rId66" Type="http://schemas.openxmlformats.org/officeDocument/2006/relationships/hyperlink" Target="https://ecsnaccess.gov.au/ProviderPortal/PRO6/Targeted-Compliance-Framework/Pages/default.aspx" TargetMode="External"/><Relationship Id="rId87" Type="http://schemas.openxmlformats.org/officeDocument/2006/relationships/hyperlink" Target="https://ecsnaccess.gov.au/ProviderPortal/PRO6/Targeted-Compliance-Framework/Pages/default.aspx" TargetMode="External"/><Relationship Id="rId110" Type="http://schemas.openxmlformats.org/officeDocument/2006/relationships/hyperlink" Target="https://ecsnaccess.gov.au/ProviderPortal/PRO6/Guidelines/Pages/Complementary-Programs.aspx" TargetMode="External"/><Relationship Id="rId115" Type="http://schemas.openxmlformats.org/officeDocument/2006/relationships/hyperlink" Target="https://ecsnaccess.gov.au/ProviderPortal/PRO6/Targeted-Compliance-Framework/Pages/default.aspx" TargetMode="External"/><Relationship Id="rId131" Type="http://schemas.openxmlformats.org/officeDocument/2006/relationships/hyperlink" Target="https://ecsnaccess.gov.au/ProviderPortal/Documents/Current/WHS-Incidents-and-Insurance-Readers-Guide-Providers.PDF" TargetMode="External"/><Relationship Id="rId136" Type="http://schemas.openxmlformats.org/officeDocument/2006/relationships/hyperlink" Target="https://ecsnaccess.gov.au/ProviderPortal/PRO6/Incidents-Insurance/Pages/default.aspx" TargetMode="External"/><Relationship Id="rId157" Type="http://schemas.openxmlformats.org/officeDocument/2006/relationships/hyperlink" Target="https://www.yourcareer.gov.au/" TargetMode="External"/><Relationship Id="rId178" Type="http://schemas.openxmlformats.org/officeDocument/2006/relationships/hyperlink" Target="https://ecsnaccess.gov.au/ProviderPortal/PRO6/Alternate-Servicing-and-Temporary-Closures/Pages/default.aspx" TargetMode="External"/><Relationship Id="rId61" Type="http://schemas.openxmlformats.org/officeDocument/2006/relationships/hyperlink" Target="https://ecsnaccess.gov.au/ProviderPortal/PRO6/Guidelines/Pages/Job-Plan-MOR.aspx" TargetMode="External"/><Relationship Id="rId82" Type="http://schemas.openxmlformats.org/officeDocument/2006/relationships/hyperlink" Target="https://ecsnaccess.gov.au/ProviderPortal/PRO6/Targeted-Compliance-Framework/Pages/default.aspx" TargetMode="External"/><Relationship Id="rId152" Type="http://schemas.openxmlformats.org/officeDocument/2006/relationships/hyperlink" Target="https://ecsnaccess.gov.au/ProviderPortal/PRO6/Guidelines/Pages/Points-Based-Activation-System.aspx" TargetMode="External"/><Relationship Id="rId173" Type="http://schemas.openxmlformats.org/officeDocument/2006/relationships/hyperlink" Target="https://ecsnaccess.gov.au/ProviderPortal/PRO6/Guidelines/Pages/Norfolk-Island.aspx" TargetMode="External"/><Relationship Id="rId194" Type="http://schemas.openxmlformats.org/officeDocument/2006/relationships/customXml" Target="../customXml/item1.xml"/><Relationship Id="rId19" Type="http://schemas.openxmlformats.org/officeDocument/2006/relationships/hyperlink" Target="https://www.servicesaustralia.gov.au/su684" TargetMode="External"/><Relationship Id="rId14" Type="http://schemas.openxmlformats.org/officeDocument/2006/relationships/hyperlink" Target="https://ecsnaccess.gov.au/ProviderPortal/PRO6/Guidelines/Pages/Servicing.aspx" TargetMode="External"/><Relationship Id="rId30" Type="http://schemas.openxmlformats.org/officeDocument/2006/relationships/hyperlink" Target="https://www.servicesaustralia.gov.au/" TargetMode="External"/><Relationship Id="rId35" Type="http://schemas.openxmlformats.org/officeDocument/2006/relationships/hyperlink" Target="https://www.jobaccess.gov.au/stories/employment-assistance-fund" TargetMode="External"/><Relationship Id="rId56" Type="http://schemas.openxmlformats.org/officeDocument/2006/relationships/hyperlink" Target="https://dese.service-now.com/digitalsolutions?id=kb_article_view&amp;sys_kb_id=1b010e4733ca5654152c4f945d5c7b2a" TargetMode="External"/><Relationship Id="rId77" Type="http://schemas.openxmlformats.org/officeDocument/2006/relationships/hyperlink" Target="https://www.dewr.gov.au/assuring-integrity-targeted-compliance-framework" TargetMode="External"/><Relationship Id="rId100" Type="http://schemas.openxmlformats.org/officeDocument/2006/relationships/hyperlink" Target="https://ecsnaccess.gov.au/ProviderPortal/PRO6/Guidelines/Pages/Servicing.aspx" TargetMode="External"/><Relationship Id="rId105" Type="http://schemas.openxmlformats.org/officeDocument/2006/relationships/hyperlink" Target="https://www.austlii.edu.au/cgi-bin/viewdoc/au/legis/cth/consol_reg/mr1994227/sch8.html" TargetMode="External"/><Relationship Id="rId126" Type="http://schemas.openxmlformats.org/officeDocument/2006/relationships/hyperlink" Target="https://ecsnaccess.gov.au/ProviderPortal/Documents/Current/WHS-Incidents-Insurance-Readers-Guide-Participants.pdf" TargetMode="External"/><Relationship Id="rId147" Type="http://schemas.openxmlformats.org/officeDocument/2006/relationships/hyperlink" Target="https://ecsnaccess.gov.au/ProviderPortal/PRO6/Guidelines/Pages/Work-Experience.aspx" TargetMode="External"/><Relationship Id="rId168" Type="http://schemas.openxmlformats.org/officeDocument/2006/relationships/hyperlink" Target="https://ecsnaccess.gov.au/ProviderPortal/PRO6/Guidelines/Pages/Norfolk-Island.aspx" TargetMode="External"/><Relationship Id="rId8" Type="http://schemas.openxmlformats.org/officeDocument/2006/relationships/image" Target="media/image2.png"/><Relationship Id="rId51" Type="http://schemas.openxmlformats.org/officeDocument/2006/relationships/hyperlink" Target="https://ecsnaccessintranet.hosts.application.enet/ProviderPortal/PRO6/Guidelines/Pages/Points-Based-Activation-System.aspx" TargetMode="External"/><Relationship Id="rId72" Type="http://schemas.openxmlformats.org/officeDocument/2006/relationships/hyperlink" Target="https://ecsnaccess.gov.au/ProviderPortal/PRO6/Targeted-Compliance-Framework/Pages/default.aspx" TargetMode="External"/><Relationship Id="rId93" Type="http://schemas.openxmlformats.org/officeDocument/2006/relationships/hyperlink" Target="https://learningcentre.employment.gov.au/view_course/85" TargetMode="External"/><Relationship Id="rId98" Type="http://schemas.openxmlformats.org/officeDocument/2006/relationships/hyperlink" Target="https://ecsnaccess.gov.au/ProviderPortal/PRO6/Targeted-Compliance-Framework/Pages/default.aspx" TargetMode="External"/><Relationship Id="rId121" Type="http://schemas.openxmlformats.org/officeDocument/2006/relationships/hyperlink" Target="https://ecsnaccess.gov.au/ProviderPortal/PRO6/Incidents-Insurance/Pages/default.aspx" TargetMode="External"/><Relationship Id="rId142" Type="http://schemas.openxmlformats.org/officeDocument/2006/relationships/hyperlink" Target="https://ecsnaccess.gov.au/ProviderPortal/PRO6/Guidelines/Pages/Skills-for-Education-and-Employment-(SEE).aspx" TargetMode="External"/><Relationship Id="rId163" Type="http://schemas.openxmlformats.org/officeDocument/2006/relationships/hyperlink" Target="https://ecsnaccess.gov.au/ProviderPortal/PRO6/Guidelines/Pages/Norfolk-Island.aspx" TargetMode="External"/><Relationship Id="rId184" Type="http://schemas.openxmlformats.org/officeDocument/2006/relationships/hyperlink" Target="https://ecsnaccess.gov.au/ProviderPortal/PRO6/Guidelines/Pages/Employment-Fund-and-Wage-Subsidies.aspx" TargetMode="External"/><Relationship Id="rId189" Type="http://schemas.openxmlformats.org/officeDocument/2006/relationships/hyperlink" Target="https://www.jobaccess.gov.au/wages-based-productivity/how-supported-wage-system-works" TargetMode="External"/><Relationship Id="rId3" Type="http://schemas.openxmlformats.org/officeDocument/2006/relationships/settings" Target="settings.xml"/><Relationship Id="rId25" Type="http://schemas.openxmlformats.org/officeDocument/2006/relationships/hyperlink" Target="https://ecsnaccess.gov.au/ProviderPortal/PRO6/Guidelines/Pages/Servicing.aspx" TargetMode="External"/><Relationship Id="rId46" Type="http://schemas.openxmlformats.org/officeDocument/2006/relationships/hyperlink" Target="https://www.servicesaustralia.gov.au/getting-medical-certificate-for-jobseeker-payment?context=51411" TargetMode="External"/><Relationship Id="rId67" Type="http://schemas.openxmlformats.org/officeDocument/2006/relationships/hyperlink" Target="https://ecsnaccess.gov.au/ProviderPortal/PRO6/Targeted-Compliance-Framework/Pages/default.aspx" TargetMode="External"/><Relationship Id="rId116" Type="http://schemas.openxmlformats.org/officeDocument/2006/relationships/hyperlink" Target="https://ecsnaccess.gov.au/ProviderPortal/PRO6/Incidents-Insurance/Pages/default.aspx" TargetMode="External"/><Relationship Id="rId137" Type="http://schemas.openxmlformats.org/officeDocument/2006/relationships/hyperlink" Target="https://ecsnaccess.gov.au/ProviderPortal/PRO6/Incidents-Insurance/Pages/default.aspx" TargetMode="External"/><Relationship Id="rId158" Type="http://schemas.openxmlformats.org/officeDocument/2006/relationships/hyperlink" Target="https://www.jobsandskills.gov.au/data/skills-shortages-analysis/skills-priority-list" TargetMode="External"/><Relationship Id="rId20" Type="http://schemas.openxmlformats.org/officeDocument/2006/relationships/hyperlink" Target="https://learningcentre.employment.gov.au/view_course/346" TargetMode="External"/><Relationship Id="rId41" Type="http://schemas.openxmlformats.org/officeDocument/2006/relationships/hyperlink" Target="https://ecsnaccess.gov.au/ProviderPortal/PRO6/Guidelines/Pages/Complementary-Programs.aspx" TargetMode="External"/><Relationship Id="rId62" Type="http://schemas.openxmlformats.org/officeDocument/2006/relationships/hyperlink" Target="https://www.dewr.gov.au/workforce-australia/resources/doing-irregular-or-freelance-work-meet-your-mutual-obligations" TargetMode="External"/><Relationship Id="rId83" Type="http://schemas.openxmlformats.org/officeDocument/2006/relationships/hyperlink" Target="https://ecsnaccess.gov.au/ProviderPortal/PRO6/Targeted-Compliance-Framework/Pages/default.aspx" TargetMode="External"/><Relationship Id="rId88" Type="http://schemas.openxmlformats.org/officeDocument/2006/relationships/hyperlink" Target="https://ecsnaccess.gov.au/ProviderPortal/PRO6/Targeted-Compliance-Framework/Pages/default.aspx" TargetMode="External"/><Relationship Id="rId111" Type="http://schemas.openxmlformats.org/officeDocument/2006/relationships/hyperlink" Target="https://ecsnaccess.gov.au/ProviderPortal/PRO6/Guidelines/Pages/Servicing.aspx" TargetMode="External"/><Relationship Id="rId132" Type="http://schemas.openxmlformats.org/officeDocument/2006/relationships/hyperlink" Target="https://ecsnaccess.gov.au/ProviderPortal/PRO6/Incidents-Insurance/Pages/default.aspx" TargetMode="External"/><Relationship Id="rId153" Type="http://schemas.openxmlformats.org/officeDocument/2006/relationships/hyperlink" Target="https://ecsnaccess.gov.au/ProviderPortal/PRO6/Guidelines/Pages/Work-Experience.aspx" TargetMode="External"/><Relationship Id="rId174" Type="http://schemas.openxmlformats.org/officeDocument/2006/relationships/hyperlink" Target="https://ecsnaccess.gov.au/ProviderPortal/PRO6/Guidelines/Pages/Norfolk-Island.aspx" TargetMode="External"/><Relationship Id="rId179" Type="http://schemas.openxmlformats.org/officeDocument/2006/relationships/hyperlink" Target="https://ecsnaccess.gov.au/ProviderPortal/Documents/Current/Managed-Service-Plan.docx" TargetMode="External"/><Relationship Id="rId195" Type="http://schemas.openxmlformats.org/officeDocument/2006/relationships/customXml" Target="../customXml/item2.xml"/><Relationship Id="rId190" Type="http://schemas.openxmlformats.org/officeDocument/2006/relationships/hyperlink" Target="https://www.jobaccess.gov.au/resource/sws-handbook-and-guidelines" TargetMode="External"/><Relationship Id="rId15" Type="http://schemas.openxmlformats.org/officeDocument/2006/relationships/hyperlink" Target="https://ecsnaccess.gov.au/ProviderPortal/PRO6/Guidelines/Pages/Servicing.aspx" TargetMode="External"/><Relationship Id="rId36" Type="http://schemas.openxmlformats.org/officeDocument/2006/relationships/hyperlink" Target="https://www.jobaccess.gov.au/resource/sws-handbook-and-guidelines" TargetMode="External"/><Relationship Id="rId57" Type="http://schemas.openxmlformats.org/officeDocument/2006/relationships/hyperlink" Target="https://ecsnaccess.gov.au/ProviderPortal/PRO6/Guidelines/Pages/Points-Based-Activation-System.aspx" TargetMode="External"/><Relationship Id="rId106" Type="http://schemas.openxmlformats.org/officeDocument/2006/relationships/hyperlink" Target="https://ecsnaccess.gov.au/ProviderPortal/PRO6/Guidelines/Pages/Servicing.aspx" TargetMode="External"/><Relationship Id="rId127" Type="http://schemas.openxmlformats.org/officeDocument/2006/relationships/hyperlink" Target="https://ecsnaccess.gov.au/ProviderPortal/Documents/Current/Voluntary-Work-Host-Organisation-Agreement.pdf" TargetMode="External"/><Relationship Id="rId10" Type="http://schemas.openxmlformats.org/officeDocument/2006/relationships/footer" Target="footer1.xml"/><Relationship Id="rId31" Type="http://schemas.openxmlformats.org/officeDocument/2006/relationships/hyperlink" Target="https://www.servicesaustralia.gov.au/su684" TargetMode="External"/><Relationship Id="rId52" Type="http://schemas.openxmlformats.org/officeDocument/2006/relationships/hyperlink" Target="https://dese.service-now.com/digitalsolutions/en/workforce-australia-pbas-adding-a-task-activity-bonus-credit-for-a?id=kb_article_view&amp;table=kb_knowledge&amp;sys_kb_id=7f9b760a97c4b5541ce13746f053af2f&amp;spa=1" TargetMode="External"/><Relationship Id="rId73" Type="http://schemas.openxmlformats.org/officeDocument/2006/relationships/hyperlink" Target="https://ecsnaccess.gov.au/ProviderPortal/PRO6/Guidelines/Pages/default.aspx" TargetMode="External"/><Relationship Id="rId78" Type="http://schemas.openxmlformats.org/officeDocument/2006/relationships/hyperlink" Target="https://learningcentre.employment.gov.au/view_course/85" TargetMode="External"/><Relationship Id="rId94" Type="http://schemas.openxmlformats.org/officeDocument/2006/relationships/hyperlink" Target="https://ecsnaccess.gov.au/ProviderPortal/PRO6/Targeted-Compliance-Framework/Pages/default.aspx" TargetMode="External"/><Relationship Id="rId99" Type="http://schemas.openxmlformats.org/officeDocument/2006/relationships/image" Target="media/image3.png"/><Relationship Id="rId101" Type="http://schemas.openxmlformats.org/officeDocument/2006/relationships/hyperlink" Target="https://immi.homeaffairs.gov.au/visas/already-have-a-visa/check-visa-details-and-conditions/check-conditions-online" TargetMode="External"/><Relationship Id="rId122" Type="http://schemas.openxmlformats.org/officeDocument/2006/relationships/hyperlink" Target="https://ecsnaccess.gov.au/ProviderPortal/PRO6/Incidents-Insurance/Pages/default.aspx" TargetMode="External"/><Relationship Id="rId143" Type="http://schemas.openxmlformats.org/officeDocument/2006/relationships/hyperlink" Target="https://ecsnaccess.gov.au/ProviderPortal/Documents/Current/When-to-refer-to-SEE-and-AMEP.pdf" TargetMode="External"/><Relationship Id="rId148" Type="http://schemas.openxmlformats.org/officeDocument/2006/relationships/hyperlink" Target="https://ecsnaccess.gov.au/ProviderPortal/PRO6/Guidelines/Pages/Work-Experience.aspx" TargetMode="External"/><Relationship Id="rId164" Type="http://schemas.openxmlformats.org/officeDocument/2006/relationships/hyperlink" Target="https://ecsnaccess.gov.au/ProviderPortal/PRO6/Guidelines/Pages/Norfolk-Island.aspx" TargetMode="External"/><Relationship Id="rId169" Type="http://schemas.openxmlformats.org/officeDocument/2006/relationships/hyperlink" Target="https://skillsgateway.training.qld.gov.au/" TargetMode="External"/><Relationship Id="rId185" Type="http://schemas.openxmlformats.org/officeDocument/2006/relationships/hyperlink" Target="https://www.jobaccess.gov.au/employers" TargetMode="External"/><Relationship Id="rId4" Type="http://schemas.openxmlformats.org/officeDocument/2006/relationships/webSettings" Target="webSettings.xml"/><Relationship Id="rId9" Type="http://schemas.openxmlformats.org/officeDocument/2006/relationships/hyperlink" Target="https://ecsnaccess.gov.au/ProviderPortal/PRO6/Guidelines/Pages/Archived-Guidelines.aspx" TargetMode="External"/><Relationship Id="rId180" Type="http://schemas.openxmlformats.org/officeDocument/2006/relationships/hyperlink" Target="https://ecsnaccess.gov.au/ProviderPortal/PRO6/Alternate-Servicing-and-Temporary-Closures/Pages/default.aspx" TargetMode="External"/><Relationship Id="rId26" Type="http://schemas.openxmlformats.org/officeDocument/2006/relationships/hyperlink" Target="https://www.servicesaustralia.gov.au/" TargetMode="External"/><Relationship Id="rId47" Type="http://schemas.openxmlformats.org/officeDocument/2006/relationships/hyperlink" Target="https://www.servicesaustralia.gov.au/pensioner-education-supplement" TargetMode="External"/><Relationship Id="rId68" Type="http://schemas.openxmlformats.org/officeDocument/2006/relationships/hyperlink" Target="https://ecsnaccess.gov.au/ProviderPortal/PRO6/Targeted-Compliance-Framework/Pages/default.aspx" TargetMode="External"/><Relationship Id="rId89" Type="http://schemas.openxmlformats.org/officeDocument/2006/relationships/hyperlink" Target="https://ecsnaccess.gov.au/ProviderPortal/PRO6/Targeted-Compliance-Framework/Pages/default.aspx" TargetMode="External"/><Relationship Id="rId112" Type="http://schemas.openxmlformats.org/officeDocument/2006/relationships/hyperlink" Target="https://ecsnaccess.gov.au/ProviderPortal/PRO6/Guidelines/Pages/Complementary-Programs.aspx" TargetMode="External"/><Relationship Id="rId133" Type="http://schemas.openxmlformats.org/officeDocument/2006/relationships/hyperlink" Target="https://ecsnaccess.gov.au/ProviderPortal/PRO6/Incidents-Insurance/Pages/default.aspx" TargetMode="External"/><Relationship Id="rId154" Type="http://schemas.openxmlformats.org/officeDocument/2006/relationships/hyperlink" Target="https://learningcentre.employment.gov.au/" TargetMode="External"/><Relationship Id="rId175" Type="http://schemas.openxmlformats.org/officeDocument/2006/relationships/hyperlink" Target="https://ecsnaccess.gov.au/ProviderPortal/PRO6/Guidelines/Pages/Norfolk-Island.aspx" TargetMode="External"/><Relationship Id="rId196" Type="http://schemas.openxmlformats.org/officeDocument/2006/relationships/customXml" Target="../customXml/item3.xml"/><Relationship Id="rId16" Type="http://schemas.openxmlformats.org/officeDocument/2006/relationships/hyperlink" Target="https://ecsnaccess.gov.au/ProviderPortal/PRO6/Guidelines/Pages/Servicing.aspx" TargetMode="External"/><Relationship Id="rId37" Type="http://schemas.openxmlformats.org/officeDocument/2006/relationships/hyperlink" Target="https://ecsnaccess.gov.au/ProviderPortal/PRO6/Guidelines/Pages/Norfolk-Island.aspx" TargetMode="External"/><Relationship Id="rId58" Type="http://schemas.openxmlformats.org/officeDocument/2006/relationships/hyperlink" Target="https://learningcentre.employment.gov.au/view_course/287" TargetMode="External"/><Relationship Id="rId79" Type="http://schemas.openxmlformats.org/officeDocument/2006/relationships/hyperlink" Target="https://ecsnaccess.gov.au/ProviderPortal/PRO6/Targeted-Compliance-Framework/Pages/default.aspx" TargetMode="External"/><Relationship Id="rId102" Type="http://schemas.openxmlformats.org/officeDocument/2006/relationships/hyperlink" Target="https://www.austlii.edu.au/cgi-bin/viewdoc/au/legis/cth/consol_reg/mr1994227/sch8.html" TargetMode="External"/><Relationship Id="rId123" Type="http://schemas.openxmlformats.org/officeDocument/2006/relationships/hyperlink" Target="https://ecsnaccess.gov.au/ProviderPortal/PRO6/Targeted-Compliance-Framework/Pages/default.aspx" TargetMode="External"/><Relationship Id="rId144" Type="http://schemas.openxmlformats.org/officeDocument/2006/relationships/hyperlink" Target="https://dese.service-now.com/digitalsolutions/en/workforce-australia-activities-adding-a-referral-to-skills-for-education?id=kb_article_view&amp;table=kb_knowledge&amp;sys_kb_id=d18811dd472c4e106bc08833036d43fd&amp;spa=1" TargetMode="External"/><Relationship Id="rId90" Type="http://schemas.openxmlformats.org/officeDocument/2006/relationships/hyperlink" Target="https://ecsnaccess.gov.au/ProviderPortal/PRO6/Targeted-Compliance-Framework/Pages/default.aspx" TargetMode="External"/><Relationship Id="rId165" Type="http://schemas.openxmlformats.org/officeDocument/2006/relationships/hyperlink" Target="https://ecsnaccess.gov.au/ProviderPortal/PRO6/Guidelines/Pages/Norfolk-Island.aspx" TargetMode="External"/><Relationship Id="rId186" Type="http://schemas.openxmlformats.org/officeDocument/2006/relationships/hyperlink" Target="https://www.jobaccess.gov.au/i-am-a-person-with-disability/looking-applying-job/government-services-help-you/funding-workplace-changes/what-eaf" TargetMode="External"/><Relationship Id="rId27" Type="http://schemas.openxmlformats.org/officeDocument/2006/relationships/hyperlink" Target="https://dese.service-now.com/digitalsolutions/en/jsci-pending-jscis-withdraw-esat-jca?id=kb_article_view&amp;table=kb_knowledge&amp;sys_kb_id=9c664c3e97a6bd541ce13746f053af38" TargetMode="External"/><Relationship Id="rId48" Type="http://schemas.openxmlformats.org/officeDocument/2006/relationships/hyperlink" Target="https://www.dewr.gov.au/workforce-australia/resources/doing-irregular-or-freelance-work-meet-your-mutual-obligations" TargetMode="External"/><Relationship Id="rId69" Type="http://schemas.openxmlformats.org/officeDocument/2006/relationships/hyperlink" Target="https://ecsnaccess.gov.au/ProviderPortal/PRO6/Targeted-Compliance-Framework/Pages/default.aspx" TargetMode="External"/><Relationship Id="rId113" Type="http://schemas.openxmlformats.org/officeDocument/2006/relationships/hyperlink" Target="https://ecsnaccess.gov.au/ProviderPortal/PRO6/Incidents-Insurance/Pages/default.aspx" TargetMode="External"/><Relationship Id="rId134" Type="http://schemas.openxmlformats.org/officeDocument/2006/relationships/hyperlink" Target="https://ecsnaccess.gov.au/ProviderPortal/PRO6/Incidents-Insurance/Pages/default.aspx" TargetMode="External"/><Relationship Id="rId80" Type="http://schemas.openxmlformats.org/officeDocument/2006/relationships/hyperlink" Target="https://ecsnaccess.gov.au/ProviderPortal/PRO6/Targeted-Compliance-Framework/Pages/default.aspx" TargetMode="External"/><Relationship Id="rId155" Type="http://schemas.openxmlformats.org/officeDocument/2006/relationships/hyperlink" Target="https://www.yourcareer.gov.au/fee-free-tafe" TargetMode="External"/><Relationship Id="rId176" Type="http://schemas.openxmlformats.org/officeDocument/2006/relationships/hyperlink" Target="https://ecsnaccess.gov.au/ProviderPortal/PRO6/Guidelines/Pages/Norfolk-Island.aspx" TargetMode="External"/><Relationship Id="rId17" Type="http://schemas.openxmlformats.org/officeDocument/2006/relationships/hyperlink" Target="https://ecsnaccess.gov.au/ProviderPortal/PRO6/Guidelines/Pages/Servicing.aspx" TargetMode="External"/><Relationship Id="rId38" Type="http://schemas.openxmlformats.org/officeDocument/2006/relationships/hyperlink" Target="https://ecsnaccess.gov.au/ProviderPortal/PRO6/Guidelines/Pages/Job-Plan-MOR.aspx" TargetMode="External"/><Relationship Id="rId59" Type="http://schemas.openxmlformats.org/officeDocument/2006/relationships/hyperlink" Target="https://dese.service-now.com/digitalsolutions?id=kb_article_view&amp;sys_kb_id=2578902447370650749d26f4316d4352&amp;spa=1" TargetMode="External"/><Relationship Id="rId103" Type="http://schemas.openxmlformats.org/officeDocument/2006/relationships/hyperlink" Target="https://dese.service-now.com/digitalsolutions?id=kb_article_view&amp;sysparm_article=KB0016396" TargetMode="External"/><Relationship Id="rId124" Type="http://schemas.openxmlformats.org/officeDocument/2006/relationships/hyperlink" Target="https://ecsnaccess.gov.au/ProviderPortal/PRO6/Targeted-Compliance-Framework/Pages/default.aspx" TargetMode="External"/><Relationship Id="rId70" Type="http://schemas.openxmlformats.org/officeDocument/2006/relationships/hyperlink" Target="https://ecsnaccess.gov.au/ProviderPortal/PRO6/Targeted-Compliance-Framework/Pages/default.aspx" TargetMode="External"/><Relationship Id="rId91" Type="http://schemas.openxmlformats.org/officeDocument/2006/relationships/hyperlink" Target="https://ecsnaccess.gov.au/ProviderPortal/PRO6/Targeted-Compliance-Framework/Pages/default.aspx" TargetMode="External"/><Relationship Id="rId145" Type="http://schemas.openxmlformats.org/officeDocument/2006/relationships/hyperlink" Target="https://ecsnaccess.gov.au/ProviderPortal/PRO6/Guidelines/Pages/Points-Based-Activation-System.aspx" TargetMode="External"/><Relationship Id="rId166" Type="http://schemas.openxmlformats.org/officeDocument/2006/relationships/hyperlink" Target="https://ecsnaccess.gov.au/ProviderPortal/PRO6/Guidelines/Pages/Norfolk-Island.aspx" TargetMode="External"/><Relationship Id="rId187" Type="http://schemas.openxmlformats.org/officeDocument/2006/relationships/hyperlink" Target="https://www.jobaccess.gov.au/i-am-a-person-with-disability/looking-applying-job/government-services-help-you/funding-workplace-changes/what-eaf" TargetMode="External"/><Relationship Id="rId1" Type="http://schemas.openxmlformats.org/officeDocument/2006/relationships/numbering" Target="numbering.xml"/><Relationship Id="rId28" Type="http://schemas.openxmlformats.org/officeDocument/2006/relationships/hyperlink" Target="https://dese.service-now.com/digitalsolutions/en/jsci-pending-jscis-withdraw-esat-jca?id=kb_article_view&amp;table=kb_knowledge&amp;sys_kb_id=9c664c3e97a6bd541ce13746f053af38" TargetMode="External"/><Relationship Id="rId49" Type="http://schemas.openxmlformats.org/officeDocument/2006/relationships/hyperlink" Target="https://ecsnaccess.gov.au/ProviderPortal/PRO6/Guidelines/Pages/Points-Based-Activation-System.aspx" TargetMode="External"/><Relationship Id="rId114" Type="http://schemas.openxmlformats.org/officeDocument/2006/relationships/hyperlink" Target="https://ecsnaccess.gov.au/ProviderPortal/PRO6/Incidents-Insurance/Pages/default.aspx" TargetMode="External"/><Relationship Id="rId60" Type="http://schemas.openxmlformats.org/officeDocument/2006/relationships/hyperlink" Target="https://ecsnaccess.gov.au/ProviderPortal/PRO6/Guidelines/Pages/Servicing.aspx" TargetMode="External"/><Relationship Id="rId81" Type="http://schemas.openxmlformats.org/officeDocument/2006/relationships/hyperlink" Target="https://ecsnaccess.gov.au/ProviderPortal/PRO6/Targeted-Compliance-Framework/Pages/default.aspx" TargetMode="External"/><Relationship Id="rId135" Type="http://schemas.openxmlformats.org/officeDocument/2006/relationships/hyperlink" Target="https://ecsnaccess.gov.au/ProviderPortal/PRO6/Incidents-Insurance/Pages/default.aspx" TargetMode="External"/><Relationship Id="rId156" Type="http://schemas.openxmlformats.org/officeDocument/2006/relationships/hyperlink" Target="https://www.yourcareer.gov.au/" TargetMode="External"/><Relationship Id="rId177" Type="http://schemas.openxmlformats.org/officeDocument/2006/relationships/hyperlink" Target="https://ecsnaccess.gov.au/ProviderPortal/PRO6/Guidelines/Pages/Norfolk-Island.aspx" TargetMode="External"/><Relationship Id="rId18" Type="http://schemas.openxmlformats.org/officeDocument/2006/relationships/hyperlink" Target="https://www.servicesaustralia.gov.au/" TargetMode="External"/><Relationship Id="rId39" Type="http://schemas.openxmlformats.org/officeDocument/2006/relationships/hyperlink" Target="https://ecsnaccess.gov.au/ProviderPortal/PRO6/Guidelines/Pages/Job-Plan-MOR.aspx" TargetMode="External"/></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B04820-17B6-4A57-9464-20B07C4E187A}"/>
</file>

<file path=customXml/itemProps2.xml><?xml version="1.0" encoding="utf-8"?>
<ds:datastoreItem xmlns:ds="http://schemas.openxmlformats.org/officeDocument/2006/customXml" ds:itemID="{39C62240-8EDE-4EDD-A887-070DF9C5F268}"/>
</file>

<file path=customXml/itemProps3.xml><?xml version="1.0" encoding="utf-8"?>
<ds:datastoreItem xmlns:ds="http://schemas.openxmlformats.org/officeDocument/2006/customXml" ds:itemID="{84F76958-5B4B-4F3F-9975-2F89955DE72D}"/>
</file>

<file path=docProps/app.xml><?xml version="1.0" encoding="utf-8"?>
<Properties xmlns="http://schemas.openxmlformats.org/officeDocument/2006/extended-properties" xmlns:vt="http://schemas.openxmlformats.org/officeDocument/2006/docPropsVTypes">
  <Template>Normal</Template>
  <TotalTime>0</TotalTime>
  <Pages>204</Pages>
  <Words>65210</Words>
  <Characters>371700</Characters>
  <Application>Microsoft Office Word</Application>
  <DocSecurity>0</DocSecurity>
  <Lines>3097</Lines>
  <Paragraphs>872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436038</CharactersWithSpaces>
  <SharedDoc>false</SharedDoc>
  <HLinks>
    <vt:vector size="3450" baseType="variant">
      <vt:variant>
        <vt:i4>5046281</vt:i4>
      </vt:variant>
      <vt:variant>
        <vt:i4>2514</vt:i4>
      </vt:variant>
      <vt:variant>
        <vt:i4>0</vt:i4>
      </vt:variant>
      <vt:variant>
        <vt:i4>5</vt:i4>
      </vt:variant>
      <vt:variant>
        <vt:lpwstr>https://www.jobaccess.gov.au/resource/sws-handbook-and-guidelines</vt:lpwstr>
      </vt:variant>
      <vt:variant>
        <vt:lpwstr/>
      </vt:variant>
      <vt:variant>
        <vt:i4>6029397</vt:i4>
      </vt:variant>
      <vt:variant>
        <vt:i4>2511</vt:i4>
      </vt:variant>
      <vt:variant>
        <vt:i4>0</vt:i4>
      </vt:variant>
      <vt:variant>
        <vt:i4>5</vt:i4>
      </vt:variant>
      <vt:variant>
        <vt:lpwstr>https://www.jobaccess.gov.au/wages-based-productivity/how-supported-wage-system-works</vt:lpwstr>
      </vt:variant>
      <vt:variant>
        <vt:lpwstr/>
      </vt:variant>
      <vt:variant>
        <vt:i4>589908</vt:i4>
      </vt:variant>
      <vt:variant>
        <vt:i4>2508</vt:i4>
      </vt:variant>
      <vt:variant>
        <vt:i4>0</vt:i4>
      </vt:variant>
      <vt:variant>
        <vt:i4>5</vt:i4>
      </vt:variant>
      <vt:variant>
        <vt:lpwstr>http://www.jobaccess.gov.au/</vt:lpwstr>
      </vt:variant>
      <vt:variant>
        <vt:lpwstr/>
      </vt:variant>
      <vt:variant>
        <vt:i4>7471227</vt:i4>
      </vt:variant>
      <vt:variant>
        <vt:i4>2505</vt:i4>
      </vt:variant>
      <vt:variant>
        <vt:i4>0</vt:i4>
      </vt:variant>
      <vt:variant>
        <vt:i4>5</vt:i4>
      </vt:variant>
      <vt:variant>
        <vt:lpwstr>https://www.jobaccess.gov.au/i-am-a-person-with-disability/looking-applying-job/government-services-help-you/funding-workplace-changes/what-eaf</vt:lpwstr>
      </vt:variant>
      <vt:variant>
        <vt:lpwstr/>
      </vt:variant>
      <vt:variant>
        <vt:i4>7471227</vt:i4>
      </vt:variant>
      <vt:variant>
        <vt:i4>2502</vt:i4>
      </vt:variant>
      <vt:variant>
        <vt:i4>0</vt:i4>
      </vt:variant>
      <vt:variant>
        <vt:i4>5</vt:i4>
      </vt:variant>
      <vt:variant>
        <vt:lpwstr>https://www.jobaccess.gov.au/i-am-a-person-with-disability/looking-applying-job/government-services-help-you/funding-workplace-changes/what-eaf</vt:lpwstr>
      </vt:variant>
      <vt:variant>
        <vt:lpwstr/>
      </vt:variant>
      <vt:variant>
        <vt:i4>2097256</vt:i4>
      </vt:variant>
      <vt:variant>
        <vt:i4>2499</vt:i4>
      </vt:variant>
      <vt:variant>
        <vt:i4>0</vt:i4>
      </vt:variant>
      <vt:variant>
        <vt:i4>5</vt:i4>
      </vt:variant>
      <vt:variant>
        <vt:lpwstr>https://www.jobaccess.gov.au/employers</vt:lpwstr>
      </vt:variant>
      <vt:variant>
        <vt:lpwstr/>
      </vt:variant>
      <vt:variant>
        <vt:i4>3670077</vt:i4>
      </vt:variant>
      <vt:variant>
        <vt:i4>2493</vt:i4>
      </vt:variant>
      <vt:variant>
        <vt:i4>0</vt:i4>
      </vt:variant>
      <vt:variant>
        <vt:i4>5</vt:i4>
      </vt:variant>
      <vt:variant>
        <vt:lpwstr>https://ecsnaccess.gov.au/ProviderPortal/PRO6/Guidelines/Pages/Employment-Fund-and-Wage-Subsidies.aspx</vt:lpwstr>
      </vt:variant>
      <vt:variant>
        <vt:lpwstr/>
      </vt:variant>
      <vt:variant>
        <vt:i4>7471227</vt:i4>
      </vt:variant>
      <vt:variant>
        <vt:i4>2490</vt:i4>
      </vt:variant>
      <vt:variant>
        <vt:i4>0</vt:i4>
      </vt:variant>
      <vt:variant>
        <vt:i4>5</vt:i4>
      </vt:variant>
      <vt:variant>
        <vt:lpwstr>https://www.jobaccess.gov.au/i-am-a-person-with-disability/looking-applying-job/government-services-help-you/funding-workplace-changes/what-eaf</vt:lpwstr>
      </vt:variant>
      <vt:variant>
        <vt:lpwstr/>
      </vt:variant>
      <vt:variant>
        <vt:i4>2097256</vt:i4>
      </vt:variant>
      <vt:variant>
        <vt:i4>2487</vt:i4>
      </vt:variant>
      <vt:variant>
        <vt:i4>0</vt:i4>
      </vt:variant>
      <vt:variant>
        <vt:i4>5</vt:i4>
      </vt:variant>
      <vt:variant>
        <vt:lpwstr>https://www.jobaccess.gov.au/employers</vt:lpwstr>
      </vt:variant>
      <vt:variant>
        <vt:lpwstr/>
      </vt:variant>
      <vt:variant>
        <vt:i4>1048620</vt:i4>
      </vt:variant>
      <vt:variant>
        <vt:i4>2484</vt:i4>
      </vt:variant>
      <vt:variant>
        <vt:i4>0</vt:i4>
      </vt:variant>
      <vt:variant>
        <vt:i4>5</vt:i4>
      </vt:variant>
      <vt:variant>
        <vt:lpwstr/>
      </vt:variant>
      <vt:variant>
        <vt:lpwstr>_Using_a_one</vt:lpwstr>
      </vt:variant>
      <vt:variant>
        <vt:i4>1048620</vt:i4>
      </vt:variant>
      <vt:variant>
        <vt:i4>2481</vt:i4>
      </vt:variant>
      <vt:variant>
        <vt:i4>0</vt:i4>
      </vt:variant>
      <vt:variant>
        <vt:i4>5</vt:i4>
      </vt:variant>
      <vt:variant>
        <vt:lpwstr/>
      </vt:variant>
      <vt:variant>
        <vt:lpwstr>_Using_a_one</vt:lpwstr>
      </vt:variant>
      <vt:variant>
        <vt:i4>65552</vt:i4>
      </vt:variant>
      <vt:variant>
        <vt:i4>2478</vt:i4>
      </vt:variant>
      <vt:variant>
        <vt:i4>0</vt:i4>
      </vt:variant>
      <vt:variant>
        <vt:i4>5</vt:i4>
      </vt:variant>
      <vt:variant>
        <vt:lpwstr>https://ecsnaccess.gov.au/ProviderPortal/Documents/Current/Managed-Service-Plan.docx</vt:lpwstr>
      </vt:variant>
      <vt:variant>
        <vt:lpwstr/>
      </vt:variant>
      <vt:variant>
        <vt:i4>1376308</vt:i4>
      </vt:variant>
      <vt:variant>
        <vt:i4>2475</vt:i4>
      </vt:variant>
      <vt:variant>
        <vt:i4>0</vt:i4>
      </vt:variant>
      <vt:variant>
        <vt:i4>5</vt:i4>
      </vt:variant>
      <vt:variant>
        <vt:lpwstr/>
      </vt:variant>
      <vt:variant>
        <vt:lpwstr>_Managing_communication_under</vt:lpwstr>
      </vt:variant>
      <vt:variant>
        <vt:i4>1114119</vt:i4>
      </vt:variant>
      <vt:variant>
        <vt:i4>2472</vt:i4>
      </vt:variant>
      <vt:variant>
        <vt:i4>0</vt:i4>
      </vt:variant>
      <vt:variant>
        <vt:i4>5</vt:i4>
      </vt:variant>
      <vt:variant>
        <vt:lpwstr/>
      </vt:variant>
      <vt:variant>
        <vt:lpwstr>_Servicing_strategies</vt:lpwstr>
      </vt:variant>
      <vt:variant>
        <vt:i4>8192101</vt:i4>
      </vt:variant>
      <vt:variant>
        <vt:i4>2469</vt:i4>
      </vt:variant>
      <vt:variant>
        <vt:i4>0</vt:i4>
      </vt:variant>
      <vt:variant>
        <vt:i4>5</vt:i4>
      </vt:variant>
      <vt:variant>
        <vt:lpwstr>https://ecsnaccess.gov.au/ProviderPortal/PRO6/Alternate-Servicing-and-Temporary-Closures/Pages/default.aspx</vt:lpwstr>
      </vt:variant>
      <vt:variant>
        <vt:lpwstr/>
      </vt:variant>
      <vt:variant>
        <vt:i4>4128774</vt:i4>
      </vt:variant>
      <vt:variant>
        <vt:i4>2460</vt:i4>
      </vt:variant>
      <vt:variant>
        <vt:i4>0</vt:i4>
      </vt:variant>
      <vt:variant>
        <vt:i4>5</vt:i4>
      </vt:variant>
      <vt:variant>
        <vt:lpwstr/>
      </vt:variant>
      <vt:variant>
        <vt:lpwstr>_Incident_severity_matrix</vt:lpwstr>
      </vt:variant>
      <vt:variant>
        <vt:i4>4390950</vt:i4>
      </vt:variant>
      <vt:variant>
        <vt:i4>2457</vt:i4>
      </vt:variant>
      <vt:variant>
        <vt:i4>0</vt:i4>
      </vt:variant>
      <vt:variant>
        <vt:i4>5</vt:i4>
      </vt:variant>
      <vt:variant>
        <vt:lpwstr/>
      </vt:variant>
      <vt:variant>
        <vt:lpwstr>_Table_E:_Examples</vt:lpwstr>
      </vt:variant>
      <vt:variant>
        <vt:i4>4128863</vt:i4>
      </vt:variant>
      <vt:variant>
        <vt:i4>2454</vt:i4>
      </vt:variant>
      <vt:variant>
        <vt:i4>0</vt:i4>
      </vt:variant>
      <vt:variant>
        <vt:i4>5</vt:i4>
      </vt:variant>
      <vt:variant>
        <vt:lpwstr/>
      </vt:variant>
      <vt:variant>
        <vt:lpwstr>_Table_B:_Nature</vt:lpwstr>
      </vt:variant>
      <vt:variant>
        <vt:i4>5308467</vt:i4>
      </vt:variant>
      <vt:variant>
        <vt:i4>2451</vt:i4>
      </vt:variant>
      <vt:variant>
        <vt:i4>0</vt:i4>
      </vt:variant>
      <vt:variant>
        <vt:i4>5</vt:i4>
      </vt:variant>
      <vt:variant>
        <vt:lpwstr/>
      </vt:variant>
      <vt:variant>
        <vt:lpwstr>_Table_A:_Types</vt:lpwstr>
      </vt:variant>
      <vt:variant>
        <vt:i4>131135</vt:i4>
      </vt:variant>
      <vt:variant>
        <vt:i4>2448</vt:i4>
      </vt:variant>
      <vt:variant>
        <vt:i4>0</vt:i4>
      </vt:variant>
      <vt:variant>
        <vt:i4>5</vt:i4>
      </vt:variant>
      <vt:variant>
        <vt:lpwstr/>
      </vt:variant>
      <vt:variant>
        <vt:lpwstr>_Terminology_for_incident</vt:lpwstr>
      </vt:variant>
      <vt:variant>
        <vt:i4>7536746</vt:i4>
      </vt:variant>
      <vt:variant>
        <vt:i4>2445</vt:i4>
      </vt:variant>
      <vt:variant>
        <vt:i4>0</vt:i4>
      </vt:variant>
      <vt:variant>
        <vt:i4>5</vt:i4>
      </vt:variant>
      <vt:variant>
        <vt:lpwstr/>
      </vt:variant>
      <vt:variant>
        <vt:lpwstr>_Managing_work_health_5</vt:lpwstr>
      </vt:variant>
      <vt:variant>
        <vt:i4>7536746</vt:i4>
      </vt:variant>
      <vt:variant>
        <vt:i4>2442</vt:i4>
      </vt:variant>
      <vt:variant>
        <vt:i4>0</vt:i4>
      </vt:variant>
      <vt:variant>
        <vt:i4>5</vt:i4>
      </vt:variant>
      <vt:variant>
        <vt:lpwstr/>
      </vt:variant>
      <vt:variant>
        <vt:lpwstr>_Managing_work_health_5</vt:lpwstr>
      </vt:variant>
      <vt:variant>
        <vt:i4>65552</vt:i4>
      </vt:variant>
      <vt:variant>
        <vt:i4>2439</vt:i4>
      </vt:variant>
      <vt:variant>
        <vt:i4>0</vt:i4>
      </vt:variant>
      <vt:variant>
        <vt:i4>5</vt:i4>
      </vt:variant>
      <vt:variant>
        <vt:lpwstr>https://ecsnaccess.gov.au/ProviderPortal/Documents/Current/Managed-Service-Plan.docx</vt:lpwstr>
      </vt:variant>
      <vt:variant>
        <vt:lpwstr/>
      </vt:variant>
      <vt:variant>
        <vt:i4>6291521</vt:i4>
      </vt:variant>
      <vt:variant>
        <vt:i4>2436</vt:i4>
      </vt:variant>
      <vt:variant>
        <vt:i4>0</vt:i4>
      </vt:variant>
      <vt:variant>
        <vt:i4>5</vt:i4>
      </vt:variant>
      <vt:variant>
        <vt:lpwstr/>
      </vt:variant>
      <vt:variant>
        <vt:lpwstr>_Servicing_the_participant</vt:lpwstr>
      </vt:variant>
      <vt:variant>
        <vt:i4>4784247</vt:i4>
      </vt:variant>
      <vt:variant>
        <vt:i4>2433</vt:i4>
      </vt:variant>
      <vt:variant>
        <vt:i4>0</vt:i4>
      </vt:variant>
      <vt:variant>
        <vt:i4>5</vt:i4>
      </vt:variant>
      <vt:variant>
        <vt:lpwstr/>
      </vt:variant>
      <vt:variant>
        <vt:lpwstr>_Completing_an_incident</vt:lpwstr>
      </vt:variant>
      <vt:variant>
        <vt:i4>8192101</vt:i4>
      </vt:variant>
      <vt:variant>
        <vt:i4>2430</vt:i4>
      </vt:variant>
      <vt:variant>
        <vt:i4>0</vt:i4>
      </vt:variant>
      <vt:variant>
        <vt:i4>5</vt:i4>
      </vt:variant>
      <vt:variant>
        <vt:lpwstr>https://ecsnaccess.gov.au/ProviderPortal/PRO6/Alternate-Servicing-and-Temporary-Closures/Pages/default.aspx</vt:lpwstr>
      </vt:variant>
      <vt:variant>
        <vt:lpwstr/>
      </vt:variant>
      <vt:variant>
        <vt:i4>3866727</vt:i4>
      </vt:variant>
      <vt:variant>
        <vt:i4>2427</vt:i4>
      </vt:variant>
      <vt:variant>
        <vt:i4>0</vt:i4>
      </vt:variant>
      <vt:variant>
        <vt:i4>5</vt:i4>
      </vt:variant>
      <vt:variant>
        <vt:lpwstr>https://ecsnaccess.gov.au/ProviderPortal/PRO6/Guidelines/Pages/Complementary-Programs.aspx</vt:lpwstr>
      </vt:variant>
      <vt:variant>
        <vt:lpwstr/>
      </vt:variant>
      <vt:variant>
        <vt:i4>3866727</vt:i4>
      </vt:variant>
      <vt:variant>
        <vt:i4>2424</vt:i4>
      </vt:variant>
      <vt:variant>
        <vt:i4>0</vt:i4>
      </vt:variant>
      <vt:variant>
        <vt:i4>5</vt:i4>
      </vt:variant>
      <vt:variant>
        <vt:lpwstr>https://ecsnaccess.gov.au/ProviderPortal/PRO6/Guidelines/Pages/Complementary-Programs.aspx</vt:lpwstr>
      </vt:variant>
      <vt:variant>
        <vt:lpwstr/>
      </vt:variant>
      <vt:variant>
        <vt:i4>3866727</vt:i4>
      </vt:variant>
      <vt:variant>
        <vt:i4>2421</vt:i4>
      </vt:variant>
      <vt:variant>
        <vt:i4>0</vt:i4>
      </vt:variant>
      <vt:variant>
        <vt:i4>5</vt:i4>
      </vt:variant>
      <vt:variant>
        <vt:lpwstr>https://ecsnaccess.gov.au/ProviderPortal/PRO6/Guidelines/Pages/Complementary-Programs.aspx</vt:lpwstr>
      </vt:variant>
      <vt:variant>
        <vt:lpwstr/>
      </vt:variant>
      <vt:variant>
        <vt:i4>3866727</vt:i4>
      </vt:variant>
      <vt:variant>
        <vt:i4>2418</vt:i4>
      </vt:variant>
      <vt:variant>
        <vt:i4>0</vt:i4>
      </vt:variant>
      <vt:variant>
        <vt:i4>5</vt:i4>
      </vt:variant>
      <vt:variant>
        <vt:lpwstr>https://ecsnaccess.gov.au/ProviderPortal/PRO6/Guidelines/Pages/Complementary-Programs.aspx</vt:lpwstr>
      </vt:variant>
      <vt:variant>
        <vt:lpwstr/>
      </vt:variant>
      <vt:variant>
        <vt:i4>3866727</vt:i4>
      </vt:variant>
      <vt:variant>
        <vt:i4>2415</vt:i4>
      </vt:variant>
      <vt:variant>
        <vt:i4>0</vt:i4>
      </vt:variant>
      <vt:variant>
        <vt:i4>5</vt:i4>
      </vt:variant>
      <vt:variant>
        <vt:lpwstr>https://ecsnaccess.gov.au/ProviderPortal/PRO6/Guidelines/Pages/Complementary-Programs.aspx</vt:lpwstr>
      </vt:variant>
      <vt:variant>
        <vt:lpwstr/>
      </vt:variant>
      <vt:variant>
        <vt:i4>3866727</vt:i4>
      </vt:variant>
      <vt:variant>
        <vt:i4>2412</vt:i4>
      </vt:variant>
      <vt:variant>
        <vt:i4>0</vt:i4>
      </vt:variant>
      <vt:variant>
        <vt:i4>5</vt:i4>
      </vt:variant>
      <vt:variant>
        <vt:lpwstr>https://ecsnaccess.gov.au/ProviderPortal/PRO6/Guidelines/Pages/Complementary-Programs.aspx</vt:lpwstr>
      </vt:variant>
      <vt:variant>
        <vt:lpwstr/>
      </vt:variant>
      <vt:variant>
        <vt:i4>3866727</vt:i4>
      </vt:variant>
      <vt:variant>
        <vt:i4>2409</vt:i4>
      </vt:variant>
      <vt:variant>
        <vt:i4>0</vt:i4>
      </vt:variant>
      <vt:variant>
        <vt:i4>5</vt:i4>
      </vt:variant>
      <vt:variant>
        <vt:lpwstr>https://ecsnaccess.gov.au/ProviderPortal/PRO6/Guidelines/Pages/Complementary-Programs.aspx</vt:lpwstr>
      </vt:variant>
      <vt:variant>
        <vt:lpwstr/>
      </vt:variant>
      <vt:variant>
        <vt:i4>3866727</vt:i4>
      </vt:variant>
      <vt:variant>
        <vt:i4>2406</vt:i4>
      </vt:variant>
      <vt:variant>
        <vt:i4>0</vt:i4>
      </vt:variant>
      <vt:variant>
        <vt:i4>5</vt:i4>
      </vt:variant>
      <vt:variant>
        <vt:lpwstr>https://ecsnaccess.gov.au/ProviderPortal/PRO6/Guidelines/Pages/Complementary-Programs.aspx</vt:lpwstr>
      </vt:variant>
      <vt:variant>
        <vt:lpwstr/>
      </vt:variant>
      <vt:variant>
        <vt:i4>7405670</vt:i4>
      </vt:variant>
      <vt:variant>
        <vt:i4>2403</vt:i4>
      </vt:variant>
      <vt:variant>
        <vt:i4>0</vt:i4>
      </vt:variant>
      <vt:variant>
        <vt:i4>5</vt:i4>
      </vt:variant>
      <vt:variant>
        <vt:lpwstr>https://skillsgateway.training.qld.gov.au/</vt:lpwstr>
      </vt:variant>
      <vt:variant>
        <vt:lpwstr/>
      </vt:variant>
      <vt:variant>
        <vt:i4>4784248</vt:i4>
      </vt:variant>
      <vt:variant>
        <vt:i4>2400</vt:i4>
      </vt:variant>
      <vt:variant>
        <vt:i4>0</vt:i4>
      </vt:variant>
      <vt:variant>
        <vt:i4>5</vt:i4>
      </vt:variant>
      <vt:variant>
        <vt:lpwstr/>
      </vt:variant>
      <vt:variant>
        <vt:lpwstr>_VET_Course_eligibility</vt:lpwstr>
      </vt:variant>
      <vt:variant>
        <vt:i4>3866727</vt:i4>
      </vt:variant>
      <vt:variant>
        <vt:i4>2397</vt:i4>
      </vt:variant>
      <vt:variant>
        <vt:i4>0</vt:i4>
      </vt:variant>
      <vt:variant>
        <vt:i4>5</vt:i4>
      </vt:variant>
      <vt:variant>
        <vt:lpwstr>https://ecsnaccess.gov.au/ProviderPortal/PRO6/Guidelines/Pages/Complementary-Programs.aspx</vt:lpwstr>
      </vt:variant>
      <vt:variant>
        <vt:lpwstr/>
      </vt:variant>
      <vt:variant>
        <vt:i4>3866727</vt:i4>
      </vt:variant>
      <vt:variant>
        <vt:i4>2394</vt:i4>
      </vt:variant>
      <vt:variant>
        <vt:i4>0</vt:i4>
      </vt:variant>
      <vt:variant>
        <vt:i4>5</vt:i4>
      </vt:variant>
      <vt:variant>
        <vt:lpwstr>https://ecsnaccess.gov.au/ProviderPortal/PRO6/Guidelines/Pages/Complementary-Programs.aspx</vt:lpwstr>
      </vt:variant>
      <vt:variant>
        <vt:lpwstr/>
      </vt:variant>
      <vt:variant>
        <vt:i4>3866727</vt:i4>
      </vt:variant>
      <vt:variant>
        <vt:i4>2391</vt:i4>
      </vt:variant>
      <vt:variant>
        <vt:i4>0</vt:i4>
      </vt:variant>
      <vt:variant>
        <vt:i4>5</vt:i4>
      </vt:variant>
      <vt:variant>
        <vt:lpwstr>https://ecsnaccess.gov.au/ProviderPortal/PRO6/Guidelines/Pages/Complementary-Programs.aspx</vt:lpwstr>
      </vt:variant>
      <vt:variant>
        <vt:lpwstr/>
      </vt:variant>
      <vt:variant>
        <vt:i4>3866727</vt:i4>
      </vt:variant>
      <vt:variant>
        <vt:i4>2388</vt:i4>
      </vt:variant>
      <vt:variant>
        <vt:i4>0</vt:i4>
      </vt:variant>
      <vt:variant>
        <vt:i4>5</vt:i4>
      </vt:variant>
      <vt:variant>
        <vt:lpwstr>https://ecsnaccess.gov.au/ProviderPortal/PRO6/Guidelines/Pages/Complementary-Programs.aspx</vt:lpwstr>
      </vt:variant>
      <vt:variant>
        <vt:lpwstr/>
      </vt:variant>
      <vt:variant>
        <vt:i4>2228341</vt:i4>
      </vt:variant>
      <vt:variant>
        <vt:i4>2385</vt:i4>
      </vt:variant>
      <vt:variant>
        <vt:i4>0</vt:i4>
      </vt:variant>
      <vt:variant>
        <vt:i4>5</vt:i4>
      </vt:variant>
      <vt:variant>
        <vt:lpwstr>https://ecsnaccess.gov.au/ProviderPortal/PRO6/Guidelines/Pages/Complementary-Programs.aspxhttps:/ecsnaccess.gov.au/ProviderPortal/PRO6/Guidelines/Pages/Complementary-Programs.aspx</vt:lpwstr>
      </vt:variant>
      <vt:variant>
        <vt:lpwstr/>
      </vt:variant>
      <vt:variant>
        <vt:i4>3866727</vt:i4>
      </vt:variant>
      <vt:variant>
        <vt:i4>2382</vt:i4>
      </vt:variant>
      <vt:variant>
        <vt:i4>0</vt:i4>
      </vt:variant>
      <vt:variant>
        <vt:i4>5</vt:i4>
      </vt:variant>
      <vt:variant>
        <vt:lpwstr>https://ecsnaccess.gov.au/ProviderPortal/PRO6/Guidelines/Pages/Complementary-Programs.aspx</vt:lpwstr>
      </vt:variant>
      <vt:variant>
        <vt:lpwstr/>
      </vt:variant>
      <vt:variant>
        <vt:i4>3866727</vt:i4>
      </vt:variant>
      <vt:variant>
        <vt:i4>2379</vt:i4>
      </vt:variant>
      <vt:variant>
        <vt:i4>0</vt:i4>
      </vt:variant>
      <vt:variant>
        <vt:i4>5</vt:i4>
      </vt:variant>
      <vt:variant>
        <vt:lpwstr>https://ecsnaccess.gov.au/ProviderPortal/PRO6/Guidelines/Pages/Complementary-Programs.aspx</vt:lpwstr>
      </vt:variant>
      <vt:variant>
        <vt:lpwstr/>
      </vt:variant>
      <vt:variant>
        <vt:i4>3866727</vt:i4>
      </vt:variant>
      <vt:variant>
        <vt:i4>2376</vt:i4>
      </vt:variant>
      <vt:variant>
        <vt:i4>0</vt:i4>
      </vt:variant>
      <vt:variant>
        <vt:i4>5</vt:i4>
      </vt:variant>
      <vt:variant>
        <vt:lpwstr>https://ecsnaccess.gov.au/ProviderPortal/PRO6/Guidelines/Pages/Complementary-Programs.aspx</vt:lpwstr>
      </vt:variant>
      <vt:variant>
        <vt:lpwstr/>
      </vt:variant>
      <vt:variant>
        <vt:i4>3866727</vt:i4>
      </vt:variant>
      <vt:variant>
        <vt:i4>2373</vt:i4>
      </vt:variant>
      <vt:variant>
        <vt:i4>0</vt:i4>
      </vt:variant>
      <vt:variant>
        <vt:i4>5</vt:i4>
      </vt:variant>
      <vt:variant>
        <vt:lpwstr>https://ecsnaccess.gov.au/ProviderPortal/PRO6/Guidelines/Pages/Complementary-Programs.aspx</vt:lpwstr>
      </vt:variant>
      <vt:variant>
        <vt:lpwstr/>
      </vt:variant>
      <vt:variant>
        <vt:i4>5374057</vt:i4>
      </vt:variant>
      <vt:variant>
        <vt:i4>2370</vt:i4>
      </vt:variant>
      <vt:variant>
        <vt:i4>0</vt:i4>
      </vt:variant>
      <vt:variant>
        <vt:i4>5</vt:i4>
      </vt:variant>
      <vt:variant>
        <vt:lpwstr/>
      </vt:variant>
      <vt:variant>
        <vt:lpwstr>_Examples_of_prohibited</vt:lpwstr>
      </vt:variant>
      <vt:variant>
        <vt:i4>2097162</vt:i4>
      </vt:variant>
      <vt:variant>
        <vt:i4>2367</vt:i4>
      </vt:variant>
      <vt:variant>
        <vt:i4>0</vt:i4>
      </vt:variant>
      <vt:variant>
        <vt:i4>5</vt:i4>
      </vt:variant>
      <vt:variant>
        <vt:lpwstr/>
      </vt:variant>
      <vt:variant>
        <vt:lpwstr>_Examples_of_appropriate</vt:lpwstr>
      </vt:variant>
      <vt:variant>
        <vt:i4>131103</vt:i4>
      </vt:variant>
      <vt:variant>
        <vt:i4>2364</vt:i4>
      </vt:variant>
      <vt:variant>
        <vt:i4>0</vt:i4>
      </vt:variant>
      <vt:variant>
        <vt:i4>5</vt:i4>
      </vt:variant>
      <vt:variant>
        <vt:lpwstr>https://www.fairwork.gov.au/tools-and-resources/fact-sheets/minimum-workplace-entitlements/minimum-wages</vt:lpwstr>
      </vt:variant>
      <vt:variant>
        <vt:lpwstr/>
      </vt:variant>
      <vt:variant>
        <vt:i4>1179708</vt:i4>
      </vt:variant>
      <vt:variant>
        <vt:i4>2361</vt:i4>
      </vt:variant>
      <vt:variant>
        <vt:i4>0</vt:i4>
      </vt:variant>
      <vt:variant>
        <vt:i4>5</vt:i4>
      </vt:variant>
      <vt:variant>
        <vt:lpwstr/>
      </vt:variant>
      <vt:variant>
        <vt:lpwstr>_Purchasing_goods_and</vt:lpwstr>
      </vt:variant>
      <vt:variant>
        <vt:i4>3145743</vt:i4>
      </vt:variant>
      <vt:variant>
        <vt:i4>2358</vt:i4>
      </vt:variant>
      <vt:variant>
        <vt:i4>0</vt:i4>
      </vt:variant>
      <vt:variant>
        <vt:i4>5</vt:i4>
      </vt:variant>
      <vt:variant>
        <vt:lpwstr/>
      </vt:variant>
      <vt:variant>
        <vt:lpwstr>_Approval_of_courses</vt:lpwstr>
      </vt:variant>
      <vt:variant>
        <vt:i4>6946850</vt:i4>
      </vt:variant>
      <vt:variant>
        <vt:i4>2355</vt:i4>
      </vt:variant>
      <vt:variant>
        <vt:i4>0</vt:i4>
      </vt:variant>
      <vt:variant>
        <vt:i4>5</vt:i4>
      </vt:variant>
      <vt:variant>
        <vt:lpwstr>https://www.courseseeker.edu.au/courses</vt:lpwstr>
      </vt:variant>
      <vt:variant>
        <vt:lpwstr/>
      </vt:variant>
      <vt:variant>
        <vt:i4>327749</vt:i4>
      </vt:variant>
      <vt:variant>
        <vt:i4>2352</vt:i4>
      </vt:variant>
      <vt:variant>
        <vt:i4>0</vt:i4>
      </vt:variant>
      <vt:variant>
        <vt:i4>5</vt:i4>
      </vt:variant>
      <vt:variant>
        <vt:lpwstr>https://www.jobsandskills.gov.au/data/skills-shortages-analysis/skills-priority-list</vt:lpwstr>
      </vt:variant>
      <vt:variant>
        <vt:lpwstr/>
      </vt:variant>
      <vt:variant>
        <vt:i4>8126498</vt:i4>
      </vt:variant>
      <vt:variant>
        <vt:i4>2349</vt:i4>
      </vt:variant>
      <vt:variant>
        <vt:i4>0</vt:i4>
      </vt:variant>
      <vt:variant>
        <vt:i4>5</vt:i4>
      </vt:variant>
      <vt:variant>
        <vt:lpwstr>https://www.yourcareer.gov.au/</vt:lpwstr>
      </vt:variant>
      <vt:variant>
        <vt:lpwstr/>
      </vt:variant>
      <vt:variant>
        <vt:i4>5505138</vt:i4>
      </vt:variant>
      <vt:variant>
        <vt:i4>2346</vt:i4>
      </vt:variant>
      <vt:variant>
        <vt:i4>0</vt:i4>
      </vt:variant>
      <vt:variant>
        <vt:i4>5</vt:i4>
      </vt:variant>
      <vt:variant>
        <vt:lpwstr/>
      </vt:variant>
      <vt:variant>
        <vt:lpwstr>_Mutual_obligation_requirements</vt:lpwstr>
      </vt:variant>
      <vt:variant>
        <vt:i4>8126498</vt:i4>
      </vt:variant>
      <vt:variant>
        <vt:i4>2343</vt:i4>
      </vt:variant>
      <vt:variant>
        <vt:i4>0</vt:i4>
      </vt:variant>
      <vt:variant>
        <vt:i4>5</vt:i4>
      </vt:variant>
      <vt:variant>
        <vt:lpwstr>https://www.yourcareer.gov.au/</vt:lpwstr>
      </vt:variant>
      <vt:variant>
        <vt:lpwstr/>
      </vt:variant>
      <vt:variant>
        <vt:i4>3211374</vt:i4>
      </vt:variant>
      <vt:variant>
        <vt:i4>2340</vt:i4>
      </vt:variant>
      <vt:variant>
        <vt:i4>0</vt:i4>
      </vt:variant>
      <vt:variant>
        <vt:i4>5</vt:i4>
      </vt:variant>
      <vt:variant>
        <vt:lpwstr>https://www.yourcareer.gov.au/fee-free-tafe</vt:lpwstr>
      </vt:variant>
      <vt:variant>
        <vt:lpwstr/>
      </vt:variant>
      <vt:variant>
        <vt:i4>4325484</vt:i4>
      </vt:variant>
      <vt:variant>
        <vt:i4>2337</vt:i4>
      </vt:variant>
      <vt:variant>
        <vt:i4>0</vt:i4>
      </vt:variant>
      <vt:variant>
        <vt:i4>5</vt:i4>
      </vt:variant>
      <vt:variant>
        <vt:lpwstr/>
      </vt:variant>
      <vt:variant>
        <vt:lpwstr>_Targeted_Compliance_Framework</vt:lpwstr>
      </vt:variant>
      <vt:variant>
        <vt:i4>4325484</vt:i4>
      </vt:variant>
      <vt:variant>
        <vt:i4>2334</vt:i4>
      </vt:variant>
      <vt:variant>
        <vt:i4>0</vt:i4>
      </vt:variant>
      <vt:variant>
        <vt:i4>5</vt:i4>
      </vt:variant>
      <vt:variant>
        <vt:lpwstr/>
      </vt:variant>
      <vt:variant>
        <vt:lpwstr>_Targeted_Compliance_Framework</vt:lpwstr>
      </vt:variant>
      <vt:variant>
        <vt:i4>7929948</vt:i4>
      </vt:variant>
      <vt:variant>
        <vt:i4>2331</vt:i4>
      </vt:variant>
      <vt:variant>
        <vt:i4>0</vt:i4>
      </vt:variant>
      <vt:variant>
        <vt:i4>5</vt:i4>
      </vt:variant>
      <vt:variant>
        <vt:lpwstr/>
      </vt:variant>
      <vt:variant>
        <vt:lpwstr>_Managing_participation_in</vt:lpwstr>
      </vt:variant>
      <vt:variant>
        <vt:i4>2031621</vt:i4>
      </vt:variant>
      <vt:variant>
        <vt:i4>2328</vt:i4>
      </vt:variant>
      <vt:variant>
        <vt:i4>0</vt:i4>
      </vt:variant>
      <vt:variant>
        <vt:i4>5</vt:i4>
      </vt:variant>
      <vt:variant>
        <vt:lpwstr>https://learningcentre.employment.gov.au/</vt:lpwstr>
      </vt:variant>
      <vt:variant>
        <vt:lpwstr/>
      </vt:variant>
      <vt:variant>
        <vt:i4>4194395</vt:i4>
      </vt:variant>
      <vt:variant>
        <vt:i4>2325</vt:i4>
      </vt:variant>
      <vt:variant>
        <vt:i4>0</vt:i4>
      </vt:variant>
      <vt:variant>
        <vt:i4>5</vt:i4>
      </vt:variant>
      <vt:variant>
        <vt:lpwstr/>
      </vt:variant>
      <vt:variant>
        <vt:lpwstr>_Background_checks</vt:lpwstr>
      </vt:variant>
      <vt:variant>
        <vt:i4>2162813</vt:i4>
      </vt:variant>
      <vt:variant>
        <vt:i4>2322</vt:i4>
      </vt:variant>
      <vt:variant>
        <vt:i4>0</vt:i4>
      </vt:variant>
      <vt:variant>
        <vt:i4>5</vt:i4>
      </vt:variant>
      <vt:variant>
        <vt:lpwstr>https://ecsnaccess.gov.au/ProviderPortal/PRO6/Guidelines/Pages/Work-Experience.aspx</vt:lpwstr>
      </vt:variant>
      <vt:variant>
        <vt:lpwstr/>
      </vt:variant>
      <vt:variant>
        <vt:i4>2293775</vt:i4>
      </vt:variant>
      <vt:variant>
        <vt:i4>2319</vt:i4>
      </vt:variant>
      <vt:variant>
        <vt:i4>0</vt:i4>
      </vt:variant>
      <vt:variant>
        <vt:i4>5</vt:i4>
      </vt:variant>
      <vt:variant>
        <vt:lpwstr/>
      </vt:variant>
      <vt:variant>
        <vt:lpwstr>_Collaborating_with_other</vt:lpwstr>
      </vt:variant>
      <vt:variant>
        <vt:i4>3145739</vt:i4>
      </vt:variant>
      <vt:variant>
        <vt:i4>2316</vt:i4>
      </vt:variant>
      <vt:variant>
        <vt:i4>0</vt:i4>
      </vt:variant>
      <vt:variant>
        <vt:i4>5</vt:i4>
      </vt:variant>
      <vt:variant>
        <vt:lpwstr/>
      </vt:variant>
      <vt:variant>
        <vt:lpwstr>_Eligible_host_organisations</vt:lpwstr>
      </vt:variant>
      <vt:variant>
        <vt:i4>7536746</vt:i4>
      </vt:variant>
      <vt:variant>
        <vt:i4>2313</vt:i4>
      </vt:variant>
      <vt:variant>
        <vt:i4>0</vt:i4>
      </vt:variant>
      <vt:variant>
        <vt:i4>5</vt:i4>
      </vt:variant>
      <vt:variant>
        <vt:lpwstr/>
      </vt:variant>
      <vt:variant>
        <vt:lpwstr>_Managing_work_health_5</vt:lpwstr>
      </vt:variant>
      <vt:variant>
        <vt:i4>3014675</vt:i4>
      </vt:variant>
      <vt:variant>
        <vt:i4>2310</vt:i4>
      </vt:variant>
      <vt:variant>
        <vt:i4>0</vt:i4>
      </vt:variant>
      <vt:variant>
        <vt:i4>5</vt:i4>
      </vt:variant>
      <vt:variant>
        <vt:lpwstr/>
      </vt:variant>
      <vt:variant>
        <vt:lpwstr>_Conducting_risk_assessments</vt:lpwstr>
      </vt:variant>
      <vt:variant>
        <vt:i4>7536746</vt:i4>
      </vt:variant>
      <vt:variant>
        <vt:i4>2307</vt:i4>
      </vt:variant>
      <vt:variant>
        <vt:i4>0</vt:i4>
      </vt:variant>
      <vt:variant>
        <vt:i4>5</vt:i4>
      </vt:variant>
      <vt:variant>
        <vt:lpwstr/>
      </vt:variant>
      <vt:variant>
        <vt:lpwstr>_Managing_work_health_4</vt:lpwstr>
      </vt:variant>
      <vt:variant>
        <vt:i4>4325484</vt:i4>
      </vt:variant>
      <vt:variant>
        <vt:i4>2304</vt:i4>
      </vt:variant>
      <vt:variant>
        <vt:i4>0</vt:i4>
      </vt:variant>
      <vt:variant>
        <vt:i4>5</vt:i4>
      </vt:variant>
      <vt:variant>
        <vt:lpwstr/>
      </vt:variant>
      <vt:variant>
        <vt:lpwstr>_Targeted_Compliance_Framework</vt:lpwstr>
      </vt:variant>
      <vt:variant>
        <vt:i4>2228326</vt:i4>
      </vt:variant>
      <vt:variant>
        <vt:i4>2301</vt:i4>
      </vt:variant>
      <vt:variant>
        <vt:i4>0</vt:i4>
      </vt:variant>
      <vt:variant>
        <vt:i4>5</vt:i4>
      </vt:variant>
      <vt:variant>
        <vt:lpwstr>https://ecsnaccess.gov.au/ProviderPortal/PRO6/Guidelines/Pages/Points-Based-Activation-System.aspx</vt:lpwstr>
      </vt:variant>
      <vt:variant>
        <vt:lpwstr/>
      </vt:variant>
      <vt:variant>
        <vt:i4>2162813</vt:i4>
      </vt:variant>
      <vt:variant>
        <vt:i4>2298</vt:i4>
      </vt:variant>
      <vt:variant>
        <vt:i4>0</vt:i4>
      </vt:variant>
      <vt:variant>
        <vt:i4>5</vt:i4>
      </vt:variant>
      <vt:variant>
        <vt:lpwstr>https://ecsnaccess.gov.au/ProviderPortal/PRO6/Guidelines/Pages/Work-Experience.aspx</vt:lpwstr>
      </vt:variant>
      <vt:variant>
        <vt:lpwstr/>
      </vt:variant>
      <vt:variant>
        <vt:i4>2228326</vt:i4>
      </vt:variant>
      <vt:variant>
        <vt:i4>2295</vt:i4>
      </vt:variant>
      <vt:variant>
        <vt:i4>0</vt:i4>
      </vt:variant>
      <vt:variant>
        <vt:i4>5</vt:i4>
      </vt:variant>
      <vt:variant>
        <vt:lpwstr>https://ecsnaccess.gov.au/ProviderPortal/PRO6/Guidelines/Pages/Points-Based-Activation-System.aspx</vt:lpwstr>
      </vt:variant>
      <vt:variant>
        <vt:lpwstr/>
      </vt:variant>
      <vt:variant>
        <vt:i4>2031621</vt:i4>
      </vt:variant>
      <vt:variant>
        <vt:i4>2292</vt:i4>
      </vt:variant>
      <vt:variant>
        <vt:i4>0</vt:i4>
      </vt:variant>
      <vt:variant>
        <vt:i4>5</vt:i4>
      </vt:variant>
      <vt:variant>
        <vt:lpwstr>https://learningcentre.employment.gov.au/</vt:lpwstr>
      </vt:variant>
      <vt:variant>
        <vt:lpwstr/>
      </vt:variant>
      <vt:variant>
        <vt:i4>2162813</vt:i4>
      </vt:variant>
      <vt:variant>
        <vt:i4>2289</vt:i4>
      </vt:variant>
      <vt:variant>
        <vt:i4>0</vt:i4>
      </vt:variant>
      <vt:variant>
        <vt:i4>5</vt:i4>
      </vt:variant>
      <vt:variant>
        <vt:lpwstr>https://ecsnaccess.gov.au/ProviderPortal/PRO6/Guidelines/Pages/Work-Experience.aspx</vt:lpwstr>
      </vt:variant>
      <vt:variant>
        <vt:lpwstr/>
      </vt:variant>
      <vt:variant>
        <vt:i4>2162813</vt:i4>
      </vt:variant>
      <vt:variant>
        <vt:i4>2286</vt:i4>
      </vt:variant>
      <vt:variant>
        <vt:i4>0</vt:i4>
      </vt:variant>
      <vt:variant>
        <vt:i4>5</vt:i4>
      </vt:variant>
      <vt:variant>
        <vt:lpwstr>https://ecsnaccess.gov.au/ProviderPortal/PRO6/Guidelines/Pages/Work-Experience.aspx</vt:lpwstr>
      </vt:variant>
      <vt:variant>
        <vt:lpwstr/>
      </vt:variant>
      <vt:variant>
        <vt:i4>2162813</vt:i4>
      </vt:variant>
      <vt:variant>
        <vt:i4>2283</vt:i4>
      </vt:variant>
      <vt:variant>
        <vt:i4>0</vt:i4>
      </vt:variant>
      <vt:variant>
        <vt:i4>5</vt:i4>
      </vt:variant>
      <vt:variant>
        <vt:lpwstr>https://ecsnaccess.gov.au/ProviderPortal/PRO6/Guidelines/Pages/Work-Experience.aspx</vt:lpwstr>
      </vt:variant>
      <vt:variant>
        <vt:lpwstr/>
      </vt:variant>
      <vt:variant>
        <vt:i4>7929948</vt:i4>
      </vt:variant>
      <vt:variant>
        <vt:i4>2280</vt:i4>
      </vt:variant>
      <vt:variant>
        <vt:i4>0</vt:i4>
      </vt:variant>
      <vt:variant>
        <vt:i4>5</vt:i4>
      </vt:variant>
      <vt:variant>
        <vt:lpwstr/>
      </vt:variant>
      <vt:variant>
        <vt:lpwstr>_Managing_participation_in</vt:lpwstr>
      </vt:variant>
      <vt:variant>
        <vt:i4>4325484</vt:i4>
      </vt:variant>
      <vt:variant>
        <vt:i4>2277</vt:i4>
      </vt:variant>
      <vt:variant>
        <vt:i4>0</vt:i4>
      </vt:variant>
      <vt:variant>
        <vt:i4>5</vt:i4>
      </vt:variant>
      <vt:variant>
        <vt:lpwstr/>
      </vt:variant>
      <vt:variant>
        <vt:lpwstr>_Targeted_Compliance_Framework</vt:lpwstr>
      </vt:variant>
      <vt:variant>
        <vt:i4>4194395</vt:i4>
      </vt:variant>
      <vt:variant>
        <vt:i4>2274</vt:i4>
      </vt:variant>
      <vt:variant>
        <vt:i4>0</vt:i4>
      </vt:variant>
      <vt:variant>
        <vt:i4>5</vt:i4>
      </vt:variant>
      <vt:variant>
        <vt:lpwstr/>
      </vt:variant>
      <vt:variant>
        <vt:lpwstr>_Background_checks</vt:lpwstr>
      </vt:variant>
      <vt:variant>
        <vt:i4>7536746</vt:i4>
      </vt:variant>
      <vt:variant>
        <vt:i4>2271</vt:i4>
      </vt:variant>
      <vt:variant>
        <vt:i4>0</vt:i4>
      </vt:variant>
      <vt:variant>
        <vt:i4>5</vt:i4>
      </vt:variant>
      <vt:variant>
        <vt:lpwstr/>
      </vt:variant>
      <vt:variant>
        <vt:lpwstr>_Managing_work_health_5</vt:lpwstr>
      </vt:variant>
      <vt:variant>
        <vt:i4>3014675</vt:i4>
      </vt:variant>
      <vt:variant>
        <vt:i4>2268</vt:i4>
      </vt:variant>
      <vt:variant>
        <vt:i4>0</vt:i4>
      </vt:variant>
      <vt:variant>
        <vt:i4>5</vt:i4>
      </vt:variant>
      <vt:variant>
        <vt:lpwstr/>
      </vt:variant>
      <vt:variant>
        <vt:lpwstr>_Conducting_risk_assessments</vt:lpwstr>
      </vt:variant>
      <vt:variant>
        <vt:i4>7536746</vt:i4>
      </vt:variant>
      <vt:variant>
        <vt:i4>2265</vt:i4>
      </vt:variant>
      <vt:variant>
        <vt:i4>0</vt:i4>
      </vt:variant>
      <vt:variant>
        <vt:i4>5</vt:i4>
      </vt:variant>
      <vt:variant>
        <vt:lpwstr/>
      </vt:variant>
      <vt:variant>
        <vt:lpwstr>_Managing_work_health_4</vt:lpwstr>
      </vt:variant>
      <vt:variant>
        <vt:i4>2293775</vt:i4>
      </vt:variant>
      <vt:variant>
        <vt:i4>2262</vt:i4>
      </vt:variant>
      <vt:variant>
        <vt:i4>0</vt:i4>
      </vt:variant>
      <vt:variant>
        <vt:i4>5</vt:i4>
      </vt:variant>
      <vt:variant>
        <vt:lpwstr/>
      </vt:variant>
      <vt:variant>
        <vt:lpwstr>_Collaborating_with_other</vt:lpwstr>
      </vt:variant>
      <vt:variant>
        <vt:i4>4325484</vt:i4>
      </vt:variant>
      <vt:variant>
        <vt:i4>2259</vt:i4>
      </vt:variant>
      <vt:variant>
        <vt:i4>0</vt:i4>
      </vt:variant>
      <vt:variant>
        <vt:i4>5</vt:i4>
      </vt:variant>
      <vt:variant>
        <vt:lpwstr/>
      </vt:variant>
      <vt:variant>
        <vt:lpwstr>_Targeted_Compliance_Framework</vt:lpwstr>
      </vt:variant>
      <vt:variant>
        <vt:i4>4325484</vt:i4>
      </vt:variant>
      <vt:variant>
        <vt:i4>2256</vt:i4>
      </vt:variant>
      <vt:variant>
        <vt:i4>0</vt:i4>
      </vt:variant>
      <vt:variant>
        <vt:i4>5</vt:i4>
      </vt:variant>
      <vt:variant>
        <vt:lpwstr/>
      </vt:variant>
      <vt:variant>
        <vt:lpwstr>_Targeted_Compliance_Framework</vt:lpwstr>
      </vt:variant>
      <vt:variant>
        <vt:i4>2228326</vt:i4>
      </vt:variant>
      <vt:variant>
        <vt:i4>2253</vt:i4>
      </vt:variant>
      <vt:variant>
        <vt:i4>0</vt:i4>
      </vt:variant>
      <vt:variant>
        <vt:i4>5</vt:i4>
      </vt:variant>
      <vt:variant>
        <vt:lpwstr>https://ecsnaccess.gov.au/ProviderPortal/PRO6/Guidelines/Pages/Points-Based-Activation-System.aspx</vt:lpwstr>
      </vt:variant>
      <vt:variant>
        <vt:lpwstr/>
      </vt:variant>
      <vt:variant>
        <vt:i4>5570603</vt:i4>
      </vt:variant>
      <vt:variant>
        <vt:i4>2250</vt:i4>
      </vt:variant>
      <vt:variant>
        <vt:i4>0</vt:i4>
      </vt:variant>
      <vt:variant>
        <vt:i4>5</vt:i4>
      </vt:variant>
      <vt:variant>
        <vt:lpwstr>https://dese.service-now.com/digitalsolutions/en/workforce-australia-activities-adding-a-referral-to-skills-for-education?id=kb_article_view&amp;table=kb_knowledge&amp;sys_kb_id=d18811dd472c4e106bc08833036d43fd&amp;spa=1</vt:lpwstr>
      </vt:variant>
      <vt:variant>
        <vt:lpwstr/>
      </vt:variant>
      <vt:variant>
        <vt:i4>4915264</vt:i4>
      </vt:variant>
      <vt:variant>
        <vt:i4>2247</vt:i4>
      </vt:variant>
      <vt:variant>
        <vt:i4>0</vt:i4>
      </vt:variant>
      <vt:variant>
        <vt:i4>5</vt:i4>
      </vt:variant>
      <vt:variant>
        <vt:lpwstr>https://ecsnaccess.gov.au/ProviderPortal/Documents/Current/When-to-refer-to-SEE-and-AMEP.pdf</vt:lpwstr>
      </vt:variant>
      <vt:variant>
        <vt:lpwstr/>
      </vt:variant>
      <vt:variant>
        <vt:i4>1048649</vt:i4>
      </vt:variant>
      <vt:variant>
        <vt:i4>2244</vt:i4>
      </vt:variant>
      <vt:variant>
        <vt:i4>0</vt:i4>
      </vt:variant>
      <vt:variant>
        <vt:i4>5</vt:i4>
      </vt:variant>
      <vt:variant>
        <vt:lpwstr>https://ecsnaccess.gov.au/ProviderPortal/PRO6/Guidelines/Pages/Skills-for-Education-and-Employment-(SEE).aspx</vt:lpwstr>
      </vt:variant>
      <vt:variant>
        <vt:lpwstr/>
      </vt:variant>
      <vt:variant>
        <vt:i4>8257661</vt:i4>
      </vt:variant>
      <vt:variant>
        <vt:i4>2241</vt:i4>
      </vt:variant>
      <vt:variant>
        <vt:i4>0</vt:i4>
      </vt:variant>
      <vt:variant>
        <vt:i4>5</vt:i4>
      </vt:variant>
      <vt:variant>
        <vt:lpwstr>https://www.dewr.gov.au/skills-education-and-employment</vt:lpwstr>
      </vt:variant>
      <vt:variant>
        <vt:lpwstr/>
      </vt:variant>
      <vt:variant>
        <vt:i4>4915264</vt:i4>
      </vt:variant>
      <vt:variant>
        <vt:i4>2238</vt:i4>
      </vt:variant>
      <vt:variant>
        <vt:i4>0</vt:i4>
      </vt:variant>
      <vt:variant>
        <vt:i4>5</vt:i4>
      </vt:variant>
      <vt:variant>
        <vt:lpwstr>https://ecsnaccess.gov.au/ProviderPortal/Documents/Current/When-to-refer-to-SEE-and-AMEP.pdf</vt:lpwstr>
      </vt:variant>
      <vt:variant>
        <vt:lpwstr/>
      </vt:variant>
      <vt:variant>
        <vt:i4>5570603</vt:i4>
      </vt:variant>
      <vt:variant>
        <vt:i4>2235</vt:i4>
      </vt:variant>
      <vt:variant>
        <vt:i4>0</vt:i4>
      </vt:variant>
      <vt:variant>
        <vt:i4>5</vt:i4>
      </vt:variant>
      <vt:variant>
        <vt:lpwstr>https://dese.service-now.com/digitalsolutions/en/workforce-australia-activities-adding-a-referral-to-skills-for-education?id=kb_article_view&amp;table=kb_knowledge&amp;sys_kb_id=d18811dd472c4e106bc08833036d43fd&amp;spa=1</vt:lpwstr>
      </vt:variant>
      <vt:variant>
        <vt:lpwstr/>
      </vt:variant>
      <vt:variant>
        <vt:i4>8257661</vt:i4>
      </vt:variant>
      <vt:variant>
        <vt:i4>2232</vt:i4>
      </vt:variant>
      <vt:variant>
        <vt:i4>0</vt:i4>
      </vt:variant>
      <vt:variant>
        <vt:i4>5</vt:i4>
      </vt:variant>
      <vt:variant>
        <vt:lpwstr>https://www.dewr.gov.au/skills-education-and-employment</vt:lpwstr>
      </vt:variant>
      <vt:variant>
        <vt:lpwstr/>
      </vt:variant>
      <vt:variant>
        <vt:i4>1048582</vt:i4>
      </vt:variant>
      <vt:variant>
        <vt:i4>2229</vt:i4>
      </vt:variant>
      <vt:variant>
        <vt:i4>0</vt:i4>
      </vt:variant>
      <vt:variant>
        <vt:i4>5</vt:i4>
      </vt:variant>
      <vt:variant>
        <vt:lpwstr>https://ecsnaccess.gov.au/ProviderPortal/PRO6/Guidelines/Pages/Servicing.aspx</vt:lpwstr>
      </vt:variant>
      <vt:variant>
        <vt:lpwstr/>
      </vt:variant>
      <vt:variant>
        <vt:i4>4194395</vt:i4>
      </vt:variant>
      <vt:variant>
        <vt:i4>2226</vt:i4>
      </vt:variant>
      <vt:variant>
        <vt:i4>0</vt:i4>
      </vt:variant>
      <vt:variant>
        <vt:i4>5</vt:i4>
      </vt:variant>
      <vt:variant>
        <vt:lpwstr/>
      </vt:variant>
      <vt:variant>
        <vt:lpwstr>_Background_checks</vt:lpwstr>
      </vt:variant>
      <vt:variant>
        <vt:i4>524352</vt:i4>
      </vt:variant>
      <vt:variant>
        <vt:i4>2223</vt:i4>
      </vt:variant>
      <vt:variant>
        <vt:i4>0</vt:i4>
      </vt:variant>
      <vt:variant>
        <vt:i4>5</vt:i4>
      </vt:variant>
      <vt:variant>
        <vt:lpwstr>https://ecsnaccess.gov.au/ProviderPortal/PRO6/Incidents-Insurance/Pages/default.aspx</vt:lpwstr>
      </vt:variant>
      <vt:variant>
        <vt:lpwstr/>
      </vt:variant>
      <vt:variant>
        <vt:i4>524352</vt:i4>
      </vt:variant>
      <vt:variant>
        <vt:i4>2220</vt:i4>
      </vt:variant>
      <vt:variant>
        <vt:i4>0</vt:i4>
      </vt:variant>
      <vt:variant>
        <vt:i4>5</vt:i4>
      </vt:variant>
      <vt:variant>
        <vt:lpwstr>https://ecsnaccess.gov.au/ProviderPortal/PRO6/Incidents-Insurance/Pages/default.aspx</vt:lpwstr>
      </vt:variant>
      <vt:variant>
        <vt:lpwstr/>
      </vt:variant>
      <vt:variant>
        <vt:i4>524352</vt:i4>
      </vt:variant>
      <vt:variant>
        <vt:i4>2217</vt:i4>
      </vt:variant>
      <vt:variant>
        <vt:i4>0</vt:i4>
      </vt:variant>
      <vt:variant>
        <vt:i4>5</vt:i4>
      </vt:variant>
      <vt:variant>
        <vt:lpwstr>https://ecsnaccess.gov.au/ProviderPortal/PRO6/Incidents-Insurance/Pages/default.aspx</vt:lpwstr>
      </vt:variant>
      <vt:variant>
        <vt:lpwstr/>
      </vt:variant>
      <vt:variant>
        <vt:i4>524352</vt:i4>
      </vt:variant>
      <vt:variant>
        <vt:i4>2214</vt:i4>
      </vt:variant>
      <vt:variant>
        <vt:i4>0</vt:i4>
      </vt:variant>
      <vt:variant>
        <vt:i4>5</vt:i4>
      </vt:variant>
      <vt:variant>
        <vt:lpwstr>https://ecsnaccess.gov.au/ProviderPortal/PRO6/Incidents-Insurance/Pages/default.aspx</vt:lpwstr>
      </vt:variant>
      <vt:variant>
        <vt:lpwstr/>
      </vt:variant>
      <vt:variant>
        <vt:i4>524352</vt:i4>
      </vt:variant>
      <vt:variant>
        <vt:i4>2211</vt:i4>
      </vt:variant>
      <vt:variant>
        <vt:i4>0</vt:i4>
      </vt:variant>
      <vt:variant>
        <vt:i4>5</vt:i4>
      </vt:variant>
      <vt:variant>
        <vt:lpwstr>https://ecsnaccess.gov.au/ProviderPortal/PRO6/Incidents-Insurance/Pages/default.aspx</vt:lpwstr>
      </vt:variant>
      <vt:variant>
        <vt:lpwstr/>
      </vt:variant>
      <vt:variant>
        <vt:i4>524352</vt:i4>
      </vt:variant>
      <vt:variant>
        <vt:i4>2208</vt:i4>
      </vt:variant>
      <vt:variant>
        <vt:i4>0</vt:i4>
      </vt:variant>
      <vt:variant>
        <vt:i4>5</vt:i4>
      </vt:variant>
      <vt:variant>
        <vt:lpwstr>https://ecsnaccess.gov.au/ProviderPortal/PRO6/Incidents-Insurance/Pages/default.aspx</vt:lpwstr>
      </vt:variant>
      <vt:variant>
        <vt:lpwstr/>
      </vt:variant>
      <vt:variant>
        <vt:i4>2949171</vt:i4>
      </vt:variant>
      <vt:variant>
        <vt:i4>2205</vt:i4>
      </vt:variant>
      <vt:variant>
        <vt:i4>0</vt:i4>
      </vt:variant>
      <vt:variant>
        <vt:i4>5</vt:i4>
      </vt:variant>
      <vt:variant>
        <vt:lpwstr>https://ecsnaccess.gov.au/ProviderPortal/Documents/Current/WHS-Incidents-and-Insurance-Readers-Guide-Providers.PDF</vt:lpwstr>
      </vt:variant>
      <vt:variant>
        <vt:lpwstr/>
      </vt:variant>
      <vt:variant>
        <vt:i4>3670117</vt:i4>
      </vt:variant>
      <vt:variant>
        <vt:i4>2202</vt:i4>
      </vt:variant>
      <vt:variant>
        <vt:i4>0</vt:i4>
      </vt:variant>
      <vt:variant>
        <vt:i4>5</vt:i4>
      </vt:variant>
      <vt:variant>
        <vt:lpwstr>https://ecsnaccess.gov.au/ProviderPortal/PRO6/Guidelines/Pages/Activity-Management.aspx</vt:lpwstr>
      </vt:variant>
      <vt:variant>
        <vt:lpwstr/>
      </vt:variant>
      <vt:variant>
        <vt:i4>2752571</vt:i4>
      </vt:variant>
      <vt:variant>
        <vt:i4>2199</vt:i4>
      </vt:variant>
      <vt:variant>
        <vt:i4>0</vt:i4>
      </vt:variant>
      <vt:variant>
        <vt:i4>5</vt:i4>
      </vt:variant>
      <vt:variant>
        <vt:lpwstr/>
      </vt:variant>
      <vt:variant>
        <vt:lpwstr>_Maintaining_a_register_1</vt:lpwstr>
      </vt:variant>
      <vt:variant>
        <vt:i4>3670117</vt:i4>
      </vt:variant>
      <vt:variant>
        <vt:i4>2196</vt:i4>
      </vt:variant>
      <vt:variant>
        <vt:i4>0</vt:i4>
      </vt:variant>
      <vt:variant>
        <vt:i4>5</vt:i4>
      </vt:variant>
      <vt:variant>
        <vt:lpwstr>https://ecsnaccess.gov.au/ProviderPortal/PRO6/Guidelines/Pages/Activity-Management.aspx</vt:lpwstr>
      </vt:variant>
      <vt:variant>
        <vt:lpwstr/>
      </vt:variant>
      <vt:variant>
        <vt:i4>2752571</vt:i4>
      </vt:variant>
      <vt:variant>
        <vt:i4>2193</vt:i4>
      </vt:variant>
      <vt:variant>
        <vt:i4>0</vt:i4>
      </vt:variant>
      <vt:variant>
        <vt:i4>5</vt:i4>
      </vt:variant>
      <vt:variant>
        <vt:lpwstr/>
      </vt:variant>
      <vt:variant>
        <vt:lpwstr>_Maintaining_a_register_1</vt:lpwstr>
      </vt:variant>
      <vt:variant>
        <vt:i4>7536746</vt:i4>
      </vt:variant>
      <vt:variant>
        <vt:i4>2190</vt:i4>
      </vt:variant>
      <vt:variant>
        <vt:i4>0</vt:i4>
      </vt:variant>
      <vt:variant>
        <vt:i4>5</vt:i4>
      </vt:variant>
      <vt:variant>
        <vt:lpwstr/>
      </vt:variant>
      <vt:variant>
        <vt:lpwstr>_Managing_work_health_5</vt:lpwstr>
      </vt:variant>
      <vt:variant>
        <vt:i4>3145739</vt:i4>
      </vt:variant>
      <vt:variant>
        <vt:i4>2187</vt:i4>
      </vt:variant>
      <vt:variant>
        <vt:i4>0</vt:i4>
      </vt:variant>
      <vt:variant>
        <vt:i4>5</vt:i4>
      </vt:variant>
      <vt:variant>
        <vt:lpwstr/>
      </vt:variant>
      <vt:variant>
        <vt:lpwstr>_Eligible_host_organisations</vt:lpwstr>
      </vt:variant>
      <vt:variant>
        <vt:i4>1245192</vt:i4>
      </vt:variant>
      <vt:variant>
        <vt:i4>2184</vt:i4>
      </vt:variant>
      <vt:variant>
        <vt:i4>0</vt:i4>
      </vt:variant>
      <vt:variant>
        <vt:i4>5</vt:i4>
      </vt:variant>
      <vt:variant>
        <vt:lpwstr>https://ecsnaccess.gov.au/ProviderPortal/Documents/Current/Voluntary-Work-Host-Organisation-Agreement.pdf</vt:lpwstr>
      </vt:variant>
      <vt:variant>
        <vt:lpwstr/>
      </vt:variant>
      <vt:variant>
        <vt:i4>1245192</vt:i4>
      </vt:variant>
      <vt:variant>
        <vt:i4>2181</vt:i4>
      </vt:variant>
      <vt:variant>
        <vt:i4>0</vt:i4>
      </vt:variant>
      <vt:variant>
        <vt:i4>5</vt:i4>
      </vt:variant>
      <vt:variant>
        <vt:lpwstr>https://ecsnaccess.gov.au/ProviderPortal/Documents/Current/Voluntary-Work-Host-Organisation-Agreement.pdf</vt:lpwstr>
      </vt:variant>
      <vt:variant>
        <vt:lpwstr/>
      </vt:variant>
      <vt:variant>
        <vt:i4>7929920</vt:i4>
      </vt:variant>
      <vt:variant>
        <vt:i4>2178</vt:i4>
      </vt:variant>
      <vt:variant>
        <vt:i4>0</vt:i4>
      </vt:variant>
      <vt:variant>
        <vt:i4>5</vt:i4>
      </vt:variant>
      <vt:variant>
        <vt:lpwstr/>
      </vt:variant>
      <vt:variant>
        <vt:lpwstr>_Supervision_for_activities</vt:lpwstr>
      </vt:variant>
      <vt:variant>
        <vt:i4>4325484</vt:i4>
      </vt:variant>
      <vt:variant>
        <vt:i4>2175</vt:i4>
      </vt:variant>
      <vt:variant>
        <vt:i4>0</vt:i4>
      </vt:variant>
      <vt:variant>
        <vt:i4>5</vt:i4>
      </vt:variant>
      <vt:variant>
        <vt:lpwstr/>
      </vt:variant>
      <vt:variant>
        <vt:lpwstr>_Targeted_Compliance_Framework</vt:lpwstr>
      </vt:variant>
      <vt:variant>
        <vt:i4>589883</vt:i4>
      </vt:variant>
      <vt:variant>
        <vt:i4>2172</vt:i4>
      </vt:variant>
      <vt:variant>
        <vt:i4>0</vt:i4>
      </vt:variant>
      <vt:variant>
        <vt:i4>5</vt:i4>
      </vt:variant>
      <vt:variant>
        <vt:lpwstr/>
      </vt:variant>
      <vt:variant>
        <vt:lpwstr>_Commencement_and_Suspensions</vt:lpwstr>
      </vt:variant>
      <vt:variant>
        <vt:i4>7536746</vt:i4>
      </vt:variant>
      <vt:variant>
        <vt:i4>2169</vt:i4>
      </vt:variant>
      <vt:variant>
        <vt:i4>0</vt:i4>
      </vt:variant>
      <vt:variant>
        <vt:i4>5</vt:i4>
      </vt:variant>
      <vt:variant>
        <vt:lpwstr/>
      </vt:variant>
      <vt:variant>
        <vt:lpwstr>_Managing_work_health_4</vt:lpwstr>
      </vt:variant>
      <vt:variant>
        <vt:i4>3014675</vt:i4>
      </vt:variant>
      <vt:variant>
        <vt:i4>2166</vt:i4>
      </vt:variant>
      <vt:variant>
        <vt:i4>0</vt:i4>
      </vt:variant>
      <vt:variant>
        <vt:i4>5</vt:i4>
      </vt:variant>
      <vt:variant>
        <vt:lpwstr/>
      </vt:variant>
      <vt:variant>
        <vt:lpwstr>_Conducting_risk_assessments</vt:lpwstr>
      </vt:variant>
      <vt:variant>
        <vt:i4>196675</vt:i4>
      </vt:variant>
      <vt:variant>
        <vt:i4>2163</vt:i4>
      </vt:variant>
      <vt:variant>
        <vt:i4>0</vt:i4>
      </vt:variant>
      <vt:variant>
        <vt:i4>5</vt:i4>
      </vt:variant>
      <vt:variant>
        <vt:lpwstr>https://ecsnaccess.gov.au/ProviderPortal/Documents/Current/WHS-Incidents-Insurance-Readers-Guide-Participants.pdf</vt:lpwstr>
      </vt:variant>
      <vt:variant>
        <vt:lpwstr/>
      </vt:variant>
      <vt:variant>
        <vt:i4>1048671</vt:i4>
      </vt:variant>
      <vt:variant>
        <vt:i4>2160</vt:i4>
      </vt:variant>
      <vt:variant>
        <vt:i4>0</vt:i4>
      </vt:variant>
      <vt:variant>
        <vt:i4>5</vt:i4>
      </vt:variant>
      <vt:variant>
        <vt:lpwstr/>
      </vt:variant>
      <vt:variant>
        <vt:lpwstr>_Identifying_suitable_Activities_1</vt:lpwstr>
      </vt:variant>
      <vt:variant>
        <vt:i4>7536746</vt:i4>
      </vt:variant>
      <vt:variant>
        <vt:i4>2157</vt:i4>
      </vt:variant>
      <vt:variant>
        <vt:i4>0</vt:i4>
      </vt:variant>
      <vt:variant>
        <vt:i4>5</vt:i4>
      </vt:variant>
      <vt:variant>
        <vt:lpwstr/>
      </vt:variant>
      <vt:variant>
        <vt:lpwstr>_Managing_work_health_1</vt:lpwstr>
      </vt:variant>
      <vt:variant>
        <vt:i4>2883586</vt:i4>
      </vt:variant>
      <vt:variant>
        <vt:i4>2154</vt:i4>
      </vt:variant>
      <vt:variant>
        <vt:i4>0</vt:i4>
      </vt:variant>
      <vt:variant>
        <vt:i4>5</vt:i4>
      </vt:variant>
      <vt:variant>
        <vt:lpwstr/>
      </vt:variant>
      <vt:variant>
        <vt:lpwstr>_Managing_work_health</vt:lpwstr>
      </vt:variant>
      <vt:variant>
        <vt:i4>327719</vt:i4>
      </vt:variant>
      <vt:variant>
        <vt:i4>2151</vt:i4>
      </vt:variant>
      <vt:variant>
        <vt:i4>0</vt:i4>
      </vt:variant>
      <vt:variant>
        <vt:i4>5</vt:i4>
      </vt:variant>
      <vt:variant>
        <vt:lpwstr/>
      </vt:variant>
      <vt:variant>
        <vt:lpwstr>_Skills_for_Education</vt:lpwstr>
      </vt:variant>
      <vt:variant>
        <vt:i4>6881395</vt:i4>
      </vt:variant>
      <vt:variant>
        <vt:i4>2148</vt:i4>
      </vt:variant>
      <vt:variant>
        <vt:i4>0</vt:i4>
      </vt:variant>
      <vt:variant>
        <vt:i4>5</vt:i4>
      </vt:variant>
      <vt:variant>
        <vt:lpwstr/>
      </vt:variant>
      <vt:variant>
        <vt:lpwstr>_Voluntary_work</vt:lpwstr>
      </vt:variant>
      <vt:variant>
        <vt:i4>3670117</vt:i4>
      </vt:variant>
      <vt:variant>
        <vt:i4>2145</vt:i4>
      </vt:variant>
      <vt:variant>
        <vt:i4>0</vt:i4>
      </vt:variant>
      <vt:variant>
        <vt:i4>5</vt:i4>
      </vt:variant>
      <vt:variant>
        <vt:lpwstr>https://ecsnaccess.gov.au/ProviderPortal/PRO6/Guidelines/Pages/Activity-Management.aspx</vt:lpwstr>
      </vt:variant>
      <vt:variant>
        <vt:lpwstr/>
      </vt:variant>
      <vt:variant>
        <vt:i4>7012448</vt:i4>
      </vt:variant>
      <vt:variant>
        <vt:i4>2141</vt:i4>
      </vt:variant>
      <vt:variant>
        <vt:i4>0</vt:i4>
      </vt:variant>
      <vt:variant>
        <vt:i4>5</vt:i4>
      </vt:variant>
      <vt:variant>
        <vt:lpwstr>https://ecsnaccess.gov.au/ProviderPortal/PRO6/Targeted-Compliance-Framework/Pages/default.aspx</vt:lpwstr>
      </vt:variant>
      <vt:variant>
        <vt:lpwstr/>
      </vt:variant>
      <vt:variant>
        <vt:i4>7012448</vt:i4>
      </vt:variant>
      <vt:variant>
        <vt:i4>2139</vt:i4>
      </vt:variant>
      <vt:variant>
        <vt:i4>0</vt:i4>
      </vt:variant>
      <vt:variant>
        <vt:i4>5</vt:i4>
      </vt:variant>
      <vt:variant>
        <vt:lpwstr>https://ecsnaccess.gov.au/ProviderPortal/PRO6/Targeted-Compliance-Framework/Pages/default.aspx</vt:lpwstr>
      </vt:variant>
      <vt:variant>
        <vt:lpwstr/>
      </vt:variant>
      <vt:variant>
        <vt:i4>524352</vt:i4>
      </vt:variant>
      <vt:variant>
        <vt:i4>2135</vt:i4>
      </vt:variant>
      <vt:variant>
        <vt:i4>0</vt:i4>
      </vt:variant>
      <vt:variant>
        <vt:i4>5</vt:i4>
      </vt:variant>
      <vt:variant>
        <vt:lpwstr>https://ecsnaccess.gov.au/ProviderPortal/PRO6/Incidents-Insurance/Pages/default.aspx</vt:lpwstr>
      </vt:variant>
      <vt:variant>
        <vt:lpwstr/>
      </vt:variant>
      <vt:variant>
        <vt:i4>524352</vt:i4>
      </vt:variant>
      <vt:variant>
        <vt:i4>2133</vt:i4>
      </vt:variant>
      <vt:variant>
        <vt:i4>0</vt:i4>
      </vt:variant>
      <vt:variant>
        <vt:i4>5</vt:i4>
      </vt:variant>
      <vt:variant>
        <vt:lpwstr>https://ecsnaccess.gov.au/ProviderPortal/PRO6/Incidents-Insurance/Pages/default.aspx</vt:lpwstr>
      </vt:variant>
      <vt:variant>
        <vt:lpwstr/>
      </vt:variant>
      <vt:variant>
        <vt:i4>524352</vt:i4>
      </vt:variant>
      <vt:variant>
        <vt:i4>2130</vt:i4>
      </vt:variant>
      <vt:variant>
        <vt:i4>0</vt:i4>
      </vt:variant>
      <vt:variant>
        <vt:i4>5</vt:i4>
      </vt:variant>
      <vt:variant>
        <vt:lpwstr>https://ecsnaccess.gov.au/ProviderPortal/PRO6/Incidents-Insurance/Pages/default.aspx</vt:lpwstr>
      </vt:variant>
      <vt:variant>
        <vt:lpwstr/>
      </vt:variant>
      <vt:variant>
        <vt:i4>2949243</vt:i4>
      </vt:variant>
      <vt:variant>
        <vt:i4>2127</vt:i4>
      </vt:variant>
      <vt:variant>
        <vt:i4>0</vt:i4>
      </vt:variant>
      <vt:variant>
        <vt:i4>5</vt:i4>
      </vt:variant>
      <vt:variant>
        <vt:lpwstr>https://ecsnaccess.gov.au/ProviderPortal/PRO6/Provider-Training/Pages/default.aspx</vt:lpwstr>
      </vt:variant>
      <vt:variant>
        <vt:lpwstr/>
      </vt:variant>
      <vt:variant>
        <vt:i4>524352</vt:i4>
      </vt:variant>
      <vt:variant>
        <vt:i4>2124</vt:i4>
      </vt:variant>
      <vt:variant>
        <vt:i4>0</vt:i4>
      </vt:variant>
      <vt:variant>
        <vt:i4>5</vt:i4>
      </vt:variant>
      <vt:variant>
        <vt:lpwstr>https://ecsnaccess.gov.au/ProviderPortal/PRO6/Incidents-Insurance/Pages/default.aspx</vt:lpwstr>
      </vt:variant>
      <vt:variant>
        <vt:lpwstr/>
      </vt:variant>
      <vt:variant>
        <vt:i4>524352</vt:i4>
      </vt:variant>
      <vt:variant>
        <vt:i4>2121</vt:i4>
      </vt:variant>
      <vt:variant>
        <vt:i4>0</vt:i4>
      </vt:variant>
      <vt:variant>
        <vt:i4>5</vt:i4>
      </vt:variant>
      <vt:variant>
        <vt:lpwstr>https://ecsnaccess.gov.au/ProviderPortal/PRO6/Incidents-Insurance/Pages/default.aspx</vt:lpwstr>
      </vt:variant>
      <vt:variant>
        <vt:lpwstr/>
      </vt:variant>
      <vt:variant>
        <vt:i4>524352</vt:i4>
      </vt:variant>
      <vt:variant>
        <vt:i4>2118</vt:i4>
      </vt:variant>
      <vt:variant>
        <vt:i4>0</vt:i4>
      </vt:variant>
      <vt:variant>
        <vt:i4>5</vt:i4>
      </vt:variant>
      <vt:variant>
        <vt:lpwstr>https://ecsnaccess.gov.au/ProviderPortal/PRO6/Incidents-Insurance/Pages/default.aspx</vt:lpwstr>
      </vt:variant>
      <vt:variant>
        <vt:lpwstr/>
      </vt:variant>
      <vt:variant>
        <vt:i4>7012448</vt:i4>
      </vt:variant>
      <vt:variant>
        <vt:i4>2115</vt:i4>
      </vt:variant>
      <vt:variant>
        <vt:i4>0</vt:i4>
      </vt:variant>
      <vt:variant>
        <vt:i4>5</vt:i4>
      </vt:variant>
      <vt:variant>
        <vt:lpwstr>https://ecsnaccess.gov.au/ProviderPortal/PRO6/Targeted-Compliance-Framework/Pages/default.aspx</vt:lpwstr>
      </vt:variant>
      <vt:variant>
        <vt:lpwstr/>
      </vt:variant>
      <vt:variant>
        <vt:i4>524352</vt:i4>
      </vt:variant>
      <vt:variant>
        <vt:i4>2112</vt:i4>
      </vt:variant>
      <vt:variant>
        <vt:i4>0</vt:i4>
      </vt:variant>
      <vt:variant>
        <vt:i4>5</vt:i4>
      </vt:variant>
      <vt:variant>
        <vt:lpwstr>https://ecsnaccess.gov.au/ProviderPortal/PRO6/Incidents-Insurance/Pages/default.aspx</vt:lpwstr>
      </vt:variant>
      <vt:variant>
        <vt:lpwstr/>
      </vt:variant>
      <vt:variant>
        <vt:i4>524352</vt:i4>
      </vt:variant>
      <vt:variant>
        <vt:i4>2109</vt:i4>
      </vt:variant>
      <vt:variant>
        <vt:i4>0</vt:i4>
      </vt:variant>
      <vt:variant>
        <vt:i4>5</vt:i4>
      </vt:variant>
      <vt:variant>
        <vt:lpwstr>https://ecsnaccess.gov.au/ProviderPortal/PRO6/Incidents-Insurance/Pages/default.aspx</vt:lpwstr>
      </vt:variant>
      <vt:variant>
        <vt:lpwstr/>
      </vt:variant>
      <vt:variant>
        <vt:i4>3866727</vt:i4>
      </vt:variant>
      <vt:variant>
        <vt:i4>2106</vt:i4>
      </vt:variant>
      <vt:variant>
        <vt:i4>0</vt:i4>
      </vt:variant>
      <vt:variant>
        <vt:i4>5</vt:i4>
      </vt:variant>
      <vt:variant>
        <vt:lpwstr>https://ecsnaccess.gov.au/ProviderPortal/PRO6/Guidelines/Pages/Complementary-Programs.aspx</vt:lpwstr>
      </vt:variant>
      <vt:variant>
        <vt:lpwstr/>
      </vt:variant>
      <vt:variant>
        <vt:i4>1048582</vt:i4>
      </vt:variant>
      <vt:variant>
        <vt:i4>2103</vt:i4>
      </vt:variant>
      <vt:variant>
        <vt:i4>0</vt:i4>
      </vt:variant>
      <vt:variant>
        <vt:i4>5</vt:i4>
      </vt:variant>
      <vt:variant>
        <vt:lpwstr>https://ecsnaccess.gov.au/ProviderPortal/PRO6/Guidelines/Pages/Servicing.aspx</vt:lpwstr>
      </vt:variant>
      <vt:variant>
        <vt:lpwstr/>
      </vt:variant>
      <vt:variant>
        <vt:i4>3866727</vt:i4>
      </vt:variant>
      <vt:variant>
        <vt:i4>2100</vt:i4>
      </vt:variant>
      <vt:variant>
        <vt:i4>0</vt:i4>
      </vt:variant>
      <vt:variant>
        <vt:i4>5</vt:i4>
      </vt:variant>
      <vt:variant>
        <vt:lpwstr>https://ecsnaccess.gov.au/ProviderPortal/PRO6/Guidelines/Pages/Complementary-Programs.aspx</vt:lpwstr>
      </vt:variant>
      <vt:variant>
        <vt:lpwstr/>
      </vt:variant>
      <vt:variant>
        <vt:i4>3866727</vt:i4>
      </vt:variant>
      <vt:variant>
        <vt:i4>2097</vt:i4>
      </vt:variant>
      <vt:variant>
        <vt:i4>0</vt:i4>
      </vt:variant>
      <vt:variant>
        <vt:i4>5</vt:i4>
      </vt:variant>
      <vt:variant>
        <vt:lpwstr>https://ecsnaccess.gov.au/ProviderPortal/PRO6/Guidelines/Pages/Complementary-Programs.aspx</vt:lpwstr>
      </vt:variant>
      <vt:variant>
        <vt:lpwstr/>
      </vt:variant>
      <vt:variant>
        <vt:i4>589884</vt:i4>
      </vt:variant>
      <vt:variant>
        <vt:i4>2094</vt:i4>
      </vt:variant>
      <vt:variant>
        <vt:i4>0</vt:i4>
      </vt:variant>
      <vt:variant>
        <vt:i4>5</vt:i4>
      </vt:variant>
      <vt:variant>
        <vt:lpwstr/>
      </vt:variant>
      <vt:variant>
        <vt:lpwstr>_Activit_y_management</vt:lpwstr>
      </vt:variant>
      <vt:variant>
        <vt:i4>262192</vt:i4>
      </vt:variant>
      <vt:variant>
        <vt:i4>2088</vt:i4>
      </vt:variant>
      <vt:variant>
        <vt:i4>0</vt:i4>
      </vt:variant>
      <vt:variant>
        <vt:i4>5</vt:i4>
      </vt:variant>
      <vt:variant>
        <vt:lpwstr/>
      </vt:variant>
      <vt:variant>
        <vt:lpwstr>_Participants_subject_to</vt:lpwstr>
      </vt:variant>
      <vt:variant>
        <vt:i4>3866727</vt:i4>
      </vt:variant>
      <vt:variant>
        <vt:i4>2085</vt:i4>
      </vt:variant>
      <vt:variant>
        <vt:i4>0</vt:i4>
      </vt:variant>
      <vt:variant>
        <vt:i4>5</vt:i4>
      </vt:variant>
      <vt:variant>
        <vt:lpwstr>https://ecsnaccess.gov.au/ProviderPortal/PRO6/Guidelines/Pages/Complementary-Programs.aspx</vt:lpwstr>
      </vt:variant>
      <vt:variant>
        <vt:lpwstr/>
      </vt:variant>
      <vt:variant>
        <vt:i4>5046386</vt:i4>
      </vt:variant>
      <vt:variant>
        <vt:i4>2082</vt:i4>
      </vt:variant>
      <vt:variant>
        <vt:i4>0</vt:i4>
      </vt:variant>
      <vt:variant>
        <vt:i4>5</vt:i4>
      </vt:variant>
      <vt:variant>
        <vt:lpwstr/>
      </vt:variant>
      <vt:variant>
        <vt:lpwstr>_Acceptable_identity_documents</vt:lpwstr>
      </vt:variant>
      <vt:variant>
        <vt:i4>6619202</vt:i4>
      </vt:variant>
      <vt:variant>
        <vt:i4>2079</vt:i4>
      </vt:variant>
      <vt:variant>
        <vt:i4>0</vt:i4>
      </vt:variant>
      <vt:variant>
        <vt:i4>5</vt:i4>
      </vt:variant>
      <vt:variant>
        <vt:lpwstr/>
      </vt:variant>
      <vt:variant>
        <vt:lpwstr>_Conducting_the_Job</vt:lpwstr>
      </vt:variant>
      <vt:variant>
        <vt:i4>2359312</vt:i4>
      </vt:variant>
      <vt:variant>
        <vt:i4>2076</vt:i4>
      </vt:variant>
      <vt:variant>
        <vt:i4>0</vt:i4>
      </vt:variant>
      <vt:variant>
        <vt:i4>5</vt:i4>
      </vt:variant>
      <vt:variant>
        <vt:lpwstr>https://dese.service-now.com/digitalsolutions?id=kb_article_view&amp;sysparm_article=KB0016396</vt:lpwstr>
      </vt:variant>
      <vt:variant>
        <vt:lpwstr/>
      </vt:variant>
      <vt:variant>
        <vt:i4>1048582</vt:i4>
      </vt:variant>
      <vt:variant>
        <vt:i4>2073</vt:i4>
      </vt:variant>
      <vt:variant>
        <vt:i4>0</vt:i4>
      </vt:variant>
      <vt:variant>
        <vt:i4>5</vt:i4>
      </vt:variant>
      <vt:variant>
        <vt:lpwstr>https://ecsnaccess.gov.au/ProviderPortal/PRO6/Guidelines/Pages/Servicing.aspx</vt:lpwstr>
      </vt:variant>
      <vt:variant>
        <vt:lpwstr/>
      </vt:variant>
      <vt:variant>
        <vt:i4>3997718</vt:i4>
      </vt:variant>
      <vt:variant>
        <vt:i4>2070</vt:i4>
      </vt:variant>
      <vt:variant>
        <vt:i4>0</vt:i4>
      </vt:variant>
      <vt:variant>
        <vt:i4>5</vt:i4>
      </vt:variant>
      <vt:variant>
        <vt:lpwstr>https://www.austlii.edu.au/cgi-bin/viewdoc/au/legis/cth/consol_reg/mr1994227/sch8.html</vt:lpwstr>
      </vt:variant>
      <vt:variant>
        <vt:lpwstr/>
      </vt:variant>
      <vt:variant>
        <vt:i4>4128864</vt:i4>
      </vt:variant>
      <vt:variant>
        <vt:i4>2067</vt:i4>
      </vt:variant>
      <vt:variant>
        <vt:i4>0</vt:i4>
      </vt:variant>
      <vt:variant>
        <vt:i4>5</vt:i4>
      </vt:variant>
      <vt:variant>
        <vt:lpwstr>https://immi.homeaffairs.gov.au/visas/already-have-a-visa/check-visa-details-and-conditions/check-conditions-online</vt:lpwstr>
      </vt:variant>
      <vt:variant>
        <vt:lpwstr/>
      </vt:variant>
      <vt:variant>
        <vt:i4>2359312</vt:i4>
      </vt:variant>
      <vt:variant>
        <vt:i4>2064</vt:i4>
      </vt:variant>
      <vt:variant>
        <vt:i4>0</vt:i4>
      </vt:variant>
      <vt:variant>
        <vt:i4>5</vt:i4>
      </vt:variant>
      <vt:variant>
        <vt:lpwstr>https://dese.service-now.com/digitalsolutions?id=kb_article_view&amp;sysparm_article=KB0016396</vt:lpwstr>
      </vt:variant>
      <vt:variant>
        <vt:lpwstr/>
      </vt:variant>
      <vt:variant>
        <vt:i4>3997718</vt:i4>
      </vt:variant>
      <vt:variant>
        <vt:i4>2061</vt:i4>
      </vt:variant>
      <vt:variant>
        <vt:i4>0</vt:i4>
      </vt:variant>
      <vt:variant>
        <vt:i4>5</vt:i4>
      </vt:variant>
      <vt:variant>
        <vt:lpwstr>https://www.austlii.edu.au/cgi-bin/viewdoc/au/legis/cth/consol_reg/mr1994227/sch8.html</vt:lpwstr>
      </vt:variant>
      <vt:variant>
        <vt:lpwstr/>
      </vt:variant>
      <vt:variant>
        <vt:i4>4128864</vt:i4>
      </vt:variant>
      <vt:variant>
        <vt:i4>2058</vt:i4>
      </vt:variant>
      <vt:variant>
        <vt:i4>0</vt:i4>
      </vt:variant>
      <vt:variant>
        <vt:i4>5</vt:i4>
      </vt:variant>
      <vt:variant>
        <vt:lpwstr>https://immi.homeaffairs.gov.au/visas/already-have-a-visa/check-visa-details-and-conditions/check-conditions-online</vt:lpwstr>
      </vt:variant>
      <vt:variant>
        <vt:lpwstr/>
      </vt:variant>
      <vt:variant>
        <vt:i4>1048582</vt:i4>
      </vt:variant>
      <vt:variant>
        <vt:i4>2055</vt:i4>
      </vt:variant>
      <vt:variant>
        <vt:i4>0</vt:i4>
      </vt:variant>
      <vt:variant>
        <vt:i4>5</vt:i4>
      </vt:variant>
      <vt:variant>
        <vt:lpwstr>https://ecsnaccess.gov.au/ProviderPortal/PRO6/Guidelines/Pages/Servicing.aspx</vt:lpwstr>
      </vt:variant>
      <vt:variant>
        <vt:lpwstr/>
      </vt:variant>
      <vt:variant>
        <vt:i4>7012448</vt:i4>
      </vt:variant>
      <vt:variant>
        <vt:i4>2052</vt:i4>
      </vt:variant>
      <vt:variant>
        <vt:i4>0</vt:i4>
      </vt:variant>
      <vt:variant>
        <vt:i4>5</vt:i4>
      </vt:variant>
      <vt:variant>
        <vt:lpwstr>https://ecsnaccess.gov.au/ProviderPortal/PRO6/Targeted-Compliance-Framework/Pages/default.aspx</vt:lpwstr>
      </vt:variant>
      <vt:variant>
        <vt:lpwstr/>
      </vt:variant>
      <vt:variant>
        <vt:i4>7602244</vt:i4>
      </vt:variant>
      <vt:variant>
        <vt:i4>2049</vt:i4>
      </vt:variant>
      <vt:variant>
        <vt:i4>0</vt:i4>
      </vt:variant>
      <vt:variant>
        <vt:i4>5</vt:i4>
      </vt:variant>
      <vt:variant>
        <vt:lpwstr/>
      </vt:variant>
      <vt:variant>
        <vt:lpwstr>_Identifying_a_Work</vt:lpwstr>
      </vt:variant>
      <vt:variant>
        <vt:i4>7012448</vt:i4>
      </vt:variant>
      <vt:variant>
        <vt:i4>2046</vt:i4>
      </vt:variant>
      <vt:variant>
        <vt:i4>0</vt:i4>
      </vt:variant>
      <vt:variant>
        <vt:i4>5</vt:i4>
      </vt:variant>
      <vt:variant>
        <vt:lpwstr>https://ecsnaccess.gov.au/ProviderPortal/PRO6/Targeted-Compliance-Framework/Pages/default.aspx</vt:lpwstr>
      </vt:variant>
      <vt:variant>
        <vt:lpwstr/>
      </vt:variant>
      <vt:variant>
        <vt:i4>7602244</vt:i4>
      </vt:variant>
      <vt:variant>
        <vt:i4>2043</vt:i4>
      </vt:variant>
      <vt:variant>
        <vt:i4>0</vt:i4>
      </vt:variant>
      <vt:variant>
        <vt:i4>5</vt:i4>
      </vt:variant>
      <vt:variant>
        <vt:lpwstr/>
      </vt:variant>
      <vt:variant>
        <vt:lpwstr>_Identifying_a_Work</vt:lpwstr>
      </vt:variant>
      <vt:variant>
        <vt:i4>7012448</vt:i4>
      </vt:variant>
      <vt:variant>
        <vt:i4>2040</vt:i4>
      </vt:variant>
      <vt:variant>
        <vt:i4>0</vt:i4>
      </vt:variant>
      <vt:variant>
        <vt:i4>5</vt:i4>
      </vt:variant>
      <vt:variant>
        <vt:lpwstr>https://ecsnaccess.gov.au/ProviderPortal/PRO6/Targeted-Compliance-Framework/Pages/default.aspx</vt:lpwstr>
      </vt:variant>
      <vt:variant>
        <vt:lpwstr/>
      </vt:variant>
      <vt:variant>
        <vt:i4>7602244</vt:i4>
      </vt:variant>
      <vt:variant>
        <vt:i4>2037</vt:i4>
      </vt:variant>
      <vt:variant>
        <vt:i4>0</vt:i4>
      </vt:variant>
      <vt:variant>
        <vt:i4>5</vt:i4>
      </vt:variant>
      <vt:variant>
        <vt:lpwstr/>
      </vt:variant>
      <vt:variant>
        <vt:lpwstr>_Identifying_a_Work</vt:lpwstr>
      </vt:variant>
      <vt:variant>
        <vt:i4>7602244</vt:i4>
      </vt:variant>
      <vt:variant>
        <vt:i4>2034</vt:i4>
      </vt:variant>
      <vt:variant>
        <vt:i4>0</vt:i4>
      </vt:variant>
      <vt:variant>
        <vt:i4>5</vt:i4>
      </vt:variant>
      <vt:variant>
        <vt:lpwstr/>
      </vt:variant>
      <vt:variant>
        <vt:lpwstr>_Identifying_a_Work</vt:lpwstr>
      </vt:variant>
      <vt:variant>
        <vt:i4>7864399</vt:i4>
      </vt:variant>
      <vt:variant>
        <vt:i4>2031</vt:i4>
      </vt:variant>
      <vt:variant>
        <vt:i4>0</vt:i4>
      </vt:variant>
      <vt:variant>
        <vt:i4>5</vt:i4>
      </vt:variant>
      <vt:variant>
        <vt:lpwstr/>
      </vt:variant>
      <vt:variant>
        <vt:lpwstr>_Work_Refusal_Failures</vt:lpwstr>
      </vt:variant>
      <vt:variant>
        <vt:i4>3538946</vt:i4>
      </vt:variant>
      <vt:variant>
        <vt:i4>2028</vt:i4>
      </vt:variant>
      <vt:variant>
        <vt:i4>0</vt:i4>
      </vt:variant>
      <vt:variant>
        <vt:i4>5</vt:i4>
      </vt:variant>
      <vt:variant>
        <vt:lpwstr/>
      </vt:variant>
      <vt:variant>
        <vt:lpwstr>_Tailoring_Mutual_Obligation</vt:lpwstr>
      </vt:variant>
      <vt:variant>
        <vt:i4>1966123</vt:i4>
      </vt:variant>
      <vt:variant>
        <vt:i4>2025</vt:i4>
      </vt:variant>
      <vt:variant>
        <vt:i4>0</vt:i4>
      </vt:variant>
      <vt:variant>
        <vt:i4>5</vt:i4>
      </vt:variant>
      <vt:variant>
        <vt:lpwstr/>
      </vt:variant>
      <vt:variant>
        <vt:lpwstr>_Referring_a_participant</vt:lpwstr>
      </vt:variant>
      <vt:variant>
        <vt:i4>3735616</vt:i4>
      </vt:variant>
      <vt:variant>
        <vt:i4>2022</vt:i4>
      </vt:variant>
      <vt:variant>
        <vt:i4>0</vt:i4>
      </vt:variant>
      <vt:variant>
        <vt:i4>5</vt:i4>
      </vt:variant>
      <vt:variant>
        <vt:lpwstr>https://auc-word-edit.officeapps.live.com/we/wordeditorframe.aspx?ui=en-GB&amp;rs=en-AU&amp;wopisrc=https%3A%2F%2Fsharedservicescentre.sharepoint.com%2Fsites%2FDESE-WorkforceAustraliaServices-TEAM%2F_vti_bin%2Fwopi.ashx%2Ffiles%2F12c121f74c6441de9b13e445bb38b6e8&amp;wdlor=c2E1DDB4E-C264-4C68-9478-34B873773E1D&amp;wdenableroaming=1&amp;mscc=1&amp;hid=94BB8FA1-F0A9-4000-E978-F22C358B254C.0&amp;uih=sharepointcom&amp;wdlcid=en-GB&amp;jsapi=1&amp;jsapiver=v2&amp;corrid=f845979f-5250-1954-f888-52473c99519f&amp;usid=f845979f-5250-1954-f888-52473c99519f&amp;newsession=1&amp;sftc=1&amp;uihit=docaspx&amp;muv=1&amp;cac=1&amp;sams=1&amp;mtf=1&amp;sfp=1&amp;sdp=1&amp;hch=1&amp;hwfh=1&amp;dchat=1&amp;sc=%7B%22pmo%22%3A%22https%3A%2F%2Fsharedservicescentre.sharepoint.com%22%2C%22pmshare%22%3Atrue%7D&amp;ctp=LeastProtected&amp;rct=Normal&amp;wdorigin=Outlook-Body.Sharing.DirectLink.Copy&amp;wdhostclicktime=1743380049186&amp;csc=1&amp;instantedit=1&amp;wopicomplete=1&amp;wdredirectionreason=Unified_SingleFlush</vt:lpwstr>
      </vt:variant>
      <vt:variant>
        <vt:lpwstr>_How_to_conduct</vt:lpwstr>
      </vt:variant>
      <vt:variant>
        <vt:i4>7012448</vt:i4>
      </vt:variant>
      <vt:variant>
        <vt:i4>2019</vt:i4>
      </vt:variant>
      <vt:variant>
        <vt:i4>0</vt:i4>
      </vt:variant>
      <vt:variant>
        <vt:i4>5</vt:i4>
      </vt:variant>
      <vt:variant>
        <vt:lpwstr>https://ecsnaccess.gov.au/ProviderPortal/PRO6/Targeted-Compliance-Framework/Pages/default.aspx</vt:lpwstr>
      </vt:variant>
      <vt:variant>
        <vt:lpwstr/>
      </vt:variant>
      <vt:variant>
        <vt:i4>589883</vt:i4>
      </vt:variant>
      <vt:variant>
        <vt:i4>2016</vt:i4>
      </vt:variant>
      <vt:variant>
        <vt:i4>0</vt:i4>
      </vt:variant>
      <vt:variant>
        <vt:i4>5</vt:i4>
      </vt:variant>
      <vt:variant>
        <vt:lpwstr/>
      </vt:variant>
      <vt:variant>
        <vt:lpwstr>_Commencement_and_Suspensions</vt:lpwstr>
      </vt:variant>
      <vt:variant>
        <vt:i4>4325484</vt:i4>
      </vt:variant>
      <vt:variant>
        <vt:i4>2013</vt:i4>
      </vt:variant>
      <vt:variant>
        <vt:i4>0</vt:i4>
      </vt:variant>
      <vt:variant>
        <vt:i4>5</vt:i4>
      </vt:variant>
      <vt:variant>
        <vt:lpwstr/>
      </vt:variant>
      <vt:variant>
        <vt:lpwstr>_Targeted_Compliance_Framework</vt:lpwstr>
      </vt:variant>
      <vt:variant>
        <vt:i4>589883</vt:i4>
      </vt:variant>
      <vt:variant>
        <vt:i4>2010</vt:i4>
      </vt:variant>
      <vt:variant>
        <vt:i4>0</vt:i4>
      </vt:variant>
      <vt:variant>
        <vt:i4>5</vt:i4>
      </vt:variant>
      <vt:variant>
        <vt:lpwstr/>
      </vt:variant>
      <vt:variant>
        <vt:lpwstr>_Commencement_and_Suspensions</vt:lpwstr>
      </vt:variant>
      <vt:variant>
        <vt:i4>1245310</vt:i4>
      </vt:variant>
      <vt:variant>
        <vt:i4>2007</vt:i4>
      </vt:variant>
      <vt:variant>
        <vt:i4>0</vt:i4>
      </vt:variant>
      <vt:variant>
        <vt:i4>5</vt:i4>
      </vt:variant>
      <vt:variant>
        <vt:lpwstr>https://learningcentre.employment.gov.au/view_course/85</vt:lpwstr>
      </vt:variant>
      <vt:variant>
        <vt:lpwstr/>
      </vt:variant>
      <vt:variant>
        <vt:i4>4980801</vt:i4>
      </vt:variant>
      <vt:variant>
        <vt:i4>2004</vt:i4>
      </vt:variant>
      <vt:variant>
        <vt:i4>0</vt:i4>
      </vt:variant>
      <vt:variant>
        <vt:i4>5</vt:i4>
      </vt:variant>
      <vt:variant>
        <vt:lpwstr/>
      </vt:variant>
      <vt:variant>
        <vt:lpwstr>_Reconnection_Requirements</vt:lpwstr>
      </vt:variant>
      <vt:variant>
        <vt:i4>7864399</vt:i4>
      </vt:variant>
      <vt:variant>
        <vt:i4>2001</vt:i4>
      </vt:variant>
      <vt:variant>
        <vt:i4>0</vt:i4>
      </vt:variant>
      <vt:variant>
        <vt:i4>5</vt:i4>
      </vt:variant>
      <vt:variant>
        <vt:lpwstr/>
      </vt:variant>
      <vt:variant>
        <vt:lpwstr>_Work_Refusal_Failures</vt:lpwstr>
      </vt:variant>
      <vt:variant>
        <vt:i4>7012448</vt:i4>
      </vt:variant>
      <vt:variant>
        <vt:i4>1998</vt:i4>
      </vt:variant>
      <vt:variant>
        <vt:i4>0</vt:i4>
      </vt:variant>
      <vt:variant>
        <vt:i4>5</vt:i4>
      </vt:variant>
      <vt:variant>
        <vt:lpwstr>https://ecsnaccess.gov.au/ProviderPortal/PRO6/Targeted-Compliance-Framework/Pages/default.aspx</vt:lpwstr>
      </vt:variant>
      <vt:variant>
        <vt:lpwstr/>
      </vt:variant>
      <vt:variant>
        <vt:i4>6619152</vt:i4>
      </vt:variant>
      <vt:variant>
        <vt:i4>1995</vt:i4>
      </vt:variant>
      <vt:variant>
        <vt:i4>0</vt:i4>
      </vt:variant>
      <vt:variant>
        <vt:i4>5</vt:i4>
      </vt:variant>
      <vt:variant>
        <vt:lpwstr/>
      </vt:variant>
      <vt:variant>
        <vt:lpwstr>_Fast-track_Mutual_Obligation</vt:lpwstr>
      </vt:variant>
      <vt:variant>
        <vt:i4>7340125</vt:i4>
      </vt:variant>
      <vt:variant>
        <vt:i4>1992</vt:i4>
      </vt:variant>
      <vt:variant>
        <vt:i4>0</vt:i4>
      </vt:variant>
      <vt:variant>
        <vt:i4>5</vt:i4>
      </vt:variant>
      <vt:variant>
        <vt:lpwstr/>
      </vt:variant>
      <vt:variant>
        <vt:lpwstr>_Circumstances_where_a</vt:lpwstr>
      </vt:variant>
      <vt:variant>
        <vt:i4>7340125</vt:i4>
      </vt:variant>
      <vt:variant>
        <vt:i4>1989</vt:i4>
      </vt:variant>
      <vt:variant>
        <vt:i4>0</vt:i4>
      </vt:variant>
      <vt:variant>
        <vt:i4>5</vt:i4>
      </vt:variant>
      <vt:variant>
        <vt:lpwstr/>
      </vt:variant>
      <vt:variant>
        <vt:lpwstr>_Circumstances_where_a</vt:lpwstr>
      </vt:variant>
      <vt:variant>
        <vt:i4>7536705</vt:i4>
      </vt:variant>
      <vt:variant>
        <vt:i4>1986</vt:i4>
      </vt:variant>
      <vt:variant>
        <vt:i4>0</vt:i4>
      </vt:variant>
      <vt:variant>
        <vt:i4>5</vt:i4>
      </vt:variant>
      <vt:variant>
        <vt:lpwstr/>
      </vt:variant>
      <vt:variant>
        <vt:lpwstr>_Conducting_the_Capability</vt:lpwstr>
      </vt:variant>
      <vt:variant>
        <vt:i4>3735561</vt:i4>
      </vt:variant>
      <vt:variant>
        <vt:i4>1983</vt:i4>
      </vt:variant>
      <vt:variant>
        <vt:i4>0</vt:i4>
      </vt:variant>
      <vt:variant>
        <vt:i4>5</vt:i4>
      </vt:variant>
      <vt:variant>
        <vt:lpwstr/>
      </vt:variant>
      <vt:variant>
        <vt:lpwstr>_Preparing_to_conduct</vt:lpwstr>
      </vt:variant>
      <vt:variant>
        <vt:i4>6619152</vt:i4>
      </vt:variant>
      <vt:variant>
        <vt:i4>1980</vt:i4>
      </vt:variant>
      <vt:variant>
        <vt:i4>0</vt:i4>
      </vt:variant>
      <vt:variant>
        <vt:i4>5</vt:i4>
      </vt:variant>
      <vt:variant>
        <vt:lpwstr/>
      </vt:variant>
      <vt:variant>
        <vt:lpwstr>_Fast-track_Mutual_Obligation</vt:lpwstr>
      </vt:variant>
      <vt:variant>
        <vt:i4>7536705</vt:i4>
      </vt:variant>
      <vt:variant>
        <vt:i4>1977</vt:i4>
      </vt:variant>
      <vt:variant>
        <vt:i4>0</vt:i4>
      </vt:variant>
      <vt:variant>
        <vt:i4>5</vt:i4>
      </vt:variant>
      <vt:variant>
        <vt:lpwstr/>
      </vt:variant>
      <vt:variant>
        <vt:lpwstr>_Conducting_the_Capability</vt:lpwstr>
      </vt:variant>
      <vt:variant>
        <vt:i4>3735561</vt:i4>
      </vt:variant>
      <vt:variant>
        <vt:i4>1974</vt:i4>
      </vt:variant>
      <vt:variant>
        <vt:i4>0</vt:i4>
      </vt:variant>
      <vt:variant>
        <vt:i4>5</vt:i4>
      </vt:variant>
      <vt:variant>
        <vt:lpwstr/>
      </vt:variant>
      <vt:variant>
        <vt:lpwstr>_Preparing_to_conduct</vt:lpwstr>
      </vt:variant>
      <vt:variant>
        <vt:i4>1966116</vt:i4>
      </vt:variant>
      <vt:variant>
        <vt:i4>1971</vt:i4>
      </vt:variant>
      <vt:variant>
        <vt:i4>0</vt:i4>
      </vt:variant>
      <vt:variant>
        <vt:i4>5</vt:i4>
      </vt:variant>
      <vt:variant>
        <vt:lpwstr/>
      </vt:variant>
      <vt:variant>
        <vt:lpwstr>_Assessing_Valid_Reasons</vt:lpwstr>
      </vt:variant>
      <vt:variant>
        <vt:i4>7012448</vt:i4>
      </vt:variant>
      <vt:variant>
        <vt:i4>1968</vt:i4>
      </vt:variant>
      <vt:variant>
        <vt:i4>0</vt:i4>
      </vt:variant>
      <vt:variant>
        <vt:i4>5</vt:i4>
      </vt:variant>
      <vt:variant>
        <vt:lpwstr>https://ecsnaccess.gov.au/ProviderPortal/PRO6/Targeted-Compliance-Framework/Pages/default.aspx</vt:lpwstr>
      </vt:variant>
      <vt:variant>
        <vt:lpwstr/>
      </vt:variant>
      <vt:variant>
        <vt:i4>7012448</vt:i4>
      </vt:variant>
      <vt:variant>
        <vt:i4>1965</vt:i4>
      </vt:variant>
      <vt:variant>
        <vt:i4>0</vt:i4>
      </vt:variant>
      <vt:variant>
        <vt:i4>5</vt:i4>
      </vt:variant>
      <vt:variant>
        <vt:lpwstr>https://ecsnaccess.gov.au/ProviderPortal/PRO6/Targeted-Compliance-Framework/Pages/default.aspx</vt:lpwstr>
      </vt:variant>
      <vt:variant>
        <vt:lpwstr/>
      </vt:variant>
      <vt:variant>
        <vt:i4>7012448</vt:i4>
      </vt:variant>
      <vt:variant>
        <vt:i4>1962</vt:i4>
      </vt:variant>
      <vt:variant>
        <vt:i4>0</vt:i4>
      </vt:variant>
      <vt:variant>
        <vt:i4>5</vt:i4>
      </vt:variant>
      <vt:variant>
        <vt:lpwstr>https://ecsnaccess.gov.au/ProviderPortal/PRO6/Targeted-Compliance-Framework/Pages/default.aspx</vt:lpwstr>
      </vt:variant>
      <vt:variant>
        <vt:lpwstr/>
      </vt:variant>
      <vt:variant>
        <vt:i4>1966116</vt:i4>
      </vt:variant>
      <vt:variant>
        <vt:i4>1959</vt:i4>
      </vt:variant>
      <vt:variant>
        <vt:i4>0</vt:i4>
      </vt:variant>
      <vt:variant>
        <vt:i4>5</vt:i4>
      </vt:variant>
      <vt:variant>
        <vt:lpwstr/>
      </vt:variant>
      <vt:variant>
        <vt:lpwstr>_Assessing_Valid_Reasons</vt:lpwstr>
      </vt:variant>
      <vt:variant>
        <vt:i4>4325484</vt:i4>
      </vt:variant>
      <vt:variant>
        <vt:i4>1956</vt:i4>
      </vt:variant>
      <vt:variant>
        <vt:i4>0</vt:i4>
      </vt:variant>
      <vt:variant>
        <vt:i4>5</vt:i4>
      </vt:variant>
      <vt:variant>
        <vt:lpwstr/>
      </vt:variant>
      <vt:variant>
        <vt:lpwstr>_Targeted_Compliance_Framework</vt:lpwstr>
      </vt:variant>
      <vt:variant>
        <vt:i4>589883</vt:i4>
      </vt:variant>
      <vt:variant>
        <vt:i4>1953</vt:i4>
      </vt:variant>
      <vt:variant>
        <vt:i4>0</vt:i4>
      </vt:variant>
      <vt:variant>
        <vt:i4>5</vt:i4>
      </vt:variant>
      <vt:variant>
        <vt:lpwstr/>
      </vt:variant>
      <vt:variant>
        <vt:lpwstr>_Commencement_and_Suspensions</vt:lpwstr>
      </vt:variant>
      <vt:variant>
        <vt:i4>3276804</vt:i4>
      </vt:variant>
      <vt:variant>
        <vt:i4>1950</vt:i4>
      </vt:variant>
      <vt:variant>
        <vt:i4>0</vt:i4>
      </vt:variant>
      <vt:variant>
        <vt:i4>5</vt:i4>
      </vt:variant>
      <vt:variant>
        <vt:lpwstr/>
      </vt:variant>
      <vt:variant>
        <vt:lpwstr>_Valid_Reason_to</vt:lpwstr>
      </vt:variant>
      <vt:variant>
        <vt:i4>4653169</vt:i4>
      </vt:variant>
      <vt:variant>
        <vt:i4>1947</vt:i4>
      </vt:variant>
      <vt:variant>
        <vt:i4>0</vt:i4>
      </vt:variant>
      <vt:variant>
        <vt:i4>5</vt:i4>
      </vt:variant>
      <vt:variant>
        <vt:lpwstr/>
      </vt:variant>
      <vt:variant>
        <vt:lpwstr>_Notifications_to_Participants</vt:lpwstr>
      </vt:variant>
      <vt:variant>
        <vt:i4>6881358</vt:i4>
      </vt:variant>
      <vt:variant>
        <vt:i4>1944</vt:i4>
      </vt:variant>
      <vt:variant>
        <vt:i4>0</vt:i4>
      </vt:variant>
      <vt:variant>
        <vt:i4>5</vt:i4>
      </vt:variant>
      <vt:variant>
        <vt:lpwstr/>
      </vt:variant>
      <vt:variant>
        <vt:lpwstr>_Setting_a_Reconnection</vt:lpwstr>
      </vt:variant>
      <vt:variant>
        <vt:i4>7012448</vt:i4>
      </vt:variant>
      <vt:variant>
        <vt:i4>1941</vt:i4>
      </vt:variant>
      <vt:variant>
        <vt:i4>0</vt:i4>
      </vt:variant>
      <vt:variant>
        <vt:i4>5</vt:i4>
      </vt:variant>
      <vt:variant>
        <vt:lpwstr>https://ecsnaccess.gov.au/ProviderPortal/PRO6/Targeted-Compliance-Framework/Pages/default.aspx</vt:lpwstr>
      </vt:variant>
      <vt:variant>
        <vt:lpwstr/>
      </vt:variant>
      <vt:variant>
        <vt:i4>1966116</vt:i4>
      </vt:variant>
      <vt:variant>
        <vt:i4>1938</vt:i4>
      </vt:variant>
      <vt:variant>
        <vt:i4>0</vt:i4>
      </vt:variant>
      <vt:variant>
        <vt:i4>5</vt:i4>
      </vt:variant>
      <vt:variant>
        <vt:lpwstr/>
      </vt:variant>
      <vt:variant>
        <vt:lpwstr>_Assessing_Valid_Reasons</vt:lpwstr>
      </vt:variant>
      <vt:variant>
        <vt:i4>7012448</vt:i4>
      </vt:variant>
      <vt:variant>
        <vt:i4>1935</vt:i4>
      </vt:variant>
      <vt:variant>
        <vt:i4>0</vt:i4>
      </vt:variant>
      <vt:variant>
        <vt:i4>5</vt:i4>
      </vt:variant>
      <vt:variant>
        <vt:lpwstr>https://ecsnaccess.gov.au/ProviderPortal/PRO6/Targeted-Compliance-Framework/Pages/default.aspx</vt:lpwstr>
      </vt:variant>
      <vt:variant>
        <vt:lpwstr/>
      </vt:variant>
      <vt:variant>
        <vt:i4>1441905</vt:i4>
      </vt:variant>
      <vt:variant>
        <vt:i4>1932</vt:i4>
      </vt:variant>
      <vt:variant>
        <vt:i4>0</vt:i4>
      </vt:variant>
      <vt:variant>
        <vt:i4>5</vt:i4>
      </vt:variant>
      <vt:variant>
        <vt:lpwstr>https://auc-word-edit.officeapps.live.com/we/wordeditorframe.aspx?ui=en-GB&amp;rs=en-AU&amp;wopisrc=https%3A%2F%2Fsharedservicescentre.sharepoint.com%2Fsites%2FDESE-WorkforceAustraliaServices-TEAM%2F_vti_bin%2Fwopi.ashx%2Ffiles%2F12c121f74c6441de9b13e445bb38b6e8&amp;wdlor=c2E1DDB4E-C264-4C68-9478-34B873773E1D&amp;wdenableroaming=1&amp;mscc=1&amp;hid=94BB8FA1-F0A9-4000-E978-F22C358B254C.0&amp;uih=sharepointcom&amp;wdlcid=en-GB&amp;jsapi=1&amp;jsapiver=v2&amp;corrid=f845979f-5250-1954-f888-52473c99519f&amp;usid=f845979f-5250-1954-f888-52473c99519f&amp;newsession=1&amp;sftc=1&amp;uihit=docaspx&amp;muv=1&amp;cac=1&amp;sams=1&amp;mtf=1&amp;sfp=1&amp;sdp=1&amp;hch=1&amp;hwfh=1&amp;dchat=1&amp;sc=%7B%22pmo%22%3A%22https%3A%2F%2Fsharedservicescentre.sharepoint.com%22%2C%22pmshare%22%3Atrue%7D&amp;ctp=LeastProtected&amp;rct=Normal&amp;wdorigin=Outlook-Body.Sharing.DirectLink.Copy&amp;wdhostclicktime=1743380049186&amp;csc=1&amp;instantedit=1&amp;wopicomplete=1&amp;wdredirectionreason=Unified_SingleFlush</vt:lpwstr>
      </vt:variant>
      <vt:variant>
        <vt:lpwstr>_Creating_a_Job</vt:lpwstr>
      </vt:variant>
      <vt:variant>
        <vt:i4>1441905</vt:i4>
      </vt:variant>
      <vt:variant>
        <vt:i4>1929</vt:i4>
      </vt:variant>
      <vt:variant>
        <vt:i4>0</vt:i4>
      </vt:variant>
      <vt:variant>
        <vt:i4>5</vt:i4>
      </vt:variant>
      <vt:variant>
        <vt:lpwstr>https://auc-word-edit.officeapps.live.com/we/wordeditorframe.aspx?ui=en-GB&amp;rs=en-AU&amp;wopisrc=https%3A%2F%2Fsharedservicescentre.sharepoint.com%2Fsites%2FDESE-WorkforceAustraliaServices-TEAM%2F_vti_bin%2Fwopi.ashx%2Ffiles%2F12c121f74c6441de9b13e445bb38b6e8&amp;wdlor=c2E1DDB4E-C264-4C68-9478-34B873773E1D&amp;wdenableroaming=1&amp;mscc=1&amp;hid=94BB8FA1-F0A9-4000-E978-F22C358B254C.0&amp;uih=sharepointcom&amp;wdlcid=en-GB&amp;jsapi=1&amp;jsapiver=v2&amp;corrid=f845979f-5250-1954-f888-52473c99519f&amp;usid=f845979f-5250-1954-f888-52473c99519f&amp;newsession=1&amp;sftc=1&amp;uihit=docaspx&amp;muv=1&amp;cac=1&amp;sams=1&amp;mtf=1&amp;sfp=1&amp;sdp=1&amp;hch=1&amp;hwfh=1&amp;dchat=1&amp;sc=%7B%22pmo%22%3A%22https%3A%2F%2Fsharedservicescentre.sharepoint.com%22%2C%22pmshare%22%3Atrue%7D&amp;ctp=LeastProtected&amp;rct=Normal&amp;wdorigin=Outlook-Body.Sharing.DirectLink.Copy&amp;wdhostclicktime=1743380049186&amp;csc=1&amp;instantedit=1&amp;wopicomplete=1&amp;wdredirectionreason=Unified_SingleFlush</vt:lpwstr>
      </vt:variant>
      <vt:variant>
        <vt:lpwstr>_Creating_a_Job</vt:lpwstr>
      </vt:variant>
      <vt:variant>
        <vt:i4>4980801</vt:i4>
      </vt:variant>
      <vt:variant>
        <vt:i4>1926</vt:i4>
      </vt:variant>
      <vt:variant>
        <vt:i4>0</vt:i4>
      </vt:variant>
      <vt:variant>
        <vt:i4>5</vt:i4>
      </vt:variant>
      <vt:variant>
        <vt:lpwstr/>
      </vt:variant>
      <vt:variant>
        <vt:lpwstr>_Reconnection_Requirements</vt:lpwstr>
      </vt:variant>
      <vt:variant>
        <vt:i4>7012448</vt:i4>
      </vt:variant>
      <vt:variant>
        <vt:i4>1923</vt:i4>
      </vt:variant>
      <vt:variant>
        <vt:i4>0</vt:i4>
      </vt:variant>
      <vt:variant>
        <vt:i4>5</vt:i4>
      </vt:variant>
      <vt:variant>
        <vt:lpwstr>https://ecsnaccess.gov.au/ProviderPortal/PRO6/Targeted-Compliance-Framework/Pages/default.aspx</vt:lpwstr>
      </vt:variant>
      <vt:variant>
        <vt:lpwstr/>
      </vt:variant>
      <vt:variant>
        <vt:i4>7536713</vt:i4>
      </vt:variant>
      <vt:variant>
        <vt:i4>1920</vt:i4>
      </vt:variant>
      <vt:variant>
        <vt:i4>0</vt:i4>
      </vt:variant>
      <vt:variant>
        <vt:i4>5</vt:i4>
      </vt:variant>
      <vt:variant>
        <vt:lpwstr/>
      </vt:variant>
      <vt:variant>
        <vt:lpwstr>_Creating_a_Job</vt:lpwstr>
      </vt:variant>
      <vt:variant>
        <vt:i4>7536713</vt:i4>
      </vt:variant>
      <vt:variant>
        <vt:i4>1917</vt:i4>
      </vt:variant>
      <vt:variant>
        <vt:i4>0</vt:i4>
      </vt:variant>
      <vt:variant>
        <vt:i4>5</vt:i4>
      </vt:variant>
      <vt:variant>
        <vt:lpwstr/>
      </vt:variant>
      <vt:variant>
        <vt:lpwstr>_Creating_a_Job</vt:lpwstr>
      </vt:variant>
      <vt:variant>
        <vt:i4>7012448</vt:i4>
      </vt:variant>
      <vt:variant>
        <vt:i4>1914</vt:i4>
      </vt:variant>
      <vt:variant>
        <vt:i4>0</vt:i4>
      </vt:variant>
      <vt:variant>
        <vt:i4>5</vt:i4>
      </vt:variant>
      <vt:variant>
        <vt:lpwstr>https://ecsnaccess.gov.au/ProviderPortal/PRO6/Targeted-Compliance-Framework/Pages/default.aspx</vt:lpwstr>
      </vt:variant>
      <vt:variant>
        <vt:lpwstr/>
      </vt:variant>
      <vt:variant>
        <vt:i4>5505138</vt:i4>
      </vt:variant>
      <vt:variant>
        <vt:i4>1911</vt:i4>
      </vt:variant>
      <vt:variant>
        <vt:i4>0</vt:i4>
      </vt:variant>
      <vt:variant>
        <vt:i4>5</vt:i4>
      </vt:variant>
      <vt:variant>
        <vt:lpwstr/>
      </vt:variant>
      <vt:variant>
        <vt:lpwstr>_Mutual_obligation_requirements</vt:lpwstr>
      </vt:variant>
      <vt:variant>
        <vt:i4>1245221</vt:i4>
      </vt:variant>
      <vt:variant>
        <vt:i4>1908</vt:i4>
      </vt:variant>
      <vt:variant>
        <vt:i4>0</vt:i4>
      </vt:variant>
      <vt:variant>
        <vt:i4>5</vt:i4>
      </vt:variant>
      <vt:variant>
        <vt:lpwstr/>
      </vt:variant>
      <vt:variant>
        <vt:lpwstr>_Drug_and_alcohol</vt:lpwstr>
      </vt:variant>
      <vt:variant>
        <vt:i4>7012448</vt:i4>
      </vt:variant>
      <vt:variant>
        <vt:i4>1905</vt:i4>
      </vt:variant>
      <vt:variant>
        <vt:i4>0</vt:i4>
      </vt:variant>
      <vt:variant>
        <vt:i4>5</vt:i4>
      </vt:variant>
      <vt:variant>
        <vt:lpwstr>https://ecsnaccess.gov.au/ProviderPortal/PRO6/Targeted-Compliance-Framework/Pages/default.aspx</vt:lpwstr>
      </vt:variant>
      <vt:variant>
        <vt:lpwstr/>
      </vt:variant>
      <vt:variant>
        <vt:i4>6094935</vt:i4>
      </vt:variant>
      <vt:variant>
        <vt:i4>1902</vt:i4>
      </vt:variant>
      <vt:variant>
        <vt:i4>0</vt:i4>
      </vt:variant>
      <vt:variant>
        <vt:i4>5</vt:i4>
      </vt:variant>
      <vt:variant>
        <vt:lpwstr/>
      </vt:variant>
      <vt:variant>
        <vt:lpwstr>_Capability_Interviews</vt:lpwstr>
      </vt:variant>
      <vt:variant>
        <vt:i4>262186</vt:i4>
      </vt:variant>
      <vt:variant>
        <vt:i4>1899</vt:i4>
      </vt:variant>
      <vt:variant>
        <vt:i4>0</vt:i4>
      </vt:variant>
      <vt:variant>
        <vt:i4>5</vt:i4>
      </vt:variant>
      <vt:variant>
        <vt:lpwstr/>
      </vt:variant>
      <vt:variant>
        <vt:lpwstr>_Scheduling_a_Capability</vt:lpwstr>
      </vt:variant>
      <vt:variant>
        <vt:i4>7012448</vt:i4>
      </vt:variant>
      <vt:variant>
        <vt:i4>1896</vt:i4>
      </vt:variant>
      <vt:variant>
        <vt:i4>0</vt:i4>
      </vt:variant>
      <vt:variant>
        <vt:i4>5</vt:i4>
      </vt:variant>
      <vt:variant>
        <vt:lpwstr>https://ecsnaccess.gov.au/ProviderPortal/PRO6/Targeted-Compliance-Framework/Pages/default.aspx</vt:lpwstr>
      </vt:variant>
      <vt:variant>
        <vt:lpwstr/>
      </vt:variant>
      <vt:variant>
        <vt:i4>4980801</vt:i4>
      </vt:variant>
      <vt:variant>
        <vt:i4>1893</vt:i4>
      </vt:variant>
      <vt:variant>
        <vt:i4>0</vt:i4>
      </vt:variant>
      <vt:variant>
        <vt:i4>5</vt:i4>
      </vt:variant>
      <vt:variant>
        <vt:lpwstr/>
      </vt:variant>
      <vt:variant>
        <vt:lpwstr>_Reconnection_Requirements</vt:lpwstr>
      </vt:variant>
      <vt:variant>
        <vt:i4>5046367</vt:i4>
      </vt:variant>
      <vt:variant>
        <vt:i4>1890</vt:i4>
      </vt:variant>
      <vt:variant>
        <vt:i4>0</vt:i4>
      </vt:variant>
      <vt:variant>
        <vt:i4>5</vt:i4>
      </vt:variant>
      <vt:variant>
        <vt:lpwstr/>
      </vt:variant>
      <vt:variant>
        <vt:lpwstr>_When_the_Participant_1</vt:lpwstr>
      </vt:variant>
      <vt:variant>
        <vt:i4>1966116</vt:i4>
      </vt:variant>
      <vt:variant>
        <vt:i4>1887</vt:i4>
      </vt:variant>
      <vt:variant>
        <vt:i4>0</vt:i4>
      </vt:variant>
      <vt:variant>
        <vt:i4>5</vt:i4>
      </vt:variant>
      <vt:variant>
        <vt:lpwstr/>
      </vt:variant>
      <vt:variant>
        <vt:lpwstr>_Assessing_Valid_Reasons</vt:lpwstr>
      </vt:variant>
      <vt:variant>
        <vt:i4>1638440</vt:i4>
      </vt:variant>
      <vt:variant>
        <vt:i4>1884</vt:i4>
      </vt:variant>
      <vt:variant>
        <vt:i4>0</vt:i4>
      </vt:variant>
      <vt:variant>
        <vt:i4>5</vt:i4>
      </vt:variant>
      <vt:variant>
        <vt:lpwstr/>
      </vt:variant>
      <vt:variant>
        <vt:lpwstr>_When_contact_is</vt:lpwstr>
      </vt:variant>
      <vt:variant>
        <vt:i4>1179691</vt:i4>
      </vt:variant>
      <vt:variant>
        <vt:i4>1881</vt:i4>
      </vt:variant>
      <vt:variant>
        <vt:i4>0</vt:i4>
      </vt:variant>
      <vt:variant>
        <vt:i4>5</vt:i4>
      </vt:variant>
      <vt:variant>
        <vt:lpwstr/>
      </vt:variant>
      <vt:variant>
        <vt:lpwstr>_When_the_Participant</vt:lpwstr>
      </vt:variant>
      <vt:variant>
        <vt:i4>1966116</vt:i4>
      </vt:variant>
      <vt:variant>
        <vt:i4>1878</vt:i4>
      </vt:variant>
      <vt:variant>
        <vt:i4>0</vt:i4>
      </vt:variant>
      <vt:variant>
        <vt:i4>5</vt:i4>
      </vt:variant>
      <vt:variant>
        <vt:lpwstr/>
      </vt:variant>
      <vt:variant>
        <vt:lpwstr>_Assessing_Valid_Reasons</vt:lpwstr>
      </vt:variant>
      <vt:variant>
        <vt:i4>7012448</vt:i4>
      </vt:variant>
      <vt:variant>
        <vt:i4>1875</vt:i4>
      </vt:variant>
      <vt:variant>
        <vt:i4>0</vt:i4>
      </vt:variant>
      <vt:variant>
        <vt:i4>5</vt:i4>
      </vt:variant>
      <vt:variant>
        <vt:lpwstr>https://ecsnaccess.gov.au/ProviderPortal/PRO6/Targeted-Compliance-Framework/Pages/default.aspx</vt:lpwstr>
      </vt:variant>
      <vt:variant>
        <vt:lpwstr/>
      </vt:variant>
      <vt:variant>
        <vt:i4>1900589</vt:i4>
      </vt:variant>
      <vt:variant>
        <vt:i4>1872</vt:i4>
      </vt:variant>
      <vt:variant>
        <vt:i4>0</vt:i4>
      </vt:variant>
      <vt:variant>
        <vt:i4>5</vt:i4>
      </vt:variant>
      <vt:variant>
        <vt:lpwstr/>
      </vt:variant>
      <vt:variant>
        <vt:lpwstr>_Scheduling_and_managing</vt:lpwstr>
      </vt:variant>
      <vt:variant>
        <vt:i4>1966116</vt:i4>
      </vt:variant>
      <vt:variant>
        <vt:i4>1869</vt:i4>
      </vt:variant>
      <vt:variant>
        <vt:i4>0</vt:i4>
      </vt:variant>
      <vt:variant>
        <vt:i4>5</vt:i4>
      </vt:variant>
      <vt:variant>
        <vt:lpwstr/>
      </vt:variant>
      <vt:variant>
        <vt:lpwstr>_Assessing_Valid_Reasons</vt:lpwstr>
      </vt:variant>
      <vt:variant>
        <vt:i4>7012448</vt:i4>
      </vt:variant>
      <vt:variant>
        <vt:i4>1866</vt:i4>
      </vt:variant>
      <vt:variant>
        <vt:i4>0</vt:i4>
      </vt:variant>
      <vt:variant>
        <vt:i4>5</vt:i4>
      </vt:variant>
      <vt:variant>
        <vt:lpwstr>https://ecsnaccess.gov.au/ProviderPortal/PRO6/Targeted-Compliance-Framework/Pages/default.aspx</vt:lpwstr>
      </vt:variant>
      <vt:variant>
        <vt:lpwstr/>
      </vt:variant>
      <vt:variant>
        <vt:i4>4980801</vt:i4>
      </vt:variant>
      <vt:variant>
        <vt:i4>1863</vt:i4>
      </vt:variant>
      <vt:variant>
        <vt:i4>0</vt:i4>
      </vt:variant>
      <vt:variant>
        <vt:i4>5</vt:i4>
      </vt:variant>
      <vt:variant>
        <vt:lpwstr/>
      </vt:variant>
      <vt:variant>
        <vt:lpwstr>_Reconnection_Requirements</vt:lpwstr>
      </vt:variant>
      <vt:variant>
        <vt:i4>6619152</vt:i4>
      </vt:variant>
      <vt:variant>
        <vt:i4>1860</vt:i4>
      </vt:variant>
      <vt:variant>
        <vt:i4>0</vt:i4>
      </vt:variant>
      <vt:variant>
        <vt:i4>5</vt:i4>
      </vt:variant>
      <vt:variant>
        <vt:lpwstr/>
      </vt:variant>
      <vt:variant>
        <vt:lpwstr>_Fast-track_Mutual_Obligation</vt:lpwstr>
      </vt:variant>
      <vt:variant>
        <vt:i4>6225991</vt:i4>
      </vt:variant>
      <vt:variant>
        <vt:i4>1857</vt:i4>
      </vt:variant>
      <vt:variant>
        <vt:i4>0</vt:i4>
      </vt:variant>
      <vt:variant>
        <vt:i4>5</vt:i4>
      </vt:variant>
      <vt:variant>
        <vt:lpwstr/>
      </vt:variant>
      <vt:variant>
        <vt:lpwstr>_Unemployment_Failures</vt:lpwstr>
      </vt:variant>
      <vt:variant>
        <vt:i4>1245310</vt:i4>
      </vt:variant>
      <vt:variant>
        <vt:i4>1854</vt:i4>
      </vt:variant>
      <vt:variant>
        <vt:i4>0</vt:i4>
      </vt:variant>
      <vt:variant>
        <vt:i4>5</vt:i4>
      </vt:variant>
      <vt:variant>
        <vt:lpwstr>https://learningcentre.employment.gov.au/view_course/85</vt:lpwstr>
      </vt:variant>
      <vt:variant>
        <vt:lpwstr/>
      </vt:variant>
      <vt:variant>
        <vt:i4>6955045</vt:i4>
      </vt:variant>
      <vt:variant>
        <vt:i4>1851</vt:i4>
      </vt:variant>
      <vt:variant>
        <vt:i4>0</vt:i4>
      </vt:variant>
      <vt:variant>
        <vt:i4>5</vt:i4>
      </vt:variant>
      <vt:variant>
        <vt:lpwstr/>
      </vt:variant>
      <vt:variant>
        <vt:lpwstr>_Assessing_a_participant’s</vt:lpwstr>
      </vt:variant>
      <vt:variant>
        <vt:i4>7864399</vt:i4>
      </vt:variant>
      <vt:variant>
        <vt:i4>1848</vt:i4>
      </vt:variant>
      <vt:variant>
        <vt:i4>0</vt:i4>
      </vt:variant>
      <vt:variant>
        <vt:i4>5</vt:i4>
      </vt:variant>
      <vt:variant>
        <vt:lpwstr/>
      </vt:variant>
      <vt:variant>
        <vt:lpwstr>_Work_Refusal_Failures</vt:lpwstr>
      </vt:variant>
      <vt:variant>
        <vt:i4>5373963</vt:i4>
      </vt:variant>
      <vt:variant>
        <vt:i4>1845</vt:i4>
      </vt:variant>
      <vt:variant>
        <vt:i4>0</vt:i4>
      </vt:variant>
      <vt:variant>
        <vt:i4>5</vt:i4>
      </vt:variant>
      <vt:variant>
        <vt:lpwstr>https://www.dewr.gov.au/assuring-integrity-targeted-compliance-framework</vt:lpwstr>
      </vt:variant>
      <vt:variant>
        <vt:lpwstr/>
      </vt:variant>
      <vt:variant>
        <vt:i4>7012448</vt:i4>
      </vt:variant>
      <vt:variant>
        <vt:i4>1842</vt:i4>
      </vt:variant>
      <vt:variant>
        <vt:i4>0</vt:i4>
      </vt:variant>
      <vt:variant>
        <vt:i4>5</vt:i4>
      </vt:variant>
      <vt:variant>
        <vt:lpwstr>https://ecsnaccess.gov.au/ProviderPortal/PRO6/Targeted-Compliance-Framework/Pages/default.aspx</vt:lpwstr>
      </vt:variant>
      <vt:variant>
        <vt:lpwstr/>
      </vt:variant>
      <vt:variant>
        <vt:i4>262208</vt:i4>
      </vt:variant>
      <vt:variant>
        <vt:i4>1839</vt:i4>
      </vt:variant>
      <vt:variant>
        <vt:i4>0</vt:i4>
      </vt:variant>
      <vt:variant>
        <vt:i4>5</vt:i4>
      </vt:variant>
      <vt:variant>
        <vt:lpwstr>https://ecsnaccess.gov.au/ProviderPortal/PRO6/Contractual-Information/Pages/Quality-Assurance-Framework.aspx</vt:lpwstr>
      </vt:variant>
      <vt:variant>
        <vt:lpwstr/>
      </vt:variant>
      <vt:variant>
        <vt:i4>7012448</vt:i4>
      </vt:variant>
      <vt:variant>
        <vt:i4>1836</vt:i4>
      </vt:variant>
      <vt:variant>
        <vt:i4>0</vt:i4>
      </vt:variant>
      <vt:variant>
        <vt:i4>5</vt:i4>
      </vt:variant>
      <vt:variant>
        <vt:lpwstr>https://ecsnaccess.gov.au/ProviderPortal/PRO6/Targeted-Compliance-Framework/Pages/default.aspx</vt:lpwstr>
      </vt:variant>
      <vt:variant>
        <vt:lpwstr/>
      </vt:variant>
      <vt:variant>
        <vt:i4>7667824</vt:i4>
      </vt:variant>
      <vt:variant>
        <vt:i4>1833</vt:i4>
      </vt:variant>
      <vt:variant>
        <vt:i4>0</vt:i4>
      </vt:variant>
      <vt:variant>
        <vt:i4>5</vt:i4>
      </vt:variant>
      <vt:variant>
        <vt:lpwstr>https://ecsnaccess.gov.au/ProviderPortal/PRO6/Guidelines/Pages/default.aspx</vt:lpwstr>
      </vt:variant>
      <vt:variant>
        <vt:lpwstr/>
      </vt:variant>
      <vt:variant>
        <vt:i4>7012448</vt:i4>
      </vt:variant>
      <vt:variant>
        <vt:i4>1830</vt:i4>
      </vt:variant>
      <vt:variant>
        <vt:i4>0</vt:i4>
      </vt:variant>
      <vt:variant>
        <vt:i4>5</vt:i4>
      </vt:variant>
      <vt:variant>
        <vt:lpwstr>https://ecsnaccess.gov.au/ProviderPortal/PRO6/Targeted-Compliance-Framework/Pages/default.aspx</vt:lpwstr>
      </vt:variant>
      <vt:variant>
        <vt:lpwstr/>
      </vt:variant>
      <vt:variant>
        <vt:i4>7012448</vt:i4>
      </vt:variant>
      <vt:variant>
        <vt:i4>1827</vt:i4>
      </vt:variant>
      <vt:variant>
        <vt:i4>0</vt:i4>
      </vt:variant>
      <vt:variant>
        <vt:i4>5</vt:i4>
      </vt:variant>
      <vt:variant>
        <vt:lpwstr>https://ecsnaccess.gov.au/ProviderPortal/PRO6/Targeted-Compliance-Framework/Pages/default.aspx</vt:lpwstr>
      </vt:variant>
      <vt:variant>
        <vt:lpwstr/>
      </vt:variant>
      <vt:variant>
        <vt:i4>7012448</vt:i4>
      </vt:variant>
      <vt:variant>
        <vt:i4>1824</vt:i4>
      </vt:variant>
      <vt:variant>
        <vt:i4>0</vt:i4>
      </vt:variant>
      <vt:variant>
        <vt:i4>5</vt:i4>
      </vt:variant>
      <vt:variant>
        <vt:lpwstr>https://ecsnaccess.gov.au/ProviderPortal/PRO6/Targeted-Compliance-Framework/Pages/default.aspx</vt:lpwstr>
      </vt:variant>
      <vt:variant>
        <vt:lpwstr/>
      </vt:variant>
      <vt:variant>
        <vt:i4>7012448</vt:i4>
      </vt:variant>
      <vt:variant>
        <vt:i4>1821</vt:i4>
      </vt:variant>
      <vt:variant>
        <vt:i4>0</vt:i4>
      </vt:variant>
      <vt:variant>
        <vt:i4>5</vt:i4>
      </vt:variant>
      <vt:variant>
        <vt:lpwstr>https://ecsnaccess.gov.au/ProviderPortal/PRO6/Targeted-Compliance-Framework/Pages/default.aspx</vt:lpwstr>
      </vt:variant>
      <vt:variant>
        <vt:lpwstr/>
      </vt:variant>
      <vt:variant>
        <vt:i4>7012448</vt:i4>
      </vt:variant>
      <vt:variant>
        <vt:i4>1818</vt:i4>
      </vt:variant>
      <vt:variant>
        <vt:i4>0</vt:i4>
      </vt:variant>
      <vt:variant>
        <vt:i4>5</vt:i4>
      </vt:variant>
      <vt:variant>
        <vt:lpwstr>https://ecsnaccess.gov.au/ProviderPortal/PRO6/Targeted-Compliance-Framework/Pages/default.aspx</vt:lpwstr>
      </vt:variant>
      <vt:variant>
        <vt:lpwstr/>
      </vt:variant>
      <vt:variant>
        <vt:i4>7012448</vt:i4>
      </vt:variant>
      <vt:variant>
        <vt:i4>1815</vt:i4>
      </vt:variant>
      <vt:variant>
        <vt:i4>0</vt:i4>
      </vt:variant>
      <vt:variant>
        <vt:i4>5</vt:i4>
      </vt:variant>
      <vt:variant>
        <vt:lpwstr>https://ecsnaccess.gov.au/ProviderPortal/PRO6/Targeted-Compliance-Framework/Pages/default.aspx</vt:lpwstr>
      </vt:variant>
      <vt:variant>
        <vt:lpwstr/>
      </vt:variant>
      <vt:variant>
        <vt:i4>7012448</vt:i4>
      </vt:variant>
      <vt:variant>
        <vt:i4>1812</vt:i4>
      </vt:variant>
      <vt:variant>
        <vt:i4>0</vt:i4>
      </vt:variant>
      <vt:variant>
        <vt:i4>5</vt:i4>
      </vt:variant>
      <vt:variant>
        <vt:lpwstr>https://ecsnaccess.gov.au/ProviderPortal/PRO6/Targeted-Compliance-Framework/Pages/default.aspx</vt:lpwstr>
      </vt:variant>
      <vt:variant>
        <vt:lpwstr/>
      </vt:variant>
      <vt:variant>
        <vt:i4>1245310</vt:i4>
      </vt:variant>
      <vt:variant>
        <vt:i4>1809</vt:i4>
      </vt:variant>
      <vt:variant>
        <vt:i4>0</vt:i4>
      </vt:variant>
      <vt:variant>
        <vt:i4>5</vt:i4>
      </vt:variant>
      <vt:variant>
        <vt:lpwstr>https://learningcentre.employment.gov.au/view_course/85</vt:lpwstr>
      </vt:variant>
      <vt:variant>
        <vt:lpwstr/>
      </vt:variant>
      <vt:variant>
        <vt:i4>5373963</vt:i4>
      </vt:variant>
      <vt:variant>
        <vt:i4>1806</vt:i4>
      </vt:variant>
      <vt:variant>
        <vt:i4>0</vt:i4>
      </vt:variant>
      <vt:variant>
        <vt:i4>5</vt:i4>
      </vt:variant>
      <vt:variant>
        <vt:lpwstr>https://www.dewr.gov.au/assuring-integrity-targeted-compliance-framework</vt:lpwstr>
      </vt:variant>
      <vt:variant>
        <vt:lpwstr/>
      </vt:variant>
      <vt:variant>
        <vt:i4>4915289</vt:i4>
      </vt:variant>
      <vt:variant>
        <vt:i4>1803</vt:i4>
      </vt:variant>
      <vt:variant>
        <vt:i4>0</vt:i4>
      </vt:variant>
      <vt:variant>
        <vt:i4>5</vt:i4>
      </vt:variant>
      <vt:variant>
        <vt:lpwstr>https://guides.dss.gov.au/social-security-guide/3/11/3/20</vt:lpwstr>
      </vt:variant>
      <vt:variant>
        <vt:lpwstr/>
      </vt:variant>
      <vt:variant>
        <vt:i4>6094914</vt:i4>
      </vt:variant>
      <vt:variant>
        <vt:i4>1800</vt:i4>
      </vt:variant>
      <vt:variant>
        <vt:i4>0</vt:i4>
      </vt:variant>
      <vt:variant>
        <vt:i4>5</vt:i4>
      </vt:variant>
      <vt:variant>
        <vt:lpwstr>https://www.dewr.gov.au/workforce-australia/resources/doing-irregular-or-freelance-work-meet-your-mutual-obligations</vt:lpwstr>
      </vt:variant>
      <vt:variant>
        <vt:lpwstr/>
      </vt:variant>
      <vt:variant>
        <vt:i4>1638411</vt:i4>
      </vt:variant>
      <vt:variant>
        <vt:i4>1797</vt:i4>
      </vt:variant>
      <vt:variant>
        <vt:i4>0</vt:i4>
      </vt:variant>
      <vt:variant>
        <vt:i4>5</vt:i4>
      </vt:variant>
      <vt:variant>
        <vt:lpwstr>https://ecsnaccess.gov.au/ProviderPortal/PRO6/Guidelines/Pages/Job-Plan-MOR.aspx</vt:lpwstr>
      </vt:variant>
      <vt:variant>
        <vt:lpwstr/>
      </vt:variant>
      <vt:variant>
        <vt:i4>7733317</vt:i4>
      </vt:variant>
      <vt:variant>
        <vt:i4>1794</vt:i4>
      </vt:variant>
      <vt:variant>
        <vt:i4>0</vt:i4>
      </vt:variant>
      <vt:variant>
        <vt:i4>5</vt:i4>
      </vt:variant>
      <vt:variant>
        <vt:lpwstr/>
      </vt:variant>
      <vt:variant>
        <vt:lpwstr>_Verifying_Early_School</vt:lpwstr>
      </vt:variant>
      <vt:variant>
        <vt:i4>1638504</vt:i4>
      </vt:variant>
      <vt:variant>
        <vt:i4>1791</vt:i4>
      </vt:variant>
      <vt:variant>
        <vt:i4>0</vt:i4>
      </vt:variant>
      <vt:variant>
        <vt:i4>5</vt:i4>
      </vt:variant>
      <vt:variant>
        <vt:lpwstr/>
      </vt:variant>
      <vt:variant>
        <vt:lpwstr>_Category_2_participants</vt:lpwstr>
      </vt:variant>
      <vt:variant>
        <vt:i4>7536691</vt:i4>
      </vt:variant>
      <vt:variant>
        <vt:i4>1788</vt:i4>
      </vt:variant>
      <vt:variant>
        <vt:i4>0</vt:i4>
      </vt:variant>
      <vt:variant>
        <vt:i4>5</vt:i4>
      </vt:variant>
      <vt:variant>
        <vt:lpwstr/>
      </vt:variant>
      <vt:variant>
        <vt:lpwstr>_Targeted_Compliance_Framework_1</vt:lpwstr>
      </vt:variant>
      <vt:variant>
        <vt:i4>852029</vt:i4>
      </vt:variant>
      <vt:variant>
        <vt:i4>1785</vt:i4>
      </vt:variant>
      <vt:variant>
        <vt:i4>0</vt:i4>
      </vt:variant>
      <vt:variant>
        <vt:i4>5</vt:i4>
      </vt:variant>
      <vt:variant>
        <vt:lpwstr/>
      </vt:variant>
      <vt:variant>
        <vt:lpwstr>_Participants_who_are</vt:lpwstr>
      </vt:variant>
      <vt:variant>
        <vt:i4>1048582</vt:i4>
      </vt:variant>
      <vt:variant>
        <vt:i4>1782</vt:i4>
      </vt:variant>
      <vt:variant>
        <vt:i4>0</vt:i4>
      </vt:variant>
      <vt:variant>
        <vt:i4>5</vt:i4>
      </vt:variant>
      <vt:variant>
        <vt:lpwstr>https://ecsnaccess.gov.au/ProviderPortal/PRO6/Guidelines/Pages/Servicing.aspx</vt:lpwstr>
      </vt:variant>
      <vt:variant>
        <vt:lpwstr/>
      </vt:variant>
      <vt:variant>
        <vt:i4>3997736</vt:i4>
      </vt:variant>
      <vt:variant>
        <vt:i4>1779</vt:i4>
      </vt:variant>
      <vt:variant>
        <vt:i4>0</vt:i4>
      </vt:variant>
      <vt:variant>
        <vt:i4>5</vt:i4>
      </vt:variant>
      <vt:variant>
        <vt:lpwstr>https://dese.service-now.com/digitalsolutions?id=kb_article_view&amp;sys_kb_id=2578902447370650749d26f4316d4352&amp;spa=1</vt:lpwstr>
      </vt:variant>
      <vt:variant>
        <vt:lpwstr/>
      </vt:variant>
      <vt:variant>
        <vt:i4>3014726</vt:i4>
      </vt:variant>
      <vt:variant>
        <vt:i4>1776</vt:i4>
      </vt:variant>
      <vt:variant>
        <vt:i4>0</vt:i4>
      </vt:variant>
      <vt:variant>
        <vt:i4>5</vt:i4>
      </vt:variant>
      <vt:variant>
        <vt:lpwstr>https://learningcentre.employment.gov.au/view_course/287</vt:lpwstr>
      </vt:variant>
      <vt:variant>
        <vt:lpwstr/>
      </vt:variant>
      <vt:variant>
        <vt:i4>1441832</vt:i4>
      </vt:variant>
      <vt:variant>
        <vt:i4>1773</vt:i4>
      </vt:variant>
      <vt:variant>
        <vt:i4>0</vt:i4>
      </vt:variant>
      <vt:variant>
        <vt:i4>5</vt:i4>
      </vt:variant>
      <vt:variant>
        <vt:lpwstr/>
      </vt:variant>
      <vt:variant>
        <vt:lpwstr>_Conducting_a_factual</vt:lpwstr>
      </vt:variant>
      <vt:variant>
        <vt:i4>786490</vt:i4>
      </vt:variant>
      <vt:variant>
        <vt:i4>1770</vt:i4>
      </vt:variant>
      <vt:variant>
        <vt:i4>0</vt:i4>
      </vt:variant>
      <vt:variant>
        <vt:i4>5</vt:i4>
      </vt:variant>
      <vt:variant>
        <vt:lpwstr/>
      </vt:variant>
      <vt:variant>
        <vt:lpwstr>_Completing_a_factual</vt:lpwstr>
      </vt:variant>
      <vt:variant>
        <vt:i4>2228326</vt:i4>
      </vt:variant>
      <vt:variant>
        <vt:i4>1767</vt:i4>
      </vt:variant>
      <vt:variant>
        <vt:i4>0</vt:i4>
      </vt:variant>
      <vt:variant>
        <vt:i4>5</vt:i4>
      </vt:variant>
      <vt:variant>
        <vt:lpwstr>https://ecsnaccess.gov.au/ProviderPortal/PRO6/Guidelines/Pages/Points-Based-Activation-System.aspx</vt:lpwstr>
      </vt:variant>
      <vt:variant>
        <vt:lpwstr/>
      </vt:variant>
      <vt:variant>
        <vt:i4>5898243</vt:i4>
      </vt:variant>
      <vt:variant>
        <vt:i4>1764</vt:i4>
      </vt:variant>
      <vt:variant>
        <vt:i4>0</vt:i4>
      </vt:variant>
      <vt:variant>
        <vt:i4>5</vt:i4>
      </vt:variant>
      <vt:variant>
        <vt:lpwstr>https://dese.service-now.com/digitalsolutions?id=kb_article_view&amp;sys_kb_id=1b010e4733ca5654152c4f945d5c7b2a</vt:lpwstr>
      </vt:variant>
      <vt:variant>
        <vt:lpwstr/>
      </vt:variant>
      <vt:variant>
        <vt:i4>3014726</vt:i4>
      </vt:variant>
      <vt:variant>
        <vt:i4>1761</vt:i4>
      </vt:variant>
      <vt:variant>
        <vt:i4>0</vt:i4>
      </vt:variant>
      <vt:variant>
        <vt:i4>5</vt:i4>
      </vt:variant>
      <vt:variant>
        <vt:lpwstr>https://learningcentre.employment.gov.au/view_course/287</vt:lpwstr>
      </vt:variant>
      <vt:variant>
        <vt:lpwstr/>
      </vt:variant>
      <vt:variant>
        <vt:i4>2228270</vt:i4>
      </vt:variant>
      <vt:variant>
        <vt:i4>1758</vt:i4>
      </vt:variant>
      <vt:variant>
        <vt:i4>0</vt:i4>
      </vt:variant>
      <vt:variant>
        <vt:i4>5</vt:i4>
      </vt:variant>
      <vt:variant>
        <vt:lpwstr>https://ecsnaccessintranet.hosts.application.enet/ProviderPortal/PRO6/Guidelines/Pages/Points-Based-Activation-System.aspx</vt:lpwstr>
      </vt:variant>
      <vt:variant>
        <vt:lpwstr/>
      </vt:variant>
      <vt:variant>
        <vt:i4>2228270</vt:i4>
      </vt:variant>
      <vt:variant>
        <vt:i4>1755</vt:i4>
      </vt:variant>
      <vt:variant>
        <vt:i4>0</vt:i4>
      </vt:variant>
      <vt:variant>
        <vt:i4>5</vt:i4>
      </vt:variant>
      <vt:variant>
        <vt:lpwstr>https://ecsnaccessintranet.hosts.application.enet/ProviderPortal/PRO6/Guidelines/Pages/Points-Based-Activation-System.aspx</vt:lpwstr>
      </vt:variant>
      <vt:variant>
        <vt:lpwstr/>
      </vt:variant>
      <vt:variant>
        <vt:i4>3932245</vt:i4>
      </vt:variant>
      <vt:variant>
        <vt:i4>1752</vt:i4>
      </vt:variant>
      <vt:variant>
        <vt:i4>0</vt:i4>
      </vt:variant>
      <vt:variant>
        <vt:i4>5</vt:i4>
      </vt:variant>
      <vt:variant>
        <vt:lpwstr>https://dese.service-now.com/digitalsolutions/en/workforce-australia-pbas-adding-a-task-activity-bonus-credit-for-a?id=kb_article_view&amp;table=kb_knowledge&amp;sys_kb_id=7f9b760a97c4b5541ce13746f053af2f&amp;spa=1</vt:lpwstr>
      </vt:variant>
      <vt:variant>
        <vt:lpwstr/>
      </vt:variant>
      <vt:variant>
        <vt:i4>2228270</vt:i4>
      </vt:variant>
      <vt:variant>
        <vt:i4>1749</vt:i4>
      </vt:variant>
      <vt:variant>
        <vt:i4>0</vt:i4>
      </vt:variant>
      <vt:variant>
        <vt:i4>5</vt:i4>
      </vt:variant>
      <vt:variant>
        <vt:lpwstr>https://ecsnaccessintranet.hosts.application.enet/ProviderPortal/PRO6/Guidelines/Pages/Points-Based-Activation-System.aspx</vt:lpwstr>
      </vt:variant>
      <vt:variant>
        <vt:lpwstr/>
      </vt:variant>
      <vt:variant>
        <vt:i4>3997764</vt:i4>
      </vt:variant>
      <vt:variant>
        <vt:i4>1746</vt:i4>
      </vt:variant>
      <vt:variant>
        <vt:i4>0</vt:i4>
      </vt:variant>
      <vt:variant>
        <vt:i4>5</vt:i4>
      </vt:variant>
      <vt:variant>
        <vt:lpwstr/>
      </vt:variant>
      <vt:variant>
        <vt:lpwstr>_Activation_Six-month_activity</vt:lpwstr>
      </vt:variant>
      <vt:variant>
        <vt:i4>2228270</vt:i4>
      </vt:variant>
      <vt:variant>
        <vt:i4>1743</vt:i4>
      </vt:variant>
      <vt:variant>
        <vt:i4>0</vt:i4>
      </vt:variant>
      <vt:variant>
        <vt:i4>5</vt:i4>
      </vt:variant>
      <vt:variant>
        <vt:lpwstr>https://ecsnaccessintranet.hosts.application.enet/ProviderPortal/PRO6/Guidelines/Pages/Points-Based-Activation-System.aspx</vt:lpwstr>
      </vt:variant>
      <vt:variant>
        <vt:lpwstr/>
      </vt:variant>
      <vt:variant>
        <vt:i4>2228326</vt:i4>
      </vt:variant>
      <vt:variant>
        <vt:i4>1740</vt:i4>
      </vt:variant>
      <vt:variant>
        <vt:i4>0</vt:i4>
      </vt:variant>
      <vt:variant>
        <vt:i4>5</vt:i4>
      </vt:variant>
      <vt:variant>
        <vt:lpwstr>https://ecsnaccess.gov.au/ProviderPortal/PRO6/Guidelines/Pages/Points-Based-Activation-System.aspx</vt:lpwstr>
      </vt:variant>
      <vt:variant>
        <vt:lpwstr/>
      </vt:variant>
      <vt:variant>
        <vt:i4>6094914</vt:i4>
      </vt:variant>
      <vt:variant>
        <vt:i4>1737</vt:i4>
      </vt:variant>
      <vt:variant>
        <vt:i4>0</vt:i4>
      </vt:variant>
      <vt:variant>
        <vt:i4>5</vt:i4>
      </vt:variant>
      <vt:variant>
        <vt:lpwstr>https://www.dewr.gov.au/workforce-australia/resources/doing-irregular-or-freelance-work-meet-your-mutual-obligations</vt:lpwstr>
      </vt:variant>
      <vt:variant>
        <vt:lpwstr/>
      </vt:variant>
      <vt:variant>
        <vt:i4>3997764</vt:i4>
      </vt:variant>
      <vt:variant>
        <vt:i4>1734</vt:i4>
      </vt:variant>
      <vt:variant>
        <vt:i4>0</vt:i4>
      </vt:variant>
      <vt:variant>
        <vt:i4>5</vt:i4>
      </vt:variant>
      <vt:variant>
        <vt:lpwstr/>
      </vt:variant>
      <vt:variant>
        <vt:lpwstr>_Activation_Six-month_activity</vt:lpwstr>
      </vt:variant>
      <vt:variant>
        <vt:i4>4325484</vt:i4>
      </vt:variant>
      <vt:variant>
        <vt:i4>1731</vt:i4>
      </vt:variant>
      <vt:variant>
        <vt:i4>0</vt:i4>
      </vt:variant>
      <vt:variant>
        <vt:i4>5</vt:i4>
      </vt:variant>
      <vt:variant>
        <vt:lpwstr/>
      </vt:variant>
      <vt:variant>
        <vt:lpwstr>_Targeted_Compliance_Framework</vt:lpwstr>
      </vt:variant>
      <vt:variant>
        <vt:i4>6684767</vt:i4>
      </vt:variant>
      <vt:variant>
        <vt:i4>1728</vt:i4>
      </vt:variant>
      <vt:variant>
        <vt:i4>0</vt:i4>
      </vt:variant>
      <vt:variant>
        <vt:i4>5</vt:i4>
      </vt:variant>
      <vt:variant>
        <vt:lpwstr/>
      </vt:variant>
      <vt:variant>
        <vt:lpwstr>_Education_and_Training</vt:lpwstr>
      </vt:variant>
      <vt:variant>
        <vt:i4>2687098</vt:i4>
      </vt:variant>
      <vt:variant>
        <vt:i4>1725</vt:i4>
      </vt:variant>
      <vt:variant>
        <vt:i4>0</vt:i4>
      </vt:variant>
      <vt:variant>
        <vt:i4>5</vt:i4>
      </vt:variant>
      <vt:variant>
        <vt:lpwstr>https://www.servicesaustralia.gov.au/pensioner-education-supplement</vt:lpwstr>
      </vt:variant>
      <vt:variant>
        <vt:lpwstr/>
      </vt:variant>
      <vt:variant>
        <vt:i4>3538946</vt:i4>
      </vt:variant>
      <vt:variant>
        <vt:i4>1722</vt:i4>
      </vt:variant>
      <vt:variant>
        <vt:i4>0</vt:i4>
      </vt:variant>
      <vt:variant>
        <vt:i4>5</vt:i4>
      </vt:variant>
      <vt:variant>
        <vt:lpwstr/>
      </vt:variant>
      <vt:variant>
        <vt:lpwstr>_Tailoring_Mutual_Obligation</vt:lpwstr>
      </vt:variant>
      <vt:variant>
        <vt:i4>5374040</vt:i4>
      </vt:variant>
      <vt:variant>
        <vt:i4>1719</vt:i4>
      </vt:variant>
      <vt:variant>
        <vt:i4>0</vt:i4>
      </vt:variant>
      <vt:variant>
        <vt:i4>5</vt:i4>
      </vt:variant>
      <vt:variant>
        <vt:lpwstr/>
      </vt:variant>
      <vt:variant>
        <vt:lpwstr>_Participants_who_are_1</vt:lpwstr>
      </vt:variant>
      <vt:variant>
        <vt:i4>1638504</vt:i4>
      </vt:variant>
      <vt:variant>
        <vt:i4>1716</vt:i4>
      </vt:variant>
      <vt:variant>
        <vt:i4>0</vt:i4>
      </vt:variant>
      <vt:variant>
        <vt:i4>5</vt:i4>
      </vt:variant>
      <vt:variant>
        <vt:lpwstr/>
      </vt:variant>
      <vt:variant>
        <vt:lpwstr>_Category_2_participants</vt:lpwstr>
      </vt:variant>
      <vt:variant>
        <vt:i4>131152</vt:i4>
      </vt:variant>
      <vt:variant>
        <vt:i4>1713</vt:i4>
      </vt:variant>
      <vt:variant>
        <vt:i4>0</vt:i4>
      </vt:variant>
      <vt:variant>
        <vt:i4>5</vt:i4>
      </vt:variant>
      <vt:variant>
        <vt:lpwstr>https://www.servicesaustralia.gov.au/getting-medical-certificate-for-jobseeker-payment?context=51411</vt:lpwstr>
      </vt:variant>
      <vt:variant>
        <vt:lpwstr/>
      </vt:variant>
      <vt:variant>
        <vt:i4>4325484</vt:i4>
      </vt:variant>
      <vt:variant>
        <vt:i4>1710</vt:i4>
      </vt:variant>
      <vt:variant>
        <vt:i4>0</vt:i4>
      </vt:variant>
      <vt:variant>
        <vt:i4>5</vt:i4>
      </vt:variant>
      <vt:variant>
        <vt:lpwstr/>
      </vt:variant>
      <vt:variant>
        <vt:lpwstr>_Targeted_Compliance_Framework</vt:lpwstr>
      </vt:variant>
      <vt:variant>
        <vt:i4>2883613</vt:i4>
      </vt:variant>
      <vt:variant>
        <vt:i4>1704</vt:i4>
      </vt:variant>
      <vt:variant>
        <vt:i4>0</vt:i4>
      </vt:variant>
      <vt:variant>
        <vt:i4>5</vt:i4>
      </vt:variant>
      <vt:variant>
        <vt:lpwstr>https://dese.service-now.com/digitalsolutions?id=kb_article_view&amp;sysparm_article=KB0014469</vt:lpwstr>
      </vt:variant>
      <vt:variant>
        <vt:lpwstr/>
      </vt:variant>
      <vt:variant>
        <vt:i4>589857</vt:i4>
      </vt:variant>
      <vt:variant>
        <vt:i4>1701</vt:i4>
      </vt:variant>
      <vt:variant>
        <vt:i4>0</vt:i4>
      </vt:variant>
      <vt:variant>
        <vt:i4>5</vt:i4>
      </vt:variant>
      <vt:variant>
        <vt:lpwstr>https://dese.service-now.com/digitalsolutions?id=kb_article_view&amp;sys_kb_id=b8209ef247abc290749d26f4316d4312&amp;table=kb_knowledge&amp;searchTerm=creating,%20updating,%20or%20withdrawing%20a%20job%20plan</vt:lpwstr>
      </vt:variant>
      <vt:variant>
        <vt:lpwstr/>
      </vt:variant>
      <vt:variant>
        <vt:i4>4325484</vt:i4>
      </vt:variant>
      <vt:variant>
        <vt:i4>1698</vt:i4>
      </vt:variant>
      <vt:variant>
        <vt:i4>0</vt:i4>
      </vt:variant>
      <vt:variant>
        <vt:i4>5</vt:i4>
      </vt:variant>
      <vt:variant>
        <vt:lpwstr/>
      </vt:variant>
      <vt:variant>
        <vt:lpwstr>_Targeted_Compliance_Framework</vt:lpwstr>
      </vt:variant>
      <vt:variant>
        <vt:i4>5636220</vt:i4>
      </vt:variant>
      <vt:variant>
        <vt:i4>1695</vt:i4>
      </vt:variant>
      <vt:variant>
        <vt:i4>0</vt:i4>
      </vt:variant>
      <vt:variant>
        <vt:i4>5</vt:i4>
      </vt:variant>
      <vt:variant>
        <vt:lpwstr/>
      </vt:variant>
      <vt:variant>
        <vt:lpwstr>_Conducting_an_Initial</vt:lpwstr>
      </vt:variant>
      <vt:variant>
        <vt:i4>1966098</vt:i4>
      </vt:variant>
      <vt:variant>
        <vt:i4>1692</vt:i4>
      </vt:variant>
      <vt:variant>
        <vt:i4>0</vt:i4>
      </vt:variant>
      <vt:variant>
        <vt:i4>5</vt:i4>
      </vt:variant>
      <vt:variant>
        <vt:lpwstr>https://www.workforceaustralia.gov.au/individuals/coaching/how-to/mobile-app</vt:lpwstr>
      </vt:variant>
      <vt:variant>
        <vt:lpwstr/>
      </vt:variant>
      <vt:variant>
        <vt:i4>7209008</vt:i4>
      </vt:variant>
      <vt:variant>
        <vt:i4>1689</vt:i4>
      </vt:variant>
      <vt:variant>
        <vt:i4>0</vt:i4>
      </vt:variant>
      <vt:variant>
        <vt:i4>5</vt:i4>
      </vt:variant>
      <vt:variant>
        <vt:lpwstr>https://login.my.gov.au/las/mygov-login?execution=e1s1</vt:lpwstr>
      </vt:variant>
      <vt:variant>
        <vt:lpwstr/>
      </vt:variant>
      <vt:variant>
        <vt:i4>5832761</vt:i4>
      </vt:variant>
      <vt:variant>
        <vt:i4>1686</vt:i4>
      </vt:variant>
      <vt:variant>
        <vt:i4>0</vt:i4>
      </vt:variant>
      <vt:variant>
        <vt:i4>5</vt:i4>
      </vt:variant>
      <vt:variant>
        <vt:lpwstr/>
      </vt:variant>
      <vt:variant>
        <vt:lpwstr>_Job_Plans,_mutual</vt:lpwstr>
      </vt:variant>
      <vt:variant>
        <vt:i4>1638403</vt:i4>
      </vt:variant>
      <vt:variant>
        <vt:i4>1680</vt:i4>
      </vt:variant>
      <vt:variant>
        <vt:i4>0</vt:i4>
      </vt:variant>
      <vt:variant>
        <vt:i4>5</vt:i4>
      </vt:variant>
      <vt:variant>
        <vt:lpwstr/>
      </vt:variant>
      <vt:variant>
        <vt:lpwstr>_Job_Plan</vt:lpwstr>
      </vt:variant>
      <vt:variant>
        <vt:i4>262192</vt:i4>
      </vt:variant>
      <vt:variant>
        <vt:i4>1677</vt:i4>
      </vt:variant>
      <vt:variant>
        <vt:i4>0</vt:i4>
      </vt:variant>
      <vt:variant>
        <vt:i4>5</vt:i4>
      </vt:variant>
      <vt:variant>
        <vt:lpwstr/>
      </vt:variant>
      <vt:variant>
        <vt:lpwstr>_Participants_subject_to</vt:lpwstr>
      </vt:variant>
      <vt:variant>
        <vt:i4>3866727</vt:i4>
      </vt:variant>
      <vt:variant>
        <vt:i4>1674</vt:i4>
      </vt:variant>
      <vt:variant>
        <vt:i4>0</vt:i4>
      </vt:variant>
      <vt:variant>
        <vt:i4>5</vt:i4>
      </vt:variant>
      <vt:variant>
        <vt:lpwstr>https://ecsnaccess.gov.au/ProviderPortal/PRO6/Guidelines/Pages/Complementary-Programs.aspx</vt:lpwstr>
      </vt:variant>
      <vt:variant>
        <vt:lpwstr/>
      </vt:variant>
      <vt:variant>
        <vt:i4>5046386</vt:i4>
      </vt:variant>
      <vt:variant>
        <vt:i4>1671</vt:i4>
      </vt:variant>
      <vt:variant>
        <vt:i4>0</vt:i4>
      </vt:variant>
      <vt:variant>
        <vt:i4>5</vt:i4>
      </vt:variant>
      <vt:variant>
        <vt:lpwstr/>
      </vt:variant>
      <vt:variant>
        <vt:lpwstr>_Acceptable_identity_documents</vt:lpwstr>
      </vt:variant>
      <vt:variant>
        <vt:i4>1638504</vt:i4>
      </vt:variant>
      <vt:variant>
        <vt:i4>1665</vt:i4>
      </vt:variant>
      <vt:variant>
        <vt:i4>0</vt:i4>
      </vt:variant>
      <vt:variant>
        <vt:i4>5</vt:i4>
      </vt:variant>
      <vt:variant>
        <vt:lpwstr/>
      </vt:variant>
      <vt:variant>
        <vt:lpwstr>_Category_2_participants</vt:lpwstr>
      </vt:variant>
      <vt:variant>
        <vt:i4>3080198</vt:i4>
      </vt:variant>
      <vt:variant>
        <vt:i4>1662</vt:i4>
      </vt:variant>
      <vt:variant>
        <vt:i4>0</vt:i4>
      </vt:variant>
      <vt:variant>
        <vt:i4>5</vt:i4>
      </vt:variant>
      <vt:variant>
        <vt:lpwstr/>
      </vt:variant>
      <vt:variant>
        <vt:lpwstr>_Servicing_participants_with</vt:lpwstr>
      </vt:variant>
      <vt:variant>
        <vt:i4>1638504</vt:i4>
      </vt:variant>
      <vt:variant>
        <vt:i4>1659</vt:i4>
      </vt:variant>
      <vt:variant>
        <vt:i4>0</vt:i4>
      </vt:variant>
      <vt:variant>
        <vt:i4>5</vt:i4>
      </vt:variant>
      <vt:variant>
        <vt:lpwstr/>
      </vt:variant>
      <vt:variant>
        <vt:lpwstr>_Category_2_participants</vt:lpwstr>
      </vt:variant>
      <vt:variant>
        <vt:i4>2228326</vt:i4>
      </vt:variant>
      <vt:variant>
        <vt:i4>1656</vt:i4>
      </vt:variant>
      <vt:variant>
        <vt:i4>0</vt:i4>
      </vt:variant>
      <vt:variant>
        <vt:i4>5</vt:i4>
      </vt:variant>
      <vt:variant>
        <vt:lpwstr>https://ecsnaccess.gov.au/ProviderPortal/PRO6/Guidelines/Pages/Points-Based-Activation-System.aspx</vt:lpwstr>
      </vt:variant>
      <vt:variant>
        <vt:lpwstr/>
      </vt:variant>
      <vt:variant>
        <vt:i4>1638411</vt:i4>
      </vt:variant>
      <vt:variant>
        <vt:i4>1653</vt:i4>
      </vt:variant>
      <vt:variant>
        <vt:i4>0</vt:i4>
      </vt:variant>
      <vt:variant>
        <vt:i4>5</vt:i4>
      </vt:variant>
      <vt:variant>
        <vt:lpwstr>https://ecsnaccess.gov.au/ProviderPortal/PRO6/Guidelines/Pages/Job-Plan-MOR.aspx</vt:lpwstr>
      </vt:variant>
      <vt:variant>
        <vt:lpwstr/>
      </vt:variant>
      <vt:variant>
        <vt:i4>1638411</vt:i4>
      </vt:variant>
      <vt:variant>
        <vt:i4>1650</vt:i4>
      </vt:variant>
      <vt:variant>
        <vt:i4>0</vt:i4>
      </vt:variant>
      <vt:variant>
        <vt:i4>5</vt:i4>
      </vt:variant>
      <vt:variant>
        <vt:lpwstr>https://ecsnaccess.gov.au/ProviderPortal/PRO6/Guidelines/Pages/Job-Plan-MOR.aspx</vt:lpwstr>
      </vt:variant>
      <vt:variant>
        <vt:lpwstr/>
      </vt:variant>
      <vt:variant>
        <vt:i4>3866727</vt:i4>
      </vt:variant>
      <vt:variant>
        <vt:i4>1647</vt:i4>
      </vt:variant>
      <vt:variant>
        <vt:i4>0</vt:i4>
      </vt:variant>
      <vt:variant>
        <vt:i4>5</vt:i4>
      </vt:variant>
      <vt:variant>
        <vt:lpwstr>https://ecsnaccess.gov.au/ProviderPortal/PRO6/Guidelines/Pages/Complementary-Programs.aspx</vt:lpwstr>
      </vt:variant>
      <vt:variant>
        <vt:lpwstr/>
      </vt:variant>
      <vt:variant>
        <vt:i4>5046281</vt:i4>
      </vt:variant>
      <vt:variant>
        <vt:i4>1644</vt:i4>
      </vt:variant>
      <vt:variant>
        <vt:i4>0</vt:i4>
      </vt:variant>
      <vt:variant>
        <vt:i4>5</vt:i4>
      </vt:variant>
      <vt:variant>
        <vt:lpwstr>https://www.jobaccess.gov.au/resource/sws-handbook-and-guidelines</vt:lpwstr>
      </vt:variant>
      <vt:variant>
        <vt:lpwstr/>
      </vt:variant>
      <vt:variant>
        <vt:i4>7536764</vt:i4>
      </vt:variant>
      <vt:variant>
        <vt:i4>1641</vt:i4>
      </vt:variant>
      <vt:variant>
        <vt:i4>0</vt:i4>
      </vt:variant>
      <vt:variant>
        <vt:i4>5</vt:i4>
      </vt:variant>
      <vt:variant>
        <vt:lpwstr>https://www.jobaccess.gov.au/stories/employment-assistance-fund</vt:lpwstr>
      </vt:variant>
      <vt:variant>
        <vt:lpwstr/>
      </vt:variant>
      <vt:variant>
        <vt:i4>6553602</vt:i4>
      </vt:variant>
      <vt:variant>
        <vt:i4>1638</vt:i4>
      </vt:variant>
      <vt:variant>
        <vt:i4>0</vt:i4>
      </vt:variant>
      <vt:variant>
        <vt:i4>5</vt:i4>
      </vt:variant>
      <vt:variant>
        <vt:lpwstr>mailto:foi@dewr.gov.au</vt:lpwstr>
      </vt:variant>
      <vt:variant>
        <vt:lpwstr/>
      </vt:variant>
      <vt:variant>
        <vt:i4>4128848</vt:i4>
      </vt:variant>
      <vt:variant>
        <vt:i4>1635</vt:i4>
      </vt:variant>
      <vt:variant>
        <vt:i4>0</vt:i4>
      </vt:variant>
      <vt:variant>
        <vt:i4>5</vt:i4>
      </vt:variant>
      <vt:variant>
        <vt:lpwstr>mailto:focus.response.team@servicesaustralia.gov.au</vt:lpwstr>
      </vt:variant>
      <vt:variant>
        <vt:lpwstr/>
      </vt:variant>
      <vt:variant>
        <vt:i4>4128848</vt:i4>
      </vt:variant>
      <vt:variant>
        <vt:i4>1632</vt:i4>
      </vt:variant>
      <vt:variant>
        <vt:i4>0</vt:i4>
      </vt:variant>
      <vt:variant>
        <vt:i4>5</vt:i4>
      </vt:variant>
      <vt:variant>
        <vt:lpwstr>mailto:focus.response.team@servicesaustralia.gov.au</vt:lpwstr>
      </vt:variant>
      <vt:variant>
        <vt:lpwstr/>
      </vt:variant>
      <vt:variant>
        <vt:i4>2687026</vt:i4>
      </vt:variant>
      <vt:variant>
        <vt:i4>1629</vt:i4>
      </vt:variant>
      <vt:variant>
        <vt:i4>0</vt:i4>
      </vt:variant>
      <vt:variant>
        <vt:i4>5</vt:i4>
      </vt:variant>
      <vt:variant>
        <vt:lpwstr>https://www.servicesaustralia.gov.au/su684</vt:lpwstr>
      </vt:variant>
      <vt:variant>
        <vt:lpwstr/>
      </vt:variant>
      <vt:variant>
        <vt:i4>5767248</vt:i4>
      </vt:variant>
      <vt:variant>
        <vt:i4>1626</vt:i4>
      </vt:variant>
      <vt:variant>
        <vt:i4>0</vt:i4>
      </vt:variant>
      <vt:variant>
        <vt:i4>5</vt:i4>
      </vt:variant>
      <vt:variant>
        <vt:lpwstr>https://www.servicesaustralia.gov.au/</vt:lpwstr>
      </vt:variant>
      <vt:variant>
        <vt:lpwstr/>
      </vt:variant>
      <vt:variant>
        <vt:i4>2687026</vt:i4>
      </vt:variant>
      <vt:variant>
        <vt:i4>1623</vt:i4>
      </vt:variant>
      <vt:variant>
        <vt:i4>0</vt:i4>
      </vt:variant>
      <vt:variant>
        <vt:i4>5</vt:i4>
      </vt:variant>
      <vt:variant>
        <vt:lpwstr>https://www.servicesaustralia.gov.au/su684</vt:lpwstr>
      </vt:variant>
      <vt:variant>
        <vt:lpwstr/>
      </vt:variant>
      <vt:variant>
        <vt:i4>7077888</vt:i4>
      </vt:variant>
      <vt:variant>
        <vt:i4>1619</vt:i4>
      </vt:variant>
      <vt:variant>
        <vt:i4>0</vt:i4>
      </vt:variant>
      <vt:variant>
        <vt:i4>5</vt:i4>
      </vt:variant>
      <vt:variant>
        <vt:lpwstr>https://dese.service-now.com/digitalsolutions/en/jsci-pending-jscis-withdraw-esat-jca?id=kb_article_view&amp;table=kb_knowledge&amp;sys_kb_id=9c664c3e97a6bd541ce13746f053af38</vt:lpwstr>
      </vt:variant>
      <vt:variant>
        <vt:lpwstr/>
      </vt:variant>
      <vt:variant>
        <vt:i4>7077888</vt:i4>
      </vt:variant>
      <vt:variant>
        <vt:i4>1617</vt:i4>
      </vt:variant>
      <vt:variant>
        <vt:i4>0</vt:i4>
      </vt:variant>
      <vt:variant>
        <vt:i4>5</vt:i4>
      </vt:variant>
      <vt:variant>
        <vt:lpwstr>https://dese.service-now.com/digitalsolutions/en/jsci-pending-jscis-withdraw-esat-jca?id=kb_article_view&amp;table=kb_knowledge&amp;sys_kb_id=9c664c3e97a6bd541ce13746f053af38</vt:lpwstr>
      </vt:variant>
      <vt:variant>
        <vt:lpwstr/>
      </vt:variant>
      <vt:variant>
        <vt:i4>5767248</vt:i4>
      </vt:variant>
      <vt:variant>
        <vt:i4>1614</vt:i4>
      </vt:variant>
      <vt:variant>
        <vt:i4>0</vt:i4>
      </vt:variant>
      <vt:variant>
        <vt:i4>5</vt:i4>
      </vt:variant>
      <vt:variant>
        <vt:lpwstr>https://www.servicesaustralia.gov.au/</vt:lpwstr>
      </vt:variant>
      <vt:variant>
        <vt:lpwstr/>
      </vt:variant>
      <vt:variant>
        <vt:i4>1048582</vt:i4>
      </vt:variant>
      <vt:variant>
        <vt:i4>1611</vt:i4>
      </vt:variant>
      <vt:variant>
        <vt:i4>0</vt:i4>
      </vt:variant>
      <vt:variant>
        <vt:i4>5</vt:i4>
      </vt:variant>
      <vt:variant>
        <vt:lpwstr>https://ecsnaccess.gov.au/ProviderPortal/PRO6/Guidelines/Pages/Servicing.aspx</vt:lpwstr>
      </vt:variant>
      <vt:variant>
        <vt:lpwstr/>
      </vt:variant>
      <vt:variant>
        <vt:i4>7077888</vt:i4>
      </vt:variant>
      <vt:variant>
        <vt:i4>1607</vt:i4>
      </vt:variant>
      <vt:variant>
        <vt:i4>0</vt:i4>
      </vt:variant>
      <vt:variant>
        <vt:i4>5</vt:i4>
      </vt:variant>
      <vt:variant>
        <vt:lpwstr>https://dese.service-now.com/digitalsolutions/en/jsci-pending-jscis-withdraw-esat-jca?id=kb_article_view&amp;table=kb_knowledge&amp;sys_kb_id=9c664c3e97a6bd541ce13746f053af38</vt:lpwstr>
      </vt:variant>
      <vt:variant>
        <vt:lpwstr/>
      </vt:variant>
      <vt:variant>
        <vt:i4>7077888</vt:i4>
      </vt:variant>
      <vt:variant>
        <vt:i4>1605</vt:i4>
      </vt:variant>
      <vt:variant>
        <vt:i4>0</vt:i4>
      </vt:variant>
      <vt:variant>
        <vt:i4>5</vt:i4>
      </vt:variant>
      <vt:variant>
        <vt:lpwstr>https://dese.service-now.com/digitalsolutions/en/jsci-pending-jscis-withdraw-esat-jca?id=kb_article_view&amp;table=kb_knowledge&amp;sys_kb_id=9c664c3e97a6bd541ce13746f053af38</vt:lpwstr>
      </vt:variant>
      <vt:variant>
        <vt:lpwstr/>
      </vt:variant>
      <vt:variant>
        <vt:i4>3407888</vt:i4>
      </vt:variant>
      <vt:variant>
        <vt:i4>1602</vt:i4>
      </vt:variant>
      <vt:variant>
        <vt:i4>0</vt:i4>
      </vt:variant>
      <vt:variant>
        <vt:i4>5</vt:i4>
      </vt:variant>
      <vt:variant>
        <vt:lpwstr/>
      </vt:variant>
      <vt:variant>
        <vt:lpwstr>_Employment_Services_Assessments</vt:lpwstr>
      </vt:variant>
      <vt:variant>
        <vt:i4>4325380</vt:i4>
      </vt:variant>
      <vt:variant>
        <vt:i4>1599</vt:i4>
      </vt:variant>
      <vt:variant>
        <vt:i4>0</vt:i4>
      </vt:variant>
      <vt:variant>
        <vt:i4>5</vt:i4>
      </vt:variant>
      <vt:variant>
        <vt:lpwstr>https://ecsnaccess.gov.au/ProviderPortal/Documents/Current/Job-Seeker-Snapshot-Off-line-Form.pdf</vt:lpwstr>
      </vt:variant>
      <vt:variant>
        <vt:lpwstr/>
      </vt:variant>
      <vt:variant>
        <vt:i4>1048582</vt:i4>
      </vt:variant>
      <vt:variant>
        <vt:i4>1596</vt:i4>
      </vt:variant>
      <vt:variant>
        <vt:i4>0</vt:i4>
      </vt:variant>
      <vt:variant>
        <vt:i4>5</vt:i4>
      </vt:variant>
      <vt:variant>
        <vt:lpwstr>https://ecsnaccess.gov.au/ProviderPortal/PRO6/Guidelines/Pages/Servicing.aspx</vt:lpwstr>
      </vt:variant>
      <vt:variant>
        <vt:lpwstr/>
      </vt:variant>
      <vt:variant>
        <vt:i4>1048582</vt:i4>
      </vt:variant>
      <vt:variant>
        <vt:i4>1593</vt:i4>
      </vt:variant>
      <vt:variant>
        <vt:i4>0</vt:i4>
      </vt:variant>
      <vt:variant>
        <vt:i4>5</vt:i4>
      </vt:variant>
      <vt:variant>
        <vt:lpwstr>https://ecsnaccess.gov.au/ProviderPortal/PRO6/Guidelines/Pages/Servicing.aspx</vt:lpwstr>
      </vt:variant>
      <vt:variant>
        <vt:lpwstr/>
      </vt:variant>
      <vt:variant>
        <vt:i4>3014730</vt:i4>
      </vt:variant>
      <vt:variant>
        <vt:i4>1590</vt:i4>
      </vt:variant>
      <vt:variant>
        <vt:i4>0</vt:i4>
      </vt:variant>
      <vt:variant>
        <vt:i4>5</vt:i4>
      </vt:variant>
      <vt:variant>
        <vt:lpwstr>https://learningcentre.employment.gov.au/view_course/346</vt:lpwstr>
      </vt:variant>
      <vt:variant>
        <vt:lpwstr/>
      </vt:variant>
      <vt:variant>
        <vt:i4>2687026</vt:i4>
      </vt:variant>
      <vt:variant>
        <vt:i4>1587</vt:i4>
      </vt:variant>
      <vt:variant>
        <vt:i4>0</vt:i4>
      </vt:variant>
      <vt:variant>
        <vt:i4>5</vt:i4>
      </vt:variant>
      <vt:variant>
        <vt:lpwstr>https://www.servicesaustralia.gov.au/su684</vt:lpwstr>
      </vt:variant>
      <vt:variant>
        <vt:lpwstr/>
      </vt:variant>
      <vt:variant>
        <vt:i4>5767248</vt:i4>
      </vt:variant>
      <vt:variant>
        <vt:i4>1584</vt:i4>
      </vt:variant>
      <vt:variant>
        <vt:i4>0</vt:i4>
      </vt:variant>
      <vt:variant>
        <vt:i4>5</vt:i4>
      </vt:variant>
      <vt:variant>
        <vt:lpwstr>https://www.servicesaustralia.gov.au/</vt:lpwstr>
      </vt:variant>
      <vt:variant>
        <vt:lpwstr/>
      </vt:variant>
      <vt:variant>
        <vt:i4>1048582</vt:i4>
      </vt:variant>
      <vt:variant>
        <vt:i4>1581</vt:i4>
      </vt:variant>
      <vt:variant>
        <vt:i4>0</vt:i4>
      </vt:variant>
      <vt:variant>
        <vt:i4>5</vt:i4>
      </vt:variant>
      <vt:variant>
        <vt:lpwstr>https://ecsnaccess.gov.au/ProviderPortal/PRO6/Guidelines/Pages/Servicing.aspx</vt:lpwstr>
      </vt:variant>
      <vt:variant>
        <vt:lpwstr/>
      </vt:variant>
      <vt:variant>
        <vt:i4>2162717</vt:i4>
      </vt:variant>
      <vt:variant>
        <vt:i4>1578</vt:i4>
      </vt:variant>
      <vt:variant>
        <vt:i4>0</vt:i4>
      </vt:variant>
      <vt:variant>
        <vt:i4>5</vt:i4>
      </vt:variant>
      <vt:variant>
        <vt:lpwstr>https://dese.service-now.com/digitalsolutions?id=kb_article_view&amp;sysparm_article=KB0013414</vt:lpwstr>
      </vt:variant>
      <vt:variant>
        <vt:lpwstr/>
      </vt:variant>
      <vt:variant>
        <vt:i4>1048582</vt:i4>
      </vt:variant>
      <vt:variant>
        <vt:i4>1575</vt:i4>
      </vt:variant>
      <vt:variant>
        <vt:i4>0</vt:i4>
      </vt:variant>
      <vt:variant>
        <vt:i4>5</vt:i4>
      </vt:variant>
      <vt:variant>
        <vt:lpwstr>https://ecsnaccess.gov.au/ProviderPortal/PRO6/Guidelines/Pages/Servicing.aspx</vt:lpwstr>
      </vt:variant>
      <vt:variant>
        <vt:lpwstr/>
      </vt:variant>
      <vt:variant>
        <vt:i4>1048582</vt:i4>
      </vt:variant>
      <vt:variant>
        <vt:i4>1572</vt:i4>
      </vt:variant>
      <vt:variant>
        <vt:i4>0</vt:i4>
      </vt:variant>
      <vt:variant>
        <vt:i4>5</vt:i4>
      </vt:variant>
      <vt:variant>
        <vt:lpwstr>https://ecsnaccess.gov.au/ProviderPortal/PRO6/Guidelines/Pages/Servicing.aspx</vt:lpwstr>
      </vt:variant>
      <vt:variant>
        <vt:lpwstr/>
      </vt:variant>
      <vt:variant>
        <vt:i4>1048582</vt:i4>
      </vt:variant>
      <vt:variant>
        <vt:i4>1569</vt:i4>
      </vt:variant>
      <vt:variant>
        <vt:i4>0</vt:i4>
      </vt:variant>
      <vt:variant>
        <vt:i4>5</vt:i4>
      </vt:variant>
      <vt:variant>
        <vt:lpwstr>https://ecsnaccess.gov.au/ProviderPortal/PRO6/Guidelines/Pages/Servicing.aspx</vt:lpwstr>
      </vt:variant>
      <vt:variant>
        <vt:lpwstr/>
      </vt:variant>
      <vt:variant>
        <vt:i4>1048582</vt:i4>
      </vt:variant>
      <vt:variant>
        <vt:i4>1566</vt:i4>
      </vt:variant>
      <vt:variant>
        <vt:i4>0</vt:i4>
      </vt:variant>
      <vt:variant>
        <vt:i4>5</vt:i4>
      </vt:variant>
      <vt:variant>
        <vt:lpwstr>https://ecsnaccess.gov.au/ProviderPortal/PRO6/Guidelines/Pages/Servicing.aspx</vt:lpwstr>
      </vt:variant>
      <vt:variant>
        <vt:lpwstr/>
      </vt:variant>
      <vt:variant>
        <vt:i4>1048582</vt:i4>
      </vt:variant>
      <vt:variant>
        <vt:i4>1563</vt:i4>
      </vt:variant>
      <vt:variant>
        <vt:i4>0</vt:i4>
      </vt:variant>
      <vt:variant>
        <vt:i4>5</vt:i4>
      </vt:variant>
      <vt:variant>
        <vt:lpwstr>https://ecsnaccess.gov.au/ProviderPortal/PRO6/Guidelines/Pages/Servicing.aspx</vt:lpwstr>
      </vt:variant>
      <vt:variant>
        <vt:lpwstr/>
      </vt:variant>
      <vt:variant>
        <vt:i4>1769526</vt:i4>
      </vt:variant>
      <vt:variant>
        <vt:i4>1560</vt:i4>
      </vt:variant>
      <vt:variant>
        <vt:i4>0</vt:i4>
      </vt:variant>
      <vt:variant>
        <vt:i4>5</vt:i4>
      </vt:variant>
      <vt:variant>
        <vt:lpwstr/>
      </vt:variant>
      <vt:variant>
        <vt:lpwstr>_Toc197356505</vt:lpwstr>
      </vt:variant>
      <vt:variant>
        <vt:i4>3407888</vt:i4>
      </vt:variant>
      <vt:variant>
        <vt:i4>1557</vt:i4>
      </vt:variant>
      <vt:variant>
        <vt:i4>0</vt:i4>
      </vt:variant>
      <vt:variant>
        <vt:i4>5</vt:i4>
      </vt:variant>
      <vt:variant>
        <vt:lpwstr/>
      </vt:variant>
      <vt:variant>
        <vt:lpwstr>_Employment_Services_Assessments</vt:lpwstr>
      </vt:variant>
      <vt:variant>
        <vt:i4>2490397</vt:i4>
      </vt:variant>
      <vt:variant>
        <vt:i4>1554</vt:i4>
      </vt:variant>
      <vt:variant>
        <vt:i4>0</vt:i4>
      </vt:variant>
      <vt:variant>
        <vt:i4>5</vt:i4>
      </vt:variant>
      <vt:variant>
        <vt:lpwstr/>
      </vt:variant>
      <vt:variant>
        <vt:lpwstr>_Job_Seeker_Snapshot</vt:lpwstr>
      </vt:variant>
      <vt:variant>
        <vt:i4>1638504</vt:i4>
      </vt:variant>
      <vt:variant>
        <vt:i4>1551</vt:i4>
      </vt:variant>
      <vt:variant>
        <vt:i4>0</vt:i4>
      </vt:variant>
      <vt:variant>
        <vt:i4>5</vt:i4>
      </vt:variant>
      <vt:variant>
        <vt:lpwstr/>
      </vt:variant>
      <vt:variant>
        <vt:lpwstr>_Category_2_participants</vt:lpwstr>
      </vt:variant>
      <vt:variant>
        <vt:i4>3866727</vt:i4>
      </vt:variant>
      <vt:variant>
        <vt:i4>1548</vt:i4>
      </vt:variant>
      <vt:variant>
        <vt:i4>0</vt:i4>
      </vt:variant>
      <vt:variant>
        <vt:i4>5</vt:i4>
      </vt:variant>
      <vt:variant>
        <vt:lpwstr>https://ecsnaccess.gov.au/ProviderPortal/PRO6/Guidelines/Pages/Complementary-Programs.aspx</vt:lpwstr>
      </vt:variant>
      <vt:variant>
        <vt:lpwstr/>
      </vt:variant>
      <vt:variant>
        <vt:i4>1179699</vt:i4>
      </vt:variant>
      <vt:variant>
        <vt:i4>1541</vt:i4>
      </vt:variant>
      <vt:variant>
        <vt:i4>0</vt:i4>
      </vt:variant>
      <vt:variant>
        <vt:i4>5</vt:i4>
      </vt:variant>
      <vt:variant>
        <vt:lpwstr/>
      </vt:variant>
      <vt:variant>
        <vt:lpwstr>_Toc201569692</vt:lpwstr>
      </vt:variant>
      <vt:variant>
        <vt:i4>1179699</vt:i4>
      </vt:variant>
      <vt:variant>
        <vt:i4>1535</vt:i4>
      </vt:variant>
      <vt:variant>
        <vt:i4>0</vt:i4>
      </vt:variant>
      <vt:variant>
        <vt:i4>5</vt:i4>
      </vt:variant>
      <vt:variant>
        <vt:lpwstr/>
      </vt:variant>
      <vt:variant>
        <vt:lpwstr>_Toc201569691</vt:lpwstr>
      </vt:variant>
      <vt:variant>
        <vt:i4>1179699</vt:i4>
      </vt:variant>
      <vt:variant>
        <vt:i4>1529</vt:i4>
      </vt:variant>
      <vt:variant>
        <vt:i4>0</vt:i4>
      </vt:variant>
      <vt:variant>
        <vt:i4>5</vt:i4>
      </vt:variant>
      <vt:variant>
        <vt:lpwstr/>
      </vt:variant>
      <vt:variant>
        <vt:lpwstr>_Toc201569690</vt:lpwstr>
      </vt:variant>
      <vt:variant>
        <vt:i4>1245235</vt:i4>
      </vt:variant>
      <vt:variant>
        <vt:i4>1523</vt:i4>
      </vt:variant>
      <vt:variant>
        <vt:i4>0</vt:i4>
      </vt:variant>
      <vt:variant>
        <vt:i4>5</vt:i4>
      </vt:variant>
      <vt:variant>
        <vt:lpwstr/>
      </vt:variant>
      <vt:variant>
        <vt:lpwstr>_Toc201569689</vt:lpwstr>
      </vt:variant>
      <vt:variant>
        <vt:i4>1245235</vt:i4>
      </vt:variant>
      <vt:variant>
        <vt:i4>1517</vt:i4>
      </vt:variant>
      <vt:variant>
        <vt:i4>0</vt:i4>
      </vt:variant>
      <vt:variant>
        <vt:i4>5</vt:i4>
      </vt:variant>
      <vt:variant>
        <vt:lpwstr/>
      </vt:variant>
      <vt:variant>
        <vt:lpwstr>_Toc201569688</vt:lpwstr>
      </vt:variant>
      <vt:variant>
        <vt:i4>1245235</vt:i4>
      </vt:variant>
      <vt:variant>
        <vt:i4>1511</vt:i4>
      </vt:variant>
      <vt:variant>
        <vt:i4>0</vt:i4>
      </vt:variant>
      <vt:variant>
        <vt:i4>5</vt:i4>
      </vt:variant>
      <vt:variant>
        <vt:lpwstr/>
      </vt:variant>
      <vt:variant>
        <vt:lpwstr>_Toc201569687</vt:lpwstr>
      </vt:variant>
      <vt:variant>
        <vt:i4>1245235</vt:i4>
      </vt:variant>
      <vt:variant>
        <vt:i4>1505</vt:i4>
      </vt:variant>
      <vt:variant>
        <vt:i4>0</vt:i4>
      </vt:variant>
      <vt:variant>
        <vt:i4>5</vt:i4>
      </vt:variant>
      <vt:variant>
        <vt:lpwstr/>
      </vt:variant>
      <vt:variant>
        <vt:lpwstr>_Toc201569686</vt:lpwstr>
      </vt:variant>
      <vt:variant>
        <vt:i4>1245235</vt:i4>
      </vt:variant>
      <vt:variant>
        <vt:i4>1499</vt:i4>
      </vt:variant>
      <vt:variant>
        <vt:i4>0</vt:i4>
      </vt:variant>
      <vt:variant>
        <vt:i4>5</vt:i4>
      </vt:variant>
      <vt:variant>
        <vt:lpwstr/>
      </vt:variant>
      <vt:variant>
        <vt:lpwstr>_Toc201569685</vt:lpwstr>
      </vt:variant>
      <vt:variant>
        <vt:i4>1245235</vt:i4>
      </vt:variant>
      <vt:variant>
        <vt:i4>1493</vt:i4>
      </vt:variant>
      <vt:variant>
        <vt:i4>0</vt:i4>
      </vt:variant>
      <vt:variant>
        <vt:i4>5</vt:i4>
      </vt:variant>
      <vt:variant>
        <vt:lpwstr/>
      </vt:variant>
      <vt:variant>
        <vt:lpwstr>_Toc201569684</vt:lpwstr>
      </vt:variant>
      <vt:variant>
        <vt:i4>1245235</vt:i4>
      </vt:variant>
      <vt:variant>
        <vt:i4>1487</vt:i4>
      </vt:variant>
      <vt:variant>
        <vt:i4>0</vt:i4>
      </vt:variant>
      <vt:variant>
        <vt:i4>5</vt:i4>
      </vt:variant>
      <vt:variant>
        <vt:lpwstr/>
      </vt:variant>
      <vt:variant>
        <vt:lpwstr>_Toc201569683</vt:lpwstr>
      </vt:variant>
      <vt:variant>
        <vt:i4>1245235</vt:i4>
      </vt:variant>
      <vt:variant>
        <vt:i4>1481</vt:i4>
      </vt:variant>
      <vt:variant>
        <vt:i4>0</vt:i4>
      </vt:variant>
      <vt:variant>
        <vt:i4>5</vt:i4>
      </vt:variant>
      <vt:variant>
        <vt:lpwstr/>
      </vt:variant>
      <vt:variant>
        <vt:lpwstr>_Toc201569682</vt:lpwstr>
      </vt:variant>
      <vt:variant>
        <vt:i4>1245235</vt:i4>
      </vt:variant>
      <vt:variant>
        <vt:i4>1475</vt:i4>
      </vt:variant>
      <vt:variant>
        <vt:i4>0</vt:i4>
      </vt:variant>
      <vt:variant>
        <vt:i4>5</vt:i4>
      </vt:variant>
      <vt:variant>
        <vt:lpwstr/>
      </vt:variant>
      <vt:variant>
        <vt:lpwstr>_Toc201569681</vt:lpwstr>
      </vt:variant>
      <vt:variant>
        <vt:i4>1245235</vt:i4>
      </vt:variant>
      <vt:variant>
        <vt:i4>1469</vt:i4>
      </vt:variant>
      <vt:variant>
        <vt:i4>0</vt:i4>
      </vt:variant>
      <vt:variant>
        <vt:i4>5</vt:i4>
      </vt:variant>
      <vt:variant>
        <vt:lpwstr/>
      </vt:variant>
      <vt:variant>
        <vt:lpwstr>_Toc201569680</vt:lpwstr>
      </vt:variant>
      <vt:variant>
        <vt:i4>1835059</vt:i4>
      </vt:variant>
      <vt:variant>
        <vt:i4>1463</vt:i4>
      </vt:variant>
      <vt:variant>
        <vt:i4>0</vt:i4>
      </vt:variant>
      <vt:variant>
        <vt:i4>5</vt:i4>
      </vt:variant>
      <vt:variant>
        <vt:lpwstr/>
      </vt:variant>
      <vt:variant>
        <vt:lpwstr>_Toc201569679</vt:lpwstr>
      </vt:variant>
      <vt:variant>
        <vt:i4>1835059</vt:i4>
      </vt:variant>
      <vt:variant>
        <vt:i4>1457</vt:i4>
      </vt:variant>
      <vt:variant>
        <vt:i4>0</vt:i4>
      </vt:variant>
      <vt:variant>
        <vt:i4>5</vt:i4>
      </vt:variant>
      <vt:variant>
        <vt:lpwstr/>
      </vt:variant>
      <vt:variant>
        <vt:lpwstr>_Toc201569678</vt:lpwstr>
      </vt:variant>
      <vt:variant>
        <vt:i4>1835059</vt:i4>
      </vt:variant>
      <vt:variant>
        <vt:i4>1451</vt:i4>
      </vt:variant>
      <vt:variant>
        <vt:i4>0</vt:i4>
      </vt:variant>
      <vt:variant>
        <vt:i4>5</vt:i4>
      </vt:variant>
      <vt:variant>
        <vt:lpwstr/>
      </vt:variant>
      <vt:variant>
        <vt:lpwstr>_Toc201569677</vt:lpwstr>
      </vt:variant>
      <vt:variant>
        <vt:i4>1835059</vt:i4>
      </vt:variant>
      <vt:variant>
        <vt:i4>1445</vt:i4>
      </vt:variant>
      <vt:variant>
        <vt:i4>0</vt:i4>
      </vt:variant>
      <vt:variant>
        <vt:i4>5</vt:i4>
      </vt:variant>
      <vt:variant>
        <vt:lpwstr/>
      </vt:variant>
      <vt:variant>
        <vt:lpwstr>_Toc201569676</vt:lpwstr>
      </vt:variant>
      <vt:variant>
        <vt:i4>1835059</vt:i4>
      </vt:variant>
      <vt:variant>
        <vt:i4>1439</vt:i4>
      </vt:variant>
      <vt:variant>
        <vt:i4>0</vt:i4>
      </vt:variant>
      <vt:variant>
        <vt:i4>5</vt:i4>
      </vt:variant>
      <vt:variant>
        <vt:lpwstr/>
      </vt:variant>
      <vt:variant>
        <vt:lpwstr>_Toc201569675</vt:lpwstr>
      </vt:variant>
      <vt:variant>
        <vt:i4>1835059</vt:i4>
      </vt:variant>
      <vt:variant>
        <vt:i4>1433</vt:i4>
      </vt:variant>
      <vt:variant>
        <vt:i4>0</vt:i4>
      </vt:variant>
      <vt:variant>
        <vt:i4>5</vt:i4>
      </vt:variant>
      <vt:variant>
        <vt:lpwstr/>
      </vt:variant>
      <vt:variant>
        <vt:lpwstr>_Toc201569674</vt:lpwstr>
      </vt:variant>
      <vt:variant>
        <vt:i4>1835059</vt:i4>
      </vt:variant>
      <vt:variant>
        <vt:i4>1427</vt:i4>
      </vt:variant>
      <vt:variant>
        <vt:i4>0</vt:i4>
      </vt:variant>
      <vt:variant>
        <vt:i4>5</vt:i4>
      </vt:variant>
      <vt:variant>
        <vt:lpwstr/>
      </vt:variant>
      <vt:variant>
        <vt:lpwstr>_Toc201569673</vt:lpwstr>
      </vt:variant>
      <vt:variant>
        <vt:i4>1835059</vt:i4>
      </vt:variant>
      <vt:variant>
        <vt:i4>1421</vt:i4>
      </vt:variant>
      <vt:variant>
        <vt:i4>0</vt:i4>
      </vt:variant>
      <vt:variant>
        <vt:i4>5</vt:i4>
      </vt:variant>
      <vt:variant>
        <vt:lpwstr/>
      </vt:variant>
      <vt:variant>
        <vt:lpwstr>_Toc201569672</vt:lpwstr>
      </vt:variant>
      <vt:variant>
        <vt:i4>1835059</vt:i4>
      </vt:variant>
      <vt:variant>
        <vt:i4>1415</vt:i4>
      </vt:variant>
      <vt:variant>
        <vt:i4>0</vt:i4>
      </vt:variant>
      <vt:variant>
        <vt:i4>5</vt:i4>
      </vt:variant>
      <vt:variant>
        <vt:lpwstr/>
      </vt:variant>
      <vt:variant>
        <vt:lpwstr>_Toc201569671</vt:lpwstr>
      </vt:variant>
      <vt:variant>
        <vt:i4>1835059</vt:i4>
      </vt:variant>
      <vt:variant>
        <vt:i4>1409</vt:i4>
      </vt:variant>
      <vt:variant>
        <vt:i4>0</vt:i4>
      </vt:variant>
      <vt:variant>
        <vt:i4>5</vt:i4>
      </vt:variant>
      <vt:variant>
        <vt:lpwstr/>
      </vt:variant>
      <vt:variant>
        <vt:lpwstr>_Toc201569670</vt:lpwstr>
      </vt:variant>
      <vt:variant>
        <vt:i4>1900595</vt:i4>
      </vt:variant>
      <vt:variant>
        <vt:i4>1403</vt:i4>
      </vt:variant>
      <vt:variant>
        <vt:i4>0</vt:i4>
      </vt:variant>
      <vt:variant>
        <vt:i4>5</vt:i4>
      </vt:variant>
      <vt:variant>
        <vt:lpwstr/>
      </vt:variant>
      <vt:variant>
        <vt:lpwstr>_Toc201569669</vt:lpwstr>
      </vt:variant>
      <vt:variant>
        <vt:i4>1900595</vt:i4>
      </vt:variant>
      <vt:variant>
        <vt:i4>1397</vt:i4>
      </vt:variant>
      <vt:variant>
        <vt:i4>0</vt:i4>
      </vt:variant>
      <vt:variant>
        <vt:i4>5</vt:i4>
      </vt:variant>
      <vt:variant>
        <vt:lpwstr/>
      </vt:variant>
      <vt:variant>
        <vt:lpwstr>_Toc201569668</vt:lpwstr>
      </vt:variant>
      <vt:variant>
        <vt:i4>1900595</vt:i4>
      </vt:variant>
      <vt:variant>
        <vt:i4>1391</vt:i4>
      </vt:variant>
      <vt:variant>
        <vt:i4>0</vt:i4>
      </vt:variant>
      <vt:variant>
        <vt:i4>5</vt:i4>
      </vt:variant>
      <vt:variant>
        <vt:lpwstr/>
      </vt:variant>
      <vt:variant>
        <vt:lpwstr>_Toc201569667</vt:lpwstr>
      </vt:variant>
      <vt:variant>
        <vt:i4>1900595</vt:i4>
      </vt:variant>
      <vt:variant>
        <vt:i4>1385</vt:i4>
      </vt:variant>
      <vt:variant>
        <vt:i4>0</vt:i4>
      </vt:variant>
      <vt:variant>
        <vt:i4>5</vt:i4>
      </vt:variant>
      <vt:variant>
        <vt:lpwstr/>
      </vt:variant>
      <vt:variant>
        <vt:lpwstr>_Toc201569666</vt:lpwstr>
      </vt:variant>
      <vt:variant>
        <vt:i4>1900595</vt:i4>
      </vt:variant>
      <vt:variant>
        <vt:i4>1379</vt:i4>
      </vt:variant>
      <vt:variant>
        <vt:i4>0</vt:i4>
      </vt:variant>
      <vt:variant>
        <vt:i4>5</vt:i4>
      </vt:variant>
      <vt:variant>
        <vt:lpwstr/>
      </vt:variant>
      <vt:variant>
        <vt:lpwstr>_Toc201569665</vt:lpwstr>
      </vt:variant>
      <vt:variant>
        <vt:i4>1900595</vt:i4>
      </vt:variant>
      <vt:variant>
        <vt:i4>1373</vt:i4>
      </vt:variant>
      <vt:variant>
        <vt:i4>0</vt:i4>
      </vt:variant>
      <vt:variant>
        <vt:i4>5</vt:i4>
      </vt:variant>
      <vt:variant>
        <vt:lpwstr/>
      </vt:variant>
      <vt:variant>
        <vt:lpwstr>_Toc201569664</vt:lpwstr>
      </vt:variant>
      <vt:variant>
        <vt:i4>1900595</vt:i4>
      </vt:variant>
      <vt:variant>
        <vt:i4>1367</vt:i4>
      </vt:variant>
      <vt:variant>
        <vt:i4>0</vt:i4>
      </vt:variant>
      <vt:variant>
        <vt:i4>5</vt:i4>
      </vt:variant>
      <vt:variant>
        <vt:lpwstr/>
      </vt:variant>
      <vt:variant>
        <vt:lpwstr>_Toc201569663</vt:lpwstr>
      </vt:variant>
      <vt:variant>
        <vt:i4>1900595</vt:i4>
      </vt:variant>
      <vt:variant>
        <vt:i4>1361</vt:i4>
      </vt:variant>
      <vt:variant>
        <vt:i4>0</vt:i4>
      </vt:variant>
      <vt:variant>
        <vt:i4>5</vt:i4>
      </vt:variant>
      <vt:variant>
        <vt:lpwstr/>
      </vt:variant>
      <vt:variant>
        <vt:lpwstr>_Toc201569662</vt:lpwstr>
      </vt:variant>
      <vt:variant>
        <vt:i4>1900595</vt:i4>
      </vt:variant>
      <vt:variant>
        <vt:i4>1355</vt:i4>
      </vt:variant>
      <vt:variant>
        <vt:i4>0</vt:i4>
      </vt:variant>
      <vt:variant>
        <vt:i4>5</vt:i4>
      </vt:variant>
      <vt:variant>
        <vt:lpwstr/>
      </vt:variant>
      <vt:variant>
        <vt:lpwstr>_Toc201569661</vt:lpwstr>
      </vt:variant>
      <vt:variant>
        <vt:i4>1900595</vt:i4>
      </vt:variant>
      <vt:variant>
        <vt:i4>1349</vt:i4>
      </vt:variant>
      <vt:variant>
        <vt:i4>0</vt:i4>
      </vt:variant>
      <vt:variant>
        <vt:i4>5</vt:i4>
      </vt:variant>
      <vt:variant>
        <vt:lpwstr/>
      </vt:variant>
      <vt:variant>
        <vt:lpwstr>_Toc201569660</vt:lpwstr>
      </vt:variant>
      <vt:variant>
        <vt:i4>1966131</vt:i4>
      </vt:variant>
      <vt:variant>
        <vt:i4>1343</vt:i4>
      </vt:variant>
      <vt:variant>
        <vt:i4>0</vt:i4>
      </vt:variant>
      <vt:variant>
        <vt:i4>5</vt:i4>
      </vt:variant>
      <vt:variant>
        <vt:lpwstr/>
      </vt:variant>
      <vt:variant>
        <vt:lpwstr>_Toc201569659</vt:lpwstr>
      </vt:variant>
      <vt:variant>
        <vt:i4>1966131</vt:i4>
      </vt:variant>
      <vt:variant>
        <vt:i4>1337</vt:i4>
      </vt:variant>
      <vt:variant>
        <vt:i4>0</vt:i4>
      </vt:variant>
      <vt:variant>
        <vt:i4>5</vt:i4>
      </vt:variant>
      <vt:variant>
        <vt:lpwstr/>
      </vt:variant>
      <vt:variant>
        <vt:lpwstr>_Toc201569658</vt:lpwstr>
      </vt:variant>
      <vt:variant>
        <vt:i4>1966131</vt:i4>
      </vt:variant>
      <vt:variant>
        <vt:i4>1331</vt:i4>
      </vt:variant>
      <vt:variant>
        <vt:i4>0</vt:i4>
      </vt:variant>
      <vt:variant>
        <vt:i4>5</vt:i4>
      </vt:variant>
      <vt:variant>
        <vt:lpwstr/>
      </vt:variant>
      <vt:variant>
        <vt:lpwstr>_Toc201569657</vt:lpwstr>
      </vt:variant>
      <vt:variant>
        <vt:i4>1966131</vt:i4>
      </vt:variant>
      <vt:variant>
        <vt:i4>1325</vt:i4>
      </vt:variant>
      <vt:variant>
        <vt:i4>0</vt:i4>
      </vt:variant>
      <vt:variant>
        <vt:i4>5</vt:i4>
      </vt:variant>
      <vt:variant>
        <vt:lpwstr/>
      </vt:variant>
      <vt:variant>
        <vt:lpwstr>_Toc201569656</vt:lpwstr>
      </vt:variant>
      <vt:variant>
        <vt:i4>1966131</vt:i4>
      </vt:variant>
      <vt:variant>
        <vt:i4>1319</vt:i4>
      </vt:variant>
      <vt:variant>
        <vt:i4>0</vt:i4>
      </vt:variant>
      <vt:variant>
        <vt:i4>5</vt:i4>
      </vt:variant>
      <vt:variant>
        <vt:lpwstr/>
      </vt:variant>
      <vt:variant>
        <vt:lpwstr>_Toc201569655</vt:lpwstr>
      </vt:variant>
      <vt:variant>
        <vt:i4>1966131</vt:i4>
      </vt:variant>
      <vt:variant>
        <vt:i4>1313</vt:i4>
      </vt:variant>
      <vt:variant>
        <vt:i4>0</vt:i4>
      </vt:variant>
      <vt:variant>
        <vt:i4>5</vt:i4>
      </vt:variant>
      <vt:variant>
        <vt:lpwstr/>
      </vt:variant>
      <vt:variant>
        <vt:lpwstr>_Toc201569654</vt:lpwstr>
      </vt:variant>
      <vt:variant>
        <vt:i4>1966131</vt:i4>
      </vt:variant>
      <vt:variant>
        <vt:i4>1307</vt:i4>
      </vt:variant>
      <vt:variant>
        <vt:i4>0</vt:i4>
      </vt:variant>
      <vt:variant>
        <vt:i4>5</vt:i4>
      </vt:variant>
      <vt:variant>
        <vt:lpwstr/>
      </vt:variant>
      <vt:variant>
        <vt:lpwstr>_Toc201569653</vt:lpwstr>
      </vt:variant>
      <vt:variant>
        <vt:i4>1966131</vt:i4>
      </vt:variant>
      <vt:variant>
        <vt:i4>1301</vt:i4>
      </vt:variant>
      <vt:variant>
        <vt:i4>0</vt:i4>
      </vt:variant>
      <vt:variant>
        <vt:i4>5</vt:i4>
      </vt:variant>
      <vt:variant>
        <vt:lpwstr/>
      </vt:variant>
      <vt:variant>
        <vt:lpwstr>_Toc201569652</vt:lpwstr>
      </vt:variant>
      <vt:variant>
        <vt:i4>1966131</vt:i4>
      </vt:variant>
      <vt:variant>
        <vt:i4>1295</vt:i4>
      </vt:variant>
      <vt:variant>
        <vt:i4>0</vt:i4>
      </vt:variant>
      <vt:variant>
        <vt:i4>5</vt:i4>
      </vt:variant>
      <vt:variant>
        <vt:lpwstr/>
      </vt:variant>
      <vt:variant>
        <vt:lpwstr>_Toc201569651</vt:lpwstr>
      </vt:variant>
      <vt:variant>
        <vt:i4>1966131</vt:i4>
      </vt:variant>
      <vt:variant>
        <vt:i4>1289</vt:i4>
      </vt:variant>
      <vt:variant>
        <vt:i4>0</vt:i4>
      </vt:variant>
      <vt:variant>
        <vt:i4>5</vt:i4>
      </vt:variant>
      <vt:variant>
        <vt:lpwstr/>
      </vt:variant>
      <vt:variant>
        <vt:lpwstr>_Toc201569650</vt:lpwstr>
      </vt:variant>
      <vt:variant>
        <vt:i4>2031667</vt:i4>
      </vt:variant>
      <vt:variant>
        <vt:i4>1283</vt:i4>
      </vt:variant>
      <vt:variant>
        <vt:i4>0</vt:i4>
      </vt:variant>
      <vt:variant>
        <vt:i4>5</vt:i4>
      </vt:variant>
      <vt:variant>
        <vt:lpwstr/>
      </vt:variant>
      <vt:variant>
        <vt:lpwstr>_Toc201569649</vt:lpwstr>
      </vt:variant>
      <vt:variant>
        <vt:i4>2031667</vt:i4>
      </vt:variant>
      <vt:variant>
        <vt:i4>1277</vt:i4>
      </vt:variant>
      <vt:variant>
        <vt:i4>0</vt:i4>
      </vt:variant>
      <vt:variant>
        <vt:i4>5</vt:i4>
      </vt:variant>
      <vt:variant>
        <vt:lpwstr/>
      </vt:variant>
      <vt:variant>
        <vt:lpwstr>_Toc201569648</vt:lpwstr>
      </vt:variant>
      <vt:variant>
        <vt:i4>2031667</vt:i4>
      </vt:variant>
      <vt:variant>
        <vt:i4>1271</vt:i4>
      </vt:variant>
      <vt:variant>
        <vt:i4>0</vt:i4>
      </vt:variant>
      <vt:variant>
        <vt:i4>5</vt:i4>
      </vt:variant>
      <vt:variant>
        <vt:lpwstr/>
      </vt:variant>
      <vt:variant>
        <vt:lpwstr>_Toc201569647</vt:lpwstr>
      </vt:variant>
      <vt:variant>
        <vt:i4>2031667</vt:i4>
      </vt:variant>
      <vt:variant>
        <vt:i4>1265</vt:i4>
      </vt:variant>
      <vt:variant>
        <vt:i4>0</vt:i4>
      </vt:variant>
      <vt:variant>
        <vt:i4>5</vt:i4>
      </vt:variant>
      <vt:variant>
        <vt:lpwstr/>
      </vt:variant>
      <vt:variant>
        <vt:lpwstr>_Toc201569646</vt:lpwstr>
      </vt:variant>
      <vt:variant>
        <vt:i4>2031667</vt:i4>
      </vt:variant>
      <vt:variant>
        <vt:i4>1259</vt:i4>
      </vt:variant>
      <vt:variant>
        <vt:i4>0</vt:i4>
      </vt:variant>
      <vt:variant>
        <vt:i4>5</vt:i4>
      </vt:variant>
      <vt:variant>
        <vt:lpwstr/>
      </vt:variant>
      <vt:variant>
        <vt:lpwstr>_Toc201569645</vt:lpwstr>
      </vt:variant>
      <vt:variant>
        <vt:i4>2031667</vt:i4>
      </vt:variant>
      <vt:variant>
        <vt:i4>1253</vt:i4>
      </vt:variant>
      <vt:variant>
        <vt:i4>0</vt:i4>
      </vt:variant>
      <vt:variant>
        <vt:i4>5</vt:i4>
      </vt:variant>
      <vt:variant>
        <vt:lpwstr/>
      </vt:variant>
      <vt:variant>
        <vt:lpwstr>_Toc201569644</vt:lpwstr>
      </vt:variant>
      <vt:variant>
        <vt:i4>2031667</vt:i4>
      </vt:variant>
      <vt:variant>
        <vt:i4>1247</vt:i4>
      </vt:variant>
      <vt:variant>
        <vt:i4>0</vt:i4>
      </vt:variant>
      <vt:variant>
        <vt:i4>5</vt:i4>
      </vt:variant>
      <vt:variant>
        <vt:lpwstr/>
      </vt:variant>
      <vt:variant>
        <vt:lpwstr>_Toc201569643</vt:lpwstr>
      </vt:variant>
      <vt:variant>
        <vt:i4>2031667</vt:i4>
      </vt:variant>
      <vt:variant>
        <vt:i4>1241</vt:i4>
      </vt:variant>
      <vt:variant>
        <vt:i4>0</vt:i4>
      </vt:variant>
      <vt:variant>
        <vt:i4>5</vt:i4>
      </vt:variant>
      <vt:variant>
        <vt:lpwstr/>
      </vt:variant>
      <vt:variant>
        <vt:lpwstr>_Toc201569642</vt:lpwstr>
      </vt:variant>
      <vt:variant>
        <vt:i4>2031667</vt:i4>
      </vt:variant>
      <vt:variant>
        <vt:i4>1235</vt:i4>
      </vt:variant>
      <vt:variant>
        <vt:i4>0</vt:i4>
      </vt:variant>
      <vt:variant>
        <vt:i4>5</vt:i4>
      </vt:variant>
      <vt:variant>
        <vt:lpwstr/>
      </vt:variant>
      <vt:variant>
        <vt:lpwstr>_Toc201569641</vt:lpwstr>
      </vt:variant>
      <vt:variant>
        <vt:i4>2031667</vt:i4>
      </vt:variant>
      <vt:variant>
        <vt:i4>1229</vt:i4>
      </vt:variant>
      <vt:variant>
        <vt:i4>0</vt:i4>
      </vt:variant>
      <vt:variant>
        <vt:i4>5</vt:i4>
      </vt:variant>
      <vt:variant>
        <vt:lpwstr/>
      </vt:variant>
      <vt:variant>
        <vt:lpwstr>_Toc201569640</vt:lpwstr>
      </vt:variant>
      <vt:variant>
        <vt:i4>1572915</vt:i4>
      </vt:variant>
      <vt:variant>
        <vt:i4>1223</vt:i4>
      </vt:variant>
      <vt:variant>
        <vt:i4>0</vt:i4>
      </vt:variant>
      <vt:variant>
        <vt:i4>5</vt:i4>
      </vt:variant>
      <vt:variant>
        <vt:lpwstr/>
      </vt:variant>
      <vt:variant>
        <vt:lpwstr>_Toc201569639</vt:lpwstr>
      </vt:variant>
      <vt:variant>
        <vt:i4>1572915</vt:i4>
      </vt:variant>
      <vt:variant>
        <vt:i4>1217</vt:i4>
      </vt:variant>
      <vt:variant>
        <vt:i4>0</vt:i4>
      </vt:variant>
      <vt:variant>
        <vt:i4>5</vt:i4>
      </vt:variant>
      <vt:variant>
        <vt:lpwstr/>
      </vt:variant>
      <vt:variant>
        <vt:lpwstr>_Toc201569638</vt:lpwstr>
      </vt:variant>
      <vt:variant>
        <vt:i4>1572915</vt:i4>
      </vt:variant>
      <vt:variant>
        <vt:i4>1211</vt:i4>
      </vt:variant>
      <vt:variant>
        <vt:i4>0</vt:i4>
      </vt:variant>
      <vt:variant>
        <vt:i4>5</vt:i4>
      </vt:variant>
      <vt:variant>
        <vt:lpwstr/>
      </vt:variant>
      <vt:variant>
        <vt:lpwstr>_Toc201569637</vt:lpwstr>
      </vt:variant>
      <vt:variant>
        <vt:i4>1572915</vt:i4>
      </vt:variant>
      <vt:variant>
        <vt:i4>1205</vt:i4>
      </vt:variant>
      <vt:variant>
        <vt:i4>0</vt:i4>
      </vt:variant>
      <vt:variant>
        <vt:i4>5</vt:i4>
      </vt:variant>
      <vt:variant>
        <vt:lpwstr/>
      </vt:variant>
      <vt:variant>
        <vt:lpwstr>_Toc201569636</vt:lpwstr>
      </vt:variant>
      <vt:variant>
        <vt:i4>1572915</vt:i4>
      </vt:variant>
      <vt:variant>
        <vt:i4>1199</vt:i4>
      </vt:variant>
      <vt:variant>
        <vt:i4>0</vt:i4>
      </vt:variant>
      <vt:variant>
        <vt:i4>5</vt:i4>
      </vt:variant>
      <vt:variant>
        <vt:lpwstr/>
      </vt:variant>
      <vt:variant>
        <vt:lpwstr>_Toc201569635</vt:lpwstr>
      </vt:variant>
      <vt:variant>
        <vt:i4>1572915</vt:i4>
      </vt:variant>
      <vt:variant>
        <vt:i4>1193</vt:i4>
      </vt:variant>
      <vt:variant>
        <vt:i4>0</vt:i4>
      </vt:variant>
      <vt:variant>
        <vt:i4>5</vt:i4>
      </vt:variant>
      <vt:variant>
        <vt:lpwstr/>
      </vt:variant>
      <vt:variant>
        <vt:lpwstr>_Toc201569634</vt:lpwstr>
      </vt:variant>
      <vt:variant>
        <vt:i4>1572915</vt:i4>
      </vt:variant>
      <vt:variant>
        <vt:i4>1187</vt:i4>
      </vt:variant>
      <vt:variant>
        <vt:i4>0</vt:i4>
      </vt:variant>
      <vt:variant>
        <vt:i4>5</vt:i4>
      </vt:variant>
      <vt:variant>
        <vt:lpwstr/>
      </vt:variant>
      <vt:variant>
        <vt:lpwstr>_Toc201569633</vt:lpwstr>
      </vt:variant>
      <vt:variant>
        <vt:i4>1572915</vt:i4>
      </vt:variant>
      <vt:variant>
        <vt:i4>1181</vt:i4>
      </vt:variant>
      <vt:variant>
        <vt:i4>0</vt:i4>
      </vt:variant>
      <vt:variant>
        <vt:i4>5</vt:i4>
      </vt:variant>
      <vt:variant>
        <vt:lpwstr/>
      </vt:variant>
      <vt:variant>
        <vt:lpwstr>_Toc201569632</vt:lpwstr>
      </vt:variant>
      <vt:variant>
        <vt:i4>1572915</vt:i4>
      </vt:variant>
      <vt:variant>
        <vt:i4>1175</vt:i4>
      </vt:variant>
      <vt:variant>
        <vt:i4>0</vt:i4>
      </vt:variant>
      <vt:variant>
        <vt:i4>5</vt:i4>
      </vt:variant>
      <vt:variant>
        <vt:lpwstr/>
      </vt:variant>
      <vt:variant>
        <vt:lpwstr>_Toc201569631</vt:lpwstr>
      </vt:variant>
      <vt:variant>
        <vt:i4>1572915</vt:i4>
      </vt:variant>
      <vt:variant>
        <vt:i4>1169</vt:i4>
      </vt:variant>
      <vt:variant>
        <vt:i4>0</vt:i4>
      </vt:variant>
      <vt:variant>
        <vt:i4>5</vt:i4>
      </vt:variant>
      <vt:variant>
        <vt:lpwstr/>
      </vt:variant>
      <vt:variant>
        <vt:lpwstr>_Toc201569630</vt:lpwstr>
      </vt:variant>
      <vt:variant>
        <vt:i4>1638451</vt:i4>
      </vt:variant>
      <vt:variant>
        <vt:i4>1163</vt:i4>
      </vt:variant>
      <vt:variant>
        <vt:i4>0</vt:i4>
      </vt:variant>
      <vt:variant>
        <vt:i4>5</vt:i4>
      </vt:variant>
      <vt:variant>
        <vt:lpwstr/>
      </vt:variant>
      <vt:variant>
        <vt:lpwstr>_Toc201569629</vt:lpwstr>
      </vt:variant>
      <vt:variant>
        <vt:i4>1638451</vt:i4>
      </vt:variant>
      <vt:variant>
        <vt:i4>1157</vt:i4>
      </vt:variant>
      <vt:variant>
        <vt:i4>0</vt:i4>
      </vt:variant>
      <vt:variant>
        <vt:i4>5</vt:i4>
      </vt:variant>
      <vt:variant>
        <vt:lpwstr/>
      </vt:variant>
      <vt:variant>
        <vt:lpwstr>_Toc201569628</vt:lpwstr>
      </vt:variant>
      <vt:variant>
        <vt:i4>1638451</vt:i4>
      </vt:variant>
      <vt:variant>
        <vt:i4>1151</vt:i4>
      </vt:variant>
      <vt:variant>
        <vt:i4>0</vt:i4>
      </vt:variant>
      <vt:variant>
        <vt:i4>5</vt:i4>
      </vt:variant>
      <vt:variant>
        <vt:lpwstr/>
      </vt:variant>
      <vt:variant>
        <vt:lpwstr>_Toc201569627</vt:lpwstr>
      </vt:variant>
      <vt:variant>
        <vt:i4>1638451</vt:i4>
      </vt:variant>
      <vt:variant>
        <vt:i4>1145</vt:i4>
      </vt:variant>
      <vt:variant>
        <vt:i4>0</vt:i4>
      </vt:variant>
      <vt:variant>
        <vt:i4>5</vt:i4>
      </vt:variant>
      <vt:variant>
        <vt:lpwstr/>
      </vt:variant>
      <vt:variant>
        <vt:lpwstr>_Toc201569626</vt:lpwstr>
      </vt:variant>
      <vt:variant>
        <vt:i4>1638451</vt:i4>
      </vt:variant>
      <vt:variant>
        <vt:i4>1139</vt:i4>
      </vt:variant>
      <vt:variant>
        <vt:i4>0</vt:i4>
      </vt:variant>
      <vt:variant>
        <vt:i4>5</vt:i4>
      </vt:variant>
      <vt:variant>
        <vt:lpwstr/>
      </vt:variant>
      <vt:variant>
        <vt:lpwstr>_Toc201569625</vt:lpwstr>
      </vt:variant>
      <vt:variant>
        <vt:i4>1638451</vt:i4>
      </vt:variant>
      <vt:variant>
        <vt:i4>1133</vt:i4>
      </vt:variant>
      <vt:variant>
        <vt:i4>0</vt:i4>
      </vt:variant>
      <vt:variant>
        <vt:i4>5</vt:i4>
      </vt:variant>
      <vt:variant>
        <vt:lpwstr/>
      </vt:variant>
      <vt:variant>
        <vt:lpwstr>_Toc201569624</vt:lpwstr>
      </vt:variant>
      <vt:variant>
        <vt:i4>1638451</vt:i4>
      </vt:variant>
      <vt:variant>
        <vt:i4>1127</vt:i4>
      </vt:variant>
      <vt:variant>
        <vt:i4>0</vt:i4>
      </vt:variant>
      <vt:variant>
        <vt:i4>5</vt:i4>
      </vt:variant>
      <vt:variant>
        <vt:lpwstr/>
      </vt:variant>
      <vt:variant>
        <vt:lpwstr>_Toc201569623</vt:lpwstr>
      </vt:variant>
      <vt:variant>
        <vt:i4>1638451</vt:i4>
      </vt:variant>
      <vt:variant>
        <vt:i4>1121</vt:i4>
      </vt:variant>
      <vt:variant>
        <vt:i4>0</vt:i4>
      </vt:variant>
      <vt:variant>
        <vt:i4>5</vt:i4>
      </vt:variant>
      <vt:variant>
        <vt:lpwstr/>
      </vt:variant>
      <vt:variant>
        <vt:lpwstr>_Toc201569622</vt:lpwstr>
      </vt:variant>
      <vt:variant>
        <vt:i4>1638451</vt:i4>
      </vt:variant>
      <vt:variant>
        <vt:i4>1115</vt:i4>
      </vt:variant>
      <vt:variant>
        <vt:i4>0</vt:i4>
      </vt:variant>
      <vt:variant>
        <vt:i4>5</vt:i4>
      </vt:variant>
      <vt:variant>
        <vt:lpwstr/>
      </vt:variant>
      <vt:variant>
        <vt:lpwstr>_Toc201569621</vt:lpwstr>
      </vt:variant>
      <vt:variant>
        <vt:i4>1638451</vt:i4>
      </vt:variant>
      <vt:variant>
        <vt:i4>1109</vt:i4>
      </vt:variant>
      <vt:variant>
        <vt:i4>0</vt:i4>
      </vt:variant>
      <vt:variant>
        <vt:i4>5</vt:i4>
      </vt:variant>
      <vt:variant>
        <vt:lpwstr/>
      </vt:variant>
      <vt:variant>
        <vt:lpwstr>_Toc201569620</vt:lpwstr>
      </vt:variant>
      <vt:variant>
        <vt:i4>1703987</vt:i4>
      </vt:variant>
      <vt:variant>
        <vt:i4>1103</vt:i4>
      </vt:variant>
      <vt:variant>
        <vt:i4>0</vt:i4>
      </vt:variant>
      <vt:variant>
        <vt:i4>5</vt:i4>
      </vt:variant>
      <vt:variant>
        <vt:lpwstr/>
      </vt:variant>
      <vt:variant>
        <vt:lpwstr>_Toc201569619</vt:lpwstr>
      </vt:variant>
      <vt:variant>
        <vt:i4>1703987</vt:i4>
      </vt:variant>
      <vt:variant>
        <vt:i4>1097</vt:i4>
      </vt:variant>
      <vt:variant>
        <vt:i4>0</vt:i4>
      </vt:variant>
      <vt:variant>
        <vt:i4>5</vt:i4>
      </vt:variant>
      <vt:variant>
        <vt:lpwstr/>
      </vt:variant>
      <vt:variant>
        <vt:lpwstr>_Toc201569618</vt:lpwstr>
      </vt:variant>
      <vt:variant>
        <vt:i4>1703987</vt:i4>
      </vt:variant>
      <vt:variant>
        <vt:i4>1091</vt:i4>
      </vt:variant>
      <vt:variant>
        <vt:i4>0</vt:i4>
      </vt:variant>
      <vt:variant>
        <vt:i4>5</vt:i4>
      </vt:variant>
      <vt:variant>
        <vt:lpwstr/>
      </vt:variant>
      <vt:variant>
        <vt:lpwstr>_Toc201569617</vt:lpwstr>
      </vt:variant>
      <vt:variant>
        <vt:i4>1703987</vt:i4>
      </vt:variant>
      <vt:variant>
        <vt:i4>1085</vt:i4>
      </vt:variant>
      <vt:variant>
        <vt:i4>0</vt:i4>
      </vt:variant>
      <vt:variant>
        <vt:i4>5</vt:i4>
      </vt:variant>
      <vt:variant>
        <vt:lpwstr/>
      </vt:variant>
      <vt:variant>
        <vt:lpwstr>_Toc201569616</vt:lpwstr>
      </vt:variant>
      <vt:variant>
        <vt:i4>1703987</vt:i4>
      </vt:variant>
      <vt:variant>
        <vt:i4>1079</vt:i4>
      </vt:variant>
      <vt:variant>
        <vt:i4>0</vt:i4>
      </vt:variant>
      <vt:variant>
        <vt:i4>5</vt:i4>
      </vt:variant>
      <vt:variant>
        <vt:lpwstr/>
      </vt:variant>
      <vt:variant>
        <vt:lpwstr>_Toc201569615</vt:lpwstr>
      </vt:variant>
      <vt:variant>
        <vt:i4>1703987</vt:i4>
      </vt:variant>
      <vt:variant>
        <vt:i4>1073</vt:i4>
      </vt:variant>
      <vt:variant>
        <vt:i4>0</vt:i4>
      </vt:variant>
      <vt:variant>
        <vt:i4>5</vt:i4>
      </vt:variant>
      <vt:variant>
        <vt:lpwstr/>
      </vt:variant>
      <vt:variant>
        <vt:lpwstr>_Toc201569614</vt:lpwstr>
      </vt:variant>
      <vt:variant>
        <vt:i4>1703987</vt:i4>
      </vt:variant>
      <vt:variant>
        <vt:i4>1067</vt:i4>
      </vt:variant>
      <vt:variant>
        <vt:i4>0</vt:i4>
      </vt:variant>
      <vt:variant>
        <vt:i4>5</vt:i4>
      </vt:variant>
      <vt:variant>
        <vt:lpwstr/>
      </vt:variant>
      <vt:variant>
        <vt:lpwstr>_Toc201569613</vt:lpwstr>
      </vt:variant>
      <vt:variant>
        <vt:i4>1703987</vt:i4>
      </vt:variant>
      <vt:variant>
        <vt:i4>1061</vt:i4>
      </vt:variant>
      <vt:variant>
        <vt:i4>0</vt:i4>
      </vt:variant>
      <vt:variant>
        <vt:i4>5</vt:i4>
      </vt:variant>
      <vt:variant>
        <vt:lpwstr/>
      </vt:variant>
      <vt:variant>
        <vt:lpwstr>_Toc201569612</vt:lpwstr>
      </vt:variant>
      <vt:variant>
        <vt:i4>1703987</vt:i4>
      </vt:variant>
      <vt:variant>
        <vt:i4>1055</vt:i4>
      </vt:variant>
      <vt:variant>
        <vt:i4>0</vt:i4>
      </vt:variant>
      <vt:variant>
        <vt:i4>5</vt:i4>
      </vt:variant>
      <vt:variant>
        <vt:lpwstr/>
      </vt:variant>
      <vt:variant>
        <vt:lpwstr>_Toc201569611</vt:lpwstr>
      </vt:variant>
      <vt:variant>
        <vt:i4>1703987</vt:i4>
      </vt:variant>
      <vt:variant>
        <vt:i4>1049</vt:i4>
      </vt:variant>
      <vt:variant>
        <vt:i4>0</vt:i4>
      </vt:variant>
      <vt:variant>
        <vt:i4>5</vt:i4>
      </vt:variant>
      <vt:variant>
        <vt:lpwstr/>
      </vt:variant>
      <vt:variant>
        <vt:lpwstr>_Toc201569610</vt:lpwstr>
      </vt:variant>
      <vt:variant>
        <vt:i4>1769523</vt:i4>
      </vt:variant>
      <vt:variant>
        <vt:i4>1043</vt:i4>
      </vt:variant>
      <vt:variant>
        <vt:i4>0</vt:i4>
      </vt:variant>
      <vt:variant>
        <vt:i4>5</vt:i4>
      </vt:variant>
      <vt:variant>
        <vt:lpwstr/>
      </vt:variant>
      <vt:variant>
        <vt:lpwstr>_Toc201569609</vt:lpwstr>
      </vt:variant>
      <vt:variant>
        <vt:i4>1769523</vt:i4>
      </vt:variant>
      <vt:variant>
        <vt:i4>1037</vt:i4>
      </vt:variant>
      <vt:variant>
        <vt:i4>0</vt:i4>
      </vt:variant>
      <vt:variant>
        <vt:i4>5</vt:i4>
      </vt:variant>
      <vt:variant>
        <vt:lpwstr/>
      </vt:variant>
      <vt:variant>
        <vt:lpwstr>_Toc201569608</vt:lpwstr>
      </vt:variant>
      <vt:variant>
        <vt:i4>1769523</vt:i4>
      </vt:variant>
      <vt:variant>
        <vt:i4>1031</vt:i4>
      </vt:variant>
      <vt:variant>
        <vt:i4>0</vt:i4>
      </vt:variant>
      <vt:variant>
        <vt:i4>5</vt:i4>
      </vt:variant>
      <vt:variant>
        <vt:lpwstr/>
      </vt:variant>
      <vt:variant>
        <vt:lpwstr>_Toc201569607</vt:lpwstr>
      </vt:variant>
      <vt:variant>
        <vt:i4>1769523</vt:i4>
      </vt:variant>
      <vt:variant>
        <vt:i4>1025</vt:i4>
      </vt:variant>
      <vt:variant>
        <vt:i4>0</vt:i4>
      </vt:variant>
      <vt:variant>
        <vt:i4>5</vt:i4>
      </vt:variant>
      <vt:variant>
        <vt:lpwstr/>
      </vt:variant>
      <vt:variant>
        <vt:lpwstr>_Toc201569606</vt:lpwstr>
      </vt:variant>
      <vt:variant>
        <vt:i4>1769523</vt:i4>
      </vt:variant>
      <vt:variant>
        <vt:i4>1019</vt:i4>
      </vt:variant>
      <vt:variant>
        <vt:i4>0</vt:i4>
      </vt:variant>
      <vt:variant>
        <vt:i4>5</vt:i4>
      </vt:variant>
      <vt:variant>
        <vt:lpwstr/>
      </vt:variant>
      <vt:variant>
        <vt:lpwstr>_Toc201569605</vt:lpwstr>
      </vt:variant>
      <vt:variant>
        <vt:i4>1769523</vt:i4>
      </vt:variant>
      <vt:variant>
        <vt:i4>1013</vt:i4>
      </vt:variant>
      <vt:variant>
        <vt:i4>0</vt:i4>
      </vt:variant>
      <vt:variant>
        <vt:i4>5</vt:i4>
      </vt:variant>
      <vt:variant>
        <vt:lpwstr/>
      </vt:variant>
      <vt:variant>
        <vt:lpwstr>_Toc201569604</vt:lpwstr>
      </vt:variant>
      <vt:variant>
        <vt:i4>1769523</vt:i4>
      </vt:variant>
      <vt:variant>
        <vt:i4>1007</vt:i4>
      </vt:variant>
      <vt:variant>
        <vt:i4>0</vt:i4>
      </vt:variant>
      <vt:variant>
        <vt:i4>5</vt:i4>
      </vt:variant>
      <vt:variant>
        <vt:lpwstr/>
      </vt:variant>
      <vt:variant>
        <vt:lpwstr>_Toc201569603</vt:lpwstr>
      </vt:variant>
      <vt:variant>
        <vt:i4>1769523</vt:i4>
      </vt:variant>
      <vt:variant>
        <vt:i4>1001</vt:i4>
      </vt:variant>
      <vt:variant>
        <vt:i4>0</vt:i4>
      </vt:variant>
      <vt:variant>
        <vt:i4>5</vt:i4>
      </vt:variant>
      <vt:variant>
        <vt:lpwstr/>
      </vt:variant>
      <vt:variant>
        <vt:lpwstr>_Toc201569602</vt:lpwstr>
      </vt:variant>
      <vt:variant>
        <vt:i4>1769523</vt:i4>
      </vt:variant>
      <vt:variant>
        <vt:i4>995</vt:i4>
      </vt:variant>
      <vt:variant>
        <vt:i4>0</vt:i4>
      </vt:variant>
      <vt:variant>
        <vt:i4>5</vt:i4>
      </vt:variant>
      <vt:variant>
        <vt:lpwstr/>
      </vt:variant>
      <vt:variant>
        <vt:lpwstr>_Toc201569601</vt:lpwstr>
      </vt:variant>
      <vt:variant>
        <vt:i4>1769523</vt:i4>
      </vt:variant>
      <vt:variant>
        <vt:i4>989</vt:i4>
      </vt:variant>
      <vt:variant>
        <vt:i4>0</vt:i4>
      </vt:variant>
      <vt:variant>
        <vt:i4>5</vt:i4>
      </vt:variant>
      <vt:variant>
        <vt:lpwstr/>
      </vt:variant>
      <vt:variant>
        <vt:lpwstr>_Toc201569600</vt:lpwstr>
      </vt:variant>
      <vt:variant>
        <vt:i4>1179696</vt:i4>
      </vt:variant>
      <vt:variant>
        <vt:i4>983</vt:i4>
      </vt:variant>
      <vt:variant>
        <vt:i4>0</vt:i4>
      </vt:variant>
      <vt:variant>
        <vt:i4>5</vt:i4>
      </vt:variant>
      <vt:variant>
        <vt:lpwstr/>
      </vt:variant>
      <vt:variant>
        <vt:lpwstr>_Toc201569599</vt:lpwstr>
      </vt:variant>
      <vt:variant>
        <vt:i4>1179696</vt:i4>
      </vt:variant>
      <vt:variant>
        <vt:i4>977</vt:i4>
      </vt:variant>
      <vt:variant>
        <vt:i4>0</vt:i4>
      </vt:variant>
      <vt:variant>
        <vt:i4>5</vt:i4>
      </vt:variant>
      <vt:variant>
        <vt:lpwstr/>
      </vt:variant>
      <vt:variant>
        <vt:lpwstr>_Toc201569598</vt:lpwstr>
      </vt:variant>
      <vt:variant>
        <vt:i4>1179696</vt:i4>
      </vt:variant>
      <vt:variant>
        <vt:i4>971</vt:i4>
      </vt:variant>
      <vt:variant>
        <vt:i4>0</vt:i4>
      </vt:variant>
      <vt:variant>
        <vt:i4>5</vt:i4>
      </vt:variant>
      <vt:variant>
        <vt:lpwstr/>
      </vt:variant>
      <vt:variant>
        <vt:lpwstr>_Toc201569597</vt:lpwstr>
      </vt:variant>
      <vt:variant>
        <vt:i4>1179696</vt:i4>
      </vt:variant>
      <vt:variant>
        <vt:i4>965</vt:i4>
      </vt:variant>
      <vt:variant>
        <vt:i4>0</vt:i4>
      </vt:variant>
      <vt:variant>
        <vt:i4>5</vt:i4>
      </vt:variant>
      <vt:variant>
        <vt:lpwstr/>
      </vt:variant>
      <vt:variant>
        <vt:lpwstr>_Toc201569596</vt:lpwstr>
      </vt:variant>
      <vt:variant>
        <vt:i4>1179696</vt:i4>
      </vt:variant>
      <vt:variant>
        <vt:i4>959</vt:i4>
      </vt:variant>
      <vt:variant>
        <vt:i4>0</vt:i4>
      </vt:variant>
      <vt:variant>
        <vt:i4>5</vt:i4>
      </vt:variant>
      <vt:variant>
        <vt:lpwstr/>
      </vt:variant>
      <vt:variant>
        <vt:lpwstr>_Toc201569595</vt:lpwstr>
      </vt:variant>
      <vt:variant>
        <vt:i4>1179696</vt:i4>
      </vt:variant>
      <vt:variant>
        <vt:i4>953</vt:i4>
      </vt:variant>
      <vt:variant>
        <vt:i4>0</vt:i4>
      </vt:variant>
      <vt:variant>
        <vt:i4>5</vt:i4>
      </vt:variant>
      <vt:variant>
        <vt:lpwstr/>
      </vt:variant>
      <vt:variant>
        <vt:lpwstr>_Toc201569594</vt:lpwstr>
      </vt:variant>
      <vt:variant>
        <vt:i4>1179696</vt:i4>
      </vt:variant>
      <vt:variant>
        <vt:i4>947</vt:i4>
      </vt:variant>
      <vt:variant>
        <vt:i4>0</vt:i4>
      </vt:variant>
      <vt:variant>
        <vt:i4>5</vt:i4>
      </vt:variant>
      <vt:variant>
        <vt:lpwstr/>
      </vt:variant>
      <vt:variant>
        <vt:lpwstr>_Toc201569593</vt:lpwstr>
      </vt:variant>
      <vt:variant>
        <vt:i4>1179696</vt:i4>
      </vt:variant>
      <vt:variant>
        <vt:i4>941</vt:i4>
      </vt:variant>
      <vt:variant>
        <vt:i4>0</vt:i4>
      </vt:variant>
      <vt:variant>
        <vt:i4>5</vt:i4>
      </vt:variant>
      <vt:variant>
        <vt:lpwstr/>
      </vt:variant>
      <vt:variant>
        <vt:lpwstr>_Toc201569592</vt:lpwstr>
      </vt:variant>
      <vt:variant>
        <vt:i4>1179696</vt:i4>
      </vt:variant>
      <vt:variant>
        <vt:i4>935</vt:i4>
      </vt:variant>
      <vt:variant>
        <vt:i4>0</vt:i4>
      </vt:variant>
      <vt:variant>
        <vt:i4>5</vt:i4>
      </vt:variant>
      <vt:variant>
        <vt:lpwstr/>
      </vt:variant>
      <vt:variant>
        <vt:lpwstr>_Toc201569591</vt:lpwstr>
      </vt:variant>
      <vt:variant>
        <vt:i4>1179696</vt:i4>
      </vt:variant>
      <vt:variant>
        <vt:i4>929</vt:i4>
      </vt:variant>
      <vt:variant>
        <vt:i4>0</vt:i4>
      </vt:variant>
      <vt:variant>
        <vt:i4>5</vt:i4>
      </vt:variant>
      <vt:variant>
        <vt:lpwstr/>
      </vt:variant>
      <vt:variant>
        <vt:lpwstr>_Toc201569590</vt:lpwstr>
      </vt:variant>
      <vt:variant>
        <vt:i4>1245232</vt:i4>
      </vt:variant>
      <vt:variant>
        <vt:i4>923</vt:i4>
      </vt:variant>
      <vt:variant>
        <vt:i4>0</vt:i4>
      </vt:variant>
      <vt:variant>
        <vt:i4>5</vt:i4>
      </vt:variant>
      <vt:variant>
        <vt:lpwstr/>
      </vt:variant>
      <vt:variant>
        <vt:lpwstr>_Toc201569589</vt:lpwstr>
      </vt:variant>
      <vt:variant>
        <vt:i4>1245232</vt:i4>
      </vt:variant>
      <vt:variant>
        <vt:i4>917</vt:i4>
      </vt:variant>
      <vt:variant>
        <vt:i4>0</vt:i4>
      </vt:variant>
      <vt:variant>
        <vt:i4>5</vt:i4>
      </vt:variant>
      <vt:variant>
        <vt:lpwstr/>
      </vt:variant>
      <vt:variant>
        <vt:lpwstr>_Toc201569588</vt:lpwstr>
      </vt:variant>
      <vt:variant>
        <vt:i4>1245232</vt:i4>
      </vt:variant>
      <vt:variant>
        <vt:i4>911</vt:i4>
      </vt:variant>
      <vt:variant>
        <vt:i4>0</vt:i4>
      </vt:variant>
      <vt:variant>
        <vt:i4>5</vt:i4>
      </vt:variant>
      <vt:variant>
        <vt:lpwstr/>
      </vt:variant>
      <vt:variant>
        <vt:lpwstr>_Toc201569587</vt:lpwstr>
      </vt:variant>
      <vt:variant>
        <vt:i4>1245232</vt:i4>
      </vt:variant>
      <vt:variant>
        <vt:i4>905</vt:i4>
      </vt:variant>
      <vt:variant>
        <vt:i4>0</vt:i4>
      </vt:variant>
      <vt:variant>
        <vt:i4>5</vt:i4>
      </vt:variant>
      <vt:variant>
        <vt:lpwstr/>
      </vt:variant>
      <vt:variant>
        <vt:lpwstr>_Toc201569586</vt:lpwstr>
      </vt:variant>
      <vt:variant>
        <vt:i4>1245232</vt:i4>
      </vt:variant>
      <vt:variant>
        <vt:i4>899</vt:i4>
      </vt:variant>
      <vt:variant>
        <vt:i4>0</vt:i4>
      </vt:variant>
      <vt:variant>
        <vt:i4>5</vt:i4>
      </vt:variant>
      <vt:variant>
        <vt:lpwstr/>
      </vt:variant>
      <vt:variant>
        <vt:lpwstr>_Toc201569585</vt:lpwstr>
      </vt:variant>
      <vt:variant>
        <vt:i4>1245232</vt:i4>
      </vt:variant>
      <vt:variant>
        <vt:i4>893</vt:i4>
      </vt:variant>
      <vt:variant>
        <vt:i4>0</vt:i4>
      </vt:variant>
      <vt:variant>
        <vt:i4>5</vt:i4>
      </vt:variant>
      <vt:variant>
        <vt:lpwstr/>
      </vt:variant>
      <vt:variant>
        <vt:lpwstr>_Toc201569584</vt:lpwstr>
      </vt:variant>
      <vt:variant>
        <vt:i4>1245232</vt:i4>
      </vt:variant>
      <vt:variant>
        <vt:i4>887</vt:i4>
      </vt:variant>
      <vt:variant>
        <vt:i4>0</vt:i4>
      </vt:variant>
      <vt:variant>
        <vt:i4>5</vt:i4>
      </vt:variant>
      <vt:variant>
        <vt:lpwstr/>
      </vt:variant>
      <vt:variant>
        <vt:lpwstr>_Toc201569583</vt:lpwstr>
      </vt:variant>
      <vt:variant>
        <vt:i4>1245232</vt:i4>
      </vt:variant>
      <vt:variant>
        <vt:i4>881</vt:i4>
      </vt:variant>
      <vt:variant>
        <vt:i4>0</vt:i4>
      </vt:variant>
      <vt:variant>
        <vt:i4>5</vt:i4>
      </vt:variant>
      <vt:variant>
        <vt:lpwstr/>
      </vt:variant>
      <vt:variant>
        <vt:lpwstr>_Toc201569582</vt:lpwstr>
      </vt:variant>
      <vt:variant>
        <vt:i4>1245232</vt:i4>
      </vt:variant>
      <vt:variant>
        <vt:i4>875</vt:i4>
      </vt:variant>
      <vt:variant>
        <vt:i4>0</vt:i4>
      </vt:variant>
      <vt:variant>
        <vt:i4>5</vt:i4>
      </vt:variant>
      <vt:variant>
        <vt:lpwstr/>
      </vt:variant>
      <vt:variant>
        <vt:lpwstr>_Toc201569581</vt:lpwstr>
      </vt:variant>
      <vt:variant>
        <vt:i4>1245232</vt:i4>
      </vt:variant>
      <vt:variant>
        <vt:i4>869</vt:i4>
      </vt:variant>
      <vt:variant>
        <vt:i4>0</vt:i4>
      </vt:variant>
      <vt:variant>
        <vt:i4>5</vt:i4>
      </vt:variant>
      <vt:variant>
        <vt:lpwstr/>
      </vt:variant>
      <vt:variant>
        <vt:lpwstr>_Toc201569580</vt:lpwstr>
      </vt:variant>
      <vt:variant>
        <vt:i4>1835056</vt:i4>
      </vt:variant>
      <vt:variant>
        <vt:i4>863</vt:i4>
      </vt:variant>
      <vt:variant>
        <vt:i4>0</vt:i4>
      </vt:variant>
      <vt:variant>
        <vt:i4>5</vt:i4>
      </vt:variant>
      <vt:variant>
        <vt:lpwstr/>
      </vt:variant>
      <vt:variant>
        <vt:lpwstr>_Toc201569579</vt:lpwstr>
      </vt:variant>
      <vt:variant>
        <vt:i4>1835056</vt:i4>
      </vt:variant>
      <vt:variant>
        <vt:i4>857</vt:i4>
      </vt:variant>
      <vt:variant>
        <vt:i4>0</vt:i4>
      </vt:variant>
      <vt:variant>
        <vt:i4>5</vt:i4>
      </vt:variant>
      <vt:variant>
        <vt:lpwstr/>
      </vt:variant>
      <vt:variant>
        <vt:lpwstr>_Toc201569578</vt:lpwstr>
      </vt:variant>
      <vt:variant>
        <vt:i4>1835056</vt:i4>
      </vt:variant>
      <vt:variant>
        <vt:i4>851</vt:i4>
      </vt:variant>
      <vt:variant>
        <vt:i4>0</vt:i4>
      </vt:variant>
      <vt:variant>
        <vt:i4>5</vt:i4>
      </vt:variant>
      <vt:variant>
        <vt:lpwstr/>
      </vt:variant>
      <vt:variant>
        <vt:lpwstr>_Toc201569577</vt:lpwstr>
      </vt:variant>
      <vt:variant>
        <vt:i4>1835056</vt:i4>
      </vt:variant>
      <vt:variant>
        <vt:i4>845</vt:i4>
      </vt:variant>
      <vt:variant>
        <vt:i4>0</vt:i4>
      </vt:variant>
      <vt:variant>
        <vt:i4>5</vt:i4>
      </vt:variant>
      <vt:variant>
        <vt:lpwstr/>
      </vt:variant>
      <vt:variant>
        <vt:lpwstr>_Toc201569576</vt:lpwstr>
      </vt:variant>
      <vt:variant>
        <vt:i4>1835056</vt:i4>
      </vt:variant>
      <vt:variant>
        <vt:i4>839</vt:i4>
      </vt:variant>
      <vt:variant>
        <vt:i4>0</vt:i4>
      </vt:variant>
      <vt:variant>
        <vt:i4>5</vt:i4>
      </vt:variant>
      <vt:variant>
        <vt:lpwstr/>
      </vt:variant>
      <vt:variant>
        <vt:lpwstr>_Toc201569575</vt:lpwstr>
      </vt:variant>
      <vt:variant>
        <vt:i4>1835056</vt:i4>
      </vt:variant>
      <vt:variant>
        <vt:i4>833</vt:i4>
      </vt:variant>
      <vt:variant>
        <vt:i4>0</vt:i4>
      </vt:variant>
      <vt:variant>
        <vt:i4>5</vt:i4>
      </vt:variant>
      <vt:variant>
        <vt:lpwstr/>
      </vt:variant>
      <vt:variant>
        <vt:lpwstr>_Toc201569574</vt:lpwstr>
      </vt:variant>
      <vt:variant>
        <vt:i4>1835056</vt:i4>
      </vt:variant>
      <vt:variant>
        <vt:i4>827</vt:i4>
      </vt:variant>
      <vt:variant>
        <vt:i4>0</vt:i4>
      </vt:variant>
      <vt:variant>
        <vt:i4>5</vt:i4>
      </vt:variant>
      <vt:variant>
        <vt:lpwstr/>
      </vt:variant>
      <vt:variant>
        <vt:lpwstr>_Toc201569573</vt:lpwstr>
      </vt:variant>
      <vt:variant>
        <vt:i4>1835056</vt:i4>
      </vt:variant>
      <vt:variant>
        <vt:i4>821</vt:i4>
      </vt:variant>
      <vt:variant>
        <vt:i4>0</vt:i4>
      </vt:variant>
      <vt:variant>
        <vt:i4>5</vt:i4>
      </vt:variant>
      <vt:variant>
        <vt:lpwstr/>
      </vt:variant>
      <vt:variant>
        <vt:lpwstr>_Toc201569572</vt:lpwstr>
      </vt:variant>
      <vt:variant>
        <vt:i4>1835056</vt:i4>
      </vt:variant>
      <vt:variant>
        <vt:i4>815</vt:i4>
      </vt:variant>
      <vt:variant>
        <vt:i4>0</vt:i4>
      </vt:variant>
      <vt:variant>
        <vt:i4>5</vt:i4>
      </vt:variant>
      <vt:variant>
        <vt:lpwstr/>
      </vt:variant>
      <vt:variant>
        <vt:lpwstr>_Toc201569571</vt:lpwstr>
      </vt:variant>
      <vt:variant>
        <vt:i4>1835056</vt:i4>
      </vt:variant>
      <vt:variant>
        <vt:i4>809</vt:i4>
      </vt:variant>
      <vt:variant>
        <vt:i4>0</vt:i4>
      </vt:variant>
      <vt:variant>
        <vt:i4>5</vt:i4>
      </vt:variant>
      <vt:variant>
        <vt:lpwstr/>
      </vt:variant>
      <vt:variant>
        <vt:lpwstr>_Toc201569570</vt:lpwstr>
      </vt:variant>
      <vt:variant>
        <vt:i4>1900592</vt:i4>
      </vt:variant>
      <vt:variant>
        <vt:i4>803</vt:i4>
      </vt:variant>
      <vt:variant>
        <vt:i4>0</vt:i4>
      </vt:variant>
      <vt:variant>
        <vt:i4>5</vt:i4>
      </vt:variant>
      <vt:variant>
        <vt:lpwstr/>
      </vt:variant>
      <vt:variant>
        <vt:lpwstr>_Toc201569569</vt:lpwstr>
      </vt:variant>
      <vt:variant>
        <vt:i4>1900592</vt:i4>
      </vt:variant>
      <vt:variant>
        <vt:i4>797</vt:i4>
      </vt:variant>
      <vt:variant>
        <vt:i4>0</vt:i4>
      </vt:variant>
      <vt:variant>
        <vt:i4>5</vt:i4>
      </vt:variant>
      <vt:variant>
        <vt:lpwstr/>
      </vt:variant>
      <vt:variant>
        <vt:lpwstr>_Toc201569568</vt:lpwstr>
      </vt:variant>
      <vt:variant>
        <vt:i4>1900592</vt:i4>
      </vt:variant>
      <vt:variant>
        <vt:i4>791</vt:i4>
      </vt:variant>
      <vt:variant>
        <vt:i4>0</vt:i4>
      </vt:variant>
      <vt:variant>
        <vt:i4>5</vt:i4>
      </vt:variant>
      <vt:variant>
        <vt:lpwstr/>
      </vt:variant>
      <vt:variant>
        <vt:lpwstr>_Toc201569567</vt:lpwstr>
      </vt:variant>
      <vt:variant>
        <vt:i4>1900592</vt:i4>
      </vt:variant>
      <vt:variant>
        <vt:i4>785</vt:i4>
      </vt:variant>
      <vt:variant>
        <vt:i4>0</vt:i4>
      </vt:variant>
      <vt:variant>
        <vt:i4>5</vt:i4>
      </vt:variant>
      <vt:variant>
        <vt:lpwstr/>
      </vt:variant>
      <vt:variant>
        <vt:lpwstr>_Toc201569566</vt:lpwstr>
      </vt:variant>
      <vt:variant>
        <vt:i4>1900592</vt:i4>
      </vt:variant>
      <vt:variant>
        <vt:i4>779</vt:i4>
      </vt:variant>
      <vt:variant>
        <vt:i4>0</vt:i4>
      </vt:variant>
      <vt:variant>
        <vt:i4>5</vt:i4>
      </vt:variant>
      <vt:variant>
        <vt:lpwstr/>
      </vt:variant>
      <vt:variant>
        <vt:lpwstr>_Toc201569565</vt:lpwstr>
      </vt:variant>
      <vt:variant>
        <vt:i4>1900592</vt:i4>
      </vt:variant>
      <vt:variant>
        <vt:i4>773</vt:i4>
      </vt:variant>
      <vt:variant>
        <vt:i4>0</vt:i4>
      </vt:variant>
      <vt:variant>
        <vt:i4>5</vt:i4>
      </vt:variant>
      <vt:variant>
        <vt:lpwstr/>
      </vt:variant>
      <vt:variant>
        <vt:lpwstr>_Toc201569564</vt:lpwstr>
      </vt:variant>
      <vt:variant>
        <vt:i4>1900592</vt:i4>
      </vt:variant>
      <vt:variant>
        <vt:i4>767</vt:i4>
      </vt:variant>
      <vt:variant>
        <vt:i4>0</vt:i4>
      </vt:variant>
      <vt:variant>
        <vt:i4>5</vt:i4>
      </vt:variant>
      <vt:variant>
        <vt:lpwstr/>
      </vt:variant>
      <vt:variant>
        <vt:lpwstr>_Toc201569563</vt:lpwstr>
      </vt:variant>
      <vt:variant>
        <vt:i4>1900592</vt:i4>
      </vt:variant>
      <vt:variant>
        <vt:i4>761</vt:i4>
      </vt:variant>
      <vt:variant>
        <vt:i4>0</vt:i4>
      </vt:variant>
      <vt:variant>
        <vt:i4>5</vt:i4>
      </vt:variant>
      <vt:variant>
        <vt:lpwstr/>
      </vt:variant>
      <vt:variant>
        <vt:lpwstr>_Toc201569562</vt:lpwstr>
      </vt:variant>
      <vt:variant>
        <vt:i4>1900592</vt:i4>
      </vt:variant>
      <vt:variant>
        <vt:i4>755</vt:i4>
      </vt:variant>
      <vt:variant>
        <vt:i4>0</vt:i4>
      </vt:variant>
      <vt:variant>
        <vt:i4>5</vt:i4>
      </vt:variant>
      <vt:variant>
        <vt:lpwstr/>
      </vt:variant>
      <vt:variant>
        <vt:lpwstr>_Toc201569561</vt:lpwstr>
      </vt:variant>
      <vt:variant>
        <vt:i4>1900592</vt:i4>
      </vt:variant>
      <vt:variant>
        <vt:i4>749</vt:i4>
      </vt:variant>
      <vt:variant>
        <vt:i4>0</vt:i4>
      </vt:variant>
      <vt:variant>
        <vt:i4>5</vt:i4>
      </vt:variant>
      <vt:variant>
        <vt:lpwstr/>
      </vt:variant>
      <vt:variant>
        <vt:lpwstr>_Toc201569560</vt:lpwstr>
      </vt:variant>
      <vt:variant>
        <vt:i4>1966128</vt:i4>
      </vt:variant>
      <vt:variant>
        <vt:i4>743</vt:i4>
      </vt:variant>
      <vt:variant>
        <vt:i4>0</vt:i4>
      </vt:variant>
      <vt:variant>
        <vt:i4>5</vt:i4>
      </vt:variant>
      <vt:variant>
        <vt:lpwstr/>
      </vt:variant>
      <vt:variant>
        <vt:lpwstr>_Toc201569559</vt:lpwstr>
      </vt:variant>
      <vt:variant>
        <vt:i4>1966128</vt:i4>
      </vt:variant>
      <vt:variant>
        <vt:i4>737</vt:i4>
      </vt:variant>
      <vt:variant>
        <vt:i4>0</vt:i4>
      </vt:variant>
      <vt:variant>
        <vt:i4>5</vt:i4>
      </vt:variant>
      <vt:variant>
        <vt:lpwstr/>
      </vt:variant>
      <vt:variant>
        <vt:lpwstr>_Toc201569558</vt:lpwstr>
      </vt:variant>
      <vt:variant>
        <vt:i4>1966128</vt:i4>
      </vt:variant>
      <vt:variant>
        <vt:i4>731</vt:i4>
      </vt:variant>
      <vt:variant>
        <vt:i4>0</vt:i4>
      </vt:variant>
      <vt:variant>
        <vt:i4>5</vt:i4>
      </vt:variant>
      <vt:variant>
        <vt:lpwstr/>
      </vt:variant>
      <vt:variant>
        <vt:lpwstr>_Toc201569557</vt:lpwstr>
      </vt:variant>
      <vt:variant>
        <vt:i4>1966128</vt:i4>
      </vt:variant>
      <vt:variant>
        <vt:i4>725</vt:i4>
      </vt:variant>
      <vt:variant>
        <vt:i4>0</vt:i4>
      </vt:variant>
      <vt:variant>
        <vt:i4>5</vt:i4>
      </vt:variant>
      <vt:variant>
        <vt:lpwstr/>
      </vt:variant>
      <vt:variant>
        <vt:lpwstr>_Toc201569556</vt:lpwstr>
      </vt:variant>
      <vt:variant>
        <vt:i4>1966128</vt:i4>
      </vt:variant>
      <vt:variant>
        <vt:i4>719</vt:i4>
      </vt:variant>
      <vt:variant>
        <vt:i4>0</vt:i4>
      </vt:variant>
      <vt:variant>
        <vt:i4>5</vt:i4>
      </vt:variant>
      <vt:variant>
        <vt:lpwstr/>
      </vt:variant>
      <vt:variant>
        <vt:lpwstr>_Toc201569555</vt:lpwstr>
      </vt:variant>
      <vt:variant>
        <vt:i4>1966128</vt:i4>
      </vt:variant>
      <vt:variant>
        <vt:i4>713</vt:i4>
      </vt:variant>
      <vt:variant>
        <vt:i4>0</vt:i4>
      </vt:variant>
      <vt:variant>
        <vt:i4>5</vt:i4>
      </vt:variant>
      <vt:variant>
        <vt:lpwstr/>
      </vt:variant>
      <vt:variant>
        <vt:lpwstr>_Toc201569554</vt:lpwstr>
      </vt:variant>
      <vt:variant>
        <vt:i4>1966128</vt:i4>
      </vt:variant>
      <vt:variant>
        <vt:i4>707</vt:i4>
      </vt:variant>
      <vt:variant>
        <vt:i4>0</vt:i4>
      </vt:variant>
      <vt:variant>
        <vt:i4>5</vt:i4>
      </vt:variant>
      <vt:variant>
        <vt:lpwstr/>
      </vt:variant>
      <vt:variant>
        <vt:lpwstr>_Toc201569553</vt:lpwstr>
      </vt:variant>
      <vt:variant>
        <vt:i4>1966128</vt:i4>
      </vt:variant>
      <vt:variant>
        <vt:i4>701</vt:i4>
      </vt:variant>
      <vt:variant>
        <vt:i4>0</vt:i4>
      </vt:variant>
      <vt:variant>
        <vt:i4>5</vt:i4>
      </vt:variant>
      <vt:variant>
        <vt:lpwstr/>
      </vt:variant>
      <vt:variant>
        <vt:lpwstr>_Toc201569552</vt:lpwstr>
      </vt:variant>
      <vt:variant>
        <vt:i4>1966128</vt:i4>
      </vt:variant>
      <vt:variant>
        <vt:i4>695</vt:i4>
      </vt:variant>
      <vt:variant>
        <vt:i4>0</vt:i4>
      </vt:variant>
      <vt:variant>
        <vt:i4>5</vt:i4>
      </vt:variant>
      <vt:variant>
        <vt:lpwstr/>
      </vt:variant>
      <vt:variant>
        <vt:lpwstr>_Toc201569551</vt:lpwstr>
      </vt:variant>
      <vt:variant>
        <vt:i4>1966128</vt:i4>
      </vt:variant>
      <vt:variant>
        <vt:i4>689</vt:i4>
      </vt:variant>
      <vt:variant>
        <vt:i4>0</vt:i4>
      </vt:variant>
      <vt:variant>
        <vt:i4>5</vt:i4>
      </vt:variant>
      <vt:variant>
        <vt:lpwstr/>
      </vt:variant>
      <vt:variant>
        <vt:lpwstr>_Toc201569550</vt:lpwstr>
      </vt:variant>
      <vt:variant>
        <vt:i4>2031664</vt:i4>
      </vt:variant>
      <vt:variant>
        <vt:i4>683</vt:i4>
      </vt:variant>
      <vt:variant>
        <vt:i4>0</vt:i4>
      </vt:variant>
      <vt:variant>
        <vt:i4>5</vt:i4>
      </vt:variant>
      <vt:variant>
        <vt:lpwstr/>
      </vt:variant>
      <vt:variant>
        <vt:lpwstr>_Toc201569549</vt:lpwstr>
      </vt:variant>
      <vt:variant>
        <vt:i4>2031664</vt:i4>
      </vt:variant>
      <vt:variant>
        <vt:i4>677</vt:i4>
      </vt:variant>
      <vt:variant>
        <vt:i4>0</vt:i4>
      </vt:variant>
      <vt:variant>
        <vt:i4>5</vt:i4>
      </vt:variant>
      <vt:variant>
        <vt:lpwstr/>
      </vt:variant>
      <vt:variant>
        <vt:lpwstr>_Toc201569548</vt:lpwstr>
      </vt:variant>
      <vt:variant>
        <vt:i4>2031664</vt:i4>
      </vt:variant>
      <vt:variant>
        <vt:i4>671</vt:i4>
      </vt:variant>
      <vt:variant>
        <vt:i4>0</vt:i4>
      </vt:variant>
      <vt:variant>
        <vt:i4>5</vt:i4>
      </vt:variant>
      <vt:variant>
        <vt:lpwstr/>
      </vt:variant>
      <vt:variant>
        <vt:lpwstr>_Toc201569547</vt:lpwstr>
      </vt:variant>
      <vt:variant>
        <vt:i4>2031664</vt:i4>
      </vt:variant>
      <vt:variant>
        <vt:i4>665</vt:i4>
      </vt:variant>
      <vt:variant>
        <vt:i4>0</vt:i4>
      </vt:variant>
      <vt:variant>
        <vt:i4>5</vt:i4>
      </vt:variant>
      <vt:variant>
        <vt:lpwstr/>
      </vt:variant>
      <vt:variant>
        <vt:lpwstr>_Toc201569546</vt:lpwstr>
      </vt:variant>
      <vt:variant>
        <vt:i4>2031664</vt:i4>
      </vt:variant>
      <vt:variant>
        <vt:i4>659</vt:i4>
      </vt:variant>
      <vt:variant>
        <vt:i4>0</vt:i4>
      </vt:variant>
      <vt:variant>
        <vt:i4>5</vt:i4>
      </vt:variant>
      <vt:variant>
        <vt:lpwstr/>
      </vt:variant>
      <vt:variant>
        <vt:lpwstr>_Toc201569545</vt:lpwstr>
      </vt:variant>
      <vt:variant>
        <vt:i4>2031664</vt:i4>
      </vt:variant>
      <vt:variant>
        <vt:i4>653</vt:i4>
      </vt:variant>
      <vt:variant>
        <vt:i4>0</vt:i4>
      </vt:variant>
      <vt:variant>
        <vt:i4>5</vt:i4>
      </vt:variant>
      <vt:variant>
        <vt:lpwstr/>
      </vt:variant>
      <vt:variant>
        <vt:lpwstr>_Toc201569544</vt:lpwstr>
      </vt:variant>
      <vt:variant>
        <vt:i4>2031664</vt:i4>
      </vt:variant>
      <vt:variant>
        <vt:i4>647</vt:i4>
      </vt:variant>
      <vt:variant>
        <vt:i4>0</vt:i4>
      </vt:variant>
      <vt:variant>
        <vt:i4>5</vt:i4>
      </vt:variant>
      <vt:variant>
        <vt:lpwstr/>
      </vt:variant>
      <vt:variant>
        <vt:lpwstr>_Toc201569543</vt:lpwstr>
      </vt:variant>
      <vt:variant>
        <vt:i4>2031664</vt:i4>
      </vt:variant>
      <vt:variant>
        <vt:i4>641</vt:i4>
      </vt:variant>
      <vt:variant>
        <vt:i4>0</vt:i4>
      </vt:variant>
      <vt:variant>
        <vt:i4>5</vt:i4>
      </vt:variant>
      <vt:variant>
        <vt:lpwstr/>
      </vt:variant>
      <vt:variant>
        <vt:lpwstr>_Toc201569542</vt:lpwstr>
      </vt:variant>
      <vt:variant>
        <vt:i4>2031664</vt:i4>
      </vt:variant>
      <vt:variant>
        <vt:i4>635</vt:i4>
      </vt:variant>
      <vt:variant>
        <vt:i4>0</vt:i4>
      </vt:variant>
      <vt:variant>
        <vt:i4>5</vt:i4>
      </vt:variant>
      <vt:variant>
        <vt:lpwstr/>
      </vt:variant>
      <vt:variant>
        <vt:lpwstr>_Toc201569541</vt:lpwstr>
      </vt:variant>
      <vt:variant>
        <vt:i4>2031664</vt:i4>
      </vt:variant>
      <vt:variant>
        <vt:i4>629</vt:i4>
      </vt:variant>
      <vt:variant>
        <vt:i4>0</vt:i4>
      </vt:variant>
      <vt:variant>
        <vt:i4>5</vt:i4>
      </vt:variant>
      <vt:variant>
        <vt:lpwstr/>
      </vt:variant>
      <vt:variant>
        <vt:lpwstr>_Toc201569540</vt:lpwstr>
      </vt:variant>
      <vt:variant>
        <vt:i4>1572912</vt:i4>
      </vt:variant>
      <vt:variant>
        <vt:i4>623</vt:i4>
      </vt:variant>
      <vt:variant>
        <vt:i4>0</vt:i4>
      </vt:variant>
      <vt:variant>
        <vt:i4>5</vt:i4>
      </vt:variant>
      <vt:variant>
        <vt:lpwstr/>
      </vt:variant>
      <vt:variant>
        <vt:lpwstr>_Toc201569539</vt:lpwstr>
      </vt:variant>
      <vt:variant>
        <vt:i4>1572912</vt:i4>
      </vt:variant>
      <vt:variant>
        <vt:i4>617</vt:i4>
      </vt:variant>
      <vt:variant>
        <vt:i4>0</vt:i4>
      </vt:variant>
      <vt:variant>
        <vt:i4>5</vt:i4>
      </vt:variant>
      <vt:variant>
        <vt:lpwstr/>
      </vt:variant>
      <vt:variant>
        <vt:lpwstr>_Toc201569538</vt:lpwstr>
      </vt:variant>
      <vt:variant>
        <vt:i4>1572912</vt:i4>
      </vt:variant>
      <vt:variant>
        <vt:i4>611</vt:i4>
      </vt:variant>
      <vt:variant>
        <vt:i4>0</vt:i4>
      </vt:variant>
      <vt:variant>
        <vt:i4>5</vt:i4>
      </vt:variant>
      <vt:variant>
        <vt:lpwstr/>
      </vt:variant>
      <vt:variant>
        <vt:lpwstr>_Toc201569537</vt:lpwstr>
      </vt:variant>
      <vt:variant>
        <vt:i4>1572912</vt:i4>
      </vt:variant>
      <vt:variant>
        <vt:i4>605</vt:i4>
      </vt:variant>
      <vt:variant>
        <vt:i4>0</vt:i4>
      </vt:variant>
      <vt:variant>
        <vt:i4>5</vt:i4>
      </vt:variant>
      <vt:variant>
        <vt:lpwstr/>
      </vt:variant>
      <vt:variant>
        <vt:lpwstr>_Toc201569536</vt:lpwstr>
      </vt:variant>
      <vt:variant>
        <vt:i4>1572912</vt:i4>
      </vt:variant>
      <vt:variant>
        <vt:i4>599</vt:i4>
      </vt:variant>
      <vt:variant>
        <vt:i4>0</vt:i4>
      </vt:variant>
      <vt:variant>
        <vt:i4>5</vt:i4>
      </vt:variant>
      <vt:variant>
        <vt:lpwstr/>
      </vt:variant>
      <vt:variant>
        <vt:lpwstr>_Toc201569535</vt:lpwstr>
      </vt:variant>
      <vt:variant>
        <vt:i4>1572912</vt:i4>
      </vt:variant>
      <vt:variant>
        <vt:i4>593</vt:i4>
      </vt:variant>
      <vt:variant>
        <vt:i4>0</vt:i4>
      </vt:variant>
      <vt:variant>
        <vt:i4>5</vt:i4>
      </vt:variant>
      <vt:variant>
        <vt:lpwstr/>
      </vt:variant>
      <vt:variant>
        <vt:lpwstr>_Toc201569534</vt:lpwstr>
      </vt:variant>
      <vt:variant>
        <vt:i4>1572912</vt:i4>
      </vt:variant>
      <vt:variant>
        <vt:i4>587</vt:i4>
      </vt:variant>
      <vt:variant>
        <vt:i4>0</vt:i4>
      </vt:variant>
      <vt:variant>
        <vt:i4>5</vt:i4>
      </vt:variant>
      <vt:variant>
        <vt:lpwstr/>
      </vt:variant>
      <vt:variant>
        <vt:lpwstr>_Toc201569533</vt:lpwstr>
      </vt:variant>
      <vt:variant>
        <vt:i4>1572912</vt:i4>
      </vt:variant>
      <vt:variant>
        <vt:i4>581</vt:i4>
      </vt:variant>
      <vt:variant>
        <vt:i4>0</vt:i4>
      </vt:variant>
      <vt:variant>
        <vt:i4>5</vt:i4>
      </vt:variant>
      <vt:variant>
        <vt:lpwstr/>
      </vt:variant>
      <vt:variant>
        <vt:lpwstr>_Toc201569532</vt:lpwstr>
      </vt:variant>
      <vt:variant>
        <vt:i4>1572912</vt:i4>
      </vt:variant>
      <vt:variant>
        <vt:i4>575</vt:i4>
      </vt:variant>
      <vt:variant>
        <vt:i4>0</vt:i4>
      </vt:variant>
      <vt:variant>
        <vt:i4>5</vt:i4>
      </vt:variant>
      <vt:variant>
        <vt:lpwstr/>
      </vt:variant>
      <vt:variant>
        <vt:lpwstr>_Toc201569531</vt:lpwstr>
      </vt:variant>
      <vt:variant>
        <vt:i4>1572912</vt:i4>
      </vt:variant>
      <vt:variant>
        <vt:i4>569</vt:i4>
      </vt:variant>
      <vt:variant>
        <vt:i4>0</vt:i4>
      </vt:variant>
      <vt:variant>
        <vt:i4>5</vt:i4>
      </vt:variant>
      <vt:variant>
        <vt:lpwstr/>
      </vt:variant>
      <vt:variant>
        <vt:lpwstr>_Toc201569530</vt:lpwstr>
      </vt:variant>
      <vt:variant>
        <vt:i4>1638448</vt:i4>
      </vt:variant>
      <vt:variant>
        <vt:i4>563</vt:i4>
      </vt:variant>
      <vt:variant>
        <vt:i4>0</vt:i4>
      </vt:variant>
      <vt:variant>
        <vt:i4>5</vt:i4>
      </vt:variant>
      <vt:variant>
        <vt:lpwstr/>
      </vt:variant>
      <vt:variant>
        <vt:lpwstr>_Toc201569529</vt:lpwstr>
      </vt:variant>
      <vt:variant>
        <vt:i4>1638448</vt:i4>
      </vt:variant>
      <vt:variant>
        <vt:i4>557</vt:i4>
      </vt:variant>
      <vt:variant>
        <vt:i4>0</vt:i4>
      </vt:variant>
      <vt:variant>
        <vt:i4>5</vt:i4>
      </vt:variant>
      <vt:variant>
        <vt:lpwstr/>
      </vt:variant>
      <vt:variant>
        <vt:lpwstr>_Toc201569528</vt:lpwstr>
      </vt:variant>
      <vt:variant>
        <vt:i4>1638448</vt:i4>
      </vt:variant>
      <vt:variant>
        <vt:i4>551</vt:i4>
      </vt:variant>
      <vt:variant>
        <vt:i4>0</vt:i4>
      </vt:variant>
      <vt:variant>
        <vt:i4>5</vt:i4>
      </vt:variant>
      <vt:variant>
        <vt:lpwstr/>
      </vt:variant>
      <vt:variant>
        <vt:lpwstr>_Toc201569527</vt:lpwstr>
      </vt:variant>
      <vt:variant>
        <vt:i4>1638448</vt:i4>
      </vt:variant>
      <vt:variant>
        <vt:i4>545</vt:i4>
      </vt:variant>
      <vt:variant>
        <vt:i4>0</vt:i4>
      </vt:variant>
      <vt:variant>
        <vt:i4>5</vt:i4>
      </vt:variant>
      <vt:variant>
        <vt:lpwstr/>
      </vt:variant>
      <vt:variant>
        <vt:lpwstr>_Toc201569526</vt:lpwstr>
      </vt:variant>
      <vt:variant>
        <vt:i4>1638448</vt:i4>
      </vt:variant>
      <vt:variant>
        <vt:i4>539</vt:i4>
      </vt:variant>
      <vt:variant>
        <vt:i4>0</vt:i4>
      </vt:variant>
      <vt:variant>
        <vt:i4>5</vt:i4>
      </vt:variant>
      <vt:variant>
        <vt:lpwstr/>
      </vt:variant>
      <vt:variant>
        <vt:lpwstr>_Toc201569525</vt:lpwstr>
      </vt:variant>
      <vt:variant>
        <vt:i4>1638448</vt:i4>
      </vt:variant>
      <vt:variant>
        <vt:i4>533</vt:i4>
      </vt:variant>
      <vt:variant>
        <vt:i4>0</vt:i4>
      </vt:variant>
      <vt:variant>
        <vt:i4>5</vt:i4>
      </vt:variant>
      <vt:variant>
        <vt:lpwstr/>
      </vt:variant>
      <vt:variant>
        <vt:lpwstr>_Toc201569524</vt:lpwstr>
      </vt:variant>
      <vt:variant>
        <vt:i4>1638448</vt:i4>
      </vt:variant>
      <vt:variant>
        <vt:i4>527</vt:i4>
      </vt:variant>
      <vt:variant>
        <vt:i4>0</vt:i4>
      </vt:variant>
      <vt:variant>
        <vt:i4>5</vt:i4>
      </vt:variant>
      <vt:variant>
        <vt:lpwstr/>
      </vt:variant>
      <vt:variant>
        <vt:lpwstr>_Toc201569523</vt:lpwstr>
      </vt:variant>
      <vt:variant>
        <vt:i4>1638448</vt:i4>
      </vt:variant>
      <vt:variant>
        <vt:i4>521</vt:i4>
      </vt:variant>
      <vt:variant>
        <vt:i4>0</vt:i4>
      </vt:variant>
      <vt:variant>
        <vt:i4>5</vt:i4>
      </vt:variant>
      <vt:variant>
        <vt:lpwstr/>
      </vt:variant>
      <vt:variant>
        <vt:lpwstr>_Toc201569522</vt:lpwstr>
      </vt:variant>
      <vt:variant>
        <vt:i4>1638448</vt:i4>
      </vt:variant>
      <vt:variant>
        <vt:i4>515</vt:i4>
      </vt:variant>
      <vt:variant>
        <vt:i4>0</vt:i4>
      </vt:variant>
      <vt:variant>
        <vt:i4>5</vt:i4>
      </vt:variant>
      <vt:variant>
        <vt:lpwstr/>
      </vt:variant>
      <vt:variant>
        <vt:lpwstr>_Toc201569521</vt:lpwstr>
      </vt:variant>
      <vt:variant>
        <vt:i4>1638448</vt:i4>
      </vt:variant>
      <vt:variant>
        <vt:i4>509</vt:i4>
      </vt:variant>
      <vt:variant>
        <vt:i4>0</vt:i4>
      </vt:variant>
      <vt:variant>
        <vt:i4>5</vt:i4>
      </vt:variant>
      <vt:variant>
        <vt:lpwstr/>
      </vt:variant>
      <vt:variant>
        <vt:lpwstr>_Toc201569520</vt:lpwstr>
      </vt:variant>
      <vt:variant>
        <vt:i4>1703984</vt:i4>
      </vt:variant>
      <vt:variant>
        <vt:i4>503</vt:i4>
      </vt:variant>
      <vt:variant>
        <vt:i4>0</vt:i4>
      </vt:variant>
      <vt:variant>
        <vt:i4>5</vt:i4>
      </vt:variant>
      <vt:variant>
        <vt:lpwstr/>
      </vt:variant>
      <vt:variant>
        <vt:lpwstr>_Toc201569519</vt:lpwstr>
      </vt:variant>
      <vt:variant>
        <vt:i4>1703984</vt:i4>
      </vt:variant>
      <vt:variant>
        <vt:i4>497</vt:i4>
      </vt:variant>
      <vt:variant>
        <vt:i4>0</vt:i4>
      </vt:variant>
      <vt:variant>
        <vt:i4>5</vt:i4>
      </vt:variant>
      <vt:variant>
        <vt:lpwstr/>
      </vt:variant>
      <vt:variant>
        <vt:lpwstr>_Toc201569518</vt:lpwstr>
      </vt:variant>
      <vt:variant>
        <vt:i4>1703984</vt:i4>
      </vt:variant>
      <vt:variant>
        <vt:i4>491</vt:i4>
      </vt:variant>
      <vt:variant>
        <vt:i4>0</vt:i4>
      </vt:variant>
      <vt:variant>
        <vt:i4>5</vt:i4>
      </vt:variant>
      <vt:variant>
        <vt:lpwstr/>
      </vt:variant>
      <vt:variant>
        <vt:lpwstr>_Toc201569517</vt:lpwstr>
      </vt:variant>
      <vt:variant>
        <vt:i4>1703984</vt:i4>
      </vt:variant>
      <vt:variant>
        <vt:i4>485</vt:i4>
      </vt:variant>
      <vt:variant>
        <vt:i4>0</vt:i4>
      </vt:variant>
      <vt:variant>
        <vt:i4>5</vt:i4>
      </vt:variant>
      <vt:variant>
        <vt:lpwstr/>
      </vt:variant>
      <vt:variant>
        <vt:lpwstr>_Toc201569516</vt:lpwstr>
      </vt:variant>
      <vt:variant>
        <vt:i4>1703984</vt:i4>
      </vt:variant>
      <vt:variant>
        <vt:i4>479</vt:i4>
      </vt:variant>
      <vt:variant>
        <vt:i4>0</vt:i4>
      </vt:variant>
      <vt:variant>
        <vt:i4>5</vt:i4>
      </vt:variant>
      <vt:variant>
        <vt:lpwstr/>
      </vt:variant>
      <vt:variant>
        <vt:lpwstr>_Toc201569515</vt:lpwstr>
      </vt:variant>
      <vt:variant>
        <vt:i4>1703984</vt:i4>
      </vt:variant>
      <vt:variant>
        <vt:i4>473</vt:i4>
      </vt:variant>
      <vt:variant>
        <vt:i4>0</vt:i4>
      </vt:variant>
      <vt:variant>
        <vt:i4>5</vt:i4>
      </vt:variant>
      <vt:variant>
        <vt:lpwstr/>
      </vt:variant>
      <vt:variant>
        <vt:lpwstr>_Toc201569514</vt:lpwstr>
      </vt:variant>
      <vt:variant>
        <vt:i4>1703984</vt:i4>
      </vt:variant>
      <vt:variant>
        <vt:i4>467</vt:i4>
      </vt:variant>
      <vt:variant>
        <vt:i4>0</vt:i4>
      </vt:variant>
      <vt:variant>
        <vt:i4>5</vt:i4>
      </vt:variant>
      <vt:variant>
        <vt:lpwstr/>
      </vt:variant>
      <vt:variant>
        <vt:lpwstr>_Toc201569513</vt:lpwstr>
      </vt:variant>
      <vt:variant>
        <vt:i4>1703984</vt:i4>
      </vt:variant>
      <vt:variant>
        <vt:i4>461</vt:i4>
      </vt:variant>
      <vt:variant>
        <vt:i4>0</vt:i4>
      </vt:variant>
      <vt:variant>
        <vt:i4>5</vt:i4>
      </vt:variant>
      <vt:variant>
        <vt:lpwstr/>
      </vt:variant>
      <vt:variant>
        <vt:lpwstr>_Toc201569512</vt:lpwstr>
      </vt:variant>
      <vt:variant>
        <vt:i4>1703984</vt:i4>
      </vt:variant>
      <vt:variant>
        <vt:i4>455</vt:i4>
      </vt:variant>
      <vt:variant>
        <vt:i4>0</vt:i4>
      </vt:variant>
      <vt:variant>
        <vt:i4>5</vt:i4>
      </vt:variant>
      <vt:variant>
        <vt:lpwstr/>
      </vt:variant>
      <vt:variant>
        <vt:lpwstr>_Toc201569511</vt:lpwstr>
      </vt:variant>
      <vt:variant>
        <vt:i4>1703984</vt:i4>
      </vt:variant>
      <vt:variant>
        <vt:i4>449</vt:i4>
      </vt:variant>
      <vt:variant>
        <vt:i4>0</vt:i4>
      </vt:variant>
      <vt:variant>
        <vt:i4>5</vt:i4>
      </vt:variant>
      <vt:variant>
        <vt:lpwstr/>
      </vt:variant>
      <vt:variant>
        <vt:lpwstr>_Toc201569510</vt:lpwstr>
      </vt:variant>
      <vt:variant>
        <vt:i4>1769520</vt:i4>
      </vt:variant>
      <vt:variant>
        <vt:i4>443</vt:i4>
      </vt:variant>
      <vt:variant>
        <vt:i4>0</vt:i4>
      </vt:variant>
      <vt:variant>
        <vt:i4>5</vt:i4>
      </vt:variant>
      <vt:variant>
        <vt:lpwstr/>
      </vt:variant>
      <vt:variant>
        <vt:lpwstr>_Toc201569509</vt:lpwstr>
      </vt:variant>
      <vt:variant>
        <vt:i4>1769520</vt:i4>
      </vt:variant>
      <vt:variant>
        <vt:i4>437</vt:i4>
      </vt:variant>
      <vt:variant>
        <vt:i4>0</vt:i4>
      </vt:variant>
      <vt:variant>
        <vt:i4>5</vt:i4>
      </vt:variant>
      <vt:variant>
        <vt:lpwstr/>
      </vt:variant>
      <vt:variant>
        <vt:lpwstr>_Toc201569508</vt:lpwstr>
      </vt:variant>
      <vt:variant>
        <vt:i4>1769520</vt:i4>
      </vt:variant>
      <vt:variant>
        <vt:i4>431</vt:i4>
      </vt:variant>
      <vt:variant>
        <vt:i4>0</vt:i4>
      </vt:variant>
      <vt:variant>
        <vt:i4>5</vt:i4>
      </vt:variant>
      <vt:variant>
        <vt:lpwstr/>
      </vt:variant>
      <vt:variant>
        <vt:lpwstr>_Toc201569507</vt:lpwstr>
      </vt:variant>
      <vt:variant>
        <vt:i4>1769520</vt:i4>
      </vt:variant>
      <vt:variant>
        <vt:i4>425</vt:i4>
      </vt:variant>
      <vt:variant>
        <vt:i4>0</vt:i4>
      </vt:variant>
      <vt:variant>
        <vt:i4>5</vt:i4>
      </vt:variant>
      <vt:variant>
        <vt:lpwstr/>
      </vt:variant>
      <vt:variant>
        <vt:lpwstr>_Toc201569506</vt:lpwstr>
      </vt:variant>
      <vt:variant>
        <vt:i4>1769520</vt:i4>
      </vt:variant>
      <vt:variant>
        <vt:i4>419</vt:i4>
      </vt:variant>
      <vt:variant>
        <vt:i4>0</vt:i4>
      </vt:variant>
      <vt:variant>
        <vt:i4>5</vt:i4>
      </vt:variant>
      <vt:variant>
        <vt:lpwstr/>
      </vt:variant>
      <vt:variant>
        <vt:lpwstr>_Toc201569505</vt:lpwstr>
      </vt:variant>
      <vt:variant>
        <vt:i4>1769520</vt:i4>
      </vt:variant>
      <vt:variant>
        <vt:i4>413</vt:i4>
      </vt:variant>
      <vt:variant>
        <vt:i4>0</vt:i4>
      </vt:variant>
      <vt:variant>
        <vt:i4>5</vt:i4>
      </vt:variant>
      <vt:variant>
        <vt:lpwstr/>
      </vt:variant>
      <vt:variant>
        <vt:lpwstr>_Toc201569504</vt:lpwstr>
      </vt:variant>
      <vt:variant>
        <vt:i4>1769520</vt:i4>
      </vt:variant>
      <vt:variant>
        <vt:i4>407</vt:i4>
      </vt:variant>
      <vt:variant>
        <vt:i4>0</vt:i4>
      </vt:variant>
      <vt:variant>
        <vt:i4>5</vt:i4>
      </vt:variant>
      <vt:variant>
        <vt:lpwstr/>
      </vt:variant>
      <vt:variant>
        <vt:lpwstr>_Toc201569503</vt:lpwstr>
      </vt:variant>
      <vt:variant>
        <vt:i4>1769520</vt:i4>
      </vt:variant>
      <vt:variant>
        <vt:i4>401</vt:i4>
      </vt:variant>
      <vt:variant>
        <vt:i4>0</vt:i4>
      </vt:variant>
      <vt:variant>
        <vt:i4>5</vt:i4>
      </vt:variant>
      <vt:variant>
        <vt:lpwstr/>
      </vt:variant>
      <vt:variant>
        <vt:lpwstr>_Toc201569502</vt:lpwstr>
      </vt:variant>
      <vt:variant>
        <vt:i4>1769520</vt:i4>
      </vt:variant>
      <vt:variant>
        <vt:i4>395</vt:i4>
      </vt:variant>
      <vt:variant>
        <vt:i4>0</vt:i4>
      </vt:variant>
      <vt:variant>
        <vt:i4>5</vt:i4>
      </vt:variant>
      <vt:variant>
        <vt:lpwstr/>
      </vt:variant>
      <vt:variant>
        <vt:lpwstr>_Toc201569501</vt:lpwstr>
      </vt:variant>
      <vt:variant>
        <vt:i4>1769520</vt:i4>
      </vt:variant>
      <vt:variant>
        <vt:i4>389</vt:i4>
      </vt:variant>
      <vt:variant>
        <vt:i4>0</vt:i4>
      </vt:variant>
      <vt:variant>
        <vt:i4>5</vt:i4>
      </vt:variant>
      <vt:variant>
        <vt:lpwstr/>
      </vt:variant>
      <vt:variant>
        <vt:lpwstr>_Toc201569500</vt:lpwstr>
      </vt:variant>
      <vt:variant>
        <vt:i4>1179697</vt:i4>
      </vt:variant>
      <vt:variant>
        <vt:i4>383</vt:i4>
      </vt:variant>
      <vt:variant>
        <vt:i4>0</vt:i4>
      </vt:variant>
      <vt:variant>
        <vt:i4>5</vt:i4>
      </vt:variant>
      <vt:variant>
        <vt:lpwstr/>
      </vt:variant>
      <vt:variant>
        <vt:lpwstr>_Toc201569499</vt:lpwstr>
      </vt:variant>
      <vt:variant>
        <vt:i4>1179697</vt:i4>
      </vt:variant>
      <vt:variant>
        <vt:i4>377</vt:i4>
      </vt:variant>
      <vt:variant>
        <vt:i4>0</vt:i4>
      </vt:variant>
      <vt:variant>
        <vt:i4>5</vt:i4>
      </vt:variant>
      <vt:variant>
        <vt:lpwstr/>
      </vt:variant>
      <vt:variant>
        <vt:lpwstr>_Toc201569498</vt:lpwstr>
      </vt:variant>
      <vt:variant>
        <vt:i4>1179697</vt:i4>
      </vt:variant>
      <vt:variant>
        <vt:i4>371</vt:i4>
      </vt:variant>
      <vt:variant>
        <vt:i4>0</vt:i4>
      </vt:variant>
      <vt:variant>
        <vt:i4>5</vt:i4>
      </vt:variant>
      <vt:variant>
        <vt:lpwstr/>
      </vt:variant>
      <vt:variant>
        <vt:lpwstr>_Toc201569497</vt:lpwstr>
      </vt:variant>
      <vt:variant>
        <vt:i4>1179697</vt:i4>
      </vt:variant>
      <vt:variant>
        <vt:i4>365</vt:i4>
      </vt:variant>
      <vt:variant>
        <vt:i4>0</vt:i4>
      </vt:variant>
      <vt:variant>
        <vt:i4>5</vt:i4>
      </vt:variant>
      <vt:variant>
        <vt:lpwstr/>
      </vt:variant>
      <vt:variant>
        <vt:lpwstr>_Toc201569496</vt:lpwstr>
      </vt:variant>
      <vt:variant>
        <vt:i4>1179697</vt:i4>
      </vt:variant>
      <vt:variant>
        <vt:i4>359</vt:i4>
      </vt:variant>
      <vt:variant>
        <vt:i4>0</vt:i4>
      </vt:variant>
      <vt:variant>
        <vt:i4>5</vt:i4>
      </vt:variant>
      <vt:variant>
        <vt:lpwstr/>
      </vt:variant>
      <vt:variant>
        <vt:lpwstr>_Toc201569495</vt:lpwstr>
      </vt:variant>
      <vt:variant>
        <vt:i4>1179697</vt:i4>
      </vt:variant>
      <vt:variant>
        <vt:i4>353</vt:i4>
      </vt:variant>
      <vt:variant>
        <vt:i4>0</vt:i4>
      </vt:variant>
      <vt:variant>
        <vt:i4>5</vt:i4>
      </vt:variant>
      <vt:variant>
        <vt:lpwstr/>
      </vt:variant>
      <vt:variant>
        <vt:lpwstr>_Toc201569494</vt:lpwstr>
      </vt:variant>
      <vt:variant>
        <vt:i4>1179697</vt:i4>
      </vt:variant>
      <vt:variant>
        <vt:i4>347</vt:i4>
      </vt:variant>
      <vt:variant>
        <vt:i4>0</vt:i4>
      </vt:variant>
      <vt:variant>
        <vt:i4>5</vt:i4>
      </vt:variant>
      <vt:variant>
        <vt:lpwstr/>
      </vt:variant>
      <vt:variant>
        <vt:lpwstr>_Toc201569493</vt:lpwstr>
      </vt:variant>
      <vt:variant>
        <vt:i4>1179697</vt:i4>
      </vt:variant>
      <vt:variant>
        <vt:i4>341</vt:i4>
      </vt:variant>
      <vt:variant>
        <vt:i4>0</vt:i4>
      </vt:variant>
      <vt:variant>
        <vt:i4>5</vt:i4>
      </vt:variant>
      <vt:variant>
        <vt:lpwstr/>
      </vt:variant>
      <vt:variant>
        <vt:lpwstr>_Toc201569492</vt:lpwstr>
      </vt:variant>
      <vt:variant>
        <vt:i4>1179697</vt:i4>
      </vt:variant>
      <vt:variant>
        <vt:i4>335</vt:i4>
      </vt:variant>
      <vt:variant>
        <vt:i4>0</vt:i4>
      </vt:variant>
      <vt:variant>
        <vt:i4>5</vt:i4>
      </vt:variant>
      <vt:variant>
        <vt:lpwstr/>
      </vt:variant>
      <vt:variant>
        <vt:lpwstr>_Toc201569491</vt:lpwstr>
      </vt:variant>
      <vt:variant>
        <vt:i4>1179697</vt:i4>
      </vt:variant>
      <vt:variant>
        <vt:i4>329</vt:i4>
      </vt:variant>
      <vt:variant>
        <vt:i4>0</vt:i4>
      </vt:variant>
      <vt:variant>
        <vt:i4>5</vt:i4>
      </vt:variant>
      <vt:variant>
        <vt:lpwstr/>
      </vt:variant>
      <vt:variant>
        <vt:lpwstr>_Toc201569490</vt:lpwstr>
      </vt:variant>
      <vt:variant>
        <vt:i4>1245233</vt:i4>
      </vt:variant>
      <vt:variant>
        <vt:i4>323</vt:i4>
      </vt:variant>
      <vt:variant>
        <vt:i4>0</vt:i4>
      </vt:variant>
      <vt:variant>
        <vt:i4>5</vt:i4>
      </vt:variant>
      <vt:variant>
        <vt:lpwstr/>
      </vt:variant>
      <vt:variant>
        <vt:lpwstr>_Toc201569489</vt:lpwstr>
      </vt:variant>
      <vt:variant>
        <vt:i4>1245233</vt:i4>
      </vt:variant>
      <vt:variant>
        <vt:i4>317</vt:i4>
      </vt:variant>
      <vt:variant>
        <vt:i4>0</vt:i4>
      </vt:variant>
      <vt:variant>
        <vt:i4>5</vt:i4>
      </vt:variant>
      <vt:variant>
        <vt:lpwstr/>
      </vt:variant>
      <vt:variant>
        <vt:lpwstr>_Toc201569488</vt:lpwstr>
      </vt:variant>
      <vt:variant>
        <vt:i4>1245233</vt:i4>
      </vt:variant>
      <vt:variant>
        <vt:i4>311</vt:i4>
      </vt:variant>
      <vt:variant>
        <vt:i4>0</vt:i4>
      </vt:variant>
      <vt:variant>
        <vt:i4>5</vt:i4>
      </vt:variant>
      <vt:variant>
        <vt:lpwstr/>
      </vt:variant>
      <vt:variant>
        <vt:lpwstr>_Toc201569487</vt:lpwstr>
      </vt:variant>
      <vt:variant>
        <vt:i4>1245233</vt:i4>
      </vt:variant>
      <vt:variant>
        <vt:i4>305</vt:i4>
      </vt:variant>
      <vt:variant>
        <vt:i4>0</vt:i4>
      </vt:variant>
      <vt:variant>
        <vt:i4>5</vt:i4>
      </vt:variant>
      <vt:variant>
        <vt:lpwstr/>
      </vt:variant>
      <vt:variant>
        <vt:lpwstr>_Toc201569486</vt:lpwstr>
      </vt:variant>
      <vt:variant>
        <vt:i4>1245233</vt:i4>
      </vt:variant>
      <vt:variant>
        <vt:i4>299</vt:i4>
      </vt:variant>
      <vt:variant>
        <vt:i4>0</vt:i4>
      </vt:variant>
      <vt:variant>
        <vt:i4>5</vt:i4>
      </vt:variant>
      <vt:variant>
        <vt:lpwstr/>
      </vt:variant>
      <vt:variant>
        <vt:lpwstr>_Toc201569485</vt:lpwstr>
      </vt:variant>
      <vt:variant>
        <vt:i4>1245233</vt:i4>
      </vt:variant>
      <vt:variant>
        <vt:i4>293</vt:i4>
      </vt:variant>
      <vt:variant>
        <vt:i4>0</vt:i4>
      </vt:variant>
      <vt:variant>
        <vt:i4>5</vt:i4>
      </vt:variant>
      <vt:variant>
        <vt:lpwstr/>
      </vt:variant>
      <vt:variant>
        <vt:lpwstr>_Toc201569484</vt:lpwstr>
      </vt:variant>
      <vt:variant>
        <vt:i4>1245233</vt:i4>
      </vt:variant>
      <vt:variant>
        <vt:i4>287</vt:i4>
      </vt:variant>
      <vt:variant>
        <vt:i4>0</vt:i4>
      </vt:variant>
      <vt:variant>
        <vt:i4>5</vt:i4>
      </vt:variant>
      <vt:variant>
        <vt:lpwstr/>
      </vt:variant>
      <vt:variant>
        <vt:lpwstr>_Toc201569483</vt:lpwstr>
      </vt:variant>
      <vt:variant>
        <vt:i4>1245233</vt:i4>
      </vt:variant>
      <vt:variant>
        <vt:i4>281</vt:i4>
      </vt:variant>
      <vt:variant>
        <vt:i4>0</vt:i4>
      </vt:variant>
      <vt:variant>
        <vt:i4>5</vt:i4>
      </vt:variant>
      <vt:variant>
        <vt:lpwstr/>
      </vt:variant>
      <vt:variant>
        <vt:lpwstr>_Toc201569482</vt:lpwstr>
      </vt:variant>
      <vt:variant>
        <vt:i4>1245233</vt:i4>
      </vt:variant>
      <vt:variant>
        <vt:i4>275</vt:i4>
      </vt:variant>
      <vt:variant>
        <vt:i4>0</vt:i4>
      </vt:variant>
      <vt:variant>
        <vt:i4>5</vt:i4>
      </vt:variant>
      <vt:variant>
        <vt:lpwstr/>
      </vt:variant>
      <vt:variant>
        <vt:lpwstr>_Toc201569481</vt:lpwstr>
      </vt:variant>
      <vt:variant>
        <vt:i4>1245233</vt:i4>
      </vt:variant>
      <vt:variant>
        <vt:i4>269</vt:i4>
      </vt:variant>
      <vt:variant>
        <vt:i4>0</vt:i4>
      </vt:variant>
      <vt:variant>
        <vt:i4>5</vt:i4>
      </vt:variant>
      <vt:variant>
        <vt:lpwstr/>
      </vt:variant>
      <vt:variant>
        <vt:lpwstr>_Toc201569480</vt:lpwstr>
      </vt:variant>
      <vt:variant>
        <vt:i4>1835057</vt:i4>
      </vt:variant>
      <vt:variant>
        <vt:i4>263</vt:i4>
      </vt:variant>
      <vt:variant>
        <vt:i4>0</vt:i4>
      </vt:variant>
      <vt:variant>
        <vt:i4>5</vt:i4>
      </vt:variant>
      <vt:variant>
        <vt:lpwstr/>
      </vt:variant>
      <vt:variant>
        <vt:lpwstr>_Toc201569479</vt:lpwstr>
      </vt:variant>
      <vt:variant>
        <vt:i4>1835057</vt:i4>
      </vt:variant>
      <vt:variant>
        <vt:i4>257</vt:i4>
      </vt:variant>
      <vt:variant>
        <vt:i4>0</vt:i4>
      </vt:variant>
      <vt:variant>
        <vt:i4>5</vt:i4>
      </vt:variant>
      <vt:variant>
        <vt:lpwstr/>
      </vt:variant>
      <vt:variant>
        <vt:lpwstr>_Toc201569478</vt:lpwstr>
      </vt:variant>
      <vt:variant>
        <vt:i4>1835057</vt:i4>
      </vt:variant>
      <vt:variant>
        <vt:i4>251</vt:i4>
      </vt:variant>
      <vt:variant>
        <vt:i4>0</vt:i4>
      </vt:variant>
      <vt:variant>
        <vt:i4>5</vt:i4>
      </vt:variant>
      <vt:variant>
        <vt:lpwstr/>
      </vt:variant>
      <vt:variant>
        <vt:lpwstr>_Toc201569477</vt:lpwstr>
      </vt:variant>
      <vt:variant>
        <vt:i4>1835057</vt:i4>
      </vt:variant>
      <vt:variant>
        <vt:i4>245</vt:i4>
      </vt:variant>
      <vt:variant>
        <vt:i4>0</vt:i4>
      </vt:variant>
      <vt:variant>
        <vt:i4>5</vt:i4>
      </vt:variant>
      <vt:variant>
        <vt:lpwstr/>
      </vt:variant>
      <vt:variant>
        <vt:lpwstr>_Toc201569476</vt:lpwstr>
      </vt:variant>
      <vt:variant>
        <vt:i4>1835057</vt:i4>
      </vt:variant>
      <vt:variant>
        <vt:i4>239</vt:i4>
      </vt:variant>
      <vt:variant>
        <vt:i4>0</vt:i4>
      </vt:variant>
      <vt:variant>
        <vt:i4>5</vt:i4>
      </vt:variant>
      <vt:variant>
        <vt:lpwstr/>
      </vt:variant>
      <vt:variant>
        <vt:lpwstr>_Toc201569475</vt:lpwstr>
      </vt:variant>
      <vt:variant>
        <vt:i4>1835057</vt:i4>
      </vt:variant>
      <vt:variant>
        <vt:i4>233</vt:i4>
      </vt:variant>
      <vt:variant>
        <vt:i4>0</vt:i4>
      </vt:variant>
      <vt:variant>
        <vt:i4>5</vt:i4>
      </vt:variant>
      <vt:variant>
        <vt:lpwstr/>
      </vt:variant>
      <vt:variant>
        <vt:lpwstr>_Toc201569474</vt:lpwstr>
      </vt:variant>
      <vt:variant>
        <vt:i4>1835057</vt:i4>
      </vt:variant>
      <vt:variant>
        <vt:i4>227</vt:i4>
      </vt:variant>
      <vt:variant>
        <vt:i4>0</vt:i4>
      </vt:variant>
      <vt:variant>
        <vt:i4>5</vt:i4>
      </vt:variant>
      <vt:variant>
        <vt:lpwstr/>
      </vt:variant>
      <vt:variant>
        <vt:lpwstr>_Toc201569473</vt:lpwstr>
      </vt:variant>
      <vt:variant>
        <vt:i4>1835057</vt:i4>
      </vt:variant>
      <vt:variant>
        <vt:i4>221</vt:i4>
      </vt:variant>
      <vt:variant>
        <vt:i4>0</vt:i4>
      </vt:variant>
      <vt:variant>
        <vt:i4>5</vt:i4>
      </vt:variant>
      <vt:variant>
        <vt:lpwstr/>
      </vt:variant>
      <vt:variant>
        <vt:lpwstr>_Toc201569472</vt:lpwstr>
      </vt:variant>
      <vt:variant>
        <vt:i4>1835057</vt:i4>
      </vt:variant>
      <vt:variant>
        <vt:i4>215</vt:i4>
      </vt:variant>
      <vt:variant>
        <vt:i4>0</vt:i4>
      </vt:variant>
      <vt:variant>
        <vt:i4>5</vt:i4>
      </vt:variant>
      <vt:variant>
        <vt:lpwstr/>
      </vt:variant>
      <vt:variant>
        <vt:lpwstr>_Toc201569471</vt:lpwstr>
      </vt:variant>
      <vt:variant>
        <vt:i4>1835057</vt:i4>
      </vt:variant>
      <vt:variant>
        <vt:i4>209</vt:i4>
      </vt:variant>
      <vt:variant>
        <vt:i4>0</vt:i4>
      </vt:variant>
      <vt:variant>
        <vt:i4>5</vt:i4>
      </vt:variant>
      <vt:variant>
        <vt:lpwstr/>
      </vt:variant>
      <vt:variant>
        <vt:lpwstr>_Toc201569470</vt:lpwstr>
      </vt:variant>
      <vt:variant>
        <vt:i4>1900593</vt:i4>
      </vt:variant>
      <vt:variant>
        <vt:i4>203</vt:i4>
      </vt:variant>
      <vt:variant>
        <vt:i4>0</vt:i4>
      </vt:variant>
      <vt:variant>
        <vt:i4>5</vt:i4>
      </vt:variant>
      <vt:variant>
        <vt:lpwstr/>
      </vt:variant>
      <vt:variant>
        <vt:lpwstr>_Toc201569469</vt:lpwstr>
      </vt:variant>
      <vt:variant>
        <vt:i4>1900593</vt:i4>
      </vt:variant>
      <vt:variant>
        <vt:i4>197</vt:i4>
      </vt:variant>
      <vt:variant>
        <vt:i4>0</vt:i4>
      </vt:variant>
      <vt:variant>
        <vt:i4>5</vt:i4>
      </vt:variant>
      <vt:variant>
        <vt:lpwstr/>
      </vt:variant>
      <vt:variant>
        <vt:lpwstr>_Toc201569468</vt:lpwstr>
      </vt:variant>
      <vt:variant>
        <vt:i4>1900593</vt:i4>
      </vt:variant>
      <vt:variant>
        <vt:i4>191</vt:i4>
      </vt:variant>
      <vt:variant>
        <vt:i4>0</vt:i4>
      </vt:variant>
      <vt:variant>
        <vt:i4>5</vt:i4>
      </vt:variant>
      <vt:variant>
        <vt:lpwstr/>
      </vt:variant>
      <vt:variant>
        <vt:lpwstr>_Toc201569467</vt:lpwstr>
      </vt:variant>
      <vt:variant>
        <vt:i4>1900593</vt:i4>
      </vt:variant>
      <vt:variant>
        <vt:i4>185</vt:i4>
      </vt:variant>
      <vt:variant>
        <vt:i4>0</vt:i4>
      </vt:variant>
      <vt:variant>
        <vt:i4>5</vt:i4>
      </vt:variant>
      <vt:variant>
        <vt:lpwstr/>
      </vt:variant>
      <vt:variant>
        <vt:lpwstr>_Toc201569466</vt:lpwstr>
      </vt:variant>
      <vt:variant>
        <vt:i4>1900593</vt:i4>
      </vt:variant>
      <vt:variant>
        <vt:i4>179</vt:i4>
      </vt:variant>
      <vt:variant>
        <vt:i4>0</vt:i4>
      </vt:variant>
      <vt:variant>
        <vt:i4>5</vt:i4>
      </vt:variant>
      <vt:variant>
        <vt:lpwstr/>
      </vt:variant>
      <vt:variant>
        <vt:lpwstr>_Toc201569465</vt:lpwstr>
      </vt:variant>
      <vt:variant>
        <vt:i4>1900593</vt:i4>
      </vt:variant>
      <vt:variant>
        <vt:i4>173</vt:i4>
      </vt:variant>
      <vt:variant>
        <vt:i4>0</vt:i4>
      </vt:variant>
      <vt:variant>
        <vt:i4>5</vt:i4>
      </vt:variant>
      <vt:variant>
        <vt:lpwstr/>
      </vt:variant>
      <vt:variant>
        <vt:lpwstr>_Toc201569464</vt:lpwstr>
      </vt:variant>
      <vt:variant>
        <vt:i4>1900593</vt:i4>
      </vt:variant>
      <vt:variant>
        <vt:i4>167</vt:i4>
      </vt:variant>
      <vt:variant>
        <vt:i4>0</vt:i4>
      </vt:variant>
      <vt:variant>
        <vt:i4>5</vt:i4>
      </vt:variant>
      <vt:variant>
        <vt:lpwstr/>
      </vt:variant>
      <vt:variant>
        <vt:lpwstr>_Toc201569463</vt:lpwstr>
      </vt:variant>
      <vt:variant>
        <vt:i4>1900593</vt:i4>
      </vt:variant>
      <vt:variant>
        <vt:i4>161</vt:i4>
      </vt:variant>
      <vt:variant>
        <vt:i4>0</vt:i4>
      </vt:variant>
      <vt:variant>
        <vt:i4>5</vt:i4>
      </vt:variant>
      <vt:variant>
        <vt:lpwstr/>
      </vt:variant>
      <vt:variant>
        <vt:lpwstr>_Toc201569462</vt:lpwstr>
      </vt:variant>
      <vt:variant>
        <vt:i4>1900593</vt:i4>
      </vt:variant>
      <vt:variant>
        <vt:i4>155</vt:i4>
      </vt:variant>
      <vt:variant>
        <vt:i4>0</vt:i4>
      </vt:variant>
      <vt:variant>
        <vt:i4>5</vt:i4>
      </vt:variant>
      <vt:variant>
        <vt:lpwstr/>
      </vt:variant>
      <vt:variant>
        <vt:lpwstr>_Toc201569461</vt:lpwstr>
      </vt:variant>
      <vt:variant>
        <vt:i4>1900593</vt:i4>
      </vt:variant>
      <vt:variant>
        <vt:i4>149</vt:i4>
      </vt:variant>
      <vt:variant>
        <vt:i4>0</vt:i4>
      </vt:variant>
      <vt:variant>
        <vt:i4>5</vt:i4>
      </vt:variant>
      <vt:variant>
        <vt:lpwstr/>
      </vt:variant>
      <vt:variant>
        <vt:lpwstr>_Toc201569460</vt:lpwstr>
      </vt:variant>
      <vt:variant>
        <vt:i4>1966129</vt:i4>
      </vt:variant>
      <vt:variant>
        <vt:i4>143</vt:i4>
      </vt:variant>
      <vt:variant>
        <vt:i4>0</vt:i4>
      </vt:variant>
      <vt:variant>
        <vt:i4>5</vt:i4>
      </vt:variant>
      <vt:variant>
        <vt:lpwstr/>
      </vt:variant>
      <vt:variant>
        <vt:lpwstr>_Toc201569459</vt:lpwstr>
      </vt:variant>
      <vt:variant>
        <vt:i4>1966129</vt:i4>
      </vt:variant>
      <vt:variant>
        <vt:i4>137</vt:i4>
      </vt:variant>
      <vt:variant>
        <vt:i4>0</vt:i4>
      </vt:variant>
      <vt:variant>
        <vt:i4>5</vt:i4>
      </vt:variant>
      <vt:variant>
        <vt:lpwstr/>
      </vt:variant>
      <vt:variant>
        <vt:lpwstr>_Toc201569458</vt:lpwstr>
      </vt:variant>
      <vt:variant>
        <vt:i4>1966129</vt:i4>
      </vt:variant>
      <vt:variant>
        <vt:i4>131</vt:i4>
      </vt:variant>
      <vt:variant>
        <vt:i4>0</vt:i4>
      </vt:variant>
      <vt:variant>
        <vt:i4>5</vt:i4>
      </vt:variant>
      <vt:variant>
        <vt:lpwstr/>
      </vt:variant>
      <vt:variant>
        <vt:lpwstr>_Toc201569457</vt:lpwstr>
      </vt:variant>
      <vt:variant>
        <vt:i4>1966129</vt:i4>
      </vt:variant>
      <vt:variant>
        <vt:i4>125</vt:i4>
      </vt:variant>
      <vt:variant>
        <vt:i4>0</vt:i4>
      </vt:variant>
      <vt:variant>
        <vt:i4>5</vt:i4>
      </vt:variant>
      <vt:variant>
        <vt:lpwstr/>
      </vt:variant>
      <vt:variant>
        <vt:lpwstr>_Toc201569456</vt:lpwstr>
      </vt:variant>
      <vt:variant>
        <vt:i4>1966129</vt:i4>
      </vt:variant>
      <vt:variant>
        <vt:i4>119</vt:i4>
      </vt:variant>
      <vt:variant>
        <vt:i4>0</vt:i4>
      </vt:variant>
      <vt:variant>
        <vt:i4>5</vt:i4>
      </vt:variant>
      <vt:variant>
        <vt:lpwstr/>
      </vt:variant>
      <vt:variant>
        <vt:lpwstr>_Toc201569455</vt:lpwstr>
      </vt:variant>
      <vt:variant>
        <vt:i4>1966129</vt:i4>
      </vt:variant>
      <vt:variant>
        <vt:i4>113</vt:i4>
      </vt:variant>
      <vt:variant>
        <vt:i4>0</vt:i4>
      </vt:variant>
      <vt:variant>
        <vt:i4>5</vt:i4>
      </vt:variant>
      <vt:variant>
        <vt:lpwstr/>
      </vt:variant>
      <vt:variant>
        <vt:lpwstr>_Toc201569454</vt:lpwstr>
      </vt:variant>
      <vt:variant>
        <vt:i4>1966129</vt:i4>
      </vt:variant>
      <vt:variant>
        <vt:i4>107</vt:i4>
      </vt:variant>
      <vt:variant>
        <vt:i4>0</vt:i4>
      </vt:variant>
      <vt:variant>
        <vt:i4>5</vt:i4>
      </vt:variant>
      <vt:variant>
        <vt:lpwstr/>
      </vt:variant>
      <vt:variant>
        <vt:lpwstr>_Toc201569453</vt:lpwstr>
      </vt:variant>
      <vt:variant>
        <vt:i4>1966129</vt:i4>
      </vt:variant>
      <vt:variant>
        <vt:i4>101</vt:i4>
      </vt:variant>
      <vt:variant>
        <vt:i4>0</vt:i4>
      </vt:variant>
      <vt:variant>
        <vt:i4>5</vt:i4>
      </vt:variant>
      <vt:variant>
        <vt:lpwstr/>
      </vt:variant>
      <vt:variant>
        <vt:lpwstr>_Toc201569452</vt:lpwstr>
      </vt:variant>
      <vt:variant>
        <vt:i4>1966129</vt:i4>
      </vt:variant>
      <vt:variant>
        <vt:i4>95</vt:i4>
      </vt:variant>
      <vt:variant>
        <vt:i4>0</vt:i4>
      </vt:variant>
      <vt:variant>
        <vt:i4>5</vt:i4>
      </vt:variant>
      <vt:variant>
        <vt:lpwstr/>
      </vt:variant>
      <vt:variant>
        <vt:lpwstr>_Toc201569451</vt:lpwstr>
      </vt:variant>
      <vt:variant>
        <vt:i4>1966129</vt:i4>
      </vt:variant>
      <vt:variant>
        <vt:i4>89</vt:i4>
      </vt:variant>
      <vt:variant>
        <vt:i4>0</vt:i4>
      </vt:variant>
      <vt:variant>
        <vt:i4>5</vt:i4>
      </vt:variant>
      <vt:variant>
        <vt:lpwstr/>
      </vt:variant>
      <vt:variant>
        <vt:lpwstr>_Toc201569450</vt:lpwstr>
      </vt:variant>
      <vt:variant>
        <vt:i4>2031665</vt:i4>
      </vt:variant>
      <vt:variant>
        <vt:i4>83</vt:i4>
      </vt:variant>
      <vt:variant>
        <vt:i4>0</vt:i4>
      </vt:variant>
      <vt:variant>
        <vt:i4>5</vt:i4>
      </vt:variant>
      <vt:variant>
        <vt:lpwstr/>
      </vt:variant>
      <vt:variant>
        <vt:lpwstr>_Toc201569449</vt:lpwstr>
      </vt:variant>
      <vt:variant>
        <vt:i4>2031665</vt:i4>
      </vt:variant>
      <vt:variant>
        <vt:i4>77</vt:i4>
      </vt:variant>
      <vt:variant>
        <vt:i4>0</vt:i4>
      </vt:variant>
      <vt:variant>
        <vt:i4>5</vt:i4>
      </vt:variant>
      <vt:variant>
        <vt:lpwstr/>
      </vt:variant>
      <vt:variant>
        <vt:lpwstr>_Toc201569448</vt:lpwstr>
      </vt:variant>
      <vt:variant>
        <vt:i4>2031665</vt:i4>
      </vt:variant>
      <vt:variant>
        <vt:i4>71</vt:i4>
      </vt:variant>
      <vt:variant>
        <vt:i4>0</vt:i4>
      </vt:variant>
      <vt:variant>
        <vt:i4>5</vt:i4>
      </vt:variant>
      <vt:variant>
        <vt:lpwstr/>
      </vt:variant>
      <vt:variant>
        <vt:lpwstr>_Toc201569447</vt:lpwstr>
      </vt:variant>
      <vt:variant>
        <vt:i4>2031665</vt:i4>
      </vt:variant>
      <vt:variant>
        <vt:i4>65</vt:i4>
      </vt:variant>
      <vt:variant>
        <vt:i4>0</vt:i4>
      </vt:variant>
      <vt:variant>
        <vt:i4>5</vt:i4>
      </vt:variant>
      <vt:variant>
        <vt:lpwstr/>
      </vt:variant>
      <vt:variant>
        <vt:lpwstr>_Toc201569446</vt:lpwstr>
      </vt:variant>
      <vt:variant>
        <vt:i4>2031665</vt:i4>
      </vt:variant>
      <vt:variant>
        <vt:i4>59</vt:i4>
      </vt:variant>
      <vt:variant>
        <vt:i4>0</vt:i4>
      </vt:variant>
      <vt:variant>
        <vt:i4>5</vt:i4>
      </vt:variant>
      <vt:variant>
        <vt:lpwstr/>
      </vt:variant>
      <vt:variant>
        <vt:lpwstr>_Toc201569445</vt:lpwstr>
      </vt:variant>
      <vt:variant>
        <vt:i4>2031665</vt:i4>
      </vt:variant>
      <vt:variant>
        <vt:i4>53</vt:i4>
      </vt:variant>
      <vt:variant>
        <vt:i4>0</vt:i4>
      </vt:variant>
      <vt:variant>
        <vt:i4>5</vt:i4>
      </vt:variant>
      <vt:variant>
        <vt:lpwstr/>
      </vt:variant>
      <vt:variant>
        <vt:lpwstr>_Toc201569444</vt:lpwstr>
      </vt:variant>
      <vt:variant>
        <vt:i4>2031665</vt:i4>
      </vt:variant>
      <vt:variant>
        <vt:i4>47</vt:i4>
      </vt:variant>
      <vt:variant>
        <vt:i4>0</vt:i4>
      </vt:variant>
      <vt:variant>
        <vt:i4>5</vt:i4>
      </vt:variant>
      <vt:variant>
        <vt:lpwstr/>
      </vt:variant>
      <vt:variant>
        <vt:lpwstr>_Toc201569443</vt:lpwstr>
      </vt:variant>
      <vt:variant>
        <vt:i4>2031665</vt:i4>
      </vt:variant>
      <vt:variant>
        <vt:i4>41</vt:i4>
      </vt:variant>
      <vt:variant>
        <vt:i4>0</vt:i4>
      </vt:variant>
      <vt:variant>
        <vt:i4>5</vt:i4>
      </vt:variant>
      <vt:variant>
        <vt:lpwstr/>
      </vt:variant>
      <vt:variant>
        <vt:lpwstr>_Toc201569442</vt:lpwstr>
      </vt:variant>
      <vt:variant>
        <vt:i4>2031665</vt:i4>
      </vt:variant>
      <vt:variant>
        <vt:i4>35</vt:i4>
      </vt:variant>
      <vt:variant>
        <vt:i4>0</vt:i4>
      </vt:variant>
      <vt:variant>
        <vt:i4>5</vt:i4>
      </vt:variant>
      <vt:variant>
        <vt:lpwstr/>
      </vt:variant>
      <vt:variant>
        <vt:lpwstr>_Toc201569441</vt:lpwstr>
      </vt:variant>
      <vt:variant>
        <vt:i4>2031665</vt:i4>
      </vt:variant>
      <vt:variant>
        <vt:i4>29</vt:i4>
      </vt:variant>
      <vt:variant>
        <vt:i4>0</vt:i4>
      </vt:variant>
      <vt:variant>
        <vt:i4>5</vt:i4>
      </vt:variant>
      <vt:variant>
        <vt:lpwstr/>
      </vt:variant>
      <vt:variant>
        <vt:lpwstr>_Toc201569440</vt:lpwstr>
      </vt:variant>
      <vt:variant>
        <vt:i4>1572913</vt:i4>
      </vt:variant>
      <vt:variant>
        <vt:i4>23</vt:i4>
      </vt:variant>
      <vt:variant>
        <vt:i4>0</vt:i4>
      </vt:variant>
      <vt:variant>
        <vt:i4>5</vt:i4>
      </vt:variant>
      <vt:variant>
        <vt:lpwstr/>
      </vt:variant>
      <vt:variant>
        <vt:lpwstr>_Toc201569439</vt:lpwstr>
      </vt:variant>
      <vt:variant>
        <vt:i4>1572913</vt:i4>
      </vt:variant>
      <vt:variant>
        <vt:i4>17</vt:i4>
      </vt:variant>
      <vt:variant>
        <vt:i4>0</vt:i4>
      </vt:variant>
      <vt:variant>
        <vt:i4>5</vt:i4>
      </vt:variant>
      <vt:variant>
        <vt:lpwstr/>
      </vt:variant>
      <vt:variant>
        <vt:lpwstr>_Toc201569438</vt:lpwstr>
      </vt:variant>
      <vt:variant>
        <vt:i4>1572913</vt:i4>
      </vt:variant>
      <vt:variant>
        <vt:i4>11</vt:i4>
      </vt:variant>
      <vt:variant>
        <vt:i4>0</vt:i4>
      </vt:variant>
      <vt:variant>
        <vt:i4>5</vt:i4>
      </vt:variant>
      <vt:variant>
        <vt:lpwstr/>
      </vt:variant>
      <vt:variant>
        <vt:lpwstr>_Toc201569437</vt:lpwstr>
      </vt:variant>
      <vt:variant>
        <vt:i4>1572913</vt:i4>
      </vt:variant>
      <vt:variant>
        <vt:i4>5</vt:i4>
      </vt:variant>
      <vt:variant>
        <vt:i4>0</vt:i4>
      </vt:variant>
      <vt:variant>
        <vt:i4>5</vt:i4>
      </vt:variant>
      <vt:variant>
        <vt:lpwstr/>
      </vt:variant>
      <vt:variant>
        <vt:lpwstr>_Toc201569436</vt:lpwstr>
      </vt:variant>
      <vt:variant>
        <vt:i4>3473527</vt:i4>
      </vt:variant>
      <vt:variant>
        <vt:i4>0</vt:i4>
      </vt:variant>
      <vt:variant>
        <vt:i4>0</vt:i4>
      </vt:variant>
      <vt:variant>
        <vt:i4>5</vt:i4>
      </vt:variant>
      <vt:variant>
        <vt:lpwstr>https://ecsnaccess.gov.au/ProviderPortal/PRO6/Guidelines/Pages/Archived-Guidelines.aspx</vt:lpwstr>
      </vt:variant>
      <vt:variant>
        <vt:lpwstr/>
      </vt:variant>
      <vt:variant>
        <vt:i4>4980837</vt:i4>
      </vt:variant>
      <vt:variant>
        <vt:i4>0</vt:i4>
      </vt:variant>
      <vt:variant>
        <vt:i4>0</vt:i4>
      </vt:variant>
      <vt:variant>
        <vt:i4>5</vt:i4>
      </vt:variant>
      <vt:variant>
        <vt:lpwstr/>
      </vt:variant>
      <vt:variant>
        <vt:lpwstr>_Pause_of_elements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NIESP Guidelines Part B</dc:title>
  <dc:subject/>
  <dc:creator/>
  <cp:keywords/>
  <dc:description/>
  <cp:lastModifiedBy/>
  <cp:revision>1</cp:revision>
  <dcterms:created xsi:type="dcterms:W3CDTF">2026-08-04T02:37:00Z</dcterms:created>
  <dcterms:modified xsi:type="dcterms:W3CDTF">2026-08-04T02:37:00Z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2026-08-04T02:36:53Z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d4fda193-a49b-4a8b-8115-ac98c9faf4b4</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