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C93290" w14:textId="77777777" w:rsidR="000B2089" w:rsidRPr="003D2CAD" w:rsidRDefault="002B0B30" w:rsidP="000B2089">
      <w:pPr>
        <w:spacing w:before="0"/>
        <w:rPr>
          <w:sz w:val="36"/>
          <w:szCs w:val="20"/>
          <w:u w:val="single"/>
        </w:rPr>
        <w:sectPr w:rsidR="000B2089" w:rsidRPr="003D2CAD" w:rsidSect="000B2089">
          <w:footerReference w:type="default" r:id="rId11"/>
          <w:footerReference w:type="first" r:id="rId12"/>
          <w:pgSz w:w="11906" w:h="16838"/>
          <w:pgMar w:top="0" w:right="1418" w:bottom="1134" w:left="0" w:header="0" w:footer="709" w:gutter="0"/>
          <w:cols w:space="708"/>
          <w:titlePg/>
          <w:docGrid w:linePitch="360"/>
        </w:sectPr>
      </w:pPr>
      <w:r w:rsidRPr="003D2CAD">
        <w:drawing>
          <wp:inline distT="0" distB="0" distL="0" distR="0" wp14:anchorId="2D970CCB" wp14:editId="09326A8E">
            <wp:extent cx="7604717" cy="2520000"/>
            <wp:effectExtent l="0" t="0" r="0" b="0"/>
            <wp:docPr id="780980572" name="Picture 1" descr="Strategic Review of the Australian Apprenticeship Incentive System 2024 - factsheet header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0980572" name="Picture 1" descr="Strategic Review of the Australian Apprenticeship Incentive System 2024 - factsheet header banner"/>
                    <pic:cNvPicPr/>
                  </pic:nvPicPr>
                  <pic:blipFill rotWithShape="1">
                    <a:blip r:embed="rId13"/>
                    <a:srcRect l="496" t="499"/>
                    <a:stretch/>
                  </pic:blipFill>
                  <pic:spPr bwMode="auto">
                    <a:xfrm>
                      <a:off x="0" y="0"/>
                      <a:ext cx="7604717" cy="2520000"/>
                    </a:xfrm>
                    <a:prstGeom prst="rect">
                      <a:avLst/>
                    </a:prstGeom>
                    <a:ln>
                      <a:noFill/>
                    </a:ln>
                    <a:extLst>
                      <a:ext uri="{53640926-AAD7-44D8-BBD7-CCE9431645EC}">
                        <a14:shadowObscured xmlns:a14="http://schemas.microsoft.com/office/drawing/2010/main"/>
                      </a:ext>
                    </a:extLst>
                  </pic:spPr>
                </pic:pic>
              </a:graphicData>
            </a:graphic>
          </wp:inline>
        </w:drawing>
      </w:r>
    </w:p>
    <w:p w14:paraId="6E89E506" w14:textId="566DD625" w:rsidR="00B63C31" w:rsidRPr="003D2CAD" w:rsidRDefault="000064A5" w:rsidP="001E085B">
      <w:pPr>
        <w:pStyle w:val="Title"/>
        <w:numPr>
          <w:ilvl w:val="1"/>
          <w:numId w:val="0"/>
        </w:numPr>
        <w:spacing w:before="0"/>
        <w:rPr>
          <w:sz w:val="56"/>
        </w:rPr>
      </w:pPr>
      <w:r w:rsidRPr="003D2CAD">
        <w:rPr>
          <w:sz w:val="56"/>
        </w:rPr>
        <w:t xml:space="preserve">Final report </w:t>
      </w:r>
      <w:r w:rsidR="00F021BA" w:rsidRPr="003D2CAD">
        <w:rPr>
          <w:sz w:val="56"/>
        </w:rPr>
        <w:t>–</w:t>
      </w:r>
      <w:r w:rsidR="00A80D73" w:rsidRPr="003D2CAD">
        <w:rPr>
          <w:sz w:val="56"/>
        </w:rPr>
        <w:t xml:space="preserve"> </w:t>
      </w:r>
      <w:r w:rsidR="001E085B" w:rsidRPr="003D2CAD">
        <w:rPr>
          <w:sz w:val="56"/>
        </w:rPr>
        <w:t xml:space="preserve">Fact sheet for </w:t>
      </w:r>
      <w:r w:rsidR="00D358ED" w:rsidRPr="003D2CAD">
        <w:rPr>
          <w:sz w:val="56"/>
        </w:rPr>
        <w:t xml:space="preserve">Culturally and </w:t>
      </w:r>
      <w:r w:rsidR="00940F0E" w:rsidRPr="003D2CAD">
        <w:rPr>
          <w:sz w:val="56"/>
        </w:rPr>
        <w:t>L</w:t>
      </w:r>
      <w:r w:rsidR="00D358ED" w:rsidRPr="003D2CAD">
        <w:rPr>
          <w:sz w:val="56"/>
        </w:rPr>
        <w:t xml:space="preserve">inguistically </w:t>
      </w:r>
      <w:r w:rsidR="00940F0E" w:rsidRPr="003D2CAD">
        <w:rPr>
          <w:sz w:val="56"/>
        </w:rPr>
        <w:t>D</w:t>
      </w:r>
      <w:r w:rsidR="00D358ED" w:rsidRPr="003D2CAD">
        <w:rPr>
          <w:sz w:val="56"/>
        </w:rPr>
        <w:t>iverse</w:t>
      </w:r>
      <w:r w:rsidR="00F536AB" w:rsidRPr="003D2CAD">
        <w:rPr>
          <w:sz w:val="56"/>
        </w:rPr>
        <w:t xml:space="preserve"> </w:t>
      </w:r>
      <w:r w:rsidR="00940F0E" w:rsidRPr="003D2CAD">
        <w:rPr>
          <w:sz w:val="56"/>
        </w:rPr>
        <w:t>A</w:t>
      </w:r>
      <w:r w:rsidR="002E0846" w:rsidRPr="003D2CAD">
        <w:rPr>
          <w:sz w:val="56"/>
        </w:rPr>
        <w:t>pprentices</w:t>
      </w:r>
      <w:r w:rsidR="00A80D73" w:rsidRPr="003D2CAD">
        <w:rPr>
          <w:sz w:val="56"/>
        </w:rPr>
        <w:t xml:space="preserve"> </w:t>
      </w:r>
      <w:bookmarkStart w:id="0" w:name="_Hlk177979598"/>
    </w:p>
    <w:p w14:paraId="4BC6A01C" w14:textId="6FA65106" w:rsidR="0021056A" w:rsidRPr="003D2CAD" w:rsidRDefault="008D4CA0" w:rsidP="000B2089">
      <w:pPr>
        <w:pStyle w:val="Introduction"/>
        <w:rPr>
          <w:b/>
        </w:rPr>
      </w:pPr>
      <w:r w:rsidRPr="003D2CAD">
        <w:t>M</w:t>
      </w:r>
      <w:r w:rsidR="000D13E5" w:rsidRPr="003D2CAD">
        <w:t xml:space="preserve">any </w:t>
      </w:r>
      <w:r w:rsidR="003565CE" w:rsidRPr="003D2CAD">
        <w:t>people from c</w:t>
      </w:r>
      <w:r w:rsidR="0021056A" w:rsidRPr="003D2CAD">
        <w:t xml:space="preserve">ulturally and linguistically diverse </w:t>
      </w:r>
      <w:r w:rsidR="003565CE" w:rsidRPr="003D2CAD">
        <w:t xml:space="preserve">backgrounds </w:t>
      </w:r>
      <w:r w:rsidRPr="003D2CAD">
        <w:t>appreciate the opportunities an apprenticeship provides</w:t>
      </w:r>
      <w:r w:rsidR="009145BC" w:rsidRPr="003D2CAD">
        <w:t>.</w:t>
      </w:r>
      <w:r w:rsidR="003565CE" w:rsidRPr="003D2CAD">
        <w:t xml:space="preserve"> However, they</w:t>
      </w:r>
      <w:r w:rsidR="0021056A" w:rsidRPr="003D2CAD">
        <w:t xml:space="preserve"> experience challenges with </w:t>
      </w:r>
      <w:r w:rsidR="00E344DA" w:rsidRPr="003D2CAD">
        <w:t>racism</w:t>
      </w:r>
      <w:r w:rsidR="00DB45AB" w:rsidRPr="003D2CAD">
        <w:t>,</w:t>
      </w:r>
      <w:r w:rsidR="0021056A" w:rsidRPr="003D2CAD">
        <w:t xml:space="preserve"> navigating </w:t>
      </w:r>
      <w:r w:rsidR="00E344DA" w:rsidRPr="003D2CAD">
        <w:t>Australian work cultur</w:t>
      </w:r>
      <w:r w:rsidR="00E34CD1" w:rsidRPr="003D2CAD">
        <w:t>e</w:t>
      </w:r>
      <w:r w:rsidR="00DB45AB" w:rsidRPr="003D2CAD">
        <w:t xml:space="preserve">, </w:t>
      </w:r>
      <w:r w:rsidR="0041253D" w:rsidRPr="003D2CAD">
        <w:t xml:space="preserve">barriers </w:t>
      </w:r>
      <w:r w:rsidR="00C6185C" w:rsidRPr="003D2CAD">
        <w:t>related to their</w:t>
      </w:r>
      <w:r w:rsidR="0041253D" w:rsidRPr="003D2CAD">
        <w:t xml:space="preserve"> English skills</w:t>
      </w:r>
      <w:r w:rsidR="579A6F36" w:rsidRPr="003D2CAD">
        <w:t>,</w:t>
      </w:r>
      <w:r w:rsidR="0041253D" w:rsidRPr="003D2CAD">
        <w:t xml:space="preserve"> and </w:t>
      </w:r>
      <w:r w:rsidR="00C6185C" w:rsidRPr="003D2CAD">
        <w:t xml:space="preserve">transport. </w:t>
      </w:r>
      <w:r w:rsidR="00071BA6" w:rsidRPr="003D2CAD">
        <w:t xml:space="preserve">They need better </w:t>
      </w:r>
      <w:r w:rsidR="00874426" w:rsidRPr="003D2CAD">
        <w:t>support with</w:t>
      </w:r>
      <w:r w:rsidR="00071BA6" w:rsidRPr="003D2CAD">
        <w:t xml:space="preserve"> </w:t>
      </w:r>
      <w:r w:rsidR="00C22E7B" w:rsidRPr="003D2CAD">
        <w:t>language skills</w:t>
      </w:r>
      <w:r w:rsidR="00874426" w:rsidRPr="003D2CAD">
        <w:t xml:space="preserve"> and travel subsidies</w:t>
      </w:r>
      <w:r w:rsidR="00D2247F" w:rsidRPr="003D2CAD">
        <w:t>.</w:t>
      </w:r>
      <w:r w:rsidR="002F042D" w:rsidRPr="003D2CAD">
        <w:t xml:space="preserve"> </w:t>
      </w:r>
    </w:p>
    <w:p w14:paraId="3C30629B" w14:textId="67778082" w:rsidR="008E7763" w:rsidRPr="003D2CAD" w:rsidRDefault="0002632A" w:rsidP="000B2089">
      <w:pPr>
        <w:pStyle w:val="Heading2"/>
      </w:pPr>
      <w:r w:rsidRPr="003D2CAD">
        <w:t>Background</w:t>
      </w:r>
    </w:p>
    <w:p w14:paraId="1ADE1FDF" w14:textId="6811C9EF" w:rsidR="00F874F7" w:rsidRPr="003D2CAD" w:rsidRDefault="002C6E0E" w:rsidP="000B2089">
      <w:r w:rsidRPr="003D2CAD">
        <w:t xml:space="preserve">The Strategic Review of the Australian Apprenticeship Incentive System, led by Dr Iain Ross AO and Ms Lisa Paul AO PSM, considered the effectiveness and efficiency of the current incentive system in supporting the uptake and completion of Australian Apprenticeships. It particularly considered the incentive system </w:t>
      </w:r>
      <w:proofErr w:type="gramStart"/>
      <w:r w:rsidRPr="003D2CAD">
        <w:t>with regard to</w:t>
      </w:r>
      <w:proofErr w:type="gramEnd"/>
      <w:r w:rsidRPr="003D2CAD">
        <w:t xml:space="preserve"> addressing Australia’s skills needs and its ability to deliver on economic priorities and social equity objectives.</w:t>
      </w:r>
    </w:p>
    <w:p w14:paraId="2FA5F2E9" w14:textId="748E0823" w:rsidR="00B81DF9" w:rsidRPr="003D2CAD" w:rsidRDefault="00F874F7" w:rsidP="000B2089">
      <w:r w:rsidRPr="003D2CAD">
        <w:t xml:space="preserve">For </w:t>
      </w:r>
      <w:r w:rsidR="0061062A" w:rsidRPr="003D2CAD">
        <w:t xml:space="preserve">more details on the </w:t>
      </w:r>
      <w:proofErr w:type="gramStart"/>
      <w:r w:rsidR="0061062A" w:rsidRPr="003D2CAD">
        <w:t>review as a whole, please</w:t>
      </w:r>
      <w:proofErr w:type="gramEnd"/>
      <w:r w:rsidR="0061062A" w:rsidRPr="003D2CAD">
        <w:t xml:space="preserve"> refer to the Overview fact sheet.</w:t>
      </w:r>
    </w:p>
    <w:p w14:paraId="05D18533" w14:textId="77777777" w:rsidR="000B2089" w:rsidRPr="003D2CAD" w:rsidRDefault="00CC13B5" w:rsidP="000B2089">
      <w:r w:rsidRPr="003D2CAD">
        <w:t>Culturally and linguistically diverse (CALD)</w:t>
      </w:r>
      <w:r w:rsidR="005327D6" w:rsidRPr="003D2CAD">
        <w:t xml:space="preserve"> is a term used to refer to ‘people from a range of countries and ethnic and culture groups.’ </w:t>
      </w:r>
      <w:r w:rsidR="00C71E5D" w:rsidRPr="003D2CAD">
        <w:t xml:space="preserve">Australians from CALD backgrounds comprise approximately 12% of </w:t>
      </w:r>
      <w:r w:rsidR="00224D9B" w:rsidRPr="003D2CAD">
        <w:t>apprentices</w:t>
      </w:r>
      <w:r w:rsidR="00C71E5D" w:rsidRPr="003D2CAD">
        <w:t xml:space="preserve"> (NCVER 2024)</w:t>
      </w:r>
      <w:r w:rsidR="00224D9B" w:rsidRPr="003D2CAD">
        <w:t xml:space="preserve"> lower than the </w:t>
      </w:r>
      <w:r w:rsidR="00C71E5D" w:rsidRPr="003D2CAD">
        <w:t xml:space="preserve">22.8% of Australians who report using a language other than English at home (ABS 2021), and the 28% of Australians born overseas (AIHW </w:t>
      </w:r>
      <w:proofErr w:type="spellStart"/>
      <w:r w:rsidR="00C71E5D" w:rsidRPr="003D2CAD">
        <w:t>n.d</w:t>
      </w:r>
      <w:proofErr w:type="spellEnd"/>
      <w:r w:rsidR="00C71E5D" w:rsidRPr="003D2CAD">
        <w:t>).</w:t>
      </w:r>
    </w:p>
    <w:p w14:paraId="5275F3B9" w14:textId="51EF9658" w:rsidR="00C71E5D" w:rsidRPr="003D2CAD" w:rsidRDefault="00874426" w:rsidP="000B2089">
      <w:r w:rsidRPr="003D2CAD">
        <w:drawing>
          <wp:inline distT="0" distB="0" distL="0" distR="0" wp14:anchorId="3F48C2C8" wp14:editId="117B5C33">
            <wp:extent cx="5581650" cy="2215488"/>
            <wp:effectExtent l="0" t="0" r="0" b="0"/>
            <wp:docPr id="1579880109" name="Picture 63" descr="Diagram titles &quot;CALD apprentices&quot; with the statistics:&#10;40945 apprentices from CALD backgrounds (they represent 11.9 per cent of all apprentices&#10;35.3 per cent are women (compared to 27.9 per cent of all apprenticeships) 1.4 per cent are people with disability (compared to 3.4 per cent of all apprenticeships)&#10;16.2 per cent live regionally or remote (compared to 38.2 per cent of all apprenticeships)&#10;38.3 per cent are under the age of 25 (compared to 63 per cent of all apprenticeshi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79880109" name="Picture 63" descr="Diagram titles &quot;CALD apprentices&quot; with the statistics:&#10;40945 apprentices from CALD backgrounds (they represent 11.9 per cent of all apprentices&#10;35.3 per cent are women (compared to 27.9 per cent of all apprenticeships) 1.4 per cent are people with disability (compared to 3.4 per cent of all apprenticeships)&#10;16.2 per cent live regionally or remote (compared to 38.2 per cent of all apprenticeships)&#10;38.3 per cent are under the age of 25 (compared to 63 per cent of all apprenticeships)"/>
                    <pic:cNvPicPr/>
                  </pic:nvPicPr>
                  <pic:blipFill rotWithShape="1">
                    <a:blip r:embed="rId14" cstate="screen">
                      <a:extLst>
                        <a:ext uri="{28A0092B-C50C-407E-A947-70E740481C1C}">
                          <a14:useLocalDpi xmlns:a14="http://schemas.microsoft.com/office/drawing/2010/main"/>
                        </a:ext>
                      </a:extLst>
                    </a:blip>
                    <a:srcRect b="52929"/>
                    <a:stretch/>
                  </pic:blipFill>
                  <pic:spPr bwMode="auto">
                    <a:xfrm>
                      <a:off x="0" y="0"/>
                      <a:ext cx="5612521" cy="2227741"/>
                    </a:xfrm>
                    <a:prstGeom prst="rect">
                      <a:avLst/>
                    </a:prstGeom>
                    <a:ln>
                      <a:noFill/>
                    </a:ln>
                    <a:extLst>
                      <a:ext uri="{53640926-AAD7-44D8-BBD7-CCE9431645EC}">
                        <a14:shadowObscured xmlns:a14="http://schemas.microsoft.com/office/drawing/2010/main"/>
                      </a:ext>
                    </a:extLst>
                  </pic:spPr>
                </pic:pic>
              </a:graphicData>
            </a:graphic>
          </wp:inline>
        </w:drawing>
      </w:r>
    </w:p>
    <w:p w14:paraId="7BF10BFD" w14:textId="77777777" w:rsidR="002E69CA" w:rsidRPr="003D2CAD" w:rsidRDefault="00643267" w:rsidP="000B2089">
      <w:pPr>
        <w:pStyle w:val="SourceNotes"/>
      </w:pPr>
      <w:r w:rsidRPr="003D2CAD">
        <w:t xml:space="preserve">Source: </w:t>
      </w:r>
      <w:r w:rsidRPr="003D2CAD" w:rsidDel="004108F7">
        <w:t>R</w:t>
      </w:r>
      <w:r w:rsidRPr="003D2CAD">
        <w:t xml:space="preserve">eview analysis based on NCVER (2024) apprentices and </w:t>
      </w:r>
      <w:proofErr w:type="gramStart"/>
      <w:r w:rsidRPr="003D2CAD">
        <w:t>trainees</w:t>
      </w:r>
      <w:proofErr w:type="gramEnd"/>
      <w:r w:rsidRPr="003D2CAD">
        <w:t xml:space="preserve"> data.</w:t>
      </w:r>
    </w:p>
    <w:p w14:paraId="42814E64" w14:textId="60ED1DB5" w:rsidR="00DA03BF" w:rsidRPr="003D2CAD" w:rsidRDefault="00D8377D" w:rsidP="003D2CAD">
      <w:pPr>
        <w:pStyle w:val="Heading2"/>
      </w:pPr>
      <w:r w:rsidRPr="003D2CAD">
        <w:lastRenderedPageBreak/>
        <w:t xml:space="preserve">Key </w:t>
      </w:r>
      <w:bookmarkEnd w:id="0"/>
      <w:r w:rsidR="001C23EF" w:rsidRPr="003D2CAD">
        <w:t>Issues</w:t>
      </w:r>
    </w:p>
    <w:p w14:paraId="241F8C13" w14:textId="269E268B" w:rsidR="00755044" w:rsidRPr="003D2CAD" w:rsidRDefault="00B86B6A" w:rsidP="000B2089">
      <w:pPr>
        <w:rPr>
          <w:b/>
          <w:bCs/>
        </w:rPr>
      </w:pPr>
      <w:r w:rsidRPr="003D2CAD">
        <w:rPr>
          <w:b/>
          <w:bCs/>
        </w:rPr>
        <w:t xml:space="preserve">The Review </w:t>
      </w:r>
      <w:r w:rsidR="00501006" w:rsidRPr="003D2CAD">
        <w:rPr>
          <w:b/>
          <w:bCs/>
        </w:rPr>
        <w:t>identified the</w:t>
      </w:r>
      <w:r w:rsidRPr="003D2CAD">
        <w:rPr>
          <w:b/>
          <w:bCs/>
        </w:rPr>
        <w:t xml:space="preserve"> following</w:t>
      </w:r>
      <w:r w:rsidR="00501006" w:rsidRPr="003D2CAD">
        <w:rPr>
          <w:b/>
          <w:bCs/>
        </w:rPr>
        <w:t xml:space="preserve"> issues</w:t>
      </w:r>
      <w:r w:rsidR="00967E2E" w:rsidRPr="003D2CAD">
        <w:rPr>
          <w:b/>
          <w:bCs/>
        </w:rPr>
        <w:t xml:space="preserve"> that affect</w:t>
      </w:r>
      <w:r w:rsidR="00474A93" w:rsidRPr="003D2CAD">
        <w:rPr>
          <w:b/>
          <w:bCs/>
        </w:rPr>
        <w:t xml:space="preserve"> </w:t>
      </w:r>
      <w:r w:rsidR="00F43DF7" w:rsidRPr="003D2CAD">
        <w:rPr>
          <w:b/>
          <w:bCs/>
        </w:rPr>
        <w:t>CALD</w:t>
      </w:r>
      <w:r w:rsidR="00DD7941" w:rsidRPr="003D2CAD">
        <w:rPr>
          <w:b/>
          <w:bCs/>
        </w:rPr>
        <w:t xml:space="preserve"> apprentices</w:t>
      </w:r>
      <w:r w:rsidRPr="003D2CAD">
        <w:rPr>
          <w:b/>
          <w:bCs/>
        </w:rPr>
        <w:t>:</w:t>
      </w:r>
    </w:p>
    <w:p w14:paraId="69824F3C" w14:textId="09C56624" w:rsidR="0044446C" w:rsidRPr="003D2CAD" w:rsidRDefault="002C2254" w:rsidP="000B2089">
      <w:pPr>
        <w:pStyle w:val="ListParagraph"/>
        <w:numPr>
          <w:ilvl w:val="0"/>
          <w:numId w:val="29"/>
        </w:numPr>
      </w:pPr>
      <w:r w:rsidRPr="003D2CAD">
        <w:t xml:space="preserve">Many people from CALD backgrounds see </w:t>
      </w:r>
      <w:r w:rsidR="00B80BB8" w:rsidRPr="003D2CAD">
        <w:t>apprenticeships as less valuable than university education.</w:t>
      </w:r>
    </w:p>
    <w:p w14:paraId="63AD6CA2" w14:textId="40D5858B" w:rsidR="00BB6FF2" w:rsidRPr="003D2CAD" w:rsidRDefault="00BB6FF2" w:rsidP="000B2089">
      <w:pPr>
        <w:pStyle w:val="ListParagraph"/>
        <w:numPr>
          <w:ilvl w:val="0"/>
          <w:numId w:val="29"/>
        </w:numPr>
      </w:pPr>
      <w:r w:rsidRPr="003D2CAD">
        <w:t>Many CALD people experience racism in the workplace and those who are newer to Australia often experience challenges navigating the Australi</w:t>
      </w:r>
      <w:r w:rsidR="00C635AC" w:rsidRPr="003D2CAD">
        <w:t>an work culture.</w:t>
      </w:r>
    </w:p>
    <w:p w14:paraId="142ED4FB" w14:textId="5FBB61C2" w:rsidR="00BB6FF2" w:rsidRPr="003D2CAD" w:rsidRDefault="00735810" w:rsidP="000B2089">
      <w:pPr>
        <w:pStyle w:val="ListParagraph"/>
        <w:numPr>
          <w:ilvl w:val="0"/>
          <w:numId w:val="29"/>
        </w:numPr>
      </w:pPr>
      <w:r w:rsidRPr="003D2CAD">
        <w:t>CALD people who are newer to Australia</w:t>
      </w:r>
      <w:r w:rsidR="000013EA" w:rsidRPr="003D2CAD">
        <w:t xml:space="preserve"> often face challenges with English and </w:t>
      </w:r>
      <w:r w:rsidR="004A407B" w:rsidRPr="003D2CAD">
        <w:t xml:space="preserve">difficulties using digital technology. </w:t>
      </w:r>
    </w:p>
    <w:p w14:paraId="7FAF5660" w14:textId="74EC2773" w:rsidR="000F3FD3" w:rsidRPr="003D2CAD" w:rsidRDefault="000F3FD3" w:rsidP="000B2089">
      <w:pPr>
        <w:pStyle w:val="ListParagraph"/>
        <w:numPr>
          <w:ilvl w:val="0"/>
          <w:numId w:val="29"/>
        </w:numPr>
      </w:pPr>
      <w:r w:rsidRPr="003D2CAD">
        <w:t xml:space="preserve">CALD people who </w:t>
      </w:r>
      <w:r w:rsidR="00F44A72" w:rsidRPr="003D2CAD">
        <w:t xml:space="preserve">have arrived recently often </w:t>
      </w:r>
      <w:r w:rsidR="003D0EAA" w:rsidRPr="003D2CAD">
        <w:t>lack a driver’s licence impacting their ability to get to a worksite.</w:t>
      </w:r>
    </w:p>
    <w:p w14:paraId="6396434C" w14:textId="2FB1838E" w:rsidR="00382314" w:rsidRPr="003D2CAD" w:rsidRDefault="0049435A" w:rsidP="000B2089">
      <w:pPr>
        <w:pStyle w:val="Heading2"/>
      </w:pPr>
      <w:r w:rsidRPr="003D2CAD">
        <w:t>Recommendations</w:t>
      </w:r>
    </w:p>
    <w:p w14:paraId="6FA7489C" w14:textId="255400C9" w:rsidR="0049435A" w:rsidRPr="003D2CAD" w:rsidRDefault="00696F70" w:rsidP="005E6FD2">
      <w:pPr>
        <w:spacing w:line="240" w:lineRule="auto"/>
        <w:rPr>
          <w:b/>
          <w:bCs/>
        </w:rPr>
      </w:pPr>
      <w:r w:rsidRPr="003D2CAD">
        <w:rPr>
          <w:b/>
          <w:bCs/>
        </w:rPr>
        <w:t xml:space="preserve">The final report made 34 recommendations that aim to address the key issues identified through the review. The following is a summary of </w:t>
      </w:r>
      <w:r w:rsidR="00530F1A" w:rsidRPr="003D2CAD">
        <w:rPr>
          <w:b/>
          <w:bCs/>
        </w:rPr>
        <w:t xml:space="preserve">recommendations relevant to </w:t>
      </w:r>
      <w:r w:rsidR="00EB75C0" w:rsidRPr="003D2CAD">
        <w:rPr>
          <w:b/>
          <w:bCs/>
        </w:rPr>
        <w:t xml:space="preserve">CALD </w:t>
      </w:r>
      <w:r w:rsidR="0053618C" w:rsidRPr="003D2CAD">
        <w:rPr>
          <w:b/>
          <w:bCs/>
        </w:rPr>
        <w:t>a</w:t>
      </w:r>
      <w:r w:rsidR="00F53115" w:rsidRPr="003D2CAD">
        <w:rPr>
          <w:b/>
          <w:bCs/>
        </w:rPr>
        <w:t>pprentices</w:t>
      </w:r>
      <w:r w:rsidR="0049435A" w:rsidRPr="003D2CAD">
        <w:rPr>
          <w:b/>
          <w:bCs/>
        </w:rPr>
        <w:t>:</w:t>
      </w:r>
    </w:p>
    <w:p w14:paraId="1D681FC0" w14:textId="6C4D2F65" w:rsidR="002966CC" w:rsidRPr="003D2CAD" w:rsidRDefault="002966CC" w:rsidP="000B2089">
      <w:pPr>
        <w:pStyle w:val="ListParagraph"/>
        <w:numPr>
          <w:ilvl w:val="0"/>
          <w:numId w:val="30"/>
        </w:numPr>
      </w:pPr>
      <w:r w:rsidRPr="003D2CAD">
        <w:t>Address the behaviour of employers who are not providing an appropriate working environment for their apprentices.</w:t>
      </w:r>
    </w:p>
    <w:p w14:paraId="0CDFD0ED" w14:textId="6937D15F" w:rsidR="003705D1" w:rsidRPr="003D2CAD" w:rsidRDefault="003705D1" w:rsidP="000B2089">
      <w:pPr>
        <w:pStyle w:val="ListParagraph"/>
        <w:numPr>
          <w:ilvl w:val="0"/>
          <w:numId w:val="30"/>
        </w:numPr>
        <w:rPr>
          <w:rFonts w:ascii="Calibri" w:eastAsia="Yu Mincho" w:hAnsi="Calibri" w:cs="Calibri"/>
          <w:lang w:eastAsia="en-AU"/>
        </w:rPr>
      </w:pPr>
      <w:r w:rsidRPr="003D2CAD">
        <w:rPr>
          <w:rFonts w:ascii="Calibri" w:eastAsia="Yu Mincho" w:hAnsi="Calibri" w:cs="Calibri"/>
          <w:lang w:eastAsia="en-AU"/>
        </w:rPr>
        <w:t>Provide more financial support to apprentices through subsidies for their travel expenses, purchasing tools, and reforms to apprentice support payment to increase the amount and frequency of payment.</w:t>
      </w:r>
    </w:p>
    <w:p w14:paraId="35A0F0DF" w14:textId="740CE0C2" w:rsidR="002966CC" w:rsidRPr="003D2CAD" w:rsidRDefault="009B1F82" w:rsidP="000B2089">
      <w:pPr>
        <w:pStyle w:val="ListParagraph"/>
        <w:numPr>
          <w:ilvl w:val="0"/>
          <w:numId w:val="30"/>
        </w:numPr>
        <w:rPr>
          <w:rFonts w:ascii="Calibri" w:eastAsia="Yu Mincho" w:hAnsi="Calibri" w:cs="Calibri"/>
          <w:lang w:eastAsia="en-AU"/>
        </w:rPr>
      </w:pPr>
      <w:r w:rsidRPr="003D2CAD">
        <w:t xml:space="preserve">Deliver a national campaign to promote apprenticeships and improve information about apprentices provided in schools and to the </w:t>
      </w:r>
      <w:proofErr w:type="gramStart"/>
      <w:r w:rsidRPr="003D2CAD">
        <w:t>general public</w:t>
      </w:r>
      <w:proofErr w:type="gramEnd"/>
      <w:r w:rsidRPr="003D2CAD">
        <w:t>.</w:t>
      </w:r>
    </w:p>
    <w:p w14:paraId="5CA425A4" w14:textId="68B043D8" w:rsidR="000C4DE9" w:rsidRPr="003D2CAD" w:rsidRDefault="000C4DE9" w:rsidP="000B2089">
      <w:pPr>
        <w:pStyle w:val="ListParagraph"/>
        <w:numPr>
          <w:ilvl w:val="0"/>
          <w:numId w:val="30"/>
        </w:numPr>
      </w:pPr>
      <w:r w:rsidRPr="003D2CAD">
        <w:t xml:space="preserve">Use existing apprentice data systems to better connect apprentices with support services. </w:t>
      </w:r>
    </w:p>
    <w:p w14:paraId="2044E1F1" w14:textId="77777777" w:rsidR="000C4DE9" w:rsidRPr="003D2CAD" w:rsidRDefault="000C4DE9" w:rsidP="000B2089">
      <w:pPr>
        <w:pStyle w:val="ListParagraph"/>
        <w:numPr>
          <w:ilvl w:val="0"/>
          <w:numId w:val="30"/>
        </w:numPr>
      </w:pPr>
      <w:r w:rsidRPr="003D2CAD">
        <w:t xml:space="preserve">Work with industry stakeholders to address workplace culture issues and improve the working environment for apprentices. </w:t>
      </w:r>
    </w:p>
    <w:p w14:paraId="0294B129" w14:textId="67B9168D" w:rsidR="000C4DE9" w:rsidRPr="003D2CAD" w:rsidRDefault="000C4DE9" w:rsidP="000B2089">
      <w:pPr>
        <w:pStyle w:val="ListParagraph"/>
        <w:numPr>
          <w:ilvl w:val="0"/>
          <w:numId w:val="30"/>
        </w:numPr>
        <w:rPr>
          <w:rFonts w:ascii="Calibri" w:eastAsia="Yu Mincho" w:hAnsi="Calibri" w:cs="Calibri"/>
          <w:lang w:eastAsia="en-AU"/>
        </w:rPr>
      </w:pPr>
      <w:r w:rsidRPr="003D2CAD">
        <w:t xml:space="preserve">Improve the assessment of </w:t>
      </w:r>
      <w:proofErr w:type="gramStart"/>
      <w:r w:rsidRPr="003D2CAD">
        <w:t>apprentices</w:t>
      </w:r>
      <w:proofErr w:type="gramEnd"/>
      <w:r w:rsidRPr="003D2CAD">
        <w:t xml:space="preserve"> language, literacy and numeracy skills, to better assist apprentices who may experience challenges with coursework</w:t>
      </w:r>
      <w:r w:rsidR="2733CC35" w:rsidRPr="003D2CAD">
        <w:t>.</w:t>
      </w:r>
    </w:p>
    <w:p w14:paraId="566B5188" w14:textId="20F4E709" w:rsidR="009145BC" w:rsidRPr="003D2CAD" w:rsidRDefault="00E34CD1" w:rsidP="000B2089">
      <w:pPr>
        <w:pStyle w:val="ListParagraph"/>
        <w:numPr>
          <w:ilvl w:val="0"/>
          <w:numId w:val="30"/>
        </w:numPr>
      </w:pPr>
      <w:r w:rsidRPr="003D2CAD">
        <w:t>Develop ways to recognise previous experience and fast-track apprenticeships to make apprenticeships more appealing to those entering an apprenticeship later in life.</w:t>
      </w:r>
    </w:p>
    <w:p w14:paraId="1269ACC7" w14:textId="5CFA5608" w:rsidR="00DF42CB" w:rsidRPr="003D2CAD" w:rsidRDefault="00DF42CB" w:rsidP="000B2089">
      <w:pPr>
        <w:rPr>
          <w:i/>
          <w:iCs/>
        </w:rPr>
      </w:pPr>
      <w:r w:rsidRPr="003D2CAD">
        <w:rPr>
          <w:i/>
          <w:iCs/>
        </w:rPr>
        <w:t xml:space="preserve">For details on recommendations that </w:t>
      </w:r>
      <w:r w:rsidR="00960093" w:rsidRPr="003D2CAD">
        <w:rPr>
          <w:i/>
          <w:iCs/>
        </w:rPr>
        <w:t>are beneficial to all apprentices</w:t>
      </w:r>
      <w:r w:rsidRPr="003D2CAD">
        <w:rPr>
          <w:i/>
          <w:iCs/>
        </w:rPr>
        <w:t xml:space="preserve">, please refer to the </w:t>
      </w:r>
      <w:r w:rsidR="00960093" w:rsidRPr="003D2CAD">
        <w:rPr>
          <w:i/>
          <w:iCs/>
        </w:rPr>
        <w:t>Apprentice</w:t>
      </w:r>
      <w:r w:rsidR="000B2089" w:rsidRPr="003D2CAD">
        <w:rPr>
          <w:i/>
          <w:iCs/>
        </w:rPr>
        <w:t> </w:t>
      </w:r>
      <w:r w:rsidRPr="003D2CAD">
        <w:rPr>
          <w:i/>
          <w:iCs/>
        </w:rPr>
        <w:t>fact sheet.</w:t>
      </w:r>
    </w:p>
    <w:p w14:paraId="66CE0CE9" w14:textId="2416BD99" w:rsidR="009E6E41" w:rsidRPr="003D2CAD" w:rsidRDefault="009E6E41" w:rsidP="000B2089">
      <w:pPr>
        <w:pStyle w:val="Heading2"/>
      </w:pPr>
      <w:r w:rsidRPr="003D2CAD">
        <w:t>References:</w:t>
      </w:r>
    </w:p>
    <w:p w14:paraId="0013B500" w14:textId="77777777" w:rsidR="009E6E41" w:rsidRPr="003D2CAD" w:rsidRDefault="009E6E41" w:rsidP="000B2089">
      <w:r w:rsidRPr="003D2CAD">
        <w:t xml:space="preserve">ABS (Australian Bureau of Statistics) (2021) </w:t>
      </w:r>
      <w:hyperlink r:id="rId15" w:tgtFrame="_blank" w:history="1">
        <w:hyperlink r:id="rId16" w:history="1">
          <w:r w:rsidRPr="003D2CAD">
            <w:rPr>
              <w:rStyle w:val="Hyperlink"/>
              <w:i/>
            </w:rPr>
            <w:t>Cultural diversity of Australia</w:t>
          </w:r>
        </w:hyperlink>
        <w:r w:rsidRPr="003D2CAD">
          <w:rPr>
            <w:rStyle w:val="Hyperlink"/>
          </w:rPr>
          <w:t>,</w:t>
        </w:r>
      </w:hyperlink>
      <w:r w:rsidRPr="003D2CAD">
        <w:t xml:space="preserve"> ABS.</w:t>
      </w:r>
    </w:p>
    <w:p w14:paraId="24F3F17A" w14:textId="77777777" w:rsidR="002953DA" w:rsidRPr="003D2CAD" w:rsidRDefault="002953DA" w:rsidP="000B2089">
      <w:r w:rsidRPr="003D2CAD">
        <w:t xml:space="preserve">AIHW (Australian Institute of Health and Welfare) (n.d.) </w:t>
      </w:r>
      <w:hyperlink r:id="rId17" w:history="1">
        <w:r w:rsidRPr="003D2CAD">
          <w:rPr>
            <w:rStyle w:val="Hyperlink"/>
            <w:i/>
            <w:iCs/>
          </w:rPr>
          <w:t>Culturally and linguistically diverse Australians: overview</w:t>
        </w:r>
      </w:hyperlink>
      <w:r w:rsidRPr="003D2CAD">
        <w:t>, AIHW website, accessed 8 September 2024.</w:t>
      </w:r>
    </w:p>
    <w:p w14:paraId="72BE5297" w14:textId="7B852093" w:rsidR="005779F8" w:rsidRPr="00A844D8" w:rsidRDefault="0007475F" w:rsidP="000B2089">
      <w:r w:rsidRPr="003D2CAD">
        <w:t xml:space="preserve">NCVER (National Centre for Vocational Education Research) </w:t>
      </w:r>
      <w:r w:rsidR="005779F8" w:rsidRPr="003D2CAD">
        <w:t xml:space="preserve">(2024) </w:t>
      </w:r>
      <w:hyperlink r:id="rId18">
        <w:r w:rsidR="005779F8" w:rsidRPr="003D2CAD">
          <w:rPr>
            <w:rStyle w:val="Hyperlink"/>
            <w:i/>
          </w:rPr>
          <w:t>Apprentices and trainees 2023: December quarter</w:t>
        </w:r>
      </w:hyperlink>
      <w:r w:rsidR="005779F8" w:rsidRPr="003D2CAD">
        <w:t xml:space="preserve">, NCVER. </w:t>
      </w:r>
      <w:r w:rsidR="005779F8" w:rsidRPr="003D2CAD">
        <w:rPr>
          <w:i/>
          <w:iCs/>
        </w:rPr>
        <w:t xml:space="preserve"> </w:t>
      </w:r>
    </w:p>
    <w:sectPr w:rsidR="005779F8" w:rsidRPr="00A844D8" w:rsidSect="000B2089">
      <w:type w:val="continuous"/>
      <w:pgSz w:w="11906" w:h="16838"/>
      <w:pgMar w:top="1134" w:right="1418" w:bottom="1418" w:left="1418" w:header="0"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6FC0F0" w14:textId="77777777" w:rsidR="00276587" w:rsidRPr="003D2CAD" w:rsidRDefault="00276587" w:rsidP="0051352E">
      <w:pPr>
        <w:spacing w:line="240" w:lineRule="auto"/>
      </w:pPr>
      <w:r w:rsidRPr="003D2CAD">
        <w:separator/>
      </w:r>
    </w:p>
  </w:endnote>
  <w:endnote w:type="continuationSeparator" w:id="0">
    <w:p w14:paraId="3B001A38" w14:textId="77777777" w:rsidR="00276587" w:rsidRPr="003D2CAD" w:rsidRDefault="00276587" w:rsidP="0051352E">
      <w:pPr>
        <w:spacing w:line="240" w:lineRule="auto"/>
      </w:pPr>
      <w:r w:rsidRPr="003D2CAD">
        <w:continuationSeparator/>
      </w:r>
    </w:p>
  </w:endnote>
  <w:endnote w:type="continuationNotice" w:id="1">
    <w:p w14:paraId="621B3137" w14:textId="77777777" w:rsidR="00276587" w:rsidRPr="003D2CAD" w:rsidRDefault="0027658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4676B" w14:textId="2BCD1630" w:rsidR="00662A42" w:rsidRPr="003D2CAD" w:rsidRDefault="000B2089">
    <w:pPr>
      <w:pStyle w:val="Footer"/>
    </w:pPr>
    <w:r w:rsidRPr="003D2CAD">
      <mc:AlternateContent>
        <mc:Choice Requires="wps">
          <w:drawing>
            <wp:anchor distT="0" distB="0" distL="114300" distR="114300" simplePos="0" relativeHeight="251662337" behindDoc="0" locked="1" layoutInCell="1" allowOverlap="1" wp14:anchorId="75D90261" wp14:editId="4A78B18F">
              <wp:simplePos x="0" y="0"/>
              <wp:positionH relativeFrom="page">
                <wp:align>left</wp:align>
              </wp:positionH>
              <wp:positionV relativeFrom="page">
                <wp:align>bottom</wp:align>
              </wp:positionV>
              <wp:extent cx="7558920" cy="197640"/>
              <wp:effectExtent l="0" t="0" r="4445" b="0"/>
              <wp:wrapNone/>
              <wp:docPr id="1901295104" name="Rectangle 190129510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892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5FA0EE0" id="Rectangle 1901295104" o:spid="_x0000_s1026" alt="&quot;&quot;" style="position:absolute;margin-left:0;margin-top:0;width:595.2pt;height:15.55pt;z-index:251662337;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" fillcolor="#002d3f [3215]" stroked="f" strokeweight="1pt">
              <w10:wrap anchorx="page" anchory="page"/>
              <w10:anchorlock/>
            </v:rect>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C3EEF9" w14:textId="65B391C2" w:rsidR="000B2089" w:rsidRPr="003D2CAD" w:rsidRDefault="000B2089">
    <w:pPr>
      <w:pStyle w:val="Footer"/>
    </w:pPr>
    <w:r w:rsidRPr="003D2CAD">
      <mc:AlternateContent>
        <mc:Choice Requires="wps">
          <w:drawing>
            <wp:anchor distT="0" distB="0" distL="114300" distR="114300" simplePos="0" relativeHeight="251660289" behindDoc="0" locked="1" layoutInCell="1" allowOverlap="1" wp14:anchorId="34EBAE5F" wp14:editId="5FF9FFF9">
              <wp:simplePos x="0" y="0"/>
              <wp:positionH relativeFrom="page">
                <wp:align>left</wp:align>
              </wp:positionH>
              <wp:positionV relativeFrom="page">
                <wp:align>bottom</wp:align>
              </wp:positionV>
              <wp:extent cx="7559640" cy="197640"/>
              <wp:effectExtent l="0" t="0" r="3810" b="0"/>
              <wp:wrapNone/>
              <wp:docPr id="184537798" name="Rectangle 184537798">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59640" cy="19764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32839D2" id="Rectangle 184537798" o:spid="_x0000_s1026" alt="&quot;&quot;" style="position:absolute;margin-left:0;margin-top:0;width:595.25pt;height:15.55pt;z-index:251660289;visibility:visible;mso-wrap-style:square;mso-width-percent:0;mso-height-percent:0;mso-wrap-distance-left:9pt;mso-wrap-distance-top:0;mso-wrap-distance-right:9pt;mso-wrap-distance-bottom:0;mso-position-horizontal:left;mso-position-horizontal-relative:page;mso-position-vertical:bottom;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" fillcolor="#002d3f [3215]" stroked="f" strokeweight="1pt">
              <w10:wrap anchorx="page" anchory="page"/>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93FFD" w14:textId="77777777" w:rsidR="00276587" w:rsidRPr="003D2CAD" w:rsidRDefault="00276587" w:rsidP="0051352E">
      <w:pPr>
        <w:spacing w:line="240" w:lineRule="auto"/>
      </w:pPr>
      <w:r w:rsidRPr="003D2CAD">
        <w:separator/>
      </w:r>
    </w:p>
  </w:footnote>
  <w:footnote w:type="continuationSeparator" w:id="0">
    <w:p w14:paraId="19A49FF0" w14:textId="77777777" w:rsidR="00276587" w:rsidRPr="003D2CAD" w:rsidRDefault="00276587" w:rsidP="0051352E">
      <w:pPr>
        <w:spacing w:line="240" w:lineRule="auto"/>
      </w:pPr>
      <w:r w:rsidRPr="003D2CAD">
        <w:continuationSeparator/>
      </w:r>
    </w:p>
  </w:footnote>
  <w:footnote w:type="continuationNotice" w:id="1">
    <w:p w14:paraId="01C243CA" w14:textId="77777777" w:rsidR="00276587" w:rsidRPr="003D2CAD" w:rsidRDefault="00276587">
      <w:pPr>
        <w:spacing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B41E899C"/>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C462C2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1BE97F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4DD09B7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CA6FF0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D6EA9B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1AEEB3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6F4D7B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5C4E79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CF43B1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70E583B"/>
    <w:multiLevelType w:val="hybridMultilevel"/>
    <w:tmpl w:val="1E4A499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0A883354"/>
    <w:multiLevelType w:val="multilevel"/>
    <w:tmpl w:val="BE0A13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0C6060A9"/>
    <w:multiLevelType w:val="hybridMultilevel"/>
    <w:tmpl w:val="0B3C473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1157457"/>
    <w:multiLevelType w:val="multilevel"/>
    <w:tmpl w:val="41F22F2A"/>
    <w:name w:val="List number"/>
    <w:lvl w:ilvl="0">
      <w:start w:val="1"/>
      <w:numFmt w:val="decimal"/>
      <w:pStyle w:val="ListNumber"/>
      <w:lvlText w:val="%1."/>
      <w:lvlJc w:val="left"/>
      <w:pPr>
        <w:ind w:left="357" w:hanging="357"/>
      </w:pPr>
      <w:rPr>
        <w:rFonts w:hint="default"/>
      </w:rPr>
    </w:lvl>
    <w:lvl w:ilvl="1">
      <w:start w:val="1"/>
      <w:numFmt w:val="decimal"/>
      <w:lvlText w:val="%2.%1"/>
      <w:lvlJc w:val="left"/>
      <w:pPr>
        <w:ind w:left="851" w:hanging="494"/>
      </w:pPr>
      <w:rPr>
        <w:rFonts w:hint="default"/>
      </w:rPr>
    </w:lvl>
    <w:lvl w:ilvl="2">
      <w:start w:val="1"/>
      <w:numFmt w:val="decimal"/>
      <w:lvlText w:val="%1.%2.%3"/>
      <w:lvlJc w:val="left"/>
      <w:pPr>
        <w:tabs>
          <w:tab w:val="num" w:pos="1985"/>
        </w:tabs>
        <w:ind w:left="1559" w:hanging="708"/>
      </w:pPr>
      <w:rPr>
        <w:rFonts w:hint="default"/>
      </w:rPr>
    </w:lvl>
    <w:lvl w:ilvl="3">
      <w:start w:val="1"/>
      <w:numFmt w:val="decimal"/>
      <w:lvlText w:val="%1.%2.%3.%4"/>
      <w:lvlJc w:val="left"/>
      <w:pPr>
        <w:tabs>
          <w:tab w:val="num" w:pos="2552"/>
        </w:tabs>
        <w:ind w:left="2381" w:hanging="822"/>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2C6D00AD"/>
    <w:multiLevelType w:val="hybridMultilevel"/>
    <w:tmpl w:val="2718361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E646829"/>
    <w:multiLevelType w:val="multilevel"/>
    <w:tmpl w:val="BA62D6AA"/>
    <w:name w:val="EDU - List Number"/>
    <w:lvl w:ilvl="0">
      <w:start w:val="1"/>
      <w:numFmt w:val="decimal"/>
      <w:pStyle w:val="Calloutbox3textdotpoints"/>
      <w:lvlText w:val="%1."/>
      <w:lvlJc w:val="left"/>
      <w:pPr>
        <w:ind w:left="397" w:hanging="397"/>
      </w:pPr>
      <w:rPr>
        <w:rFonts w:hint="default"/>
      </w:rPr>
    </w:lvl>
    <w:lvl w:ilvl="1">
      <w:start w:val="1"/>
      <w:numFmt w:val="decimal"/>
      <w:lvlText w:val="%1.%2"/>
      <w:lvlJc w:val="left"/>
      <w:pPr>
        <w:ind w:left="964" w:hanging="567"/>
      </w:pPr>
      <w:rPr>
        <w:rFonts w:hint="default"/>
      </w:rPr>
    </w:lvl>
    <w:lvl w:ilvl="2">
      <w:start w:val="1"/>
      <w:numFmt w:val="decimal"/>
      <w:lvlText w:val="%1.%2.%3."/>
      <w:lvlJc w:val="left"/>
      <w:pPr>
        <w:ind w:left="1814" w:hanging="850"/>
      </w:pPr>
      <w:rPr>
        <w:rFonts w:hint="default"/>
      </w:rPr>
    </w:lvl>
    <w:lvl w:ilvl="3">
      <w:start w:val="1"/>
      <w:numFmt w:val="decimal"/>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6" w15:restartNumberingAfterBreak="0">
    <w:nsid w:val="2EA53E4C"/>
    <w:multiLevelType w:val="multilevel"/>
    <w:tmpl w:val="67FC9308"/>
    <w:name w:val="List number2"/>
    <w:lvl w:ilvl="0">
      <w:start w:val="1"/>
      <w:numFmt w:val="bullet"/>
      <w:pStyle w:val="ListBullet"/>
      <w:lvlText w:val=""/>
      <w:lvlJc w:val="left"/>
      <w:pPr>
        <w:ind w:left="357" w:hanging="357"/>
      </w:pPr>
      <w:rPr>
        <w:rFonts w:ascii="Symbol" w:hAnsi="Symbol" w:cs="Times New Roman" w:hint="default"/>
        <w:color w:val="auto"/>
      </w:rPr>
    </w:lvl>
    <w:lvl w:ilvl="1">
      <w:start w:val="1"/>
      <w:numFmt w:val="bullet"/>
      <w:lvlText w:val="○"/>
      <w:lvlJc w:val="left"/>
      <w:pPr>
        <w:ind w:left="851" w:hanging="494"/>
      </w:pPr>
      <w:rPr>
        <w:rFonts w:ascii="Courier New" w:hAnsi="Courier New" w:cs="Times New Roman" w:hint="default"/>
        <w:color w:val="auto"/>
      </w:rPr>
    </w:lvl>
    <w:lvl w:ilvl="2">
      <w:start w:val="1"/>
      <w:numFmt w:val="bullet"/>
      <w:lvlText w:val="–"/>
      <w:lvlJc w:val="left"/>
      <w:pPr>
        <w:tabs>
          <w:tab w:val="num" w:pos="1985"/>
        </w:tabs>
        <w:ind w:left="1418" w:hanging="567"/>
      </w:pPr>
      <w:rPr>
        <w:rFonts w:ascii="Calibri" w:hAnsi="Calibri" w:cs="Times New Roman" w:hint="default"/>
        <w:color w:val="auto"/>
      </w:rPr>
    </w:lvl>
    <w:lvl w:ilvl="3">
      <w:start w:val="1"/>
      <w:numFmt w:val="bullet"/>
      <w:lvlText w:val=""/>
      <w:lvlJc w:val="left"/>
      <w:pPr>
        <w:tabs>
          <w:tab w:val="num" w:pos="2552"/>
        </w:tabs>
        <w:ind w:left="2126" w:hanging="567"/>
      </w:pPr>
      <w:rPr>
        <w:rFonts w:ascii="Wingdings" w:hAnsi="Wingdings"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4A96A34"/>
    <w:multiLevelType w:val="multilevel"/>
    <w:tmpl w:val="6832DDC2"/>
    <w:name w:val="List number3"/>
    <w:lvl w:ilvl="0">
      <w:start w:val="1"/>
      <w:numFmt w:val="decimal"/>
      <w:pStyle w:val="List"/>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7365ADB"/>
    <w:multiLevelType w:val="hybridMultilevel"/>
    <w:tmpl w:val="7DD6180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0F73099"/>
    <w:multiLevelType w:val="hybridMultilevel"/>
    <w:tmpl w:val="0D863B3C"/>
    <w:lvl w:ilvl="0" w:tplc="DE8059CA">
      <w:start w:val="1"/>
      <w:numFmt w:val="bullet"/>
      <w:pStyle w:val="ListParagraph"/>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6800C7F"/>
    <w:multiLevelType w:val="hybridMultilevel"/>
    <w:tmpl w:val="126AD4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786521C"/>
    <w:multiLevelType w:val="hybridMultilevel"/>
    <w:tmpl w:val="87E6E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1E12175"/>
    <w:multiLevelType w:val="hybridMultilevel"/>
    <w:tmpl w:val="6D20CDC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80950AF"/>
    <w:multiLevelType w:val="hybridMultilevel"/>
    <w:tmpl w:val="041CDDC8"/>
    <w:lvl w:ilvl="0" w:tplc="0C090001">
      <w:start w:val="1"/>
      <w:numFmt w:val="bullet"/>
      <w:lvlText w:val=""/>
      <w:lvlJc w:val="left"/>
      <w:pPr>
        <w:ind w:left="785" w:hanging="360"/>
      </w:pPr>
      <w:rPr>
        <w:rFonts w:ascii="Symbol" w:hAnsi="Symbol" w:hint="default"/>
      </w:rPr>
    </w:lvl>
    <w:lvl w:ilvl="1" w:tplc="0C090003">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24" w15:restartNumberingAfterBreak="0">
    <w:nsid w:val="79EF1715"/>
    <w:multiLevelType w:val="hybridMultilevel"/>
    <w:tmpl w:val="77E88D8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2101412447">
    <w:abstractNumId w:val="9"/>
  </w:num>
  <w:num w:numId="2" w16cid:durableId="757948819">
    <w:abstractNumId w:val="7"/>
  </w:num>
  <w:num w:numId="3" w16cid:durableId="1403020639">
    <w:abstractNumId w:val="6"/>
  </w:num>
  <w:num w:numId="4" w16cid:durableId="1103257560">
    <w:abstractNumId w:val="5"/>
  </w:num>
  <w:num w:numId="5" w16cid:durableId="1453863010">
    <w:abstractNumId w:val="4"/>
  </w:num>
  <w:num w:numId="6" w16cid:durableId="1357655196">
    <w:abstractNumId w:val="8"/>
  </w:num>
  <w:num w:numId="7" w16cid:durableId="1151483611">
    <w:abstractNumId w:val="3"/>
  </w:num>
  <w:num w:numId="8" w16cid:durableId="722948355">
    <w:abstractNumId w:val="2"/>
  </w:num>
  <w:num w:numId="9" w16cid:durableId="291178313">
    <w:abstractNumId w:val="1"/>
  </w:num>
  <w:num w:numId="10" w16cid:durableId="1196504189">
    <w:abstractNumId w:val="0"/>
  </w:num>
  <w:num w:numId="11" w16cid:durableId="1872179647">
    <w:abstractNumId w:val="13"/>
  </w:num>
  <w:num w:numId="12" w16cid:durableId="2138374330">
    <w:abstractNumId w:val="16"/>
  </w:num>
  <w:num w:numId="13" w16cid:durableId="1771972139">
    <w:abstractNumId w:val="17"/>
  </w:num>
  <w:num w:numId="14" w16cid:durableId="55981406">
    <w:abstractNumId w:val="11"/>
  </w:num>
  <w:num w:numId="15" w16cid:durableId="1332953159">
    <w:abstractNumId w:val="18"/>
  </w:num>
  <w:num w:numId="16" w16cid:durableId="75513632">
    <w:abstractNumId w:val="21"/>
  </w:num>
  <w:num w:numId="17" w16cid:durableId="1904369076">
    <w:abstractNumId w:val="10"/>
  </w:num>
  <w:num w:numId="18" w16cid:durableId="164045132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54381541">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98215493">
    <w:abstractNumId w:val="14"/>
  </w:num>
  <w:num w:numId="21" w16cid:durableId="1714041351">
    <w:abstractNumId w:val="23"/>
  </w:num>
  <w:num w:numId="22" w16cid:durableId="1493251174">
    <w:abstractNumId w:val="20"/>
  </w:num>
  <w:num w:numId="23" w16cid:durableId="1691640521">
    <w:abstractNumId w:val="12"/>
  </w:num>
  <w:num w:numId="24" w16cid:durableId="102042615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463574873">
    <w:abstractNumId w:val="19"/>
  </w:num>
  <w:num w:numId="26" w16cid:durableId="1878617896">
    <w:abstractNumId w:val="16"/>
  </w:num>
  <w:num w:numId="27" w16cid:durableId="176161195">
    <w:abstractNumId w:val="17"/>
  </w:num>
  <w:num w:numId="28" w16cid:durableId="2124767575">
    <w:abstractNumId w:val="13"/>
  </w:num>
  <w:num w:numId="29" w16cid:durableId="2104179912">
    <w:abstractNumId w:val="24"/>
  </w:num>
  <w:num w:numId="30" w16cid:durableId="595753334">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3"/>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BA4"/>
    <w:rsid w:val="00000561"/>
    <w:rsid w:val="000013EA"/>
    <w:rsid w:val="000024F4"/>
    <w:rsid w:val="00004A7C"/>
    <w:rsid w:val="000050B2"/>
    <w:rsid w:val="000058E9"/>
    <w:rsid w:val="000061A6"/>
    <w:rsid w:val="000064A5"/>
    <w:rsid w:val="00010A4E"/>
    <w:rsid w:val="00012FA3"/>
    <w:rsid w:val="000136A6"/>
    <w:rsid w:val="00013CF9"/>
    <w:rsid w:val="00015F44"/>
    <w:rsid w:val="0002632A"/>
    <w:rsid w:val="00027326"/>
    <w:rsid w:val="00030557"/>
    <w:rsid w:val="000342EF"/>
    <w:rsid w:val="000357B2"/>
    <w:rsid w:val="000419A1"/>
    <w:rsid w:val="00051EB1"/>
    <w:rsid w:val="00052BBC"/>
    <w:rsid w:val="000531F5"/>
    <w:rsid w:val="0005551C"/>
    <w:rsid w:val="00055EF2"/>
    <w:rsid w:val="00060ED0"/>
    <w:rsid w:val="00061E0B"/>
    <w:rsid w:val="00064EEB"/>
    <w:rsid w:val="00065B81"/>
    <w:rsid w:val="00067075"/>
    <w:rsid w:val="00071BA6"/>
    <w:rsid w:val="000736CD"/>
    <w:rsid w:val="0007475F"/>
    <w:rsid w:val="00076995"/>
    <w:rsid w:val="00077FCD"/>
    <w:rsid w:val="00080AAF"/>
    <w:rsid w:val="00084668"/>
    <w:rsid w:val="0008565A"/>
    <w:rsid w:val="00093561"/>
    <w:rsid w:val="0009377A"/>
    <w:rsid w:val="0009585C"/>
    <w:rsid w:val="000A1742"/>
    <w:rsid w:val="000A31AC"/>
    <w:rsid w:val="000A453D"/>
    <w:rsid w:val="000A5655"/>
    <w:rsid w:val="000A6377"/>
    <w:rsid w:val="000B1322"/>
    <w:rsid w:val="000B1D31"/>
    <w:rsid w:val="000B2089"/>
    <w:rsid w:val="000B766B"/>
    <w:rsid w:val="000B7F4B"/>
    <w:rsid w:val="000C4DE9"/>
    <w:rsid w:val="000D13E5"/>
    <w:rsid w:val="000D446E"/>
    <w:rsid w:val="000D5CE8"/>
    <w:rsid w:val="000E1223"/>
    <w:rsid w:val="000E6561"/>
    <w:rsid w:val="000E7424"/>
    <w:rsid w:val="000F3FD3"/>
    <w:rsid w:val="000F7296"/>
    <w:rsid w:val="0010095B"/>
    <w:rsid w:val="001028BA"/>
    <w:rsid w:val="00104887"/>
    <w:rsid w:val="00110025"/>
    <w:rsid w:val="00111085"/>
    <w:rsid w:val="00111178"/>
    <w:rsid w:val="001126B0"/>
    <w:rsid w:val="00122268"/>
    <w:rsid w:val="00126D72"/>
    <w:rsid w:val="001272BF"/>
    <w:rsid w:val="0012739C"/>
    <w:rsid w:val="0012758E"/>
    <w:rsid w:val="001304B7"/>
    <w:rsid w:val="00137AF8"/>
    <w:rsid w:val="00141862"/>
    <w:rsid w:val="001429E0"/>
    <w:rsid w:val="0015052D"/>
    <w:rsid w:val="00157F35"/>
    <w:rsid w:val="001605CD"/>
    <w:rsid w:val="001606DC"/>
    <w:rsid w:val="00162D3C"/>
    <w:rsid w:val="00176F75"/>
    <w:rsid w:val="001773B6"/>
    <w:rsid w:val="00177831"/>
    <w:rsid w:val="00177C52"/>
    <w:rsid w:val="00185B7D"/>
    <w:rsid w:val="00187AD1"/>
    <w:rsid w:val="0019048B"/>
    <w:rsid w:val="001922C0"/>
    <w:rsid w:val="001A4CBE"/>
    <w:rsid w:val="001B272E"/>
    <w:rsid w:val="001B2C86"/>
    <w:rsid w:val="001B72E5"/>
    <w:rsid w:val="001B783B"/>
    <w:rsid w:val="001C18ED"/>
    <w:rsid w:val="001C23EF"/>
    <w:rsid w:val="001D502E"/>
    <w:rsid w:val="001D627F"/>
    <w:rsid w:val="001D7DBF"/>
    <w:rsid w:val="001E085B"/>
    <w:rsid w:val="001E3BEB"/>
    <w:rsid w:val="001F6C02"/>
    <w:rsid w:val="00204C44"/>
    <w:rsid w:val="0021056A"/>
    <w:rsid w:val="00217EAB"/>
    <w:rsid w:val="00221C1D"/>
    <w:rsid w:val="0022297C"/>
    <w:rsid w:val="00223F6B"/>
    <w:rsid w:val="0022498C"/>
    <w:rsid w:val="00224D9B"/>
    <w:rsid w:val="0022626C"/>
    <w:rsid w:val="00236809"/>
    <w:rsid w:val="0024572F"/>
    <w:rsid w:val="0025141F"/>
    <w:rsid w:val="00260C7D"/>
    <w:rsid w:val="00264871"/>
    <w:rsid w:val="00264C18"/>
    <w:rsid w:val="00265728"/>
    <w:rsid w:val="00266A5C"/>
    <w:rsid w:val="00267588"/>
    <w:rsid w:val="00270010"/>
    <w:rsid w:val="00270273"/>
    <w:rsid w:val="002724D0"/>
    <w:rsid w:val="0027612C"/>
    <w:rsid w:val="00276587"/>
    <w:rsid w:val="00282702"/>
    <w:rsid w:val="0029022F"/>
    <w:rsid w:val="00291E9D"/>
    <w:rsid w:val="00292BA6"/>
    <w:rsid w:val="002934B7"/>
    <w:rsid w:val="002953DA"/>
    <w:rsid w:val="002961BE"/>
    <w:rsid w:val="002966CC"/>
    <w:rsid w:val="002A446C"/>
    <w:rsid w:val="002A5A51"/>
    <w:rsid w:val="002A5AB1"/>
    <w:rsid w:val="002A5C2D"/>
    <w:rsid w:val="002A62CF"/>
    <w:rsid w:val="002A6624"/>
    <w:rsid w:val="002A7840"/>
    <w:rsid w:val="002A7FF8"/>
    <w:rsid w:val="002B0B30"/>
    <w:rsid w:val="002B1CE5"/>
    <w:rsid w:val="002C1F72"/>
    <w:rsid w:val="002C2254"/>
    <w:rsid w:val="002C44AC"/>
    <w:rsid w:val="002C4833"/>
    <w:rsid w:val="002C6E0E"/>
    <w:rsid w:val="002D4D4E"/>
    <w:rsid w:val="002D50B4"/>
    <w:rsid w:val="002D7612"/>
    <w:rsid w:val="002E0846"/>
    <w:rsid w:val="002E3660"/>
    <w:rsid w:val="002E3EB2"/>
    <w:rsid w:val="002E69CA"/>
    <w:rsid w:val="002F042D"/>
    <w:rsid w:val="002F1A02"/>
    <w:rsid w:val="002F1AEF"/>
    <w:rsid w:val="002F4DB3"/>
    <w:rsid w:val="002F621A"/>
    <w:rsid w:val="00303E20"/>
    <w:rsid w:val="00305A40"/>
    <w:rsid w:val="00314A39"/>
    <w:rsid w:val="003166FE"/>
    <w:rsid w:val="0032040C"/>
    <w:rsid w:val="0032337F"/>
    <w:rsid w:val="00323B9B"/>
    <w:rsid w:val="0033010E"/>
    <w:rsid w:val="003356B5"/>
    <w:rsid w:val="0034236E"/>
    <w:rsid w:val="00345A44"/>
    <w:rsid w:val="00347D96"/>
    <w:rsid w:val="0035030E"/>
    <w:rsid w:val="00350FFA"/>
    <w:rsid w:val="0035185F"/>
    <w:rsid w:val="003565CE"/>
    <w:rsid w:val="00363635"/>
    <w:rsid w:val="003672F2"/>
    <w:rsid w:val="003705D1"/>
    <w:rsid w:val="00374CF2"/>
    <w:rsid w:val="00382314"/>
    <w:rsid w:val="00382F07"/>
    <w:rsid w:val="0038427D"/>
    <w:rsid w:val="003846AA"/>
    <w:rsid w:val="00392EFD"/>
    <w:rsid w:val="00393394"/>
    <w:rsid w:val="00393DB7"/>
    <w:rsid w:val="00397AAF"/>
    <w:rsid w:val="003A1E5B"/>
    <w:rsid w:val="003A2EFF"/>
    <w:rsid w:val="003A3756"/>
    <w:rsid w:val="003A4BC6"/>
    <w:rsid w:val="003B31C1"/>
    <w:rsid w:val="003D01D5"/>
    <w:rsid w:val="003D0EAA"/>
    <w:rsid w:val="003D2CAD"/>
    <w:rsid w:val="003D5381"/>
    <w:rsid w:val="003F09E3"/>
    <w:rsid w:val="003F2C94"/>
    <w:rsid w:val="003F3B29"/>
    <w:rsid w:val="003F469C"/>
    <w:rsid w:val="003F4D5A"/>
    <w:rsid w:val="004038BB"/>
    <w:rsid w:val="00405685"/>
    <w:rsid w:val="00405945"/>
    <w:rsid w:val="0041253D"/>
    <w:rsid w:val="00414677"/>
    <w:rsid w:val="00416492"/>
    <w:rsid w:val="00416D98"/>
    <w:rsid w:val="00417C8C"/>
    <w:rsid w:val="004211AF"/>
    <w:rsid w:val="0042636F"/>
    <w:rsid w:val="00427EDC"/>
    <w:rsid w:val="004328F5"/>
    <w:rsid w:val="0043388F"/>
    <w:rsid w:val="00434708"/>
    <w:rsid w:val="00436D76"/>
    <w:rsid w:val="004377C0"/>
    <w:rsid w:val="00437F8E"/>
    <w:rsid w:val="004415FE"/>
    <w:rsid w:val="004436D7"/>
    <w:rsid w:val="0044394D"/>
    <w:rsid w:val="00443D7E"/>
    <w:rsid w:val="0044446C"/>
    <w:rsid w:val="00453C04"/>
    <w:rsid w:val="004566D0"/>
    <w:rsid w:val="00462DAA"/>
    <w:rsid w:val="00465809"/>
    <w:rsid w:val="00466B27"/>
    <w:rsid w:val="00466ED6"/>
    <w:rsid w:val="00474A93"/>
    <w:rsid w:val="0048195C"/>
    <w:rsid w:val="0048322E"/>
    <w:rsid w:val="0048441C"/>
    <w:rsid w:val="004860F9"/>
    <w:rsid w:val="00486737"/>
    <w:rsid w:val="00487C5D"/>
    <w:rsid w:val="00487EAE"/>
    <w:rsid w:val="004910FC"/>
    <w:rsid w:val="00491ED9"/>
    <w:rsid w:val="0049435A"/>
    <w:rsid w:val="00494BEA"/>
    <w:rsid w:val="004972C9"/>
    <w:rsid w:val="00497764"/>
    <w:rsid w:val="004A113C"/>
    <w:rsid w:val="004A407B"/>
    <w:rsid w:val="004A4D3E"/>
    <w:rsid w:val="004A717D"/>
    <w:rsid w:val="004B4CAF"/>
    <w:rsid w:val="004D1EAE"/>
    <w:rsid w:val="004D42B9"/>
    <w:rsid w:val="004E523B"/>
    <w:rsid w:val="004F2E65"/>
    <w:rsid w:val="00500E68"/>
    <w:rsid w:val="00501006"/>
    <w:rsid w:val="00501845"/>
    <w:rsid w:val="00502058"/>
    <w:rsid w:val="005024AF"/>
    <w:rsid w:val="00506EDC"/>
    <w:rsid w:val="0051352E"/>
    <w:rsid w:val="00514ACB"/>
    <w:rsid w:val="00517B72"/>
    <w:rsid w:val="00517DA7"/>
    <w:rsid w:val="00520A33"/>
    <w:rsid w:val="00527AE4"/>
    <w:rsid w:val="00530F1A"/>
    <w:rsid w:val="005327D6"/>
    <w:rsid w:val="0053618C"/>
    <w:rsid w:val="00540C6D"/>
    <w:rsid w:val="00542F57"/>
    <w:rsid w:val="0054553F"/>
    <w:rsid w:val="00545DC8"/>
    <w:rsid w:val="0055569D"/>
    <w:rsid w:val="00556168"/>
    <w:rsid w:val="005565BE"/>
    <w:rsid w:val="005612A2"/>
    <w:rsid w:val="00566430"/>
    <w:rsid w:val="005678BE"/>
    <w:rsid w:val="0057436A"/>
    <w:rsid w:val="005779F8"/>
    <w:rsid w:val="00585B99"/>
    <w:rsid w:val="00585FC3"/>
    <w:rsid w:val="00590D57"/>
    <w:rsid w:val="005923F5"/>
    <w:rsid w:val="0059680C"/>
    <w:rsid w:val="00596A88"/>
    <w:rsid w:val="005A1924"/>
    <w:rsid w:val="005A41D6"/>
    <w:rsid w:val="005B2266"/>
    <w:rsid w:val="005B417A"/>
    <w:rsid w:val="005B47A2"/>
    <w:rsid w:val="005C25D8"/>
    <w:rsid w:val="005C6E66"/>
    <w:rsid w:val="005D1C61"/>
    <w:rsid w:val="005D4F88"/>
    <w:rsid w:val="005D7B55"/>
    <w:rsid w:val="005D7CE7"/>
    <w:rsid w:val="005E103F"/>
    <w:rsid w:val="005E27C4"/>
    <w:rsid w:val="005E4DEA"/>
    <w:rsid w:val="005E6FD2"/>
    <w:rsid w:val="005F1977"/>
    <w:rsid w:val="005F1F54"/>
    <w:rsid w:val="005F6BBB"/>
    <w:rsid w:val="00605A18"/>
    <w:rsid w:val="0061062A"/>
    <w:rsid w:val="00610A38"/>
    <w:rsid w:val="00610CD5"/>
    <w:rsid w:val="00612E3E"/>
    <w:rsid w:val="006153C9"/>
    <w:rsid w:val="00617B9B"/>
    <w:rsid w:val="00620B93"/>
    <w:rsid w:val="006219E0"/>
    <w:rsid w:val="00624BFF"/>
    <w:rsid w:val="00627268"/>
    <w:rsid w:val="00630CDE"/>
    <w:rsid w:val="00630DDF"/>
    <w:rsid w:val="00630FD8"/>
    <w:rsid w:val="00633552"/>
    <w:rsid w:val="00643267"/>
    <w:rsid w:val="00652CF3"/>
    <w:rsid w:val="00653FB9"/>
    <w:rsid w:val="006540EA"/>
    <w:rsid w:val="0066112D"/>
    <w:rsid w:val="00662A42"/>
    <w:rsid w:val="00664395"/>
    <w:rsid w:val="00664C14"/>
    <w:rsid w:val="00665437"/>
    <w:rsid w:val="00671015"/>
    <w:rsid w:val="00671472"/>
    <w:rsid w:val="006751F6"/>
    <w:rsid w:val="00683251"/>
    <w:rsid w:val="0069440B"/>
    <w:rsid w:val="00694D59"/>
    <w:rsid w:val="00696883"/>
    <w:rsid w:val="00696F70"/>
    <w:rsid w:val="006976F1"/>
    <w:rsid w:val="006A242F"/>
    <w:rsid w:val="006A2528"/>
    <w:rsid w:val="006A28FD"/>
    <w:rsid w:val="006A583F"/>
    <w:rsid w:val="006B0B39"/>
    <w:rsid w:val="006C27DC"/>
    <w:rsid w:val="006C67AD"/>
    <w:rsid w:val="006D01AE"/>
    <w:rsid w:val="006D154E"/>
    <w:rsid w:val="006E36FD"/>
    <w:rsid w:val="006E45F8"/>
    <w:rsid w:val="006E5D6E"/>
    <w:rsid w:val="006E669F"/>
    <w:rsid w:val="006F205D"/>
    <w:rsid w:val="006F25FE"/>
    <w:rsid w:val="00702CF9"/>
    <w:rsid w:val="00703E8D"/>
    <w:rsid w:val="00704543"/>
    <w:rsid w:val="00705CB1"/>
    <w:rsid w:val="00712CBF"/>
    <w:rsid w:val="00714152"/>
    <w:rsid w:val="00714B26"/>
    <w:rsid w:val="007208BA"/>
    <w:rsid w:val="00721B03"/>
    <w:rsid w:val="00724039"/>
    <w:rsid w:val="007277EF"/>
    <w:rsid w:val="00730A30"/>
    <w:rsid w:val="00735810"/>
    <w:rsid w:val="007365F5"/>
    <w:rsid w:val="007415F2"/>
    <w:rsid w:val="00741DD0"/>
    <w:rsid w:val="0074318F"/>
    <w:rsid w:val="00744991"/>
    <w:rsid w:val="00746E82"/>
    <w:rsid w:val="007479E0"/>
    <w:rsid w:val="00751ADD"/>
    <w:rsid w:val="00755044"/>
    <w:rsid w:val="0075554A"/>
    <w:rsid w:val="00756248"/>
    <w:rsid w:val="007570DC"/>
    <w:rsid w:val="0075714F"/>
    <w:rsid w:val="00767F9B"/>
    <w:rsid w:val="007734A3"/>
    <w:rsid w:val="007804BB"/>
    <w:rsid w:val="00781E59"/>
    <w:rsid w:val="007925FD"/>
    <w:rsid w:val="00792F38"/>
    <w:rsid w:val="00795444"/>
    <w:rsid w:val="00796787"/>
    <w:rsid w:val="007A3F13"/>
    <w:rsid w:val="007A7B0F"/>
    <w:rsid w:val="007B1ABA"/>
    <w:rsid w:val="007B24E4"/>
    <w:rsid w:val="007B3521"/>
    <w:rsid w:val="007B74C5"/>
    <w:rsid w:val="007B7BC7"/>
    <w:rsid w:val="007C07A8"/>
    <w:rsid w:val="007C3A24"/>
    <w:rsid w:val="007D0BF4"/>
    <w:rsid w:val="007D2DD4"/>
    <w:rsid w:val="007D3259"/>
    <w:rsid w:val="007D45AA"/>
    <w:rsid w:val="007E07FE"/>
    <w:rsid w:val="007F55EE"/>
    <w:rsid w:val="007F6C9B"/>
    <w:rsid w:val="007F7750"/>
    <w:rsid w:val="0080799C"/>
    <w:rsid w:val="00810995"/>
    <w:rsid w:val="00811484"/>
    <w:rsid w:val="0081779B"/>
    <w:rsid w:val="0082177E"/>
    <w:rsid w:val="00821C64"/>
    <w:rsid w:val="00823971"/>
    <w:rsid w:val="0083025D"/>
    <w:rsid w:val="00841B2D"/>
    <w:rsid w:val="00842C50"/>
    <w:rsid w:val="008446DF"/>
    <w:rsid w:val="00844B57"/>
    <w:rsid w:val="00846F07"/>
    <w:rsid w:val="008507C1"/>
    <w:rsid w:val="008544B2"/>
    <w:rsid w:val="00860172"/>
    <w:rsid w:val="00861934"/>
    <w:rsid w:val="008706DC"/>
    <w:rsid w:val="00870D52"/>
    <w:rsid w:val="00874426"/>
    <w:rsid w:val="00885744"/>
    <w:rsid w:val="00887532"/>
    <w:rsid w:val="00887A38"/>
    <w:rsid w:val="00890B5E"/>
    <w:rsid w:val="00896A2B"/>
    <w:rsid w:val="008971CE"/>
    <w:rsid w:val="00897702"/>
    <w:rsid w:val="00897AA6"/>
    <w:rsid w:val="00897F25"/>
    <w:rsid w:val="008A1A07"/>
    <w:rsid w:val="008A1BD9"/>
    <w:rsid w:val="008A2D39"/>
    <w:rsid w:val="008A79D3"/>
    <w:rsid w:val="008C0926"/>
    <w:rsid w:val="008C2C5C"/>
    <w:rsid w:val="008C2CF9"/>
    <w:rsid w:val="008C3369"/>
    <w:rsid w:val="008C3FDB"/>
    <w:rsid w:val="008D2F2F"/>
    <w:rsid w:val="008D3EDB"/>
    <w:rsid w:val="008D4CA0"/>
    <w:rsid w:val="008D6C53"/>
    <w:rsid w:val="008E0830"/>
    <w:rsid w:val="008E0D6A"/>
    <w:rsid w:val="008E1761"/>
    <w:rsid w:val="008E1C82"/>
    <w:rsid w:val="008E22BA"/>
    <w:rsid w:val="008E7763"/>
    <w:rsid w:val="008EB8EB"/>
    <w:rsid w:val="008F0AC9"/>
    <w:rsid w:val="008F100D"/>
    <w:rsid w:val="008F4476"/>
    <w:rsid w:val="008F4E6B"/>
    <w:rsid w:val="00900F7F"/>
    <w:rsid w:val="009016AE"/>
    <w:rsid w:val="009067BE"/>
    <w:rsid w:val="009145BC"/>
    <w:rsid w:val="00914990"/>
    <w:rsid w:val="0092414F"/>
    <w:rsid w:val="0092568C"/>
    <w:rsid w:val="00926D9F"/>
    <w:rsid w:val="00926E2A"/>
    <w:rsid w:val="00927F33"/>
    <w:rsid w:val="0093473D"/>
    <w:rsid w:val="00934E1C"/>
    <w:rsid w:val="009351B0"/>
    <w:rsid w:val="00940F0E"/>
    <w:rsid w:val="00941D42"/>
    <w:rsid w:val="009427F6"/>
    <w:rsid w:val="00944ECC"/>
    <w:rsid w:val="009517BC"/>
    <w:rsid w:val="00952193"/>
    <w:rsid w:val="00953E5D"/>
    <w:rsid w:val="00953EE8"/>
    <w:rsid w:val="00954E94"/>
    <w:rsid w:val="00954EBF"/>
    <w:rsid w:val="00960093"/>
    <w:rsid w:val="00960D6B"/>
    <w:rsid w:val="009655A8"/>
    <w:rsid w:val="00967E2E"/>
    <w:rsid w:val="009715B7"/>
    <w:rsid w:val="00972F57"/>
    <w:rsid w:val="00973230"/>
    <w:rsid w:val="00974FF3"/>
    <w:rsid w:val="009822C8"/>
    <w:rsid w:val="009845CD"/>
    <w:rsid w:val="0098562C"/>
    <w:rsid w:val="00993730"/>
    <w:rsid w:val="00995280"/>
    <w:rsid w:val="0099644B"/>
    <w:rsid w:val="009A041A"/>
    <w:rsid w:val="009A1235"/>
    <w:rsid w:val="009A250E"/>
    <w:rsid w:val="009B12FA"/>
    <w:rsid w:val="009B1F82"/>
    <w:rsid w:val="009B4F98"/>
    <w:rsid w:val="009B5E26"/>
    <w:rsid w:val="009B7576"/>
    <w:rsid w:val="009C30B2"/>
    <w:rsid w:val="009C6D7E"/>
    <w:rsid w:val="009C7563"/>
    <w:rsid w:val="009D1870"/>
    <w:rsid w:val="009D395F"/>
    <w:rsid w:val="009D3AC9"/>
    <w:rsid w:val="009E3790"/>
    <w:rsid w:val="009E4084"/>
    <w:rsid w:val="009E411C"/>
    <w:rsid w:val="009E6E41"/>
    <w:rsid w:val="009F1E13"/>
    <w:rsid w:val="009F3C72"/>
    <w:rsid w:val="009F538E"/>
    <w:rsid w:val="00A06F23"/>
    <w:rsid w:val="00A2293A"/>
    <w:rsid w:val="00A24B3F"/>
    <w:rsid w:val="00A24E6E"/>
    <w:rsid w:val="00A43694"/>
    <w:rsid w:val="00A5127D"/>
    <w:rsid w:val="00A56FC7"/>
    <w:rsid w:val="00A62163"/>
    <w:rsid w:val="00A6409E"/>
    <w:rsid w:val="00A65100"/>
    <w:rsid w:val="00A668BF"/>
    <w:rsid w:val="00A70540"/>
    <w:rsid w:val="00A72575"/>
    <w:rsid w:val="00A7310C"/>
    <w:rsid w:val="00A7364B"/>
    <w:rsid w:val="00A74069"/>
    <w:rsid w:val="00A74071"/>
    <w:rsid w:val="00A74B6C"/>
    <w:rsid w:val="00A754E4"/>
    <w:rsid w:val="00A77228"/>
    <w:rsid w:val="00A77239"/>
    <w:rsid w:val="00A80D73"/>
    <w:rsid w:val="00A83FF3"/>
    <w:rsid w:val="00A96EA3"/>
    <w:rsid w:val="00AA0935"/>
    <w:rsid w:val="00AA124A"/>
    <w:rsid w:val="00AA212B"/>
    <w:rsid w:val="00AA2A96"/>
    <w:rsid w:val="00AB111B"/>
    <w:rsid w:val="00AB4DE9"/>
    <w:rsid w:val="00AB7619"/>
    <w:rsid w:val="00AB7C1F"/>
    <w:rsid w:val="00AE1074"/>
    <w:rsid w:val="00AE284B"/>
    <w:rsid w:val="00AE3228"/>
    <w:rsid w:val="00AE4924"/>
    <w:rsid w:val="00AE539D"/>
    <w:rsid w:val="00AE79FA"/>
    <w:rsid w:val="00AF7E79"/>
    <w:rsid w:val="00B0177E"/>
    <w:rsid w:val="00B04C6D"/>
    <w:rsid w:val="00B04ED7"/>
    <w:rsid w:val="00B05FAD"/>
    <w:rsid w:val="00B100CC"/>
    <w:rsid w:val="00B10378"/>
    <w:rsid w:val="00B20363"/>
    <w:rsid w:val="00B21745"/>
    <w:rsid w:val="00B268B0"/>
    <w:rsid w:val="00B32C1A"/>
    <w:rsid w:val="00B40927"/>
    <w:rsid w:val="00B439D8"/>
    <w:rsid w:val="00B44481"/>
    <w:rsid w:val="00B456C5"/>
    <w:rsid w:val="00B54608"/>
    <w:rsid w:val="00B5561F"/>
    <w:rsid w:val="00B63C31"/>
    <w:rsid w:val="00B6689D"/>
    <w:rsid w:val="00B67030"/>
    <w:rsid w:val="00B671E4"/>
    <w:rsid w:val="00B72368"/>
    <w:rsid w:val="00B73873"/>
    <w:rsid w:val="00B80BB8"/>
    <w:rsid w:val="00B8199E"/>
    <w:rsid w:val="00B81DF9"/>
    <w:rsid w:val="00B866A7"/>
    <w:rsid w:val="00B86B6A"/>
    <w:rsid w:val="00B9671A"/>
    <w:rsid w:val="00B9779D"/>
    <w:rsid w:val="00BA3330"/>
    <w:rsid w:val="00BA4515"/>
    <w:rsid w:val="00BA76A1"/>
    <w:rsid w:val="00BB16BA"/>
    <w:rsid w:val="00BB4432"/>
    <w:rsid w:val="00BB4D95"/>
    <w:rsid w:val="00BB6004"/>
    <w:rsid w:val="00BB6FF2"/>
    <w:rsid w:val="00BC409D"/>
    <w:rsid w:val="00BC4496"/>
    <w:rsid w:val="00BC5C68"/>
    <w:rsid w:val="00BD35B1"/>
    <w:rsid w:val="00BE3A9B"/>
    <w:rsid w:val="00BE3ACD"/>
    <w:rsid w:val="00BE61C4"/>
    <w:rsid w:val="00BF165B"/>
    <w:rsid w:val="00BF657A"/>
    <w:rsid w:val="00C005BA"/>
    <w:rsid w:val="00C05BD2"/>
    <w:rsid w:val="00C12E29"/>
    <w:rsid w:val="00C13C5A"/>
    <w:rsid w:val="00C170B0"/>
    <w:rsid w:val="00C21D83"/>
    <w:rsid w:val="00C22E7B"/>
    <w:rsid w:val="00C23A24"/>
    <w:rsid w:val="00C25104"/>
    <w:rsid w:val="00C30411"/>
    <w:rsid w:val="00C31D56"/>
    <w:rsid w:val="00C32304"/>
    <w:rsid w:val="00C33AA6"/>
    <w:rsid w:val="00C36C0F"/>
    <w:rsid w:val="00C4210A"/>
    <w:rsid w:val="00C47EB3"/>
    <w:rsid w:val="00C507B8"/>
    <w:rsid w:val="00C50F66"/>
    <w:rsid w:val="00C51024"/>
    <w:rsid w:val="00C51FE5"/>
    <w:rsid w:val="00C534E0"/>
    <w:rsid w:val="00C54D58"/>
    <w:rsid w:val="00C54EA6"/>
    <w:rsid w:val="00C573E1"/>
    <w:rsid w:val="00C60222"/>
    <w:rsid w:val="00C6185C"/>
    <w:rsid w:val="00C625AC"/>
    <w:rsid w:val="00C635AC"/>
    <w:rsid w:val="00C71E5D"/>
    <w:rsid w:val="00C7254B"/>
    <w:rsid w:val="00C736D3"/>
    <w:rsid w:val="00C76CD2"/>
    <w:rsid w:val="00C81888"/>
    <w:rsid w:val="00C818BA"/>
    <w:rsid w:val="00C82C8C"/>
    <w:rsid w:val="00C85748"/>
    <w:rsid w:val="00C90C40"/>
    <w:rsid w:val="00C93030"/>
    <w:rsid w:val="00C93CC8"/>
    <w:rsid w:val="00C95DF6"/>
    <w:rsid w:val="00CA3382"/>
    <w:rsid w:val="00CB0900"/>
    <w:rsid w:val="00CB1E8D"/>
    <w:rsid w:val="00CB4057"/>
    <w:rsid w:val="00CB4894"/>
    <w:rsid w:val="00CB50F5"/>
    <w:rsid w:val="00CB7C0B"/>
    <w:rsid w:val="00CC13B5"/>
    <w:rsid w:val="00CC3BA4"/>
    <w:rsid w:val="00CC6BB0"/>
    <w:rsid w:val="00CC6D59"/>
    <w:rsid w:val="00CD65F9"/>
    <w:rsid w:val="00CE0178"/>
    <w:rsid w:val="00CE482C"/>
    <w:rsid w:val="00CE6E7F"/>
    <w:rsid w:val="00CF0881"/>
    <w:rsid w:val="00CF226E"/>
    <w:rsid w:val="00CF42F8"/>
    <w:rsid w:val="00CF4619"/>
    <w:rsid w:val="00D22146"/>
    <w:rsid w:val="00D2247F"/>
    <w:rsid w:val="00D358ED"/>
    <w:rsid w:val="00D418BA"/>
    <w:rsid w:val="00D43AE4"/>
    <w:rsid w:val="00D53901"/>
    <w:rsid w:val="00D5602A"/>
    <w:rsid w:val="00D56368"/>
    <w:rsid w:val="00D62DD0"/>
    <w:rsid w:val="00D632D7"/>
    <w:rsid w:val="00D633A1"/>
    <w:rsid w:val="00D66DC3"/>
    <w:rsid w:val="00D71E5B"/>
    <w:rsid w:val="00D73972"/>
    <w:rsid w:val="00D73F1D"/>
    <w:rsid w:val="00D76022"/>
    <w:rsid w:val="00D8377D"/>
    <w:rsid w:val="00D87562"/>
    <w:rsid w:val="00D93E8A"/>
    <w:rsid w:val="00DA03BF"/>
    <w:rsid w:val="00DA195E"/>
    <w:rsid w:val="00DA198F"/>
    <w:rsid w:val="00DA1B7B"/>
    <w:rsid w:val="00DA77A8"/>
    <w:rsid w:val="00DB45AB"/>
    <w:rsid w:val="00DB51CF"/>
    <w:rsid w:val="00DB79DF"/>
    <w:rsid w:val="00DC03C6"/>
    <w:rsid w:val="00DC35EC"/>
    <w:rsid w:val="00DC6B2D"/>
    <w:rsid w:val="00DD00CF"/>
    <w:rsid w:val="00DD11A4"/>
    <w:rsid w:val="00DD25ED"/>
    <w:rsid w:val="00DD33A6"/>
    <w:rsid w:val="00DD408C"/>
    <w:rsid w:val="00DD6A44"/>
    <w:rsid w:val="00DD7941"/>
    <w:rsid w:val="00DE0402"/>
    <w:rsid w:val="00DE2552"/>
    <w:rsid w:val="00DE32C6"/>
    <w:rsid w:val="00DE55CE"/>
    <w:rsid w:val="00DF3568"/>
    <w:rsid w:val="00DF3649"/>
    <w:rsid w:val="00DF3BDB"/>
    <w:rsid w:val="00DF42CB"/>
    <w:rsid w:val="00DF71F3"/>
    <w:rsid w:val="00E02099"/>
    <w:rsid w:val="00E339A6"/>
    <w:rsid w:val="00E344DA"/>
    <w:rsid w:val="00E34CD1"/>
    <w:rsid w:val="00E3509F"/>
    <w:rsid w:val="00E36091"/>
    <w:rsid w:val="00E36EF8"/>
    <w:rsid w:val="00E40863"/>
    <w:rsid w:val="00E44E32"/>
    <w:rsid w:val="00E45B3D"/>
    <w:rsid w:val="00E51EA4"/>
    <w:rsid w:val="00E52AD9"/>
    <w:rsid w:val="00E60D1B"/>
    <w:rsid w:val="00E6197D"/>
    <w:rsid w:val="00E658F9"/>
    <w:rsid w:val="00E66246"/>
    <w:rsid w:val="00E671E8"/>
    <w:rsid w:val="00E67289"/>
    <w:rsid w:val="00E70282"/>
    <w:rsid w:val="00E759FD"/>
    <w:rsid w:val="00E84205"/>
    <w:rsid w:val="00E85758"/>
    <w:rsid w:val="00E874E7"/>
    <w:rsid w:val="00EA32F7"/>
    <w:rsid w:val="00EA4F7B"/>
    <w:rsid w:val="00EB38AB"/>
    <w:rsid w:val="00EB75C0"/>
    <w:rsid w:val="00EC2BCF"/>
    <w:rsid w:val="00EC403E"/>
    <w:rsid w:val="00EC49CC"/>
    <w:rsid w:val="00EC5579"/>
    <w:rsid w:val="00EC6A53"/>
    <w:rsid w:val="00ED06DF"/>
    <w:rsid w:val="00ED2818"/>
    <w:rsid w:val="00ED3DCB"/>
    <w:rsid w:val="00ED7669"/>
    <w:rsid w:val="00ED7890"/>
    <w:rsid w:val="00EE30AC"/>
    <w:rsid w:val="00EE4925"/>
    <w:rsid w:val="00EE59AF"/>
    <w:rsid w:val="00EE5EEB"/>
    <w:rsid w:val="00EF0809"/>
    <w:rsid w:val="00EF60DF"/>
    <w:rsid w:val="00F00BA9"/>
    <w:rsid w:val="00F01F89"/>
    <w:rsid w:val="00F021BA"/>
    <w:rsid w:val="00F02E9A"/>
    <w:rsid w:val="00F04272"/>
    <w:rsid w:val="00F12FFB"/>
    <w:rsid w:val="00F1477D"/>
    <w:rsid w:val="00F15553"/>
    <w:rsid w:val="00F160C0"/>
    <w:rsid w:val="00F230CD"/>
    <w:rsid w:val="00F232A8"/>
    <w:rsid w:val="00F26B8C"/>
    <w:rsid w:val="00F324F8"/>
    <w:rsid w:val="00F41FDC"/>
    <w:rsid w:val="00F43406"/>
    <w:rsid w:val="00F43DF7"/>
    <w:rsid w:val="00F44A72"/>
    <w:rsid w:val="00F51C18"/>
    <w:rsid w:val="00F53115"/>
    <w:rsid w:val="00F536AB"/>
    <w:rsid w:val="00F5517A"/>
    <w:rsid w:val="00F55B25"/>
    <w:rsid w:val="00F55F5D"/>
    <w:rsid w:val="00F63B2D"/>
    <w:rsid w:val="00F6566A"/>
    <w:rsid w:val="00F75774"/>
    <w:rsid w:val="00F80188"/>
    <w:rsid w:val="00F853A3"/>
    <w:rsid w:val="00F874F7"/>
    <w:rsid w:val="00F93384"/>
    <w:rsid w:val="00F9709C"/>
    <w:rsid w:val="00FA31E2"/>
    <w:rsid w:val="00FA497F"/>
    <w:rsid w:val="00FB08AD"/>
    <w:rsid w:val="00FB3112"/>
    <w:rsid w:val="00FB6477"/>
    <w:rsid w:val="00FC190B"/>
    <w:rsid w:val="00FC51AE"/>
    <w:rsid w:val="00FC6497"/>
    <w:rsid w:val="00FD13F4"/>
    <w:rsid w:val="00FD26E0"/>
    <w:rsid w:val="00FD4B85"/>
    <w:rsid w:val="00FD4CAC"/>
    <w:rsid w:val="00FD5F22"/>
    <w:rsid w:val="00FE02C6"/>
    <w:rsid w:val="00FE1FBB"/>
    <w:rsid w:val="00FE4B7D"/>
    <w:rsid w:val="00FE7122"/>
    <w:rsid w:val="00FF0D40"/>
    <w:rsid w:val="00FF54A2"/>
    <w:rsid w:val="00FF5B70"/>
    <w:rsid w:val="00FF5BB9"/>
    <w:rsid w:val="00FF69ED"/>
    <w:rsid w:val="010787CE"/>
    <w:rsid w:val="0169ECE4"/>
    <w:rsid w:val="018ECB0A"/>
    <w:rsid w:val="05EC879B"/>
    <w:rsid w:val="09674A87"/>
    <w:rsid w:val="0A16B158"/>
    <w:rsid w:val="0A978296"/>
    <w:rsid w:val="0CCF6389"/>
    <w:rsid w:val="0E140BA7"/>
    <w:rsid w:val="0F1962EA"/>
    <w:rsid w:val="15170949"/>
    <w:rsid w:val="15BE1A98"/>
    <w:rsid w:val="16E2CA9E"/>
    <w:rsid w:val="16EA5468"/>
    <w:rsid w:val="1B7B8669"/>
    <w:rsid w:val="1B958D66"/>
    <w:rsid w:val="1DBFAA70"/>
    <w:rsid w:val="1EABDF42"/>
    <w:rsid w:val="1F89DB04"/>
    <w:rsid w:val="202BB940"/>
    <w:rsid w:val="20DBFCA7"/>
    <w:rsid w:val="2569D1D5"/>
    <w:rsid w:val="26830A66"/>
    <w:rsid w:val="2733CC35"/>
    <w:rsid w:val="28AA5A51"/>
    <w:rsid w:val="29F9E2CD"/>
    <w:rsid w:val="2A45CA28"/>
    <w:rsid w:val="2C44BF17"/>
    <w:rsid w:val="3099B2B8"/>
    <w:rsid w:val="319D0237"/>
    <w:rsid w:val="33420C1D"/>
    <w:rsid w:val="36EC9D6F"/>
    <w:rsid w:val="38F7F8EB"/>
    <w:rsid w:val="396C8983"/>
    <w:rsid w:val="39EB2454"/>
    <w:rsid w:val="3B8CB631"/>
    <w:rsid w:val="3BD4BBF6"/>
    <w:rsid w:val="3C1CF732"/>
    <w:rsid w:val="3DCA9FB3"/>
    <w:rsid w:val="3F429DAD"/>
    <w:rsid w:val="4789EC90"/>
    <w:rsid w:val="4BEA6D23"/>
    <w:rsid w:val="4C3525C9"/>
    <w:rsid w:val="4CD0B3E5"/>
    <w:rsid w:val="4FECE065"/>
    <w:rsid w:val="521B1030"/>
    <w:rsid w:val="545AE3C5"/>
    <w:rsid w:val="5463670C"/>
    <w:rsid w:val="566EDF57"/>
    <w:rsid w:val="572BEFEA"/>
    <w:rsid w:val="579A6F36"/>
    <w:rsid w:val="58062750"/>
    <w:rsid w:val="581802B4"/>
    <w:rsid w:val="58CA51EC"/>
    <w:rsid w:val="5CDD8963"/>
    <w:rsid w:val="5EB76047"/>
    <w:rsid w:val="5EFD1E99"/>
    <w:rsid w:val="607AE560"/>
    <w:rsid w:val="62B02F70"/>
    <w:rsid w:val="67E8FA15"/>
    <w:rsid w:val="682C703E"/>
    <w:rsid w:val="6A6976AE"/>
    <w:rsid w:val="6C54B94F"/>
    <w:rsid w:val="76B61F4D"/>
    <w:rsid w:val="7768A17A"/>
    <w:rsid w:val="7A1BBBBC"/>
    <w:rsid w:val="7B1FF52E"/>
    <w:rsid w:val="7CE0053B"/>
    <w:rsid w:val="7D0050D5"/>
    <w:rsid w:val="7EF61555"/>
    <w:rsid w:val="7F04F931"/>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723FD597"/>
  <w14:defaultImageDpi w14:val="330"/>
  <w15:chartTrackingRefBased/>
  <w15:docId w15:val="{A6877E7E-BBF7-4976-B024-F1CA74A9C7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color w:val="000000" w:themeColor="text1"/>
        <w:sz w:val="22"/>
        <w:szCs w:val="22"/>
        <w:lang w:val="en-AU" w:eastAsia="en-US" w:bidi="ar-SA"/>
      </w:rPr>
    </w:rPrDefault>
    <w:pPrDefault>
      <w:pPr>
        <w:spacing w:before="160" w:line="280" w:lineRule="atLeas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13"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2089"/>
  </w:style>
  <w:style w:type="paragraph" w:styleId="Heading1">
    <w:name w:val="heading 1"/>
    <w:basedOn w:val="Normal"/>
    <w:next w:val="Normal"/>
    <w:link w:val="Heading1Char"/>
    <w:uiPriority w:val="9"/>
    <w:qFormat/>
    <w:rsid w:val="000B2089"/>
    <w:pPr>
      <w:keepNext/>
      <w:keepLines/>
      <w:spacing w:before="240"/>
      <w:outlineLvl w:val="0"/>
    </w:pPr>
    <w:rPr>
      <w:rFonts w:ascii="Calibri" w:eastAsiaTheme="majorEastAsia" w:hAnsi="Calibri" w:cstheme="majorBidi"/>
      <w:b/>
      <w:color w:val="404246"/>
      <w:sz w:val="32"/>
      <w:szCs w:val="32"/>
    </w:rPr>
  </w:style>
  <w:style w:type="paragraph" w:styleId="Heading2">
    <w:name w:val="heading 2"/>
    <w:basedOn w:val="Normal"/>
    <w:next w:val="Normal"/>
    <w:link w:val="Heading2Char"/>
    <w:uiPriority w:val="9"/>
    <w:unhideWhenUsed/>
    <w:qFormat/>
    <w:rsid w:val="000B2089"/>
    <w:pPr>
      <w:keepNext/>
      <w:keepLines/>
      <w:spacing w:before="320"/>
      <w:outlineLvl w:val="1"/>
    </w:pPr>
    <w:rPr>
      <w:rFonts w:ascii="Calibri" w:eastAsiaTheme="majorEastAsia" w:hAnsi="Calibri" w:cstheme="majorBidi"/>
      <w:b/>
      <w:color w:val="287DB2" w:themeColor="accent6"/>
      <w:sz w:val="36"/>
      <w:szCs w:val="26"/>
    </w:rPr>
  </w:style>
  <w:style w:type="paragraph" w:styleId="Heading3">
    <w:name w:val="heading 3"/>
    <w:basedOn w:val="Normal"/>
    <w:next w:val="Normal"/>
    <w:link w:val="Heading3Char"/>
    <w:uiPriority w:val="9"/>
    <w:unhideWhenUsed/>
    <w:qFormat/>
    <w:rsid w:val="000B2089"/>
    <w:pPr>
      <w:keepNext/>
      <w:keepLines/>
      <w:spacing w:before="240"/>
      <w:outlineLvl w:val="2"/>
    </w:pPr>
    <w:rPr>
      <w:rFonts w:ascii="Calibri" w:eastAsiaTheme="majorEastAsia" w:hAnsi="Calibri" w:cstheme="majorBidi"/>
      <w:b/>
      <w:color w:val="002D3F" w:themeColor="accent1"/>
      <w:sz w:val="28"/>
      <w:szCs w:val="24"/>
    </w:rPr>
  </w:style>
  <w:style w:type="paragraph" w:styleId="Heading4">
    <w:name w:val="heading 4"/>
    <w:basedOn w:val="Normal"/>
    <w:next w:val="Normal"/>
    <w:link w:val="Heading4Char"/>
    <w:uiPriority w:val="9"/>
    <w:unhideWhenUsed/>
    <w:qFormat/>
    <w:rsid w:val="000B2089"/>
    <w:pPr>
      <w:keepNext/>
      <w:keepLines/>
      <w:spacing w:before="240"/>
      <w:outlineLvl w:val="3"/>
    </w:pPr>
    <w:rPr>
      <w:rFonts w:ascii="Calibri" w:eastAsiaTheme="majorEastAsia" w:hAnsi="Calibri" w:cstheme="majorBidi"/>
      <w:iCs/>
      <w:color w:val="5F6369"/>
      <w:sz w:val="26"/>
    </w:rPr>
  </w:style>
  <w:style w:type="paragraph" w:styleId="Heading5">
    <w:name w:val="heading 5"/>
    <w:basedOn w:val="Normal"/>
    <w:next w:val="Normal"/>
    <w:link w:val="Heading5Char"/>
    <w:uiPriority w:val="9"/>
    <w:unhideWhenUsed/>
    <w:qFormat/>
    <w:rsid w:val="000B2089"/>
    <w:pPr>
      <w:keepNext/>
      <w:keepLines/>
      <w:spacing w:before="240"/>
      <w:outlineLvl w:val="4"/>
    </w:pPr>
    <w:rPr>
      <w:rFonts w:ascii="Calibri" w:eastAsiaTheme="majorEastAsia" w:hAnsi="Calibri" w:cstheme="majorBidi"/>
      <w:b/>
      <w:color w:val="5F6369"/>
    </w:rPr>
  </w:style>
  <w:style w:type="paragraph" w:styleId="Heading6">
    <w:name w:val="heading 6"/>
    <w:basedOn w:val="Normal"/>
    <w:next w:val="Normal"/>
    <w:link w:val="Heading6Char"/>
    <w:uiPriority w:val="9"/>
    <w:unhideWhenUsed/>
    <w:qFormat/>
    <w:rsid w:val="000B2089"/>
    <w:pPr>
      <w:keepNext/>
      <w:keepLines/>
      <w:spacing w:before="240"/>
      <w:outlineLvl w:val="5"/>
    </w:pPr>
    <w:rPr>
      <w:rFonts w:ascii="Calibri" w:eastAsiaTheme="majorEastAsia" w:hAnsi="Calibri" w:cstheme="majorBidi"/>
      <w:color w:val="5F6369"/>
    </w:rPr>
  </w:style>
  <w:style w:type="paragraph" w:styleId="Heading7">
    <w:name w:val="heading 7"/>
    <w:basedOn w:val="Normal"/>
    <w:next w:val="Normal"/>
    <w:link w:val="Heading7Char"/>
    <w:uiPriority w:val="9"/>
    <w:unhideWhenUsed/>
    <w:qFormat/>
    <w:rsid w:val="000B2089"/>
    <w:pPr>
      <w:keepNext/>
      <w:keepLines/>
      <w:spacing w:before="40"/>
      <w:outlineLvl w:val="6"/>
    </w:pPr>
    <w:rPr>
      <w:rFonts w:asciiTheme="majorHAnsi" w:eastAsiaTheme="majorEastAsia" w:hAnsiTheme="majorHAnsi" w:cstheme="majorBidi"/>
      <w:i/>
      <w:iCs/>
      <w:color w:val="00161F" w:themeColor="accent1" w:themeShade="7F"/>
    </w:rPr>
  </w:style>
  <w:style w:type="character" w:default="1" w:styleId="DefaultParagraphFont">
    <w:name w:val="Default Paragraph Font"/>
    <w:uiPriority w:val="1"/>
    <w:semiHidden/>
    <w:unhideWhenUsed/>
    <w:rsid w:val="000B2089"/>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0B2089"/>
  </w:style>
  <w:style w:type="paragraph" w:styleId="Title">
    <w:name w:val="Title"/>
    <w:basedOn w:val="Normal"/>
    <w:next w:val="Normal"/>
    <w:link w:val="TitleChar"/>
    <w:uiPriority w:val="7"/>
    <w:qFormat/>
    <w:rsid w:val="000B2089"/>
    <w:pPr>
      <w:spacing w:before="1080" w:after="160"/>
      <w:outlineLvl w:val="0"/>
    </w:pPr>
    <w:rPr>
      <w:rFonts w:ascii="Calibri" w:eastAsiaTheme="majorEastAsia" w:hAnsi="Calibri" w:cstheme="majorBidi"/>
      <w:b/>
      <w:spacing w:val="-10"/>
      <w:kern w:val="28"/>
      <w:sz w:val="60"/>
      <w:szCs w:val="56"/>
    </w:rPr>
  </w:style>
  <w:style w:type="character" w:customStyle="1" w:styleId="TitleChar">
    <w:name w:val="Title Char"/>
    <w:basedOn w:val="DefaultParagraphFont"/>
    <w:link w:val="Title"/>
    <w:uiPriority w:val="7"/>
    <w:rsid w:val="000B2089"/>
    <w:rPr>
      <w:rFonts w:ascii="Calibri" w:eastAsiaTheme="majorEastAsia" w:hAnsi="Calibri" w:cstheme="majorBidi"/>
      <w:b/>
      <w:spacing w:val="-10"/>
      <w:kern w:val="28"/>
      <w:sz w:val="60"/>
      <w:szCs w:val="56"/>
    </w:rPr>
  </w:style>
  <w:style w:type="paragraph" w:styleId="Subtitle">
    <w:name w:val="Subtitle"/>
    <w:basedOn w:val="Normal"/>
    <w:next w:val="Normal"/>
    <w:link w:val="SubtitleChar"/>
    <w:uiPriority w:val="8"/>
    <w:qFormat/>
    <w:rsid w:val="000B2089"/>
    <w:pPr>
      <w:numPr>
        <w:ilvl w:val="1"/>
      </w:numPr>
      <w:spacing w:after="400"/>
    </w:pPr>
    <w:rPr>
      <w:rFonts w:ascii="Calibri" w:eastAsiaTheme="minorEastAsia" w:hAnsi="Calibri"/>
      <w:color w:val="404246"/>
      <w:spacing w:val="15"/>
      <w:sz w:val="40"/>
    </w:rPr>
  </w:style>
  <w:style w:type="character" w:customStyle="1" w:styleId="SubtitleChar">
    <w:name w:val="Subtitle Char"/>
    <w:basedOn w:val="DefaultParagraphFont"/>
    <w:link w:val="Subtitle"/>
    <w:uiPriority w:val="8"/>
    <w:rsid w:val="000B2089"/>
    <w:rPr>
      <w:rFonts w:ascii="Calibri" w:eastAsiaTheme="minorEastAsia" w:hAnsi="Calibri"/>
      <w:color w:val="404246"/>
      <w:spacing w:val="15"/>
      <w:sz w:val="40"/>
    </w:rPr>
  </w:style>
  <w:style w:type="character" w:customStyle="1" w:styleId="Heading1Char">
    <w:name w:val="Heading 1 Char"/>
    <w:basedOn w:val="DefaultParagraphFont"/>
    <w:link w:val="Heading1"/>
    <w:uiPriority w:val="9"/>
    <w:rsid w:val="000B2089"/>
    <w:rPr>
      <w:rFonts w:ascii="Calibri" w:eastAsiaTheme="majorEastAsia" w:hAnsi="Calibri" w:cstheme="majorBidi"/>
      <w:b/>
      <w:color w:val="404246"/>
      <w:sz w:val="32"/>
      <w:szCs w:val="32"/>
    </w:rPr>
  </w:style>
  <w:style w:type="character" w:customStyle="1" w:styleId="Heading2Char">
    <w:name w:val="Heading 2 Char"/>
    <w:basedOn w:val="DefaultParagraphFont"/>
    <w:link w:val="Heading2"/>
    <w:uiPriority w:val="9"/>
    <w:rsid w:val="000B2089"/>
    <w:rPr>
      <w:rFonts w:ascii="Calibri" w:eastAsiaTheme="majorEastAsia" w:hAnsi="Calibri" w:cstheme="majorBidi"/>
      <w:b/>
      <w:color w:val="287DB2" w:themeColor="accent6"/>
      <w:sz w:val="36"/>
      <w:szCs w:val="26"/>
    </w:rPr>
  </w:style>
  <w:style w:type="character" w:customStyle="1" w:styleId="Heading3Char">
    <w:name w:val="Heading 3 Char"/>
    <w:basedOn w:val="DefaultParagraphFont"/>
    <w:link w:val="Heading3"/>
    <w:uiPriority w:val="9"/>
    <w:rsid w:val="000B2089"/>
    <w:rPr>
      <w:rFonts w:ascii="Calibri" w:eastAsiaTheme="majorEastAsia" w:hAnsi="Calibri" w:cstheme="majorBidi"/>
      <w:b/>
      <w:color w:val="002D3F" w:themeColor="accent1"/>
      <w:sz w:val="28"/>
      <w:szCs w:val="24"/>
    </w:rPr>
  </w:style>
  <w:style w:type="character" w:customStyle="1" w:styleId="Heading4Char">
    <w:name w:val="Heading 4 Char"/>
    <w:basedOn w:val="DefaultParagraphFont"/>
    <w:link w:val="Heading4"/>
    <w:uiPriority w:val="9"/>
    <w:rsid w:val="000B2089"/>
    <w:rPr>
      <w:rFonts w:ascii="Calibri" w:eastAsiaTheme="majorEastAsia" w:hAnsi="Calibri" w:cstheme="majorBidi"/>
      <w:iCs/>
      <w:color w:val="5F6369"/>
      <w:sz w:val="26"/>
    </w:rPr>
  </w:style>
  <w:style w:type="character" w:customStyle="1" w:styleId="Heading5Char">
    <w:name w:val="Heading 5 Char"/>
    <w:basedOn w:val="DefaultParagraphFont"/>
    <w:link w:val="Heading5"/>
    <w:uiPriority w:val="9"/>
    <w:rsid w:val="000B2089"/>
    <w:rPr>
      <w:rFonts w:ascii="Calibri" w:eastAsiaTheme="majorEastAsia" w:hAnsi="Calibri" w:cstheme="majorBidi"/>
      <w:b/>
      <w:color w:val="5F6369"/>
    </w:rPr>
  </w:style>
  <w:style w:type="character" w:customStyle="1" w:styleId="Heading6Char">
    <w:name w:val="Heading 6 Char"/>
    <w:basedOn w:val="DefaultParagraphFont"/>
    <w:link w:val="Heading6"/>
    <w:uiPriority w:val="9"/>
    <w:rsid w:val="000B2089"/>
    <w:rPr>
      <w:rFonts w:ascii="Calibri" w:eastAsiaTheme="majorEastAsia" w:hAnsi="Calibri" w:cstheme="majorBidi"/>
      <w:color w:val="5F6369"/>
    </w:rPr>
  </w:style>
  <w:style w:type="character" w:styleId="Hyperlink">
    <w:name w:val="Hyperlink"/>
    <w:basedOn w:val="DefaultParagraphFont"/>
    <w:uiPriority w:val="99"/>
    <w:unhideWhenUsed/>
    <w:qFormat/>
    <w:rsid w:val="000B2089"/>
    <w:rPr>
      <w:color w:val="404246"/>
      <w:u w:val="single"/>
    </w:rPr>
  </w:style>
  <w:style w:type="character" w:customStyle="1" w:styleId="UnresolvedMention1">
    <w:name w:val="Unresolved Mention1"/>
    <w:basedOn w:val="DefaultParagraphFont"/>
    <w:uiPriority w:val="99"/>
    <w:semiHidden/>
    <w:unhideWhenUsed/>
    <w:rsid w:val="00B100CC"/>
    <w:rPr>
      <w:color w:val="605E5C"/>
      <w:shd w:val="clear" w:color="auto" w:fill="E1DFDD"/>
    </w:rPr>
  </w:style>
  <w:style w:type="character" w:styleId="Strong">
    <w:name w:val="Strong"/>
    <w:basedOn w:val="DefaultParagraphFont"/>
    <w:uiPriority w:val="11"/>
    <w:qFormat/>
    <w:rsid w:val="000B2089"/>
    <w:rPr>
      <w:b/>
      <w:bCs/>
    </w:rPr>
  </w:style>
  <w:style w:type="table" w:styleId="TableGrid">
    <w:name w:val="Table Grid"/>
    <w:basedOn w:val="TableNormal"/>
    <w:uiPriority w:val="39"/>
    <w:rsid w:val="000B2089"/>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16"/>
    <w:qFormat/>
    <w:rsid w:val="000B2089"/>
    <w:pPr>
      <w:spacing w:before="240" w:after="40" w:line="240" w:lineRule="auto"/>
    </w:pPr>
    <w:rPr>
      <w:b/>
      <w:iCs/>
      <w:szCs w:val="18"/>
    </w:rPr>
  </w:style>
  <w:style w:type="paragraph" w:styleId="Quote">
    <w:name w:val="Quote"/>
    <w:basedOn w:val="Normal"/>
    <w:next w:val="Normal"/>
    <w:link w:val="QuoteChar"/>
    <w:uiPriority w:val="29"/>
    <w:qFormat/>
    <w:rsid w:val="000B2089"/>
    <w:pPr>
      <w:spacing w:before="200" w:after="160"/>
      <w:ind w:left="862" w:right="862"/>
      <w:jc w:val="center"/>
    </w:pPr>
    <w:rPr>
      <w:iCs/>
      <w:color w:val="595959" w:themeColor="text1" w:themeTint="A6"/>
    </w:rPr>
  </w:style>
  <w:style w:type="character" w:customStyle="1" w:styleId="QuoteChar">
    <w:name w:val="Quote Char"/>
    <w:basedOn w:val="DefaultParagraphFont"/>
    <w:link w:val="Quote"/>
    <w:uiPriority w:val="29"/>
    <w:rsid w:val="000B2089"/>
    <w:rPr>
      <w:iCs/>
      <w:color w:val="595959" w:themeColor="text1" w:themeTint="A6"/>
    </w:rPr>
  </w:style>
  <w:style w:type="paragraph" w:customStyle="1" w:styleId="Source">
    <w:name w:val="Source"/>
    <w:basedOn w:val="Normal"/>
    <w:uiPriority w:val="17"/>
    <w:qFormat/>
    <w:rsid w:val="000B2089"/>
    <w:pPr>
      <w:spacing w:before="80" w:after="320"/>
    </w:pPr>
    <w:rPr>
      <w:sz w:val="18"/>
    </w:rPr>
  </w:style>
  <w:style w:type="table" w:customStyle="1" w:styleId="DESE">
    <w:name w:val="DESE"/>
    <w:basedOn w:val="TableNormal"/>
    <w:uiPriority w:val="99"/>
    <w:rsid w:val="000B2089"/>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85" w:type="dxa"/>
        <w:bottom w:w="85" w:type="dxa"/>
      </w:tcMar>
      <w:vAlign w:val="center"/>
    </w:tcPr>
    <w:tblStylePr w:type="firstRow">
      <w:rPr>
        <w:rFonts w:ascii="Calibri" w:hAnsi="Calibri"/>
        <w:b w:val="0"/>
        <w:color w:val="FFFFFF" w:themeColor="background1"/>
      </w:rPr>
      <w:tblPr/>
      <w:tcPr>
        <w:shd w:val="clear" w:color="auto" w:fill="404246"/>
      </w:tcPr>
    </w:tblStylePr>
    <w:tblStylePr w:type="lastRow">
      <w:rPr>
        <w:b/>
      </w:rPr>
    </w:tblStylePr>
    <w:tblStylePr w:type="firstCol">
      <w:rPr>
        <w:b w:val="0"/>
      </w:rPr>
    </w:tblStylePr>
    <w:tblStylePr w:type="nwCell">
      <w:rPr>
        <w:b w:val="0"/>
      </w:rPr>
    </w:tblStylePr>
  </w:style>
  <w:style w:type="paragraph" w:styleId="ListParagraph">
    <w:name w:val="List Paragraph"/>
    <w:basedOn w:val="Normal"/>
    <w:uiPriority w:val="34"/>
    <w:qFormat/>
    <w:rsid w:val="000B2089"/>
    <w:pPr>
      <w:numPr>
        <w:numId w:val="25"/>
      </w:numPr>
      <w:spacing w:before="80"/>
      <w:contextualSpacing/>
    </w:pPr>
  </w:style>
  <w:style w:type="paragraph" w:styleId="ListNumber">
    <w:name w:val="List Number"/>
    <w:basedOn w:val="ListParagraph"/>
    <w:uiPriority w:val="99"/>
    <w:unhideWhenUsed/>
    <w:qFormat/>
    <w:rsid w:val="000B2089"/>
    <w:pPr>
      <w:numPr>
        <w:numId w:val="28"/>
      </w:numPr>
    </w:pPr>
  </w:style>
  <w:style w:type="paragraph" w:styleId="ListBullet">
    <w:name w:val="List Bullet"/>
    <w:basedOn w:val="ListParagraph"/>
    <w:uiPriority w:val="99"/>
    <w:unhideWhenUsed/>
    <w:qFormat/>
    <w:rsid w:val="000B2089"/>
    <w:pPr>
      <w:numPr>
        <w:numId w:val="26"/>
      </w:numPr>
    </w:pPr>
  </w:style>
  <w:style w:type="paragraph" w:styleId="List">
    <w:name w:val="List"/>
    <w:basedOn w:val="ListBullet"/>
    <w:uiPriority w:val="99"/>
    <w:unhideWhenUsed/>
    <w:qFormat/>
    <w:rsid w:val="000B2089"/>
    <w:pPr>
      <w:numPr>
        <w:numId w:val="27"/>
      </w:numPr>
    </w:pPr>
  </w:style>
  <w:style w:type="paragraph" w:styleId="Header">
    <w:name w:val="header"/>
    <w:basedOn w:val="Normal"/>
    <w:link w:val="HeaderChar"/>
    <w:uiPriority w:val="99"/>
    <w:unhideWhenUsed/>
    <w:rsid w:val="000B2089"/>
    <w:pPr>
      <w:tabs>
        <w:tab w:val="center" w:pos="4513"/>
        <w:tab w:val="right" w:pos="9026"/>
      </w:tabs>
      <w:spacing w:line="240" w:lineRule="auto"/>
    </w:pPr>
  </w:style>
  <w:style w:type="character" w:customStyle="1" w:styleId="HeaderChar">
    <w:name w:val="Header Char"/>
    <w:basedOn w:val="DefaultParagraphFont"/>
    <w:link w:val="Header"/>
    <w:uiPriority w:val="99"/>
    <w:rsid w:val="000B2089"/>
  </w:style>
  <w:style w:type="paragraph" w:styleId="Footer">
    <w:name w:val="footer"/>
    <w:basedOn w:val="Normal"/>
    <w:link w:val="FooterChar"/>
    <w:uiPriority w:val="99"/>
    <w:unhideWhenUsed/>
    <w:rsid w:val="000B2089"/>
    <w:pPr>
      <w:tabs>
        <w:tab w:val="center" w:pos="4513"/>
        <w:tab w:val="right" w:pos="9026"/>
      </w:tabs>
      <w:spacing w:line="240" w:lineRule="auto"/>
    </w:pPr>
  </w:style>
  <w:style w:type="character" w:customStyle="1" w:styleId="FooterChar">
    <w:name w:val="Footer Char"/>
    <w:basedOn w:val="DefaultParagraphFont"/>
    <w:link w:val="Footer"/>
    <w:uiPriority w:val="99"/>
    <w:rsid w:val="000B2089"/>
  </w:style>
  <w:style w:type="paragraph" w:styleId="TOC1">
    <w:name w:val="toc 1"/>
    <w:basedOn w:val="Normal"/>
    <w:next w:val="Normal"/>
    <w:autoRedefine/>
    <w:uiPriority w:val="39"/>
    <w:unhideWhenUsed/>
    <w:rsid w:val="000B2089"/>
    <w:pPr>
      <w:spacing w:after="100"/>
    </w:pPr>
    <w:rPr>
      <w:b/>
    </w:rPr>
  </w:style>
  <w:style w:type="paragraph" w:styleId="TOC2">
    <w:name w:val="toc 2"/>
    <w:basedOn w:val="Normal"/>
    <w:next w:val="Normal"/>
    <w:autoRedefine/>
    <w:uiPriority w:val="39"/>
    <w:unhideWhenUsed/>
    <w:rsid w:val="000B2089"/>
    <w:pPr>
      <w:spacing w:after="100"/>
      <w:ind w:left="220"/>
    </w:pPr>
  </w:style>
  <w:style w:type="paragraph" w:styleId="TOC3">
    <w:name w:val="toc 3"/>
    <w:basedOn w:val="Normal"/>
    <w:next w:val="Normal"/>
    <w:autoRedefine/>
    <w:uiPriority w:val="39"/>
    <w:unhideWhenUsed/>
    <w:rsid w:val="000B2089"/>
    <w:pPr>
      <w:spacing w:after="100"/>
      <w:ind w:left="440"/>
    </w:pPr>
  </w:style>
  <w:style w:type="paragraph" w:styleId="TOCHeading">
    <w:name w:val="TOC Heading"/>
    <w:basedOn w:val="Heading1"/>
    <w:next w:val="Normal"/>
    <w:uiPriority w:val="39"/>
    <w:unhideWhenUsed/>
    <w:qFormat/>
    <w:rsid w:val="000B2089"/>
    <w:pPr>
      <w:spacing w:after="240"/>
      <w:outlineLvl w:val="9"/>
    </w:pPr>
    <w:rPr>
      <w:color w:val="595959"/>
    </w:rPr>
  </w:style>
  <w:style w:type="paragraph" w:styleId="BalloonText">
    <w:name w:val="Balloon Text"/>
    <w:basedOn w:val="Normal"/>
    <w:link w:val="BalloonTextChar"/>
    <w:uiPriority w:val="99"/>
    <w:semiHidden/>
    <w:unhideWhenUsed/>
    <w:rsid w:val="000B2089"/>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2089"/>
    <w:rPr>
      <w:rFonts w:ascii="Segoe UI" w:hAnsi="Segoe UI" w:cs="Segoe UI"/>
      <w:sz w:val="18"/>
      <w:szCs w:val="18"/>
    </w:rPr>
  </w:style>
  <w:style w:type="character" w:customStyle="1" w:styleId="normaltextrun">
    <w:name w:val="normaltextrun"/>
    <w:basedOn w:val="DefaultParagraphFont"/>
    <w:rsid w:val="000B2089"/>
  </w:style>
  <w:style w:type="character" w:customStyle="1" w:styleId="eop">
    <w:name w:val="eop"/>
    <w:basedOn w:val="DefaultParagraphFont"/>
    <w:rsid w:val="000B2089"/>
  </w:style>
  <w:style w:type="character" w:styleId="CommentReference">
    <w:name w:val="annotation reference"/>
    <w:basedOn w:val="DefaultParagraphFont"/>
    <w:uiPriority w:val="99"/>
    <w:semiHidden/>
    <w:unhideWhenUsed/>
    <w:rsid w:val="000B2089"/>
    <w:rPr>
      <w:sz w:val="16"/>
      <w:szCs w:val="16"/>
    </w:rPr>
  </w:style>
  <w:style w:type="paragraph" w:styleId="CommentText">
    <w:name w:val="annotation text"/>
    <w:basedOn w:val="Normal"/>
    <w:link w:val="CommentTextChar"/>
    <w:uiPriority w:val="99"/>
    <w:unhideWhenUsed/>
    <w:rsid w:val="000B2089"/>
    <w:pPr>
      <w:spacing w:line="240" w:lineRule="auto"/>
    </w:pPr>
    <w:rPr>
      <w:sz w:val="20"/>
      <w:szCs w:val="20"/>
    </w:rPr>
  </w:style>
  <w:style w:type="character" w:customStyle="1" w:styleId="CommentTextChar">
    <w:name w:val="Comment Text Char"/>
    <w:basedOn w:val="DefaultParagraphFont"/>
    <w:link w:val="CommentText"/>
    <w:uiPriority w:val="99"/>
    <w:rsid w:val="000B2089"/>
    <w:rPr>
      <w:sz w:val="20"/>
      <w:szCs w:val="20"/>
    </w:rPr>
  </w:style>
  <w:style w:type="paragraph" w:styleId="CommentSubject">
    <w:name w:val="annotation subject"/>
    <w:basedOn w:val="CommentText"/>
    <w:next w:val="CommentText"/>
    <w:link w:val="CommentSubjectChar"/>
    <w:uiPriority w:val="99"/>
    <w:semiHidden/>
    <w:unhideWhenUsed/>
    <w:rsid w:val="000B2089"/>
    <w:rPr>
      <w:b/>
      <w:bCs/>
    </w:rPr>
  </w:style>
  <w:style w:type="character" w:customStyle="1" w:styleId="CommentSubjectChar">
    <w:name w:val="Comment Subject Char"/>
    <w:basedOn w:val="CommentTextChar"/>
    <w:link w:val="CommentSubject"/>
    <w:uiPriority w:val="99"/>
    <w:semiHidden/>
    <w:rsid w:val="000B2089"/>
    <w:rPr>
      <w:b/>
      <w:bCs/>
      <w:sz w:val="20"/>
      <w:szCs w:val="20"/>
    </w:rPr>
  </w:style>
  <w:style w:type="paragraph" w:customStyle="1" w:styleId="paragraph">
    <w:name w:val="paragraph"/>
    <w:basedOn w:val="Normal"/>
    <w:rsid w:val="000B2089"/>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Mention">
    <w:name w:val="Mention"/>
    <w:basedOn w:val="DefaultParagraphFont"/>
    <w:uiPriority w:val="99"/>
    <w:unhideWhenUsed/>
    <w:rsid w:val="000B2089"/>
    <w:rPr>
      <w:color w:val="2B579A"/>
      <w:shd w:val="clear" w:color="auto" w:fill="E1DFDD"/>
    </w:rPr>
  </w:style>
  <w:style w:type="paragraph" w:styleId="Revision">
    <w:name w:val="Revision"/>
    <w:hidden/>
    <w:uiPriority w:val="99"/>
    <w:semiHidden/>
    <w:rsid w:val="008F4E6B"/>
    <w:pPr>
      <w:spacing w:line="240" w:lineRule="auto"/>
    </w:pPr>
  </w:style>
  <w:style w:type="paragraph" w:customStyle="1" w:styleId="Calloutboxtext">
    <w:name w:val="Call out box text"/>
    <w:basedOn w:val="Normal"/>
    <w:qFormat/>
    <w:rsid w:val="000B2089"/>
    <w:pPr>
      <w:kinsoku w:val="0"/>
      <w:overflowPunct w:val="0"/>
      <w:autoSpaceDE w:val="0"/>
      <w:autoSpaceDN w:val="0"/>
      <w:adjustRightInd w:val="0"/>
      <w:spacing w:after="80" w:line="240" w:lineRule="auto"/>
    </w:pPr>
    <w:rPr>
      <w:rFonts w:ascii="Calibri" w:eastAsia="Yu Mincho" w:hAnsi="Calibri" w:cs="Calibri"/>
      <w:lang w:eastAsia="en-AU"/>
    </w:rPr>
  </w:style>
  <w:style w:type="paragraph" w:customStyle="1" w:styleId="Calloutbox3textdotpoints">
    <w:name w:val="Call out box 3 text dot points"/>
    <w:basedOn w:val="Normal"/>
    <w:qFormat/>
    <w:rsid w:val="000B2089"/>
    <w:pPr>
      <w:numPr>
        <w:numId w:val="24"/>
      </w:numPr>
      <w:shd w:val="clear" w:color="auto" w:fill="F2F2F2" w:themeFill="background1" w:themeFillShade="F2"/>
      <w:kinsoku w:val="0"/>
      <w:overflowPunct w:val="0"/>
      <w:autoSpaceDE w:val="0"/>
      <w:autoSpaceDN w:val="0"/>
      <w:adjustRightInd w:val="0"/>
      <w:spacing w:before="80" w:after="80" w:line="240" w:lineRule="auto"/>
    </w:pPr>
    <w:rPr>
      <w:rFonts w:ascii="Calibri" w:eastAsia="Yu Mincho" w:hAnsi="Calibri" w:cs="Calibri"/>
      <w:lang w:eastAsia="en-AU"/>
    </w:rPr>
  </w:style>
  <w:style w:type="character" w:styleId="Emphasis">
    <w:name w:val="Emphasis"/>
    <w:basedOn w:val="DefaultParagraphFont"/>
    <w:uiPriority w:val="13"/>
    <w:qFormat/>
    <w:rsid w:val="000B2089"/>
    <w:rPr>
      <w:i/>
      <w:iCs/>
      <w:color w:val="287DB2" w:themeColor="accent6"/>
    </w:rPr>
  </w:style>
  <w:style w:type="paragraph" w:customStyle="1" w:styleId="chapterreferences">
    <w:name w:val="chapter references"/>
    <w:basedOn w:val="Normal"/>
    <w:qFormat/>
    <w:rsid w:val="000B2089"/>
    <w:pPr>
      <w:kinsoku w:val="0"/>
      <w:overflowPunct w:val="0"/>
      <w:autoSpaceDE w:val="0"/>
      <w:autoSpaceDN w:val="0"/>
      <w:adjustRightInd w:val="0"/>
      <w:spacing w:beforeLines="40" w:before="96" w:afterLines="40" w:after="96" w:line="240" w:lineRule="auto"/>
    </w:pPr>
    <w:rPr>
      <w:rFonts w:ascii="Calibri" w:eastAsia="Yu Mincho" w:hAnsi="Calibri" w:cs="Calibri"/>
      <w:sz w:val="20"/>
      <w:szCs w:val="20"/>
      <w:lang w:eastAsia="en-AU"/>
    </w:rPr>
  </w:style>
  <w:style w:type="character" w:customStyle="1" w:styleId="Heading7Char">
    <w:name w:val="Heading 7 Char"/>
    <w:basedOn w:val="DefaultParagraphFont"/>
    <w:link w:val="Heading7"/>
    <w:uiPriority w:val="9"/>
    <w:rsid w:val="000B2089"/>
    <w:rPr>
      <w:rFonts w:asciiTheme="majorHAnsi" w:eastAsiaTheme="majorEastAsia" w:hAnsiTheme="majorHAnsi" w:cstheme="majorBidi"/>
      <w:i/>
      <w:iCs/>
      <w:color w:val="00161F" w:themeColor="accent1" w:themeShade="7F"/>
    </w:rPr>
  </w:style>
  <w:style w:type="paragraph" w:customStyle="1" w:styleId="Introduction">
    <w:name w:val="Introduction"/>
    <w:basedOn w:val="Heading2"/>
    <w:qFormat/>
    <w:rsid w:val="000B2089"/>
    <w:pPr>
      <w:spacing w:before="160" w:after="240" w:line="320" w:lineRule="atLeast"/>
    </w:pPr>
    <w:rPr>
      <w:b w:val="0"/>
      <w:sz w:val="28"/>
      <w:szCs w:val="28"/>
    </w:rPr>
  </w:style>
  <w:style w:type="paragraph" w:customStyle="1" w:styleId="SourceNotes">
    <w:name w:val="Source Notes"/>
    <w:basedOn w:val="Normal"/>
    <w:qFormat/>
    <w:rsid w:val="000B2089"/>
    <w:pPr>
      <w:spacing w:before="0" w:line="240" w:lineRule="auto"/>
    </w:pPr>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84277259">
      <w:bodyDiv w:val="1"/>
      <w:marLeft w:val="0"/>
      <w:marRight w:val="0"/>
      <w:marTop w:val="0"/>
      <w:marBottom w:val="0"/>
      <w:divBdr>
        <w:top w:val="none" w:sz="0" w:space="0" w:color="auto"/>
        <w:left w:val="none" w:sz="0" w:space="0" w:color="auto"/>
        <w:bottom w:val="none" w:sz="0" w:space="0" w:color="auto"/>
        <w:right w:val="none" w:sz="0" w:space="0" w:color="auto"/>
      </w:divBdr>
    </w:div>
    <w:div w:id="110507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yperlink" Target="https://www.ncver.edu.au/research-and-statistics/publications/all-publications/apprentices-and-trainees-2023-december-quarter"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hyperlink" Target="https://www.aihw.gov.au/reports-data/population-groups/cald-australians/overview" TargetMode="External"/><Relationship Id="rId2" Type="http://schemas.openxmlformats.org/officeDocument/2006/relationships/customXml" Target="../customXml/item2.xml"/><Relationship Id="rId16" Type="http://schemas.openxmlformats.org/officeDocument/2006/relationships/hyperlink" Target="https://www.abs.gov.au/articles/cultural-diversity-australia"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abs.gov.au/statistics/people/people-and-communities/cultural-diversity-census/latest-release"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DESE">
      <a:dk1>
        <a:sysClr val="windowText" lastClr="000000"/>
      </a:dk1>
      <a:lt1>
        <a:sysClr val="window" lastClr="FFFFFF"/>
      </a:lt1>
      <a:dk2>
        <a:srgbClr val="002D3F"/>
      </a:dk2>
      <a:lt2>
        <a:srgbClr val="E7E6E6"/>
      </a:lt2>
      <a:accent1>
        <a:srgbClr val="002D3F"/>
      </a:accent1>
      <a:accent2>
        <a:srgbClr val="F26322"/>
      </a:accent2>
      <a:accent3>
        <a:srgbClr val="008276"/>
      </a:accent3>
      <a:accent4>
        <a:srgbClr val="B6006A"/>
      </a:accent4>
      <a:accent5>
        <a:srgbClr val="E9A913"/>
      </a:accent5>
      <a:accent6>
        <a:srgbClr val="287DB2"/>
      </a:accent6>
      <a:hlink>
        <a:srgbClr val="008276"/>
      </a:hlink>
      <a:folHlink>
        <a:srgbClr val="002D3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51da406d-ebc4-416a-93b6-1e65940d4d98">
      <UserInfo>
        <DisplayName>GOSLING,Alex</DisplayName>
        <AccountId>11</AccountId>
        <AccountType/>
      </UserInfo>
      <UserInfo>
        <DisplayName>BUCKLEY,Alex</DisplayName>
        <AccountId>70</AccountId>
        <AccountType/>
      </UserInfo>
      <UserInfo>
        <DisplayName>SYDENHAM,Cassandra</DisplayName>
        <AccountId>114</AccountId>
        <AccountType/>
      </UserInfo>
      <UserInfo>
        <DisplayName>CAMPBELL,Belinda</DisplayName>
        <AccountId>71</AccountId>
        <AccountType/>
      </UserInfo>
      <UserInfo>
        <DisplayName>BENNY,Gee</DisplayName>
        <AccountId>94</AccountId>
        <AccountType/>
      </UserInfo>
      <UserInfo>
        <DisplayName>PIRUTTI,Mariana</DisplayName>
        <AccountId>491</AccountId>
        <AccountType/>
      </UserInfo>
      <UserInfo>
        <DisplayName>TREVITT,Rachel</DisplayName>
        <AccountId>240</AccountId>
        <AccountType/>
      </UserInfo>
    </SharedWithUsers>
    <Comments1 xmlns="a6ffbb11-35a5-4432-9331-947350e6133a" xsi:nil="true"/>
    <Status xmlns="a6ffbb11-35a5-4432-9331-947350e6133a" xsi:nil="true"/>
    <lcf76f155ced4ddcb4097134ff3c332f xmlns="a6ffbb11-35a5-4432-9331-947350e6133a">
      <Terms xmlns="http://schemas.microsoft.com/office/infopath/2007/PartnerControls"/>
    </lcf76f155ced4ddcb4097134ff3c332f>
    <Comment xmlns="a6ffbb11-35a5-4432-9331-947350e6133a" xsi:nil="true"/>
    <TaxCatchAll xmlns="51da406d-ebc4-416a-93b6-1e65940d4d98" xsi:nil="true"/>
    <DocumentType xmlns="a6ffbb11-35a5-4432-9331-947350e6133a" xsi:nil="true"/>
    <Year xmlns="a6ffbb11-35a5-4432-9331-947350e6133a">2024</Year>
    <Notes xmlns="a6ffbb11-35a5-4432-9331-947350e6133a" xsi:nil="true"/>
    <Printed xmlns="a6ffbb11-35a5-4432-9331-947350e6133a">true</Printed>
    <Comments xmlns="a6ffbb11-35a5-4432-9331-947350e6133a" xsi:nil="true"/>
    <FolderUse xmlns="a6ffbb11-35a5-4432-9331-947350e6133a" xsi:nil="true"/>
    <Workflow xmlns="a6ffbb11-35a5-4432-9331-947350e6133a" xsi:nil="true"/>
    <Process xmlns="a6ffbb11-35a5-4432-9331-947350e6133a"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0C84A12BC63D544781721748C900D8EB" ma:contentTypeVersion="29" ma:contentTypeDescription="Create a new document." ma:contentTypeScope="" ma:versionID="61f418c160797cfd979c00b7ea5d6908">
  <xsd:schema xmlns:xsd="http://www.w3.org/2001/XMLSchema" xmlns:xs="http://www.w3.org/2001/XMLSchema" xmlns:p="http://schemas.microsoft.com/office/2006/metadata/properties" xmlns:ns2="a6ffbb11-35a5-4432-9331-947350e6133a" xmlns:ns3="51da406d-ebc4-416a-93b6-1e65940d4d98" targetNamespace="http://schemas.microsoft.com/office/2006/metadata/properties" ma:root="true" ma:fieldsID="ea68cd96d52f79ff7cd228a73f9fa4e6" ns2:_="" ns3:_="">
    <xsd:import namespace="a6ffbb11-35a5-4432-9331-947350e6133a"/>
    <xsd:import namespace="51da406d-ebc4-416a-93b6-1e65940d4d9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Comments" minOccurs="0"/>
                <xsd:element ref="ns2:Comments1" minOccurs="0"/>
                <xsd:element ref="ns2:Comment" minOccurs="0"/>
                <xsd:element ref="ns2:MediaServiceObjectDetectorVersions" minOccurs="0"/>
                <xsd:element ref="ns2:Notes" minOccurs="0"/>
                <xsd:element ref="ns2:Workflow" minOccurs="0"/>
                <xsd:element ref="ns2:DocumentType" minOccurs="0"/>
                <xsd:element ref="ns2:Process" minOccurs="0"/>
                <xsd:element ref="ns2:MediaServiceSearchProperties" minOccurs="0"/>
                <xsd:element ref="ns2:Status" minOccurs="0"/>
                <xsd:element ref="ns2:FolderUse" minOccurs="0"/>
                <xsd:element ref="ns2:Year" minOccurs="0"/>
                <xsd:element ref="ns2:Prin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ffbb11-35a5-4432-9331-947350e6133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7147e460-a74b-4414-8224-31362e5846fd"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element name="Comments" ma:index="22" nillable="true" ma:displayName="Comments" ma:format="Dropdown" ma:internalName="Comments">
      <xsd:simpleType>
        <xsd:restriction base="dms:Note">
          <xsd:maxLength value="255"/>
        </xsd:restriction>
      </xsd:simpleType>
    </xsd:element>
    <xsd:element name="Comments1" ma:index="23" nillable="true" ma:displayName="Comments 1" ma:format="Dropdown" ma:internalName="Comments1">
      <xsd:simpleType>
        <xsd:restriction base="dms:Note">
          <xsd:maxLength value="255"/>
        </xsd:restriction>
      </xsd:simpleType>
    </xsd:element>
    <xsd:element name="Comment" ma:index="24" nillable="true" ma:displayName="Comment" ma:format="Dropdown" ma:internalName="Comment">
      <xsd:simpleType>
        <xsd:restriction base="dms:Text">
          <xsd:maxLength value="255"/>
        </xsd:restrictio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Notes" ma:index="26" nillable="true" ma:displayName="Notes" ma:format="Dropdown" ma:internalName="Notes">
      <xsd:simpleType>
        <xsd:restriction base="dms:Note">
          <xsd:maxLength value="255"/>
        </xsd:restriction>
      </xsd:simpleType>
    </xsd:element>
    <xsd:element name="Workflow" ma:index="27" nillable="true" ma:displayName="Workflow" ma:description="Denotes the workflow the file belongs to " ma:format="Dropdown" ma:internalName="Workflow">
      <xsd:complexType>
        <xsd:complexContent>
          <xsd:extension base="dms:MultiChoice">
            <xsd:sequence>
              <xsd:element name="Value" maxOccurs="unbounded" minOccurs="0" nillable="true">
                <xsd:simpleType>
                  <xsd:restriction base="dms:Choice">
                    <xsd:enumeration value="Incentives System"/>
                    <xsd:enumeration value="Clean Energy"/>
                    <xsd:enumeration value="Comm-State"/>
                    <xsd:enumeration value="Support System"/>
                    <xsd:enumeration value="Recruitment"/>
                    <xsd:enumeration value="Consultation"/>
                  </xsd:restriction>
                </xsd:simpleType>
              </xsd:element>
            </xsd:sequence>
          </xsd:extension>
        </xsd:complexContent>
      </xsd:complexType>
    </xsd:element>
    <xsd:element name="DocumentType" ma:index="28" nillable="true" ma:displayName="Document Type" ma:description="Denotes the type of document a file is" ma:format="Dropdown" ma:internalName="DocumentType">
      <xsd:complexType>
        <xsd:complexContent>
          <xsd:extension base="dms:MultiChoice">
            <xsd:sequence>
              <xsd:element name="Value" maxOccurs="unbounded" minOccurs="0" nillable="true">
                <xsd:simpleType>
                  <xsd:restriction base="dms:Choice">
                    <xsd:enumeration value="Presentations"/>
                    <xsd:enumeration value="Research and background"/>
                    <xsd:enumeration value="Notes and meetings"/>
                    <xsd:enumeration value="Briefings, meetings and TPs"/>
                    <xsd:enumeration value="Coords and Inputs"/>
                    <xsd:enumeration value="Cabinet process"/>
                    <xsd:enumeration value="Admin"/>
                  </xsd:restriction>
                </xsd:simpleType>
              </xsd:element>
            </xsd:sequence>
          </xsd:extension>
        </xsd:complexContent>
      </xsd:complexType>
    </xsd:element>
    <xsd:element name="Process" ma:index="29" nillable="true" ma:displayName="Process" ma:description="Denotes the Cab Process this work is from" ma:format="Dropdown" ma:internalName="Process">
      <xsd:simpleType>
        <xsd:restriction base="dms:Choice">
          <xsd:enumeration value="Budget 24-25"/>
          <xsd:enumeration value="MYEFO 23-24"/>
          <xsd:enumeration value="Budget 23-24"/>
          <xsd:enumeration value="October Budget 22-23"/>
          <xsd:enumeration value="Budget 22-23"/>
        </xsd:restriction>
      </xsd:simpleType>
    </xsd:element>
    <xsd:element name="MediaServiceSearchProperties" ma:index="30" nillable="true" ma:displayName="MediaServiceSearchProperties" ma:hidden="true" ma:internalName="MediaServiceSearchProperties" ma:readOnly="true">
      <xsd:simpleType>
        <xsd:restriction base="dms:Note"/>
      </xsd:simpleType>
    </xsd:element>
    <xsd:element name="Status" ma:index="31" nillable="true" ma:displayName="Status" ma:format="Dropdown" ma:internalName="Status">
      <xsd:simpleType>
        <xsd:restriction base="dms:Text">
          <xsd:maxLength value="255"/>
        </xsd:restriction>
      </xsd:simpleType>
    </xsd:element>
    <xsd:element name="FolderUse" ma:index="32" nillable="true" ma:displayName="Folder Use" ma:format="Dropdown" ma:internalName="FolderUse">
      <xsd:simpleType>
        <xsd:restriction base="dms:Text">
          <xsd:maxLength value="255"/>
        </xsd:restriction>
      </xsd:simpleType>
    </xsd:element>
    <xsd:element name="Year" ma:index="33" nillable="true" ma:displayName="Year" ma:default="2024" ma:description="Denotes the year of a document" ma:format="Dropdown" ma:internalName="Year">
      <xsd:simpleType>
        <xsd:restriction base="dms:Choice">
          <xsd:enumeration value="2024"/>
          <xsd:enumeration value="2023"/>
          <xsd:enumeration value="2022"/>
          <xsd:enumeration value="2021"/>
          <xsd:enumeration value="2020"/>
          <xsd:enumeration value="Pre-2020"/>
        </xsd:restriction>
      </xsd:simpleType>
    </xsd:element>
    <xsd:element name="Printed" ma:index="34" nillable="true" ma:displayName="Printed" ma:default="1" ma:format="Dropdown" ma:internalName="Prin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1da406d-ebc4-416a-93b6-1e65940d4d9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8978941-0b2a-470c-9f63-ba07fca1a3eb}" ma:internalName="TaxCatchAll" ma:showField="CatchAllData" ma:web="51da406d-ebc4-416a-93b6-1e65940d4d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38063CB-09CF-4DB4-855D-B301AD731CBA}">
  <ds:schemaRefs>
    <ds:schemaRef ds:uri="http://schemas.openxmlformats.org/officeDocument/2006/bibliography"/>
  </ds:schemaRefs>
</ds:datastoreItem>
</file>

<file path=customXml/itemProps2.xml><?xml version="1.0" encoding="utf-8"?>
<ds:datastoreItem xmlns:ds="http://schemas.openxmlformats.org/officeDocument/2006/customXml" ds:itemID="{A6CD6226-3EAF-46C5-B0F2-A2410F074527}">
  <ds:schemaRefs>
    <ds:schemaRef ds:uri="http://schemas.microsoft.com/office/2006/metadata/properties"/>
    <ds:schemaRef ds:uri="http://schemas.microsoft.com/office/infopath/2007/PartnerControls"/>
    <ds:schemaRef ds:uri="51da406d-ebc4-416a-93b6-1e65940d4d98"/>
    <ds:schemaRef ds:uri="a6ffbb11-35a5-4432-9331-947350e6133a"/>
  </ds:schemaRefs>
</ds:datastoreItem>
</file>

<file path=customXml/itemProps3.xml><?xml version="1.0" encoding="utf-8"?>
<ds:datastoreItem xmlns:ds="http://schemas.openxmlformats.org/officeDocument/2006/customXml" ds:itemID="{B67324AF-5EB5-414B-83BC-1288C3F5FB22}">
  <ds:schemaRefs>
    <ds:schemaRef ds:uri="http://schemas.microsoft.com/sharepoint/v3/contenttype/forms"/>
  </ds:schemaRefs>
</ds:datastoreItem>
</file>

<file path=customXml/itemProps4.xml><?xml version="1.0" encoding="utf-8"?>
<ds:datastoreItem xmlns:ds="http://schemas.openxmlformats.org/officeDocument/2006/customXml" ds:itemID="{A4206BB7-38F6-42BD-B135-E50ECFCBF9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ffbb11-35a5-4432-9331-947350e6133a"/>
    <ds:schemaRef ds:uri="51da406d-ebc4-416a-93b6-1e65940d4d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615</Words>
  <Characters>3508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Factsheet Template</vt:lpstr>
    </vt:vector>
  </TitlesOfParts>
  <Company/>
  <LinksUpToDate>false</LinksUpToDate>
  <CharactersWithSpaces>4115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report – Fact sheet for Culturally and Linguistically Diverse Apprentices</dc:title>
  <dc:subject/>
  <dc:creator>Department of Employment and Workplace Relations</dc:creator>
  <cp:keywords/>
  <dc:description/>
  <cp:lastModifiedBy>Ben Fulford</cp:lastModifiedBy>
  <cp:revision>17</cp:revision>
  <dcterms:created xsi:type="dcterms:W3CDTF">2024-10-09T22:21:00Z</dcterms:created>
  <dcterms:modified xsi:type="dcterms:W3CDTF">2025-02-23T23:15:00Z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0x0101000C84A12BC63D544781721748C900D8EB</vt:lpwstr>
  </property>
  <property fmtid="{D5CDD505-2E9C-101B-9397-08002B2CF9AE}" pid="3" name="ItemKeywords">
    <vt:lpwstr>1996;#template|9706ad1b-dfa6-4d44-b515-12d7e5bc9d3f;#1980;#Branding|0a1f5508-ce36-4b6e-9019-600efbc3632a</vt:lpwstr>
  </property>
  <property fmtid="{D5CDD505-2E9C-101B-9397-08002B2CF9AE}" pid="4" name="ItemFunction">
    <vt:lpwstr>1976;#communication|9d5354d3-d1c2-4163-a4db-c06e4aa61e3a</vt:lpwstr>
  </property>
  <property fmtid="{D5CDD505-2E9C-101B-9397-08002B2CF9AE}" pid="5" name="ItemType">
    <vt:lpwstr>1999;#template|60f4875c-5740-43a9-8840-cfcba2da81bd</vt:lpwstr>
  </property>
  <property fmtid="{D5CDD505-2E9C-101B-9397-08002B2CF9AE}" pid="6" name="MediaServiceImageTags">
    <vt:lpwstr/>
  </property>
  <property fmtid="{D5CDD505-2E9C-101B-9397-08002B2CF9AE}" pid="7" name="MSIP_Label_79d889eb-932f-4752-8739-64d25806ef64_Enabled">
    <vt:lpwstr>true</vt:lpwstr>
  </property>
  <property fmtid="{D5CDD505-2E9C-101B-9397-08002B2CF9AE}" pid="8" name="MSIP_Label_79d889eb-932f-4752-8739-64d25806ef64_SetDate">
    <vt:lpwstr>2024-10-10T03:53:14Z</vt:lpwstr>
  </property>
  <property fmtid="{D5CDD505-2E9C-101B-9397-08002B2CF9AE}" pid="9" name="MSIP_Label_79d889eb-932f-4752-8739-64d25806ef64_Method">
    <vt:lpwstr>Privileged</vt:lpwstr>
  </property>
  <property fmtid="{D5CDD505-2E9C-101B-9397-08002B2CF9AE}" pid="10" name="MSIP_Label_79d889eb-932f-4752-8739-64d25806ef64_Name">
    <vt:lpwstr>79d889eb-932f-4752-8739-64d25806ef64</vt:lpwstr>
  </property>
  <property fmtid="{D5CDD505-2E9C-101B-9397-08002B2CF9AE}" pid="11" name="MSIP_Label_79d889eb-932f-4752-8739-64d25806ef64_SiteId">
    <vt:lpwstr>dd0cfd15-4558-4b12-8bad-ea26984fc417</vt:lpwstr>
  </property>
  <property fmtid="{D5CDD505-2E9C-101B-9397-08002B2CF9AE}" pid="12" name="MSIP_Label_79d889eb-932f-4752-8739-64d25806ef64_ActionId">
    <vt:lpwstr>3e8cb326-47dc-411f-b985-141d4304ac4c</vt:lpwstr>
  </property>
  <property fmtid="{D5CDD505-2E9C-101B-9397-08002B2CF9AE}" pid="13" name="MSIP_Label_79d889eb-932f-4752-8739-64d25806ef64_ContentBits">
    <vt:lpwstr>0</vt:lpwstr>
  </property>
</Properties>
</file>